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72DA4" w14:textId="2655BE34" w:rsidR="00A41811" w:rsidRPr="00FD78BE" w:rsidRDefault="00A41811" w:rsidP="00A41811">
      <w:pPr>
        <w:widowControl/>
      </w:pPr>
      <w:r>
        <w:rPr>
          <w:rFonts w:hint="eastAsia"/>
        </w:rPr>
        <w:t>Supplementary</w:t>
      </w:r>
      <w:r>
        <w:t xml:space="preserve"> </w:t>
      </w:r>
      <w:r w:rsidRPr="00EF701B">
        <w:t xml:space="preserve">Table </w:t>
      </w:r>
      <w:r>
        <w:t>1</w:t>
      </w:r>
      <w:r w:rsidRPr="00EF701B">
        <w:t xml:space="preserve"> </w:t>
      </w:r>
      <w:r w:rsidRPr="00EF701B">
        <w:rPr>
          <w:rFonts w:hint="eastAsia"/>
        </w:rPr>
        <w:t>Univariate and</w:t>
      </w:r>
      <w:r w:rsidRPr="00EF701B">
        <w:t xml:space="preserve"> </w:t>
      </w:r>
      <w:r w:rsidRPr="00EF701B">
        <w:rPr>
          <w:rFonts w:hint="eastAsia"/>
        </w:rPr>
        <w:t>multivariate</w:t>
      </w:r>
      <w:r w:rsidRPr="00EF701B">
        <w:t xml:space="preserve"> </w:t>
      </w:r>
      <w:r w:rsidRPr="00EF701B">
        <w:rPr>
          <w:rFonts w:hint="eastAsia"/>
        </w:rPr>
        <w:t>analyses</w:t>
      </w:r>
      <w:r w:rsidRPr="00EF701B">
        <w:t xml:space="preserve"> </w:t>
      </w:r>
      <w:r w:rsidRPr="00EF701B">
        <w:rPr>
          <w:rFonts w:hint="eastAsia"/>
        </w:rPr>
        <w:t>for</w:t>
      </w:r>
      <w:r w:rsidRPr="00EF701B"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association</w:t>
      </w:r>
      <w:r>
        <w:t xml:space="preserve"> </w:t>
      </w:r>
      <w:r>
        <w:rPr>
          <w:rFonts w:hint="eastAsia"/>
        </w:rPr>
        <w:t>between</w:t>
      </w:r>
      <w:r w:rsidRPr="00EF701B">
        <w:t xml:space="preserve"> </w:t>
      </w:r>
      <w:r w:rsidRPr="00EF701B">
        <w:rPr>
          <w:rFonts w:hint="eastAsia"/>
        </w:rPr>
        <w:t>in</w:t>
      </w:r>
      <w:r w:rsidRPr="00EF701B">
        <w:t>-</w:t>
      </w:r>
      <w:r w:rsidRPr="00EF701B">
        <w:rPr>
          <w:rFonts w:hint="eastAsia"/>
        </w:rPr>
        <w:t>hospital</w:t>
      </w:r>
      <w:r w:rsidRPr="00EF701B">
        <w:t xml:space="preserve"> </w:t>
      </w:r>
      <w:r w:rsidRPr="00EF701B">
        <w:rPr>
          <w:rFonts w:hint="eastAsia"/>
        </w:rPr>
        <w:t>mortality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SARS</w:t>
      </w:r>
      <w:r>
        <w:t>-</w:t>
      </w:r>
      <w:r>
        <w:rPr>
          <w:rFonts w:hint="eastAsia"/>
        </w:rPr>
        <w:t>CoV</w:t>
      </w:r>
      <w:r>
        <w:t xml:space="preserve">-2 </w:t>
      </w:r>
      <w:r>
        <w:rPr>
          <w:rFonts w:hint="eastAsia"/>
        </w:rPr>
        <w:t>RNA</w:t>
      </w:r>
      <w:r>
        <w:t xml:space="preserve"> </w:t>
      </w:r>
      <w:r>
        <w:rPr>
          <w:rFonts w:hint="eastAsia"/>
        </w:rPr>
        <w:t>load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other</w:t>
      </w:r>
      <w:r>
        <w:t xml:space="preserve"> </w:t>
      </w:r>
      <w:r>
        <w:rPr>
          <w:rFonts w:hint="eastAsia"/>
        </w:rPr>
        <w:t>factors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4"/>
        <w:gridCol w:w="707"/>
        <w:gridCol w:w="1260"/>
        <w:gridCol w:w="1004"/>
        <w:gridCol w:w="244"/>
        <w:gridCol w:w="736"/>
        <w:gridCol w:w="1260"/>
        <w:gridCol w:w="767"/>
      </w:tblGrid>
      <w:tr w:rsidR="00A41811" w:rsidRPr="00EF701B" w14:paraId="4A520291" w14:textId="77777777" w:rsidTr="009E022B">
        <w:tc>
          <w:tcPr>
            <w:tcW w:w="1493" w:type="pct"/>
            <w:tcBorders>
              <w:top w:val="single" w:sz="4" w:space="0" w:color="auto"/>
              <w:bottom w:val="single" w:sz="4" w:space="0" w:color="auto"/>
            </w:tcBorders>
          </w:tcPr>
          <w:p w14:paraId="4AFEB063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74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C1AE91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Univariate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analysis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</w:tcPr>
          <w:p w14:paraId="4C52BA08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62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B79814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Multivariate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analysis</w:t>
            </w:r>
          </w:p>
        </w:tc>
      </w:tr>
      <w:tr w:rsidR="00A41811" w:rsidRPr="00EF701B" w14:paraId="29FD4872" w14:textId="77777777" w:rsidTr="009E022B">
        <w:tc>
          <w:tcPr>
            <w:tcW w:w="1493" w:type="pct"/>
            <w:tcBorders>
              <w:top w:val="single" w:sz="4" w:space="0" w:color="auto"/>
            </w:tcBorders>
          </w:tcPr>
          <w:p w14:paraId="47396392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14:paraId="7FADAB48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OR</w:t>
            </w:r>
          </w:p>
        </w:tc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</w:tcPr>
          <w:p w14:paraId="4490E1CA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9</w:t>
            </w:r>
            <w:r w:rsidRPr="00EF701B">
              <w:rPr>
                <w:szCs w:val="21"/>
              </w:rPr>
              <w:t xml:space="preserve">5% </w:t>
            </w:r>
            <w:r w:rsidRPr="00EF701B">
              <w:rPr>
                <w:rFonts w:hint="eastAsia"/>
                <w:szCs w:val="21"/>
              </w:rPr>
              <w:t>CI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</w:tcPr>
          <w:p w14:paraId="0532ED4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P</w:t>
            </w:r>
          </w:p>
        </w:tc>
        <w:tc>
          <w:tcPr>
            <w:tcW w:w="143" w:type="pct"/>
            <w:tcBorders>
              <w:top w:val="single" w:sz="4" w:space="0" w:color="auto"/>
              <w:bottom w:val="nil"/>
            </w:tcBorders>
          </w:tcPr>
          <w:p w14:paraId="0DC6AAE5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1996D9B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aOR</w:t>
            </w:r>
          </w:p>
        </w:tc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</w:tcPr>
          <w:p w14:paraId="4B2A7EF2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9</w:t>
            </w:r>
            <w:r w:rsidRPr="00EF701B">
              <w:rPr>
                <w:szCs w:val="21"/>
              </w:rPr>
              <w:t xml:space="preserve">5% </w:t>
            </w:r>
            <w:r w:rsidRPr="00EF701B">
              <w:rPr>
                <w:rFonts w:hint="eastAsia"/>
                <w:szCs w:val="21"/>
              </w:rPr>
              <w:t>CI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</w:tcPr>
          <w:p w14:paraId="3854D85D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P</w:t>
            </w:r>
          </w:p>
        </w:tc>
      </w:tr>
      <w:tr w:rsidR="00A41811" w:rsidRPr="00EF701B" w14:paraId="76C00F0F" w14:textId="77777777" w:rsidTr="009E022B">
        <w:tc>
          <w:tcPr>
            <w:tcW w:w="1493" w:type="pct"/>
          </w:tcPr>
          <w:p w14:paraId="74D0FD06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SARS</w:t>
            </w:r>
            <w:r w:rsidRPr="00EF701B">
              <w:rPr>
                <w:szCs w:val="21"/>
              </w:rPr>
              <w:t>-</w:t>
            </w:r>
            <w:r w:rsidRPr="00EF701B">
              <w:rPr>
                <w:rFonts w:hint="eastAsia"/>
                <w:szCs w:val="21"/>
              </w:rPr>
              <w:t>CoV</w:t>
            </w:r>
            <w:r w:rsidRPr="00EF701B">
              <w:rPr>
                <w:szCs w:val="21"/>
              </w:rPr>
              <w:t xml:space="preserve">-2 </w:t>
            </w:r>
            <w:r w:rsidRPr="00EF701B">
              <w:rPr>
                <w:rFonts w:hint="eastAsia"/>
                <w:szCs w:val="21"/>
              </w:rPr>
              <w:t>RNAemia</w:t>
            </w:r>
          </w:p>
        </w:tc>
        <w:tc>
          <w:tcPr>
            <w:tcW w:w="415" w:type="pct"/>
            <w:tcBorders>
              <w:top w:val="single" w:sz="4" w:space="0" w:color="auto"/>
            </w:tcBorders>
          </w:tcPr>
          <w:p w14:paraId="1087D78D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  <w:tcBorders>
              <w:top w:val="nil"/>
            </w:tcBorders>
          </w:tcPr>
          <w:p w14:paraId="4665062D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589" w:type="pct"/>
            <w:tcBorders>
              <w:top w:val="nil"/>
            </w:tcBorders>
          </w:tcPr>
          <w:p w14:paraId="2CAAD0E7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43" w:type="pct"/>
            <w:tcBorders>
              <w:top w:val="nil"/>
            </w:tcBorders>
          </w:tcPr>
          <w:p w14:paraId="301CFE9E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6360BEED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  <w:tcBorders>
              <w:top w:val="single" w:sz="4" w:space="0" w:color="auto"/>
            </w:tcBorders>
          </w:tcPr>
          <w:p w14:paraId="11896789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1" w:type="pct"/>
            <w:tcBorders>
              <w:top w:val="single" w:sz="4" w:space="0" w:color="auto"/>
            </w:tcBorders>
          </w:tcPr>
          <w:p w14:paraId="5F55B9A6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2B029C38" w14:textId="77777777" w:rsidTr="009E022B">
        <w:tc>
          <w:tcPr>
            <w:tcW w:w="1493" w:type="pct"/>
          </w:tcPr>
          <w:p w14:paraId="410EB905" w14:textId="77777777" w:rsidR="00A41811" w:rsidRPr="00EF701B" w:rsidRDefault="00A41811" w:rsidP="009E022B">
            <w:pPr>
              <w:widowControl/>
              <w:ind w:leftChars="100" w:left="210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Negative</w:t>
            </w:r>
          </w:p>
        </w:tc>
        <w:tc>
          <w:tcPr>
            <w:tcW w:w="1743" w:type="pct"/>
            <w:gridSpan w:val="3"/>
            <w:vAlign w:val="center"/>
          </w:tcPr>
          <w:p w14:paraId="6CDCD758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Reference</w:t>
            </w:r>
          </w:p>
        </w:tc>
        <w:tc>
          <w:tcPr>
            <w:tcW w:w="143" w:type="pct"/>
          </w:tcPr>
          <w:p w14:paraId="6F3E45B3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621" w:type="pct"/>
            <w:gridSpan w:val="3"/>
            <w:vAlign w:val="center"/>
          </w:tcPr>
          <w:p w14:paraId="4304D23F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Reference</w:t>
            </w:r>
          </w:p>
        </w:tc>
      </w:tr>
      <w:tr w:rsidR="00A41811" w:rsidRPr="00EF701B" w14:paraId="1209430A" w14:textId="77777777" w:rsidTr="009E022B">
        <w:tc>
          <w:tcPr>
            <w:tcW w:w="1493" w:type="pct"/>
          </w:tcPr>
          <w:p w14:paraId="1E2FE850" w14:textId="77777777" w:rsidR="00A41811" w:rsidRPr="00EF701B" w:rsidRDefault="00A41811" w:rsidP="009E022B">
            <w:pPr>
              <w:widowControl/>
              <w:ind w:leftChars="100" w:left="210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50-1000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copies</w:t>
            </w:r>
            <w:r w:rsidRPr="00EF701B">
              <w:rPr>
                <w:szCs w:val="21"/>
              </w:rPr>
              <w:t>/</w:t>
            </w:r>
            <w:r w:rsidRPr="00EF701B">
              <w:rPr>
                <w:rFonts w:hint="eastAsia"/>
                <w:szCs w:val="21"/>
              </w:rPr>
              <w:t>ml</w:t>
            </w:r>
          </w:p>
        </w:tc>
        <w:tc>
          <w:tcPr>
            <w:tcW w:w="415" w:type="pct"/>
          </w:tcPr>
          <w:p w14:paraId="2EF001FB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5</w:t>
            </w:r>
            <w:r w:rsidRPr="00EF701B">
              <w:rPr>
                <w:szCs w:val="21"/>
              </w:rPr>
              <w:t>.727</w:t>
            </w:r>
          </w:p>
        </w:tc>
        <w:tc>
          <w:tcPr>
            <w:tcW w:w="739" w:type="pct"/>
          </w:tcPr>
          <w:p w14:paraId="4888C782" w14:textId="77777777" w:rsidR="00A41811" w:rsidRPr="00EF701B" w:rsidRDefault="00A41811" w:rsidP="009E022B">
            <w:pPr>
              <w:widowControl/>
              <w:rPr>
                <w:sz w:val="18"/>
                <w:szCs w:val="18"/>
              </w:rPr>
            </w:pPr>
            <w:r w:rsidRPr="00EF701B">
              <w:rPr>
                <w:rFonts w:hint="eastAsia"/>
                <w:sz w:val="18"/>
                <w:szCs w:val="18"/>
              </w:rPr>
              <w:t>1</w:t>
            </w:r>
            <w:r w:rsidRPr="00EF701B">
              <w:rPr>
                <w:sz w:val="18"/>
                <w:szCs w:val="18"/>
              </w:rPr>
              <w:t>.934-16.959</w:t>
            </w:r>
          </w:p>
        </w:tc>
        <w:tc>
          <w:tcPr>
            <w:tcW w:w="589" w:type="pct"/>
          </w:tcPr>
          <w:p w14:paraId="425AB173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.002</w:t>
            </w:r>
          </w:p>
        </w:tc>
        <w:tc>
          <w:tcPr>
            <w:tcW w:w="143" w:type="pct"/>
          </w:tcPr>
          <w:p w14:paraId="2C565FD8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08A7BDDC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4</w:t>
            </w:r>
            <w:r w:rsidRPr="00EF701B">
              <w:rPr>
                <w:szCs w:val="21"/>
              </w:rPr>
              <w:t>.407</w:t>
            </w:r>
          </w:p>
        </w:tc>
        <w:tc>
          <w:tcPr>
            <w:tcW w:w="739" w:type="pct"/>
          </w:tcPr>
          <w:p w14:paraId="262B52FA" w14:textId="77777777" w:rsidR="00A41811" w:rsidRPr="00EF701B" w:rsidRDefault="00A41811" w:rsidP="009E022B">
            <w:pPr>
              <w:widowControl/>
              <w:rPr>
                <w:sz w:val="18"/>
                <w:szCs w:val="18"/>
              </w:rPr>
            </w:pPr>
            <w:r w:rsidRPr="00EF701B">
              <w:rPr>
                <w:rFonts w:hint="eastAsia"/>
                <w:sz w:val="18"/>
                <w:szCs w:val="18"/>
              </w:rPr>
              <w:t>1</w:t>
            </w:r>
            <w:r w:rsidRPr="00EF701B">
              <w:rPr>
                <w:sz w:val="18"/>
                <w:szCs w:val="18"/>
              </w:rPr>
              <w:t>.200-16.187</w:t>
            </w:r>
          </w:p>
        </w:tc>
        <w:tc>
          <w:tcPr>
            <w:tcW w:w="451" w:type="pct"/>
          </w:tcPr>
          <w:p w14:paraId="671B012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.025</w:t>
            </w:r>
          </w:p>
        </w:tc>
      </w:tr>
      <w:tr w:rsidR="00A41811" w:rsidRPr="00EF701B" w14:paraId="74356F10" w14:textId="77777777" w:rsidTr="009E022B">
        <w:tc>
          <w:tcPr>
            <w:tcW w:w="1493" w:type="pct"/>
          </w:tcPr>
          <w:p w14:paraId="085D9DBE" w14:textId="77777777" w:rsidR="00A41811" w:rsidRPr="00EF701B" w:rsidRDefault="00A41811" w:rsidP="009E022B">
            <w:pPr>
              <w:widowControl/>
              <w:ind w:leftChars="100" w:left="210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≥</w:t>
            </w: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 xml:space="preserve">000 </w:t>
            </w:r>
            <w:r w:rsidRPr="00EF701B">
              <w:rPr>
                <w:rFonts w:hint="eastAsia"/>
                <w:szCs w:val="21"/>
              </w:rPr>
              <w:t>copies</w:t>
            </w:r>
            <w:r w:rsidRPr="00EF701B">
              <w:rPr>
                <w:szCs w:val="21"/>
              </w:rPr>
              <w:t>/</w:t>
            </w:r>
            <w:r w:rsidRPr="00EF701B">
              <w:rPr>
                <w:rFonts w:hint="eastAsia"/>
                <w:szCs w:val="21"/>
              </w:rPr>
              <w:t>ml</w:t>
            </w:r>
          </w:p>
        </w:tc>
        <w:tc>
          <w:tcPr>
            <w:tcW w:w="415" w:type="pct"/>
          </w:tcPr>
          <w:p w14:paraId="0A7943F7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8</w:t>
            </w:r>
            <w:r w:rsidRPr="00EF701B">
              <w:rPr>
                <w:szCs w:val="21"/>
              </w:rPr>
              <w:t>.400</w:t>
            </w:r>
          </w:p>
        </w:tc>
        <w:tc>
          <w:tcPr>
            <w:tcW w:w="739" w:type="pct"/>
          </w:tcPr>
          <w:p w14:paraId="69310836" w14:textId="77777777" w:rsidR="00A41811" w:rsidRPr="00EF701B" w:rsidRDefault="00A41811" w:rsidP="009E022B">
            <w:pPr>
              <w:widowControl/>
              <w:rPr>
                <w:sz w:val="18"/>
                <w:szCs w:val="18"/>
              </w:rPr>
            </w:pPr>
            <w:r w:rsidRPr="00EF701B">
              <w:rPr>
                <w:rFonts w:hint="eastAsia"/>
                <w:sz w:val="18"/>
                <w:szCs w:val="18"/>
              </w:rPr>
              <w:t>1</w:t>
            </w:r>
            <w:r w:rsidRPr="00EF701B">
              <w:rPr>
                <w:sz w:val="18"/>
                <w:szCs w:val="18"/>
              </w:rPr>
              <w:t>.631-43.266</w:t>
            </w:r>
          </w:p>
        </w:tc>
        <w:tc>
          <w:tcPr>
            <w:tcW w:w="589" w:type="pct"/>
          </w:tcPr>
          <w:p w14:paraId="1914E346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.011</w:t>
            </w:r>
          </w:p>
        </w:tc>
        <w:tc>
          <w:tcPr>
            <w:tcW w:w="143" w:type="pct"/>
          </w:tcPr>
          <w:p w14:paraId="515FBE3C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6111DA6A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6</w:t>
            </w:r>
            <w:r w:rsidRPr="00EF701B">
              <w:rPr>
                <w:szCs w:val="21"/>
              </w:rPr>
              <w:t>.888</w:t>
            </w:r>
          </w:p>
        </w:tc>
        <w:tc>
          <w:tcPr>
            <w:tcW w:w="739" w:type="pct"/>
          </w:tcPr>
          <w:p w14:paraId="04F4ED74" w14:textId="77777777" w:rsidR="00A41811" w:rsidRPr="00EF701B" w:rsidRDefault="00A41811" w:rsidP="009E022B">
            <w:pPr>
              <w:widowControl/>
              <w:rPr>
                <w:sz w:val="18"/>
                <w:szCs w:val="18"/>
              </w:rPr>
            </w:pPr>
            <w:r w:rsidRPr="00EF701B">
              <w:rPr>
                <w:rFonts w:hint="eastAsia"/>
                <w:sz w:val="18"/>
                <w:szCs w:val="18"/>
              </w:rPr>
              <w:t>0</w:t>
            </w:r>
            <w:r w:rsidRPr="00EF701B">
              <w:rPr>
                <w:sz w:val="18"/>
                <w:szCs w:val="18"/>
              </w:rPr>
              <w:t>.923-51.393</w:t>
            </w:r>
          </w:p>
        </w:tc>
        <w:tc>
          <w:tcPr>
            <w:tcW w:w="451" w:type="pct"/>
          </w:tcPr>
          <w:p w14:paraId="43461F8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.060</w:t>
            </w:r>
          </w:p>
        </w:tc>
      </w:tr>
      <w:tr w:rsidR="00A41811" w:rsidRPr="00EF701B" w14:paraId="6B2B8168" w14:textId="77777777" w:rsidTr="009E022B">
        <w:tc>
          <w:tcPr>
            <w:tcW w:w="1493" w:type="pct"/>
          </w:tcPr>
          <w:p w14:paraId="40F2A8E8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Age</w:t>
            </w:r>
          </w:p>
        </w:tc>
        <w:tc>
          <w:tcPr>
            <w:tcW w:w="415" w:type="pct"/>
          </w:tcPr>
          <w:p w14:paraId="38469BE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.082</w:t>
            </w:r>
          </w:p>
        </w:tc>
        <w:tc>
          <w:tcPr>
            <w:tcW w:w="739" w:type="pct"/>
          </w:tcPr>
          <w:p w14:paraId="07D8D687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1</w:t>
            </w:r>
            <w:r w:rsidRPr="00EF701B">
              <w:t>.021-1.147</w:t>
            </w:r>
          </w:p>
        </w:tc>
        <w:tc>
          <w:tcPr>
            <w:tcW w:w="589" w:type="pct"/>
          </w:tcPr>
          <w:p w14:paraId="24AA9D16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.008</w:t>
            </w:r>
          </w:p>
        </w:tc>
        <w:tc>
          <w:tcPr>
            <w:tcW w:w="143" w:type="pct"/>
          </w:tcPr>
          <w:p w14:paraId="405916A1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34C5FCD3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.125</w:t>
            </w:r>
          </w:p>
        </w:tc>
        <w:tc>
          <w:tcPr>
            <w:tcW w:w="739" w:type="pct"/>
          </w:tcPr>
          <w:p w14:paraId="2A80F86E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1</w:t>
            </w:r>
            <w:r w:rsidRPr="00EF701B">
              <w:t>.042-1.214</w:t>
            </w:r>
          </w:p>
        </w:tc>
        <w:tc>
          <w:tcPr>
            <w:tcW w:w="451" w:type="pct"/>
          </w:tcPr>
          <w:p w14:paraId="30C75C45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.002</w:t>
            </w:r>
          </w:p>
        </w:tc>
      </w:tr>
      <w:tr w:rsidR="00A41811" w:rsidRPr="00EF701B" w14:paraId="66D7AB4C" w14:textId="77777777" w:rsidTr="009E022B">
        <w:tc>
          <w:tcPr>
            <w:tcW w:w="1493" w:type="pct"/>
          </w:tcPr>
          <w:p w14:paraId="7F10516A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Severity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of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COVID</w:t>
            </w:r>
            <w:r w:rsidRPr="00EF701B">
              <w:rPr>
                <w:szCs w:val="21"/>
              </w:rPr>
              <w:t>-19</w:t>
            </w:r>
          </w:p>
        </w:tc>
        <w:tc>
          <w:tcPr>
            <w:tcW w:w="415" w:type="pct"/>
          </w:tcPr>
          <w:p w14:paraId="3010393C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5</w:t>
            </w:r>
            <w:r w:rsidRPr="00EF701B">
              <w:rPr>
                <w:szCs w:val="21"/>
              </w:rPr>
              <w:t>.535</w:t>
            </w:r>
          </w:p>
        </w:tc>
        <w:tc>
          <w:tcPr>
            <w:tcW w:w="739" w:type="pct"/>
          </w:tcPr>
          <w:p w14:paraId="797071A9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 w:val="18"/>
                <w:szCs w:val="18"/>
              </w:rPr>
              <w:t>1</w:t>
            </w:r>
            <w:r w:rsidRPr="00EF701B">
              <w:rPr>
                <w:sz w:val="18"/>
                <w:szCs w:val="18"/>
              </w:rPr>
              <w:t>.523-20.120</w:t>
            </w:r>
          </w:p>
        </w:tc>
        <w:tc>
          <w:tcPr>
            <w:tcW w:w="589" w:type="pct"/>
          </w:tcPr>
          <w:p w14:paraId="69C54971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.009</w:t>
            </w:r>
          </w:p>
        </w:tc>
        <w:tc>
          <w:tcPr>
            <w:tcW w:w="143" w:type="pct"/>
          </w:tcPr>
          <w:p w14:paraId="509F675D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0E4D4988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3</w:t>
            </w:r>
            <w:r w:rsidRPr="00EF701B">
              <w:rPr>
                <w:szCs w:val="21"/>
              </w:rPr>
              <w:t>.856</w:t>
            </w:r>
          </w:p>
        </w:tc>
        <w:tc>
          <w:tcPr>
            <w:tcW w:w="739" w:type="pct"/>
          </w:tcPr>
          <w:p w14:paraId="460AABB7" w14:textId="77777777" w:rsidR="00A41811" w:rsidRPr="00EF701B" w:rsidRDefault="00A41811" w:rsidP="009E022B">
            <w:pPr>
              <w:widowControl/>
              <w:rPr>
                <w:sz w:val="18"/>
                <w:szCs w:val="18"/>
              </w:rPr>
            </w:pPr>
            <w:r w:rsidRPr="00EF701B">
              <w:rPr>
                <w:rFonts w:hint="eastAsia"/>
                <w:sz w:val="18"/>
                <w:szCs w:val="18"/>
              </w:rPr>
              <w:t>0</w:t>
            </w:r>
            <w:r w:rsidRPr="00EF701B">
              <w:rPr>
                <w:sz w:val="18"/>
                <w:szCs w:val="18"/>
              </w:rPr>
              <w:t>.899-16.547</w:t>
            </w:r>
          </w:p>
        </w:tc>
        <w:tc>
          <w:tcPr>
            <w:tcW w:w="451" w:type="pct"/>
          </w:tcPr>
          <w:p w14:paraId="226A65F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.069</w:t>
            </w:r>
          </w:p>
        </w:tc>
      </w:tr>
      <w:tr w:rsidR="00A41811" w:rsidRPr="00EF701B" w14:paraId="1B09708D" w14:textId="77777777" w:rsidTr="009E022B">
        <w:tc>
          <w:tcPr>
            <w:tcW w:w="1493" w:type="pct"/>
          </w:tcPr>
          <w:p w14:paraId="7AD35D45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Sepsis</w:t>
            </w:r>
          </w:p>
        </w:tc>
        <w:tc>
          <w:tcPr>
            <w:tcW w:w="415" w:type="pct"/>
          </w:tcPr>
          <w:p w14:paraId="19AE1807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3</w:t>
            </w:r>
            <w:r w:rsidRPr="00EF701B">
              <w:rPr>
                <w:szCs w:val="21"/>
              </w:rPr>
              <w:t>.021</w:t>
            </w:r>
          </w:p>
        </w:tc>
        <w:tc>
          <w:tcPr>
            <w:tcW w:w="739" w:type="pct"/>
          </w:tcPr>
          <w:p w14:paraId="46DC970A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</w:rPr>
              <w:t>0</w:t>
            </w:r>
            <w:r w:rsidRPr="00EF701B">
              <w:t>.939-9.717</w:t>
            </w:r>
          </w:p>
        </w:tc>
        <w:tc>
          <w:tcPr>
            <w:tcW w:w="589" w:type="pct"/>
          </w:tcPr>
          <w:p w14:paraId="179B33F3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.064</w:t>
            </w:r>
          </w:p>
        </w:tc>
        <w:tc>
          <w:tcPr>
            <w:tcW w:w="143" w:type="pct"/>
          </w:tcPr>
          <w:p w14:paraId="3824B889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73C82FA4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</w:tcPr>
          <w:p w14:paraId="61D8988B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1" w:type="pct"/>
          </w:tcPr>
          <w:p w14:paraId="4D60F0F9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6C1D98C3" w14:textId="77777777" w:rsidTr="009E022B">
        <w:tc>
          <w:tcPr>
            <w:tcW w:w="1493" w:type="pct"/>
          </w:tcPr>
          <w:p w14:paraId="542FA0D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Lymphocyte</w:t>
            </w:r>
          </w:p>
        </w:tc>
        <w:tc>
          <w:tcPr>
            <w:tcW w:w="415" w:type="pct"/>
          </w:tcPr>
          <w:p w14:paraId="423B6813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.218</w:t>
            </w:r>
          </w:p>
        </w:tc>
        <w:tc>
          <w:tcPr>
            <w:tcW w:w="739" w:type="pct"/>
          </w:tcPr>
          <w:p w14:paraId="7C146B4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</w:rPr>
              <w:t>0</w:t>
            </w:r>
            <w:r w:rsidRPr="00EF701B">
              <w:t>.056-0.848</w:t>
            </w:r>
          </w:p>
        </w:tc>
        <w:tc>
          <w:tcPr>
            <w:tcW w:w="589" w:type="pct"/>
          </w:tcPr>
          <w:p w14:paraId="36657756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.028</w:t>
            </w:r>
          </w:p>
        </w:tc>
        <w:tc>
          <w:tcPr>
            <w:tcW w:w="143" w:type="pct"/>
          </w:tcPr>
          <w:p w14:paraId="6D9FFC93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2DA9878B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</w:tcPr>
          <w:p w14:paraId="5BC1A7F3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1" w:type="pct"/>
          </w:tcPr>
          <w:p w14:paraId="2F5507EB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00A6ED2E" w14:textId="77777777" w:rsidTr="009E022B">
        <w:tc>
          <w:tcPr>
            <w:tcW w:w="1493" w:type="pct"/>
          </w:tcPr>
          <w:p w14:paraId="467A5B3D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Platelet</w:t>
            </w:r>
          </w:p>
        </w:tc>
        <w:tc>
          <w:tcPr>
            <w:tcW w:w="415" w:type="pct"/>
          </w:tcPr>
          <w:p w14:paraId="5F0B0A4D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.993</w:t>
            </w:r>
          </w:p>
        </w:tc>
        <w:tc>
          <w:tcPr>
            <w:tcW w:w="739" w:type="pct"/>
          </w:tcPr>
          <w:p w14:paraId="45970F5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</w:rPr>
              <w:t>0</w:t>
            </w:r>
            <w:r w:rsidRPr="00EF701B">
              <w:t>.987-0.999</w:t>
            </w:r>
          </w:p>
        </w:tc>
        <w:tc>
          <w:tcPr>
            <w:tcW w:w="589" w:type="pct"/>
          </w:tcPr>
          <w:p w14:paraId="4F33DDC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.033</w:t>
            </w:r>
          </w:p>
        </w:tc>
        <w:tc>
          <w:tcPr>
            <w:tcW w:w="143" w:type="pct"/>
          </w:tcPr>
          <w:p w14:paraId="13D1354E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5BF6A26A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</w:tcPr>
          <w:p w14:paraId="1FC19560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1" w:type="pct"/>
          </w:tcPr>
          <w:p w14:paraId="608C47AF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718E44E7" w14:textId="77777777" w:rsidTr="009E022B">
        <w:tc>
          <w:tcPr>
            <w:tcW w:w="1493" w:type="pct"/>
          </w:tcPr>
          <w:p w14:paraId="1EE5A0B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C</w:t>
            </w:r>
            <w:r w:rsidRPr="00EF701B">
              <w:rPr>
                <w:szCs w:val="21"/>
              </w:rPr>
              <w:t>-</w:t>
            </w:r>
            <w:r w:rsidRPr="00EF701B">
              <w:rPr>
                <w:rFonts w:hint="eastAsia"/>
                <w:szCs w:val="21"/>
              </w:rPr>
              <w:t>reaction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protein</w:t>
            </w:r>
          </w:p>
        </w:tc>
        <w:tc>
          <w:tcPr>
            <w:tcW w:w="415" w:type="pct"/>
          </w:tcPr>
          <w:p w14:paraId="6A52EC8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.015</w:t>
            </w:r>
          </w:p>
        </w:tc>
        <w:tc>
          <w:tcPr>
            <w:tcW w:w="739" w:type="pct"/>
          </w:tcPr>
          <w:p w14:paraId="0A4A271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</w:rPr>
              <w:t>1</w:t>
            </w:r>
            <w:r w:rsidRPr="00EF701B">
              <w:t>.006-1.025</w:t>
            </w:r>
          </w:p>
        </w:tc>
        <w:tc>
          <w:tcPr>
            <w:tcW w:w="589" w:type="pct"/>
          </w:tcPr>
          <w:p w14:paraId="59CB811D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.001</w:t>
            </w:r>
          </w:p>
        </w:tc>
        <w:tc>
          <w:tcPr>
            <w:tcW w:w="143" w:type="pct"/>
          </w:tcPr>
          <w:p w14:paraId="6F251FDB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7E440B17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.017</w:t>
            </w:r>
          </w:p>
        </w:tc>
        <w:tc>
          <w:tcPr>
            <w:tcW w:w="739" w:type="pct"/>
          </w:tcPr>
          <w:p w14:paraId="136A7F59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1</w:t>
            </w:r>
            <w:r w:rsidRPr="00EF701B">
              <w:t>.005-1.030</w:t>
            </w:r>
          </w:p>
        </w:tc>
        <w:tc>
          <w:tcPr>
            <w:tcW w:w="451" w:type="pct"/>
          </w:tcPr>
          <w:p w14:paraId="77A434E6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.006</w:t>
            </w:r>
          </w:p>
        </w:tc>
      </w:tr>
    </w:tbl>
    <w:p w14:paraId="79F63ABD" w14:textId="77777777" w:rsidR="00A41811" w:rsidRPr="00EF701B" w:rsidRDefault="00A41811" w:rsidP="00A41811">
      <w:pPr>
        <w:widowControl/>
      </w:pPr>
      <w:r w:rsidRPr="00EF701B">
        <w:rPr>
          <w:rFonts w:hint="eastAsia"/>
        </w:rPr>
        <w:t>Multiple</w:t>
      </w:r>
      <w:r w:rsidRPr="00EF701B">
        <w:t xml:space="preserve"> </w:t>
      </w:r>
      <w:r w:rsidRPr="00EF701B">
        <w:rPr>
          <w:rFonts w:hint="eastAsia"/>
        </w:rPr>
        <w:t>logistics</w:t>
      </w:r>
      <w:r w:rsidRPr="00EF701B">
        <w:t xml:space="preserve"> </w:t>
      </w:r>
      <w:r w:rsidRPr="00EF701B">
        <w:rPr>
          <w:rFonts w:hint="eastAsia"/>
        </w:rPr>
        <w:t>regression</w:t>
      </w:r>
      <w:r w:rsidRPr="00EF701B">
        <w:t xml:space="preserve"> </w:t>
      </w:r>
      <w:r w:rsidRPr="00EF701B">
        <w:rPr>
          <w:rFonts w:hint="eastAsia"/>
        </w:rPr>
        <w:t>model</w:t>
      </w:r>
      <w:r w:rsidRPr="00EF701B">
        <w:t xml:space="preserve"> </w:t>
      </w:r>
      <w:r w:rsidRPr="00EF701B">
        <w:rPr>
          <w:rFonts w:hint="eastAsia"/>
        </w:rPr>
        <w:t>was</w:t>
      </w:r>
      <w:r w:rsidRPr="00EF701B">
        <w:t xml:space="preserve"> </w:t>
      </w:r>
      <w:r w:rsidRPr="00EF701B">
        <w:rPr>
          <w:rFonts w:hint="eastAsia"/>
        </w:rPr>
        <w:t>performed</w:t>
      </w:r>
      <w:r w:rsidRPr="00EF701B">
        <w:t xml:space="preserve"> </w:t>
      </w:r>
      <w:r w:rsidRPr="00EF701B">
        <w:rPr>
          <w:rFonts w:hint="eastAsia"/>
        </w:rPr>
        <w:t>to</w:t>
      </w:r>
      <w:r w:rsidRPr="00EF701B">
        <w:t xml:space="preserve"> </w:t>
      </w:r>
      <w:r w:rsidRPr="00EF701B">
        <w:rPr>
          <w:rFonts w:hint="eastAsia"/>
        </w:rPr>
        <w:t>evaluate</w:t>
      </w:r>
      <w:r w:rsidRPr="00EF701B">
        <w:t xml:space="preserve">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association</w:t>
      </w:r>
      <w:r w:rsidRPr="00EF701B">
        <w:t xml:space="preserve"> </w:t>
      </w:r>
      <w:r w:rsidRPr="00EF701B">
        <w:rPr>
          <w:rFonts w:hint="eastAsia"/>
        </w:rPr>
        <w:t>between</w:t>
      </w:r>
      <w:r w:rsidRPr="00EF701B">
        <w:t xml:space="preserve">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risk</w:t>
      </w:r>
      <w:r w:rsidRPr="00EF701B">
        <w:t xml:space="preserve"> </w:t>
      </w:r>
      <w:r w:rsidRPr="00EF701B">
        <w:rPr>
          <w:rFonts w:hint="eastAsia"/>
        </w:rPr>
        <w:t>factors</w:t>
      </w:r>
      <w:r w:rsidRPr="00EF701B">
        <w:t xml:space="preserve"> </w:t>
      </w:r>
      <w:r w:rsidRPr="00EF701B">
        <w:rPr>
          <w:rFonts w:hint="eastAsia"/>
        </w:rPr>
        <w:t>and</w:t>
      </w:r>
      <w:r w:rsidRPr="00EF701B">
        <w:t xml:space="preserve"> </w:t>
      </w:r>
      <w:r w:rsidRPr="00EF701B">
        <w:rPr>
          <w:rFonts w:hint="eastAsia"/>
        </w:rPr>
        <w:t>in</w:t>
      </w:r>
      <w:r w:rsidRPr="00EF701B">
        <w:t>-</w:t>
      </w:r>
      <w:r w:rsidRPr="00EF701B">
        <w:rPr>
          <w:rFonts w:hint="eastAsia"/>
        </w:rPr>
        <w:t>hospital</w:t>
      </w:r>
      <w:r w:rsidRPr="00EF701B">
        <w:t xml:space="preserve"> </w:t>
      </w:r>
      <w:r w:rsidRPr="00EF701B">
        <w:rPr>
          <w:rFonts w:hint="eastAsia"/>
        </w:rPr>
        <w:t>mortality</w:t>
      </w:r>
      <w:r w:rsidRPr="00EF701B">
        <w:t xml:space="preserve">.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measurements</w:t>
      </w:r>
      <w:r w:rsidRPr="00EF701B">
        <w:t xml:space="preserve"> </w:t>
      </w:r>
      <w:r w:rsidRPr="00EF701B">
        <w:rPr>
          <w:rFonts w:hint="eastAsia"/>
        </w:rPr>
        <w:t>with</w:t>
      </w:r>
      <w:r w:rsidRPr="00EF701B">
        <w:t xml:space="preserve"> </w:t>
      </w:r>
      <w:r w:rsidRPr="00EF701B">
        <w:rPr>
          <w:rFonts w:hint="eastAsia"/>
        </w:rPr>
        <w:t>P</w:t>
      </w:r>
      <w:r w:rsidRPr="00EF701B">
        <w:rPr>
          <w:rFonts w:hint="eastAsia"/>
        </w:rPr>
        <w:t>＜</w:t>
      </w:r>
      <w:r w:rsidRPr="00EF701B">
        <w:rPr>
          <w:rFonts w:hint="eastAsia"/>
        </w:rPr>
        <w:t>0</w:t>
      </w:r>
      <w:r w:rsidRPr="00EF701B">
        <w:t xml:space="preserve">.1 </w:t>
      </w:r>
      <w:r w:rsidRPr="00EF701B">
        <w:rPr>
          <w:rFonts w:hint="eastAsia"/>
        </w:rPr>
        <w:t>in</w:t>
      </w:r>
      <w:r w:rsidRPr="00EF701B">
        <w:t xml:space="preserve"> </w:t>
      </w:r>
      <w:r w:rsidRPr="00EF701B">
        <w:rPr>
          <w:rFonts w:hint="eastAsia"/>
        </w:rPr>
        <w:t>univariate</w:t>
      </w:r>
      <w:r w:rsidRPr="00EF701B">
        <w:t xml:space="preserve"> </w:t>
      </w:r>
      <w:r w:rsidRPr="00EF701B">
        <w:rPr>
          <w:rFonts w:hint="eastAsia"/>
        </w:rPr>
        <w:t>analysis</w:t>
      </w:r>
      <w:r w:rsidRPr="00EF701B">
        <w:t xml:space="preserve"> </w:t>
      </w:r>
      <w:r w:rsidRPr="00EF701B">
        <w:rPr>
          <w:rFonts w:hint="eastAsia"/>
        </w:rPr>
        <w:t>were</w:t>
      </w:r>
      <w:r w:rsidRPr="00EF701B">
        <w:t xml:space="preserve"> </w:t>
      </w:r>
      <w:r w:rsidRPr="00EF701B">
        <w:rPr>
          <w:rFonts w:hint="eastAsia"/>
        </w:rPr>
        <w:t>shown</w:t>
      </w:r>
      <w:r w:rsidRPr="00EF701B">
        <w:t xml:space="preserve"> </w:t>
      </w:r>
      <w:r w:rsidRPr="00EF701B">
        <w:rPr>
          <w:rFonts w:hint="eastAsia"/>
        </w:rPr>
        <w:t>in</w:t>
      </w:r>
      <w:r w:rsidRPr="00EF701B">
        <w:t xml:space="preserve"> </w:t>
      </w:r>
      <w:r w:rsidRPr="00EF701B">
        <w:rPr>
          <w:rFonts w:hint="eastAsia"/>
        </w:rPr>
        <w:t>this</w:t>
      </w:r>
      <w:r w:rsidRPr="00EF701B">
        <w:t xml:space="preserve"> </w:t>
      </w:r>
      <w:r w:rsidRPr="00EF701B">
        <w:rPr>
          <w:rFonts w:hint="eastAsia"/>
        </w:rPr>
        <w:t>table</w:t>
      </w:r>
      <w:r w:rsidRPr="00EF701B">
        <w:t xml:space="preserve"> </w:t>
      </w:r>
      <w:r w:rsidRPr="00EF701B">
        <w:rPr>
          <w:rFonts w:hint="eastAsia"/>
        </w:rPr>
        <w:t>and</w:t>
      </w:r>
      <w:r w:rsidRPr="00EF701B">
        <w:t xml:space="preserve"> </w:t>
      </w:r>
      <w:r w:rsidRPr="00EF701B">
        <w:rPr>
          <w:rFonts w:hint="eastAsia"/>
        </w:rPr>
        <w:t>included</w:t>
      </w:r>
      <w:r w:rsidRPr="00EF701B">
        <w:t xml:space="preserve"> </w:t>
      </w:r>
      <w:r w:rsidRPr="00EF701B">
        <w:rPr>
          <w:rFonts w:hint="eastAsia"/>
        </w:rPr>
        <w:t>in</w:t>
      </w:r>
      <w:r w:rsidRPr="00EF701B">
        <w:t xml:space="preserve">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multivariate</w:t>
      </w:r>
      <w:r w:rsidRPr="00EF701B">
        <w:t xml:space="preserve"> </w:t>
      </w:r>
      <w:r w:rsidRPr="00EF701B">
        <w:rPr>
          <w:rFonts w:hint="eastAsia"/>
        </w:rPr>
        <w:t>model</w:t>
      </w:r>
      <w:r w:rsidRPr="00EF701B">
        <w:t xml:space="preserve"> </w:t>
      </w:r>
      <w:r w:rsidRPr="00EF701B">
        <w:rPr>
          <w:rFonts w:hint="eastAsia"/>
        </w:rPr>
        <w:t>for</w:t>
      </w:r>
      <w:r w:rsidRPr="00EF701B">
        <w:t xml:space="preserve"> </w:t>
      </w:r>
      <w:r w:rsidRPr="00EF701B">
        <w:rPr>
          <w:rFonts w:hint="eastAsia"/>
        </w:rPr>
        <w:t>final</w:t>
      </w:r>
      <w:r w:rsidRPr="00EF701B">
        <w:t xml:space="preserve"> </w:t>
      </w:r>
      <w:r w:rsidRPr="00EF701B">
        <w:rPr>
          <w:rFonts w:hint="eastAsia"/>
        </w:rPr>
        <w:t>analysis</w:t>
      </w:r>
      <w:r w:rsidRPr="00EF701B">
        <w:t>.</w:t>
      </w:r>
    </w:p>
    <w:p w14:paraId="7638695B" w14:textId="77777777" w:rsidR="00A41811" w:rsidRPr="00EF701B" w:rsidRDefault="00A41811" w:rsidP="00A41811">
      <w:pPr>
        <w:widowControl/>
      </w:pPr>
      <w:r w:rsidRPr="00EF701B">
        <w:t>OR, odds ratio; CI, confidence interval; aOR, adjusted odds ratio.</w:t>
      </w:r>
    </w:p>
    <w:p w14:paraId="6D2EBC45" w14:textId="77777777" w:rsidR="00A41811" w:rsidRPr="00EF701B" w:rsidRDefault="00A41811" w:rsidP="00A41811">
      <w:pPr>
        <w:widowControl/>
      </w:pPr>
    </w:p>
    <w:p w14:paraId="34F998C8" w14:textId="77777777" w:rsidR="00A41811" w:rsidRPr="00EF701B" w:rsidRDefault="00A41811" w:rsidP="00A41811">
      <w:pPr>
        <w:widowControl/>
        <w:jc w:val="left"/>
      </w:pPr>
      <w:r w:rsidRPr="00EF701B">
        <w:br w:type="page"/>
      </w:r>
    </w:p>
    <w:p w14:paraId="6666F1EB" w14:textId="39E0B50A" w:rsidR="00A41811" w:rsidRPr="00FD78BE" w:rsidRDefault="00A41811" w:rsidP="00A41811">
      <w:pPr>
        <w:widowControl/>
      </w:pPr>
      <w:r>
        <w:rPr>
          <w:rFonts w:hint="eastAsia"/>
        </w:rPr>
        <w:lastRenderedPageBreak/>
        <w:t>Supplementary</w:t>
      </w:r>
      <w:r>
        <w:t xml:space="preserve"> </w:t>
      </w:r>
      <w:r w:rsidRPr="00EF701B">
        <w:rPr>
          <w:rFonts w:hint="eastAsia"/>
        </w:rPr>
        <w:t>Table</w:t>
      </w:r>
      <w:r w:rsidRPr="00EF701B">
        <w:t xml:space="preserve"> </w:t>
      </w:r>
      <w:r>
        <w:t>2</w:t>
      </w:r>
      <w:r w:rsidRPr="00EF701B">
        <w:t xml:space="preserve"> </w:t>
      </w:r>
      <w:r w:rsidRPr="00EF701B">
        <w:rPr>
          <w:rFonts w:hint="eastAsia"/>
        </w:rPr>
        <w:t>Univariate and</w:t>
      </w:r>
      <w:r w:rsidRPr="00EF701B">
        <w:t xml:space="preserve"> </w:t>
      </w:r>
      <w:r w:rsidRPr="00EF701B">
        <w:rPr>
          <w:rFonts w:hint="eastAsia"/>
        </w:rPr>
        <w:t>multivariate</w:t>
      </w:r>
      <w:r w:rsidRPr="00EF701B">
        <w:t xml:space="preserve"> </w:t>
      </w:r>
      <w:r w:rsidRPr="00EF701B">
        <w:rPr>
          <w:rFonts w:hint="eastAsia"/>
        </w:rPr>
        <w:t>analyses</w:t>
      </w:r>
      <w:r w:rsidRPr="00EF701B">
        <w:t xml:space="preserve"> </w:t>
      </w:r>
      <w:r w:rsidRPr="00EF701B">
        <w:rPr>
          <w:rFonts w:hint="eastAsia"/>
        </w:rPr>
        <w:t>for</w:t>
      </w:r>
      <w:r w:rsidRPr="00EF701B"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association</w:t>
      </w:r>
      <w:r>
        <w:t xml:space="preserve"> </w:t>
      </w:r>
      <w:r>
        <w:rPr>
          <w:rFonts w:hint="eastAsia"/>
        </w:rPr>
        <w:t>between</w:t>
      </w:r>
      <w:r w:rsidRPr="00EF701B">
        <w:t xml:space="preserve"> </w:t>
      </w:r>
      <w:r>
        <w:t>180-</w:t>
      </w:r>
      <w:r>
        <w:rPr>
          <w:rFonts w:hint="eastAsia"/>
        </w:rPr>
        <w:t>day</w:t>
      </w:r>
      <w:r w:rsidRPr="00EF701B">
        <w:t xml:space="preserve"> </w:t>
      </w:r>
      <w:r w:rsidRPr="00EF701B">
        <w:rPr>
          <w:rFonts w:hint="eastAsia"/>
        </w:rPr>
        <w:t>mortality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SARS</w:t>
      </w:r>
      <w:r>
        <w:t>-</w:t>
      </w:r>
      <w:r>
        <w:rPr>
          <w:rFonts w:hint="eastAsia"/>
        </w:rPr>
        <w:t>CoV</w:t>
      </w:r>
      <w:r>
        <w:t xml:space="preserve">-2 </w:t>
      </w:r>
      <w:r>
        <w:rPr>
          <w:rFonts w:hint="eastAsia"/>
        </w:rPr>
        <w:t>RNA</w:t>
      </w:r>
      <w:r>
        <w:t xml:space="preserve"> </w:t>
      </w:r>
      <w:r>
        <w:rPr>
          <w:rFonts w:hint="eastAsia"/>
        </w:rPr>
        <w:t>load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other</w:t>
      </w:r>
      <w:r>
        <w:t xml:space="preserve"> </w:t>
      </w:r>
      <w:r>
        <w:rPr>
          <w:rFonts w:hint="eastAsia"/>
        </w:rPr>
        <w:t>factors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4"/>
        <w:gridCol w:w="707"/>
        <w:gridCol w:w="1260"/>
        <w:gridCol w:w="1004"/>
        <w:gridCol w:w="244"/>
        <w:gridCol w:w="736"/>
        <w:gridCol w:w="1260"/>
        <w:gridCol w:w="767"/>
      </w:tblGrid>
      <w:tr w:rsidR="00A41811" w:rsidRPr="00EF701B" w14:paraId="74C23743" w14:textId="77777777" w:rsidTr="009E022B">
        <w:tc>
          <w:tcPr>
            <w:tcW w:w="1493" w:type="pct"/>
            <w:tcBorders>
              <w:top w:val="single" w:sz="4" w:space="0" w:color="auto"/>
              <w:bottom w:val="single" w:sz="4" w:space="0" w:color="auto"/>
            </w:tcBorders>
          </w:tcPr>
          <w:p w14:paraId="165BA63B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74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04E173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Univariate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analysis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</w:tcPr>
          <w:p w14:paraId="3749E593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62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F9085A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Multivariate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analysis</w:t>
            </w:r>
          </w:p>
        </w:tc>
      </w:tr>
      <w:tr w:rsidR="00A41811" w:rsidRPr="00EF701B" w14:paraId="4764529F" w14:textId="77777777" w:rsidTr="009E022B">
        <w:tc>
          <w:tcPr>
            <w:tcW w:w="1493" w:type="pct"/>
            <w:tcBorders>
              <w:top w:val="single" w:sz="4" w:space="0" w:color="auto"/>
            </w:tcBorders>
          </w:tcPr>
          <w:p w14:paraId="59CF0BFC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14:paraId="770BAC1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HR</w:t>
            </w:r>
          </w:p>
        </w:tc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</w:tcPr>
          <w:p w14:paraId="15D6F87B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9</w:t>
            </w:r>
            <w:r w:rsidRPr="00EF701B">
              <w:rPr>
                <w:szCs w:val="21"/>
              </w:rPr>
              <w:t xml:space="preserve">5% </w:t>
            </w:r>
            <w:r w:rsidRPr="00EF701B">
              <w:rPr>
                <w:rFonts w:hint="eastAsia"/>
                <w:szCs w:val="21"/>
              </w:rPr>
              <w:t>CI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</w:tcPr>
          <w:p w14:paraId="73074AA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P</w:t>
            </w:r>
          </w:p>
        </w:tc>
        <w:tc>
          <w:tcPr>
            <w:tcW w:w="143" w:type="pct"/>
            <w:tcBorders>
              <w:top w:val="single" w:sz="4" w:space="0" w:color="auto"/>
              <w:bottom w:val="nil"/>
            </w:tcBorders>
          </w:tcPr>
          <w:p w14:paraId="79C76C1D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</w:tcPr>
          <w:p w14:paraId="728B7C29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aHR</w:t>
            </w:r>
          </w:p>
        </w:tc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</w:tcPr>
          <w:p w14:paraId="6C2712D3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9</w:t>
            </w:r>
            <w:r w:rsidRPr="00EF701B">
              <w:rPr>
                <w:szCs w:val="21"/>
              </w:rPr>
              <w:t xml:space="preserve">5% </w:t>
            </w:r>
            <w:r w:rsidRPr="00EF701B">
              <w:rPr>
                <w:rFonts w:hint="eastAsia"/>
                <w:szCs w:val="21"/>
              </w:rPr>
              <w:t>CI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</w:tcBorders>
          </w:tcPr>
          <w:p w14:paraId="320A121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P</w:t>
            </w:r>
          </w:p>
        </w:tc>
      </w:tr>
      <w:tr w:rsidR="00A41811" w:rsidRPr="00EF701B" w14:paraId="6897A84B" w14:textId="77777777" w:rsidTr="009E022B">
        <w:tc>
          <w:tcPr>
            <w:tcW w:w="1493" w:type="pct"/>
          </w:tcPr>
          <w:p w14:paraId="6EC270E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SARS</w:t>
            </w:r>
            <w:r w:rsidRPr="00EF701B">
              <w:rPr>
                <w:szCs w:val="21"/>
              </w:rPr>
              <w:t>-</w:t>
            </w:r>
            <w:r w:rsidRPr="00EF701B">
              <w:rPr>
                <w:rFonts w:hint="eastAsia"/>
                <w:szCs w:val="21"/>
              </w:rPr>
              <w:t>CoV</w:t>
            </w:r>
            <w:r w:rsidRPr="00EF701B">
              <w:rPr>
                <w:szCs w:val="21"/>
              </w:rPr>
              <w:t xml:space="preserve">-2 </w:t>
            </w:r>
            <w:r w:rsidRPr="00EF701B">
              <w:rPr>
                <w:rFonts w:hint="eastAsia"/>
                <w:szCs w:val="21"/>
              </w:rPr>
              <w:t>RNAemia</w:t>
            </w:r>
          </w:p>
        </w:tc>
        <w:tc>
          <w:tcPr>
            <w:tcW w:w="415" w:type="pct"/>
            <w:tcBorders>
              <w:top w:val="single" w:sz="4" w:space="0" w:color="auto"/>
            </w:tcBorders>
          </w:tcPr>
          <w:p w14:paraId="34734C21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  <w:tcBorders>
              <w:top w:val="nil"/>
            </w:tcBorders>
          </w:tcPr>
          <w:p w14:paraId="463C5698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589" w:type="pct"/>
            <w:tcBorders>
              <w:top w:val="nil"/>
            </w:tcBorders>
          </w:tcPr>
          <w:p w14:paraId="13D2DF6F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43" w:type="pct"/>
            <w:tcBorders>
              <w:top w:val="nil"/>
            </w:tcBorders>
          </w:tcPr>
          <w:p w14:paraId="1BD2737A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73A4D41A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  <w:tcBorders>
              <w:top w:val="single" w:sz="4" w:space="0" w:color="auto"/>
            </w:tcBorders>
          </w:tcPr>
          <w:p w14:paraId="1569DFE9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0" w:type="pct"/>
            <w:tcBorders>
              <w:top w:val="single" w:sz="4" w:space="0" w:color="auto"/>
            </w:tcBorders>
          </w:tcPr>
          <w:p w14:paraId="19BFA7DE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10DC620C" w14:textId="77777777" w:rsidTr="009E022B">
        <w:tc>
          <w:tcPr>
            <w:tcW w:w="1493" w:type="pct"/>
          </w:tcPr>
          <w:p w14:paraId="1D202B60" w14:textId="77777777" w:rsidR="00A41811" w:rsidRPr="00EF701B" w:rsidRDefault="00A41811" w:rsidP="009E022B">
            <w:pPr>
              <w:widowControl/>
              <w:ind w:leftChars="100" w:left="210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Negative</w:t>
            </w:r>
          </w:p>
        </w:tc>
        <w:tc>
          <w:tcPr>
            <w:tcW w:w="1743" w:type="pct"/>
            <w:gridSpan w:val="3"/>
            <w:vAlign w:val="center"/>
          </w:tcPr>
          <w:p w14:paraId="762CCB74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Reference</w:t>
            </w:r>
          </w:p>
        </w:tc>
        <w:tc>
          <w:tcPr>
            <w:tcW w:w="143" w:type="pct"/>
          </w:tcPr>
          <w:p w14:paraId="2F860938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1621" w:type="pct"/>
            <w:gridSpan w:val="3"/>
            <w:vAlign w:val="center"/>
          </w:tcPr>
          <w:p w14:paraId="441C685C" w14:textId="77777777" w:rsidR="00A41811" w:rsidRPr="00EF701B" w:rsidRDefault="00A41811" w:rsidP="009E022B">
            <w:pPr>
              <w:widowControl/>
              <w:jc w:val="center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Reference</w:t>
            </w:r>
          </w:p>
        </w:tc>
      </w:tr>
      <w:tr w:rsidR="00A41811" w:rsidRPr="00EF701B" w14:paraId="7E1DBE38" w14:textId="77777777" w:rsidTr="009E022B">
        <w:tc>
          <w:tcPr>
            <w:tcW w:w="1493" w:type="pct"/>
          </w:tcPr>
          <w:p w14:paraId="71AA2AEB" w14:textId="77777777" w:rsidR="00A41811" w:rsidRPr="00EF701B" w:rsidRDefault="00A41811" w:rsidP="009E022B">
            <w:pPr>
              <w:widowControl/>
              <w:ind w:leftChars="100" w:left="210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50-1000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copies</w:t>
            </w:r>
            <w:r w:rsidRPr="00EF701B">
              <w:rPr>
                <w:szCs w:val="21"/>
              </w:rPr>
              <w:t>/</w:t>
            </w:r>
            <w:r w:rsidRPr="00EF701B">
              <w:rPr>
                <w:rFonts w:hint="eastAsia"/>
                <w:szCs w:val="21"/>
              </w:rPr>
              <w:t>ml</w:t>
            </w:r>
          </w:p>
        </w:tc>
        <w:tc>
          <w:tcPr>
            <w:tcW w:w="415" w:type="pct"/>
          </w:tcPr>
          <w:p w14:paraId="283D5AE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3</w:t>
            </w:r>
            <w:r w:rsidRPr="00EF701B">
              <w:rPr>
                <w:szCs w:val="21"/>
              </w:rPr>
              <w:t>.497</w:t>
            </w:r>
          </w:p>
        </w:tc>
        <w:tc>
          <w:tcPr>
            <w:tcW w:w="739" w:type="pct"/>
          </w:tcPr>
          <w:p w14:paraId="54D6231E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1</w:t>
            </w:r>
            <w:r w:rsidRPr="00EF701B">
              <w:t>.613-7.581</w:t>
            </w:r>
          </w:p>
        </w:tc>
        <w:tc>
          <w:tcPr>
            <w:tcW w:w="589" w:type="pct"/>
          </w:tcPr>
          <w:p w14:paraId="360E1AC1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.002</w:t>
            </w:r>
          </w:p>
        </w:tc>
        <w:tc>
          <w:tcPr>
            <w:tcW w:w="143" w:type="pct"/>
          </w:tcPr>
          <w:p w14:paraId="56252452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69EF3F32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2</w:t>
            </w:r>
            <w:r w:rsidRPr="00EF701B">
              <w:rPr>
                <w:szCs w:val="21"/>
              </w:rPr>
              <w:t>.463</w:t>
            </w:r>
          </w:p>
        </w:tc>
        <w:tc>
          <w:tcPr>
            <w:tcW w:w="739" w:type="pct"/>
          </w:tcPr>
          <w:p w14:paraId="1A58401A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.119-5.418</w:t>
            </w:r>
          </w:p>
        </w:tc>
        <w:tc>
          <w:tcPr>
            <w:tcW w:w="450" w:type="pct"/>
          </w:tcPr>
          <w:p w14:paraId="469FDE3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.025</w:t>
            </w:r>
          </w:p>
        </w:tc>
      </w:tr>
      <w:tr w:rsidR="00A41811" w:rsidRPr="00EF701B" w14:paraId="6E78F724" w14:textId="77777777" w:rsidTr="009E022B">
        <w:tc>
          <w:tcPr>
            <w:tcW w:w="1493" w:type="pct"/>
          </w:tcPr>
          <w:p w14:paraId="56177868" w14:textId="77777777" w:rsidR="00A41811" w:rsidRPr="00EF701B" w:rsidRDefault="00A41811" w:rsidP="009E022B">
            <w:pPr>
              <w:widowControl/>
              <w:ind w:leftChars="100" w:left="210"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≥</w:t>
            </w: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 xml:space="preserve">000 </w:t>
            </w:r>
            <w:r w:rsidRPr="00EF701B">
              <w:rPr>
                <w:rFonts w:hint="eastAsia"/>
                <w:szCs w:val="21"/>
              </w:rPr>
              <w:t>copies</w:t>
            </w:r>
            <w:r w:rsidRPr="00EF701B">
              <w:rPr>
                <w:szCs w:val="21"/>
              </w:rPr>
              <w:t>/</w:t>
            </w:r>
            <w:r w:rsidRPr="00EF701B">
              <w:rPr>
                <w:rFonts w:hint="eastAsia"/>
                <w:szCs w:val="21"/>
              </w:rPr>
              <w:t>ml</w:t>
            </w:r>
          </w:p>
        </w:tc>
        <w:tc>
          <w:tcPr>
            <w:tcW w:w="415" w:type="pct"/>
          </w:tcPr>
          <w:p w14:paraId="5D73169B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4</w:t>
            </w:r>
            <w:r w:rsidRPr="00EF701B">
              <w:rPr>
                <w:szCs w:val="21"/>
              </w:rPr>
              <w:t>.228</w:t>
            </w:r>
          </w:p>
        </w:tc>
        <w:tc>
          <w:tcPr>
            <w:tcW w:w="739" w:type="pct"/>
          </w:tcPr>
          <w:p w14:paraId="23371692" w14:textId="77777777" w:rsidR="00A41811" w:rsidRPr="00EF701B" w:rsidRDefault="00A41811" w:rsidP="009E022B">
            <w:pPr>
              <w:widowControl/>
              <w:rPr>
                <w:sz w:val="18"/>
                <w:szCs w:val="18"/>
              </w:rPr>
            </w:pPr>
            <w:r w:rsidRPr="00EF701B">
              <w:rPr>
                <w:rFonts w:hint="eastAsia"/>
                <w:sz w:val="18"/>
                <w:szCs w:val="18"/>
              </w:rPr>
              <w:t>1</w:t>
            </w:r>
            <w:r w:rsidRPr="00EF701B">
              <w:rPr>
                <w:sz w:val="18"/>
                <w:szCs w:val="18"/>
              </w:rPr>
              <w:t>.388-12.882</w:t>
            </w:r>
          </w:p>
        </w:tc>
        <w:tc>
          <w:tcPr>
            <w:tcW w:w="589" w:type="pct"/>
          </w:tcPr>
          <w:p w14:paraId="1369A5D9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.011</w:t>
            </w:r>
          </w:p>
        </w:tc>
        <w:tc>
          <w:tcPr>
            <w:tcW w:w="143" w:type="pct"/>
          </w:tcPr>
          <w:p w14:paraId="570C4242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0C56C24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4</w:t>
            </w:r>
            <w:r w:rsidRPr="00EF701B">
              <w:rPr>
                <w:szCs w:val="21"/>
              </w:rPr>
              <w:t>.335</w:t>
            </w:r>
          </w:p>
        </w:tc>
        <w:tc>
          <w:tcPr>
            <w:tcW w:w="739" w:type="pct"/>
          </w:tcPr>
          <w:p w14:paraId="77690C7D" w14:textId="77777777" w:rsidR="00A41811" w:rsidRPr="00EF701B" w:rsidRDefault="00A41811" w:rsidP="009E022B">
            <w:pPr>
              <w:widowControl/>
              <w:rPr>
                <w:sz w:val="18"/>
                <w:szCs w:val="18"/>
              </w:rPr>
            </w:pPr>
            <w:r w:rsidRPr="00EF701B">
              <w:rPr>
                <w:rFonts w:hint="eastAsia"/>
                <w:sz w:val="18"/>
                <w:szCs w:val="18"/>
              </w:rPr>
              <w:t>1</w:t>
            </w:r>
            <w:r w:rsidRPr="00EF701B">
              <w:rPr>
                <w:sz w:val="18"/>
                <w:szCs w:val="18"/>
              </w:rPr>
              <w:t>.363-13.786</w:t>
            </w:r>
          </w:p>
        </w:tc>
        <w:tc>
          <w:tcPr>
            <w:tcW w:w="450" w:type="pct"/>
          </w:tcPr>
          <w:p w14:paraId="141115AB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.013</w:t>
            </w:r>
          </w:p>
        </w:tc>
      </w:tr>
      <w:tr w:rsidR="00A41811" w:rsidRPr="00EF701B" w14:paraId="4AB9495C" w14:textId="77777777" w:rsidTr="009E022B">
        <w:tc>
          <w:tcPr>
            <w:tcW w:w="1493" w:type="pct"/>
          </w:tcPr>
          <w:p w14:paraId="31AE1EDC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Age</w:t>
            </w:r>
          </w:p>
        </w:tc>
        <w:tc>
          <w:tcPr>
            <w:tcW w:w="415" w:type="pct"/>
          </w:tcPr>
          <w:p w14:paraId="7FE29E48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.074</w:t>
            </w:r>
          </w:p>
        </w:tc>
        <w:tc>
          <w:tcPr>
            <w:tcW w:w="739" w:type="pct"/>
          </w:tcPr>
          <w:p w14:paraId="33DF317C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</w:rPr>
              <w:t>1</w:t>
            </w:r>
            <w:r w:rsidRPr="00EF701B">
              <w:t>.025-1.125</w:t>
            </w:r>
          </w:p>
        </w:tc>
        <w:tc>
          <w:tcPr>
            <w:tcW w:w="589" w:type="pct"/>
          </w:tcPr>
          <w:p w14:paraId="147A294F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.003</w:t>
            </w:r>
          </w:p>
        </w:tc>
        <w:tc>
          <w:tcPr>
            <w:tcW w:w="143" w:type="pct"/>
          </w:tcPr>
          <w:p w14:paraId="2D8F6536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712A9438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.076</w:t>
            </w:r>
          </w:p>
        </w:tc>
        <w:tc>
          <w:tcPr>
            <w:tcW w:w="739" w:type="pct"/>
          </w:tcPr>
          <w:p w14:paraId="09850CC0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1</w:t>
            </w:r>
            <w:r w:rsidRPr="00EF701B">
              <w:t>.027-1.126</w:t>
            </w:r>
          </w:p>
        </w:tc>
        <w:tc>
          <w:tcPr>
            <w:tcW w:w="450" w:type="pct"/>
          </w:tcPr>
          <w:p w14:paraId="5046E483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.002</w:t>
            </w:r>
          </w:p>
        </w:tc>
      </w:tr>
      <w:tr w:rsidR="00A41811" w:rsidRPr="00EF701B" w14:paraId="5371D1E1" w14:textId="77777777" w:rsidTr="009E022B">
        <w:tc>
          <w:tcPr>
            <w:tcW w:w="1493" w:type="pct"/>
          </w:tcPr>
          <w:p w14:paraId="41402B1C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Severity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of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COVID</w:t>
            </w:r>
            <w:r w:rsidRPr="00EF701B">
              <w:rPr>
                <w:szCs w:val="21"/>
              </w:rPr>
              <w:t>-19</w:t>
            </w:r>
          </w:p>
        </w:tc>
        <w:tc>
          <w:tcPr>
            <w:tcW w:w="415" w:type="pct"/>
          </w:tcPr>
          <w:p w14:paraId="55C29F19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4</w:t>
            </w:r>
            <w:r w:rsidRPr="00EF701B">
              <w:rPr>
                <w:szCs w:val="21"/>
              </w:rPr>
              <w:t>.305</w:t>
            </w:r>
          </w:p>
        </w:tc>
        <w:tc>
          <w:tcPr>
            <w:tcW w:w="739" w:type="pct"/>
          </w:tcPr>
          <w:p w14:paraId="265E585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 w:val="18"/>
                <w:szCs w:val="18"/>
              </w:rPr>
              <w:t>1</w:t>
            </w:r>
            <w:r w:rsidRPr="00EF701B">
              <w:rPr>
                <w:sz w:val="18"/>
                <w:szCs w:val="18"/>
              </w:rPr>
              <w:t>.501-12.346</w:t>
            </w:r>
          </w:p>
        </w:tc>
        <w:tc>
          <w:tcPr>
            <w:tcW w:w="589" w:type="pct"/>
          </w:tcPr>
          <w:p w14:paraId="0C6F449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.007</w:t>
            </w:r>
          </w:p>
        </w:tc>
        <w:tc>
          <w:tcPr>
            <w:tcW w:w="143" w:type="pct"/>
          </w:tcPr>
          <w:p w14:paraId="23A81A6C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030A5D7B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3</w:t>
            </w:r>
            <w:r w:rsidRPr="00EF701B">
              <w:rPr>
                <w:szCs w:val="21"/>
              </w:rPr>
              <w:t>.209</w:t>
            </w:r>
          </w:p>
        </w:tc>
        <w:tc>
          <w:tcPr>
            <w:tcW w:w="739" w:type="pct"/>
          </w:tcPr>
          <w:p w14:paraId="3FB0ECA9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1</w:t>
            </w:r>
            <w:r w:rsidRPr="00EF701B">
              <w:t>.090-9.445</w:t>
            </w:r>
          </w:p>
        </w:tc>
        <w:tc>
          <w:tcPr>
            <w:tcW w:w="450" w:type="pct"/>
          </w:tcPr>
          <w:p w14:paraId="0173D2FD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.034</w:t>
            </w:r>
          </w:p>
        </w:tc>
      </w:tr>
      <w:tr w:rsidR="00A41811" w:rsidRPr="00EF701B" w14:paraId="2BDD7E92" w14:textId="77777777" w:rsidTr="009E022B">
        <w:tc>
          <w:tcPr>
            <w:tcW w:w="1493" w:type="pct"/>
          </w:tcPr>
          <w:p w14:paraId="508D97C1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Sepsis</w:t>
            </w:r>
          </w:p>
        </w:tc>
        <w:tc>
          <w:tcPr>
            <w:tcW w:w="415" w:type="pct"/>
          </w:tcPr>
          <w:p w14:paraId="6303A572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2</w:t>
            </w:r>
            <w:r w:rsidRPr="00EF701B">
              <w:rPr>
                <w:szCs w:val="21"/>
              </w:rPr>
              <w:t>.729</w:t>
            </w:r>
          </w:p>
        </w:tc>
        <w:tc>
          <w:tcPr>
            <w:tcW w:w="739" w:type="pct"/>
          </w:tcPr>
          <w:p w14:paraId="1DEEFA8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</w:rPr>
              <w:t>1</w:t>
            </w:r>
            <w:r w:rsidRPr="00EF701B">
              <w:t>.044-7.134</w:t>
            </w:r>
          </w:p>
        </w:tc>
        <w:tc>
          <w:tcPr>
            <w:tcW w:w="589" w:type="pct"/>
          </w:tcPr>
          <w:p w14:paraId="740EE1E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.041</w:t>
            </w:r>
          </w:p>
        </w:tc>
        <w:tc>
          <w:tcPr>
            <w:tcW w:w="143" w:type="pct"/>
          </w:tcPr>
          <w:p w14:paraId="79FCCC87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723F5C0A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</w:tcPr>
          <w:p w14:paraId="03BAD55C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0" w:type="pct"/>
          </w:tcPr>
          <w:p w14:paraId="3197E94A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7D44043F" w14:textId="77777777" w:rsidTr="009E022B">
        <w:tc>
          <w:tcPr>
            <w:tcW w:w="1493" w:type="pct"/>
          </w:tcPr>
          <w:p w14:paraId="6B4D73D7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Lymphocyte</w:t>
            </w:r>
          </w:p>
        </w:tc>
        <w:tc>
          <w:tcPr>
            <w:tcW w:w="415" w:type="pct"/>
          </w:tcPr>
          <w:p w14:paraId="1561DFEA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.332</w:t>
            </w:r>
          </w:p>
        </w:tc>
        <w:tc>
          <w:tcPr>
            <w:tcW w:w="739" w:type="pct"/>
          </w:tcPr>
          <w:p w14:paraId="66D7E18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</w:rPr>
              <w:t>0</w:t>
            </w:r>
            <w:r w:rsidRPr="00EF701B">
              <w:t>.124-0.887</w:t>
            </w:r>
          </w:p>
        </w:tc>
        <w:tc>
          <w:tcPr>
            <w:tcW w:w="589" w:type="pct"/>
          </w:tcPr>
          <w:p w14:paraId="02F504B8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.028</w:t>
            </w:r>
          </w:p>
        </w:tc>
        <w:tc>
          <w:tcPr>
            <w:tcW w:w="143" w:type="pct"/>
          </w:tcPr>
          <w:p w14:paraId="0CC2AB30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232E0797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</w:tcPr>
          <w:p w14:paraId="37E5EA56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0" w:type="pct"/>
          </w:tcPr>
          <w:p w14:paraId="0A5BC292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305974D0" w14:textId="77777777" w:rsidTr="009E022B">
        <w:tc>
          <w:tcPr>
            <w:tcW w:w="1493" w:type="pct"/>
          </w:tcPr>
          <w:p w14:paraId="3563E158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Platelet</w:t>
            </w:r>
          </w:p>
        </w:tc>
        <w:tc>
          <w:tcPr>
            <w:tcW w:w="415" w:type="pct"/>
          </w:tcPr>
          <w:p w14:paraId="53C8BB91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.994</w:t>
            </w:r>
          </w:p>
        </w:tc>
        <w:tc>
          <w:tcPr>
            <w:tcW w:w="739" w:type="pct"/>
          </w:tcPr>
          <w:p w14:paraId="56D09845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0</w:t>
            </w:r>
            <w:r w:rsidRPr="00EF701B">
              <w:t>.989-0.999</w:t>
            </w:r>
          </w:p>
        </w:tc>
        <w:tc>
          <w:tcPr>
            <w:tcW w:w="589" w:type="pct"/>
          </w:tcPr>
          <w:p w14:paraId="1B6E6CCE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.014</w:t>
            </w:r>
          </w:p>
        </w:tc>
        <w:tc>
          <w:tcPr>
            <w:tcW w:w="143" w:type="pct"/>
          </w:tcPr>
          <w:p w14:paraId="7650D73A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165DB559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</w:tcPr>
          <w:p w14:paraId="2402D2C1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0" w:type="pct"/>
          </w:tcPr>
          <w:p w14:paraId="1B5BEB2A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  <w:tr w:rsidR="00A41811" w:rsidRPr="00EF701B" w14:paraId="29037C0E" w14:textId="77777777" w:rsidTr="009E022B">
        <w:tc>
          <w:tcPr>
            <w:tcW w:w="1493" w:type="pct"/>
          </w:tcPr>
          <w:p w14:paraId="72E31F22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C</w:t>
            </w:r>
            <w:r w:rsidRPr="00EF701B">
              <w:rPr>
                <w:szCs w:val="21"/>
              </w:rPr>
              <w:t>-</w:t>
            </w:r>
            <w:r w:rsidRPr="00EF701B">
              <w:rPr>
                <w:rFonts w:hint="eastAsia"/>
                <w:szCs w:val="21"/>
              </w:rPr>
              <w:t>reaction</w:t>
            </w:r>
            <w:r w:rsidRPr="00EF701B">
              <w:rPr>
                <w:szCs w:val="21"/>
              </w:rPr>
              <w:t xml:space="preserve"> </w:t>
            </w:r>
            <w:r w:rsidRPr="00EF701B">
              <w:rPr>
                <w:rFonts w:hint="eastAsia"/>
                <w:szCs w:val="21"/>
              </w:rPr>
              <w:t>protein</w:t>
            </w:r>
          </w:p>
        </w:tc>
        <w:tc>
          <w:tcPr>
            <w:tcW w:w="415" w:type="pct"/>
          </w:tcPr>
          <w:p w14:paraId="0E2E57D0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1</w:t>
            </w:r>
            <w:r w:rsidRPr="00EF701B">
              <w:rPr>
                <w:szCs w:val="21"/>
              </w:rPr>
              <w:t>.008</w:t>
            </w:r>
          </w:p>
        </w:tc>
        <w:tc>
          <w:tcPr>
            <w:tcW w:w="739" w:type="pct"/>
          </w:tcPr>
          <w:p w14:paraId="22EB6ECD" w14:textId="77777777" w:rsidR="00A41811" w:rsidRPr="00EF701B" w:rsidRDefault="00A41811" w:rsidP="009E022B">
            <w:pPr>
              <w:widowControl/>
            </w:pPr>
            <w:r w:rsidRPr="00EF701B">
              <w:rPr>
                <w:rFonts w:hint="eastAsia"/>
              </w:rPr>
              <w:t>1</w:t>
            </w:r>
            <w:r w:rsidRPr="00EF701B">
              <w:t>.002-1.014</w:t>
            </w:r>
          </w:p>
        </w:tc>
        <w:tc>
          <w:tcPr>
            <w:tcW w:w="589" w:type="pct"/>
          </w:tcPr>
          <w:p w14:paraId="3D0676B4" w14:textId="77777777" w:rsidR="00A41811" w:rsidRPr="00EF701B" w:rsidRDefault="00A41811" w:rsidP="009E022B">
            <w:pPr>
              <w:widowControl/>
              <w:rPr>
                <w:szCs w:val="21"/>
              </w:rPr>
            </w:pPr>
            <w:r w:rsidRPr="00EF701B">
              <w:rPr>
                <w:rFonts w:hint="eastAsia"/>
                <w:szCs w:val="21"/>
              </w:rPr>
              <w:t>0</w:t>
            </w:r>
            <w:r w:rsidRPr="00EF701B">
              <w:rPr>
                <w:szCs w:val="21"/>
              </w:rPr>
              <w:t>.005</w:t>
            </w:r>
          </w:p>
        </w:tc>
        <w:tc>
          <w:tcPr>
            <w:tcW w:w="143" w:type="pct"/>
          </w:tcPr>
          <w:p w14:paraId="3C04B520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32" w:type="pct"/>
          </w:tcPr>
          <w:p w14:paraId="1BA56F62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739" w:type="pct"/>
          </w:tcPr>
          <w:p w14:paraId="34AEC583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  <w:tc>
          <w:tcPr>
            <w:tcW w:w="450" w:type="pct"/>
          </w:tcPr>
          <w:p w14:paraId="2FDC144C" w14:textId="77777777" w:rsidR="00A41811" w:rsidRPr="00EF701B" w:rsidRDefault="00A41811" w:rsidP="009E022B">
            <w:pPr>
              <w:widowControl/>
              <w:rPr>
                <w:szCs w:val="21"/>
              </w:rPr>
            </w:pPr>
          </w:p>
        </w:tc>
      </w:tr>
    </w:tbl>
    <w:p w14:paraId="05BAF3C4" w14:textId="77777777" w:rsidR="00A41811" w:rsidRPr="00EF701B" w:rsidRDefault="00A41811" w:rsidP="00A41811">
      <w:pPr>
        <w:widowControl/>
      </w:pPr>
      <w:r w:rsidRPr="00EF701B">
        <w:rPr>
          <w:rFonts w:hint="eastAsia"/>
        </w:rPr>
        <w:t>Cox</w:t>
      </w:r>
      <w:r w:rsidRPr="00EF701B">
        <w:t xml:space="preserve"> </w:t>
      </w:r>
      <w:r w:rsidRPr="00EF701B">
        <w:rPr>
          <w:rFonts w:hint="eastAsia"/>
        </w:rPr>
        <w:t>regression</w:t>
      </w:r>
      <w:r w:rsidRPr="00EF701B">
        <w:t xml:space="preserve"> </w:t>
      </w:r>
      <w:r w:rsidRPr="00EF701B">
        <w:rPr>
          <w:rFonts w:hint="eastAsia"/>
        </w:rPr>
        <w:t>model</w:t>
      </w:r>
      <w:r w:rsidRPr="00EF701B">
        <w:t xml:space="preserve"> </w:t>
      </w:r>
      <w:r w:rsidRPr="00EF701B">
        <w:rPr>
          <w:rFonts w:hint="eastAsia"/>
        </w:rPr>
        <w:t>was</w:t>
      </w:r>
      <w:r w:rsidRPr="00EF701B">
        <w:t xml:space="preserve"> </w:t>
      </w:r>
      <w:r w:rsidRPr="00EF701B">
        <w:rPr>
          <w:rFonts w:hint="eastAsia"/>
        </w:rPr>
        <w:t>performed</w:t>
      </w:r>
      <w:r w:rsidRPr="00EF701B">
        <w:t xml:space="preserve"> </w:t>
      </w:r>
      <w:r w:rsidRPr="00EF701B">
        <w:rPr>
          <w:rFonts w:hint="eastAsia"/>
        </w:rPr>
        <w:t>to</w:t>
      </w:r>
      <w:r w:rsidRPr="00EF701B">
        <w:t xml:space="preserve"> </w:t>
      </w:r>
      <w:r w:rsidRPr="00EF701B">
        <w:rPr>
          <w:rFonts w:hint="eastAsia"/>
        </w:rPr>
        <w:t>evaluate</w:t>
      </w:r>
      <w:r w:rsidRPr="00EF701B">
        <w:t xml:space="preserve">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association</w:t>
      </w:r>
      <w:r w:rsidRPr="00EF701B">
        <w:t xml:space="preserve"> </w:t>
      </w:r>
      <w:r w:rsidRPr="00EF701B">
        <w:rPr>
          <w:rFonts w:hint="eastAsia"/>
        </w:rPr>
        <w:t>between</w:t>
      </w:r>
      <w:r w:rsidRPr="00EF701B">
        <w:t xml:space="preserve">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risk</w:t>
      </w:r>
      <w:r w:rsidRPr="00EF701B">
        <w:t xml:space="preserve"> </w:t>
      </w:r>
      <w:r w:rsidRPr="00EF701B">
        <w:rPr>
          <w:rFonts w:hint="eastAsia"/>
        </w:rPr>
        <w:t>factors</w:t>
      </w:r>
      <w:r w:rsidRPr="00EF701B">
        <w:t xml:space="preserve"> </w:t>
      </w:r>
      <w:r w:rsidRPr="00EF701B">
        <w:rPr>
          <w:rFonts w:hint="eastAsia"/>
        </w:rPr>
        <w:t>and</w:t>
      </w:r>
      <w:r w:rsidRPr="00EF701B">
        <w:t xml:space="preserve"> 180-</w:t>
      </w:r>
      <w:r w:rsidRPr="00EF701B">
        <w:rPr>
          <w:rFonts w:hint="eastAsia"/>
        </w:rPr>
        <w:t>d</w:t>
      </w:r>
      <w:r w:rsidRPr="00EF701B">
        <w:t xml:space="preserve"> </w:t>
      </w:r>
      <w:r w:rsidRPr="00EF701B">
        <w:rPr>
          <w:rFonts w:hint="eastAsia"/>
        </w:rPr>
        <w:t>mortality</w:t>
      </w:r>
      <w:r w:rsidRPr="00EF701B">
        <w:t xml:space="preserve">.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measurements</w:t>
      </w:r>
      <w:r w:rsidRPr="00EF701B">
        <w:t xml:space="preserve"> </w:t>
      </w:r>
      <w:r w:rsidRPr="00EF701B">
        <w:rPr>
          <w:rFonts w:hint="eastAsia"/>
        </w:rPr>
        <w:t>with</w:t>
      </w:r>
      <w:r w:rsidRPr="00EF701B">
        <w:t xml:space="preserve"> </w:t>
      </w:r>
      <w:r w:rsidRPr="00EF701B">
        <w:rPr>
          <w:rFonts w:hint="eastAsia"/>
        </w:rPr>
        <w:t>P</w:t>
      </w:r>
      <w:r w:rsidRPr="00EF701B">
        <w:rPr>
          <w:rFonts w:hint="eastAsia"/>
        </w:rPr>
        <w:t>＜</w:t>
      </w:r>
      <w:r w:rsidRPr="00EF701B">
        <w:rPr>
          <w:rFonts w:hint="eastAsia"/>
        </w:rPr>
        <w:t>0</w:t>
      </w:r>
      <w:r w:rsidRPr="00EF701B">
        <w:t xml:space="preserve">.1 </w:t>
      </w:r>
      <w:r w:rsidRPr="00EF701B">
        <w:rPr>
          <w:rFonts w:hint="eastAsia"/>
        </w:rPr>
        <w:t>in</w:t>
      </w:r>
      <w:r w:rsidRPr="00EF701B">
        <w:t xml:space="preserve"> </w:t>
      </w:r>
      <w:r w:rsidRPr="00EF701B">
        <w:rPr>
          <w:rFonts w:hint="eastAsia"/>
        </w:rPr>
        <w:t>univariate</w:t>
      </w:r>
      <w:r w:rsidRPr="00EF701B">
        <w:t xml:space="preserve"> </w:t>
      </w:r>
      <w:r w:rsidRPr="00EF701B">
        <w:rPr>
          <w:rFonts w:hint="eastAsia"/>
        </w:rPr>
        <w:t>analysis</w:t>
      </w:r>
      <w:r w:rsidRPr="00EF701B">
        <w:t xml:space="preserve"> </w:t>
      </w:r>
      <w:r w:rsidRPr="00EF701B">
        <w:rPr>
          <w:rFonts w:hint="eastAsia"/>
        </w:rPr>
        <w:t>were</w:t>
      </w:r>
      <w:r w:rsidRPr="00EF701B">
        <w:t xml:space="preserve"> </w:t>
      </w:r>
      <w:r w:rsidRPr="00EF701B">
        <w:rPr>
          <w:rFonts w:hint="eastAsia"/>
        </w:rPr>
        <w:t>shown</w:t>
      </w:r>
      <w:r w:rsidRPr="00EF701B">
        <w:t xml:space="preserve"> </w:t>
      </w:r>
      <w:r w:rsidRPr="00EF701B">
        <w:rPr>
          <w:rFonts w:hint="eastAsia"/>
        </w:rPr>
        <w:t>in</w:t>
      </w:r>
      <w:r w:rsidRPr="00EF701B">
        <w:t xml:space="preserve"> </w:t>
      </w:r>
      <w:r w:rsidRPr="00EF701B">
        <w:rPr>
          <w:rFonts w:hint="eastAsia"/>
        </w:rPr>
        <w:t>this</w:t>
      </w:r>
      <w:r w:rsidRPr="00EF701B">
        <w:t xml:space="preserve"> </w:t>
      </w:r>
      <w:r w:rsidRPr="00EF701B">
        <w:rPr>
          <w:rFonts w:hint="eastAsia"/>
        </w:rPr>
        <w:t>table</w:t>
      </w:r>
      <w:r w:rsidRPr="00EF701B">
        <w:t xml:space="preserve"> </w:t>
      </w:r>
      <w:r w:rsidRPr="00EF701B">
        <w:rPr>
          <w:rFonts w:hint="eastAsia"/>
        </w:rPr>
        <w:t>and</w:t>
      </w:r>
      <w:r w:rsidRPr="00EF701B">
        <w:t xml:space="preserve"> </w:t>
      </w:r>
      <w:r w:rsidRPr="00EF701B">
        <w:rPr>
          <w:rFonts w:hint="eastAsia"/>
        </w:rPr>
        <w:t>included</w:t>
      </w:r>
      <w:r w:rsidRPr="00EF701B">
        <w:t xml:space="preserve"> </w:t>
      </w:r>
      <w:r w:rsidRPr="00EF701B">
        <w:rPr>
          <w:rFonts w:hint="eastAsia"/>
        </w:rPr>
        <w:t>in</w:t>
      </w:r>
      <w:r w:rsidRPr="00EF701B">
        <w:t xml:space="preserve"> </w:t>
      </w:r>
      <w:r w:rsidRPr="00EF701B">
        <w:rPr>
          <w:rFonts w:hint="eastAsia"/>
        </w:rPr>
        <w:t>the</w:t>
      </w:r>
      <w:r w:rsidRPr="00EF701B">
        <w:t xml:space="preserve"> </w:t>
      </w:r>
      <w:r w:rsidRPr="00EF701B">
        <w:rPr>
          <w:rFonts w:hint="eastAsia"/>
        </w:rPr>
        <w:t>multivariate</w:t>
      </w:r>
      <w:r w:rsidRPr="00EF701B">
        <w:t xml:space="preserve"> </w:t>
      </w:r>
      <w:r w:rsidRPr="00EF701B">
        <w:rPr>
          <w:rFonts w:hint="eastAsia"/>
        </w:rPr>
        <w:t>model</w:t>
      </w:r>
      <w:r w:rsidRPr="00EF701B">
        <w:t xml:space="preserve"> </w:t>
      </w:r>
      <w:r w:rsidRPr="00EF701B">
        <w:rPr>
          <w:rFonts w:hint="eastAsia"/>
        </w:rPr>
        <w:t>for</w:t>
      </w:r>
      <w:r w:rsidRPr="00EF701B">
        <w:t xml:space="preserve"> </w:t>
      </w:r>
      <w:r w:rsidRPr="00EF701B">
        <w:rPr>
          <w:rFonts w:hint="eastAsia"/>
        </w:rPr>
        <w:t>final</w:t>
      </w:r>
      <w:r w:rsidRPr="00EF701B">
        <w:t xml:space="preserve"> </w:t>
      </w:r>
      <w:r w:rsidRPr="00EF701B">
        <w:rPr>
          <w:rFonts w:hint="eastAsia"/>
        </w:rPr>
        <w:t>analysis</w:t>
      </w:r>
      <w:r w:rsidRPr="00EF701B">
        <w:t>.</w:t>
      </w:r>
    </w:p>
    <w:p w14:paraId="70264F09" w14:textId="77777777" w:rsidR="00A41811" w:rsidRPr="00EF701B" w:rsidRDefault="00A41811" w:rsidP="00A41811">
      <w:pPr>
        <w:widowControl/>
        <w:rPr>
          <w:b/>
          <w:bCs/>
        </w:rPr>
      </w:pPr>
    </w:p>
    <w:p w14:paraId="08B30C40" w14:textId="77777777" w:rsidR="00A41811" w:rsidRPr="00EF701B" w:rsidRDefault="00A41811" w:rsidP="00A41811">
      <w:pPr>
        <w:widowControl/>
        <w:jc w:val="left"/>
      </w:pPr>
      <w:r w:rsidRPr="00EF701B">
        <w:br w:type="page"/>
      </w:r>
    </w:p>
    <w:p w14:paraId="759E2D9E" w14:textId="095E4C86" w:rsidR="000A359C" w:rsidRDefault="000A359C" w:rsidP="000A359C">
      <w:pPr>
        <w:widowControl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Supplementary Table 3 Plasma IL-6, IL-8 and IL-10 levels in different stratifications of SARS-CoV-2 RNA load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"/>
        <w:gridCol w:w="1950"/>
        <w:gridCol w:w="2062"/>
        <w:gridCol w:w="2062"/>
        <w:gridCol w:w="970"/>
      </w:tblGrid>
      <w:tr w:rsidR="00CF1CAA" w:rsidRPr="000A359C" w14:paraId="729B4599" w14:textId="77777777" w:rsidTr="008D5399">
        <w:tc>
          <w:tcPr>
            <w:tcW w:w="867" w:type="pct"/>
            <w:tcBorders>
              <w:bottom w:val="nil"/>
            </w:tcBorders>
            <w:vAlign w:val="center"/>
          </w:tcPr>
          <w:p w14:paraId="6DC3B3CA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3564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538A8" w14:textId="77777777" w:rsidR="00CF1CAA" w:rsidRPr="000A359C" w:rsidRDefault="00CF1CAA" w:rsidP="008D5399">
            <w:pPr>
              <w:widowControl/>
              <w:jc w:val="center"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SARS-CoV-2 RNA stratification</w:t>
            </w:r>
          </w:p>
        </w:tc>
        <w:tc>
          <w:tcPr>
            <w:tcW w:w="569" w:type="pct"/>
            <w:vMerge w:val="restart"/>
            <w:vAlign w:val="center"/>
          </w:tcPr>
          <w:p w14:paraId="19EB4AA4" w14:textId="77777777" w:rsidR="00CF1CAA" w:rsidRPr="000A359C" w:rsidRDefault="00CF1CAA" w:rsidP="008D5399">
            <w:pPr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P-value</w:t>
            </w:r>
          </w:p>
        </w:tc>
      </w:tr>
      <w:tr w:rsidR="00CF1CAA" w:rsidRPr="000A359C" w14:paraId="198AAE92" w14:textId="77777777" w:rsidTr="008D5399">
        <w:tc>
          <w:tcPr>
            <w:tcW w:w="867" w:type="pct"/>
            <w:tcBorders>
              <w:top w:val="nil"/>
              <w:bottom w:val="single" w:sz="4" w:space="0" w:color="auto"/>
            </w:tcBorders>
            <w:vAlign w:val="center"/>
          </w:tcPr>
          <w:p w14:paraId="49C9FE7C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4B748" w14:textId="77777777" w:rsidR="00CF1CAA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Negative</w:t>
            </w:r>
          </w:p>
          <w:p w14:paraId="32683600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(n=65)</w:t>
            </w:r>
          </w:p>
        </w:tc>
        <w:tc>
          <w:tcPr>
            <w:tcW w:w="12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C669B" w14:textId="77777777" w:rsidR="00CF1CAA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50-1000 copies/ml</w:t>
            </w:r>
          </w:p>
          <w:p w14:paraId="22292286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(n=20)</w:t>
            </w:r>
          </w:p>
        </w:tc>
        <w:tc>
          <w:tcPr>
            <w:tcW w:w="12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E3CD5" w14:textId="77777777" w:rsidR="00CF1CAA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＞</w:t>
            </w:r>
            <w:r w:rsidRPr="000A359C">
              <w:rPr>
                <w:rFonts w:hint="eastAsia"/>
                <w:sz w:val="22"/>
                <w:szCs w:val="22"/>
              </w:rPr>
              <w:t>1000 copies/ml</w:t>
            </w:r>
          </w:p>
          <w:p w14:paraId="66107C29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(n=7)</w:t>
            </w:r>
          </w:p>
        </w:tc>
        <w:tc>
          <w:tcPr>
            <w:tcW w:w="569" w:type="pct"/>
            <w:vMerge/>
            <w:tcBorders>
              <w:bottom w:val="single" w:sz="4" w:space="0" w:color="auto"/>
            </w:tcBorders>
          </w:tcPr>
          <w:p w14:paraId="2178275C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</w:p>
        </w:tc>
      </w:tr>
      <w:tr w:rsidR="00CF1CAA" w:rsidRPr="000A359C" w14:paraId="261B7B9A" w14:textId="77777777" w:rsidTr="008D5399">
        <w:tc>
          <w:tcPr>
            <w:tcW w:w="867" w:type="pct"/>
            <w:tcBorders>
              <w:top w:val="single" w:sz="4" w:space="0" w:color="auto"/>
            </w:tcBorders>
            <w:vAlign w:val="center"/>
          </w:tcPr>
          <w:p w14:paraId="7857C8B7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IL-6 (pg/ml)</w:t>
            </w:r>
          </w:p>
        </w:tc>
        <w:tc>
          <w:tcPr>
            <w:tcW w:w="1144" w:type="pct"/>
            <w:tcBorders>
              <w:top w:val="single" w:sz="4" w:space="0" w:color="auto"/>
            </w:tcBorders>
            <w:vAlign w:val="center"/>
          </w:tcPr>
          <w:p w14:paraId="5ABBFEBA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 xml:space="preserve">10.33 (6.79, 24.30) </w:t>
            </w:r>
          </w:p>
        </w:tc>
        <w:tc>
          <w:tcPr>
            <w:tcW w:w="1210" w:type="pct"/>
            <w:tcBorders>
              <w:top w:val="single" w:sz="4" w:space="0" w:color="auto"/>
            </w:tcBorders>
            <w:vAlign w:val="center"/>
          </w:tcPr>
          <w:p w14:paraId="79281549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36.49 (11.33, 79.48)</w:t>
            </w:r>
          </w:p>
        </w:tc>
        <w:tc>
          <w:tcPr>
            <w:tcW w:w="1210" w:type="pct"/>
            <w:tcBorders>
              <w:top w:val="single" w:sz="4" w:space="0" w:color="auto"/>
            </w:tcBorders>
            <w:vAlign w:val="center"/>
          </w:tcPr>
          <w:p w14:paraId="11C58B0E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67.58 (5.32, 229.20)</w:t>
            </w:r>
          </w:p>
        </w:tc>
        <w:tc>
          <w:tcPr>
            <w:tcW w:w="569" w:type="pct"/>
            <w:tcBorders>
              <w:top w:val="single" w:sz="4" w:space="0" w:color="auto"/>
            </w:tcBorders>
          </w:tcPr>
          <w:p w14:paraId="62746389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0.008</w:t>
            </w:r>
          </w:p>
        </w:tc>
      </w:tr>
      <w:tr w:rsidR="00CF1CAA" w:rsidRPr="000A359C" w14:paraId="7C63F79C" w14:textId="77777777" w:rsidTr="008D5399">
        <w:tc>
          <w:tcPr>
            <w:tcW w:w="867" w:type="pct"/>
            <w:vAlign w:val="center"/>
          </w:tcPr>
          <w:p w14:paraId="07618DF4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IL-8 (pg/ml)</w:t>
            </w:r>
          </w:p>
        </w:tc>
        <w:tc>
          <w:tcPr>
            <w:tcW w:w="1144" w:type="pct"/>
            <w:vAlign w:val="center"/>
          </w:tcPr>
          <w:p w14:paraId="448F764C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12.71 (7.47, 21.41)</w:t>
            </w:r>
          </w:p>
        </w:tc>
        <w:tc>
          <w:tcPr>
            <w:tcW w:w="1210" w:type="pct"/>
            <w:vAlign w:val="center"/>
          </w:tcPr>
          <w:p w14:paraId="4EBA2557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27.35 (12.23, 43.42)</w:t>
            </w:r>
          </w:p>
        </w:tc>
        <w:tc>
          <w:tcPr>
            <w:tcW w:w="1210" w:type="pct"/>
            <w:vAlign w:val="center"/>
          </w:tcPr>
          <w:p w14:paraId="56374B61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34.74 (15.31, 63.37)</w:t>
            </w:r>
          </w:p>
        </w:tc>
        <w:tc>
          <w:tcPr>
            <w:tcW w:w="569" w:type="pct"/>
          </w:tcPr>
          <w:p w14:paraId="22539ABD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0.001</w:t>
            </w:r>
          </w:p>
        </w:tc>
      </w:tr>
      <w:tr w:rsidR="00CF1CAA" w:rsidRPr="000A359C" w14:paraId="027429D3" w14:textId="77777777" w:rsidTr="008D5399">
        <w:tc>
          <w:tcPr>
            <w:tcW w:w="867" w:type="pct"/>
            <w:vAlign w:val="center"/>
          </w:tcPr>
          <w:p w14:paraId="221F094B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IL-10 (pg/ml)</w:t>
            </w:r>
          </w:p>
        </w:tc>
        <w:tc>
          <w:tcPr>
            <w:tcW w:w="1144" w:type="pct"/>
            <w:vAlign w:val="center"/>
          </w:tcPr>
          <w:p w14:paraId="1BB45232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3.32 (2.49, 4.04)</w:t>
            </w:r>
          </w:p>
        </w:tc>
        <w:tc>
          <w:tcPr>
            <w:tcW w:w="1210" w:type="pct"/>
            <w:vAlign w:val="center"/>
          </w:tcPr>
          <w:p w14:paraId="6FC21ABC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6.39 (4.14, 9.35)</w:t>
            </w:r>
          </w:p>
        </w:tc>
        <w:tc>
          <w:tcPr>
            <w:tcW w:w="1210" w:type="pct"/>
            <w:vAlign w:val="center"/>
          </w:tcPr>
          <w:p w14:paraId="04887E95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6.96 (3.18, 13.87)</w:t>
            </w:r>
          </w:p>
        </w:tc>
        <w:tc>
          <w:tcPr>
            <w:tcW w:w="569" w:type="pct"/>
          </w:tcPr>
          <w:p w14:paraId="036CDD58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＜</w:t>
            </w:r>
            <w:r w:rsidRPr="000A359C">
              <w:rPr>
                <w:rFonts w:hint="eastAsia"/>
                <w:sz w:val="22"/>
                <w:szCs w:val="22"/>
              </w:rPr>
              <w:t>0.001</w:t>
            </w:r>
          </w:p>
        </w:tc>
      </w:tr>
    </w:tbl>
    <w:p w14:paraId="7AB78705" w14:textId="11F2628D" w:rsidR="00CF1CAA" w:rsidRDefault="00CF1CAA" w:rsidP="000A359C">
      <w:pPr>
        <w:widowControl/>
        <w:spacing w:line="360" w:lineRule="auto"/>
        <w:rPr>
          <w:rFonts w:hint="eastAsia"/>
          <w:sz w:val="24"/>
          <w:szCs w:val="24"/>
        </w:rPr>
      </w:pPr>
      <w:r w:rsidRPr="00EF701B">
        <w:rPr>
          <w:rFonts w:hint="eastAsia"/>
        </w:rPr>
        <w:t>Data</w:t>
      </w:r>
      <w:r w:rsidRPr="00EF701B">
        <w:t xml:space="preserve"> </w:t>
      </w:r>
      <w:r w:rsidRPr="00EF701B">
        <w:rPr>
          <w:rFonts w:hint="eastAsia"/>
        </w:rPr>
        <w:t>were</w:t>
      </w:r>
      <w:r w:rsidRPr="00EF701B">
        <w:t xml:space="preserve"> </w:t>
      </w:r>
      <w:r w:rsidRPr="00EF701B">
        <w:rPr>
          <w:rFonts w:hint="eastAsia"/>
        </w:rPr>
        <w:t>presented</w:t>
      </w:r>
      <w:r w:rsidRPr="00EF701B">
        <w:t xml:space="preserve"> </w:t>
      </w:r>
      <w:r w:rsidRPr="00EF701B">
        <w:rPr>
          <w:rFonts w:hint="eastAsia"/>
        </w:rPr>
        <w:t>as</w:t>
      </w:r>
      <w:r w:rsidRPr="00EF701B">
        <w:t xml:space="preserve"> </w:t>
      </w:r>
      <w:r w:rsidRPr="00EF701B">
        <w:rPr>
          <w:rFonts w:hint="eastAsia"/>
        </w:rPr>
        <w:t>Median</w:t>
      </w:r>
      <w:r w:rsidRPr="00EF701B">
        <w:t xml:space="preserve"> </w:t>
      </w:r>
      <w:r w:rsidRPr="00EF701B">
        <w:rPr>
          <w:rFonts w:hint="eastAsia"/>
        </w:rPr>
        <w:t>[IQR]</w:t>
      </w:r>
      <w:r w:rsidRPr="00EF701B">
        <w:t>. Plasma levels of cytokines were performed in 92 patients</w:t>
      </w:r>
      <w:r>
        <w:rPr>
          <w:rFonts w:hint="eastAsia"/>
        </w:rPr>
        <w:t>.</w:t>
      </w:r>
    </w:p>
    <w:p w14:paraId="7722E0F4" w14:textId="20F97FA1" w:rsidR="00CF1CAA" w:rsidRDefault="00CF1CAA">
      <w:pPr>
        <w:widowControl/>
        <w:jc w:val="left"/>
      </w:pPr>
      <w:r>
        <w:br w:type="page"/>
      </w:r>
    </w:p>
    <w:p w14:paraId="3A78F313" w14:textId="1ABB6D21" w:rsidR="00CF1CAA" w:rsidRPr="009A3098" w:rsidRDefault="00CF1CAA" w:rsidP="00CF1CAA">
      <w:pPr>
        <w:widowControl/>
        <w:spacing w:line="360" w:lineRule="auto"/>
      </w:pPr>
      <w:r>
        <w:rPr>
          <w:rFonts w:hint="eastAsia"/>
          <w:sz w:val="24"/>
          <w:szCs w:val="24"/>
        </w:rPr>
        <w:lastRenderedPageBreak/>
        <w:t xml:space="preserve">Supplementary Table 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 xml:space="preserve"> Plasma IL-6, IL-8 and IL-10 levels </w:t>
      </w:r>
      <w:r>
        <w:rPr>
          <w:rFonts w:hint="eastAsia"/>
          <w:sz w:val="24"/>
          <w:szCs w:val="24"/>
        </w:rPr>
        <w:t>between survivors and non-survivors during 180-day follow-up period</w:t>
      </w:r>
      <w:r w:rsidRPr="00EF701B">
        <w:t xml:space="preserve"> </w:t>
      </w:r>
    </w:p>
    <w:tbl>
      <w:tblPr>
        <w:tblStyle w:val="a7"/>
        <w:tblW w:w="4972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2557"/>
        <w:gridCol w:w="2707"/>
        <w:gridCol w:w="1273"/>
      </w:tblGrid>
      <w:tr w:rsidR="00CF1CAA" w:rsidRPr="000A359C" w14:paraId="47B472ED" w14:textId="77777777" w:rsidTr="008D5399">
        <w:tc>
          <w:tcPr>
            <w:tcW w:w="1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1F452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5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6C527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Survivors (n = 61)</w:t>
            </w:r>
          </w:p>
        </w:tc>
        <w:tc>
          <w:tcPr>
            <w:tcW w:w="15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6616E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Non-survivors (n = 29)</w:t>
            </w:r>
          </w:p>
        </w:tc>
        <w:tc>
          <w:tcPr>
            <w:tcW w:w="751" w:type="pct"/>
            <w:tcBorders>
              <w:top w:val="single" w:sz="4" w:space="0" w:color="auto"/>
              <w:bottom w:val="single" w:sz="4" w:space="0" w:color="auto"/>
            </w:tcBorders>
          </w:tcPr>
          <w:p w14:paraId="416480F8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P-value</w:t>
            </w:r>
          </w:p>
        </w:tc>
      </w:tr>
      <w:tr w:rsidR="00CF1CAA" w:rsidRPr="000A359C" w14:paraId="55AF1D49" w14:textId="77777777" w:rsidTr="008D5399">
        <w:tc>
          <w:tcPr>
            <w:tcW w:w="1143" w:type="pct"/>
            <w:tcBorders>
              <w:top w:val="single" w:sz="4" w:space="0" w:color="auto"/>
            </w:tcBorders>
            <w:vAlign w:val="center"/>
          </w:tcPr>
          <w:p w14:paraId="70A9B6DA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IL-6 (pg/ml)</w:t>
            </w:r>
          </w:p>
        </w:tc>
        <w:tc>
          <w:tcPr>
            <w:tcW w:w="1509" w:type="pct"/>
            <w:tcBorders>
              <w:top w:val="single" w:sz="4" w:space="0" w:color="auto"/>
            </w:tcBorders>
            <w:vAlign w:val="center"/>
          </w:tcPr>
          <w:p w14:paraId="39D8B159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9.34 [5.62, 24.44]</w:t>
            </w:r>
          </w:p>
        </w:tc>
        <w:tc>
          <w:tcPr>
            <w:tcW w:w="1597" w:type="pct"/>
            <w:tcBorders>
              <w:top w:val="single" w:sz="4" w:space="0" w:color="auto"/>
            </w:tcBorders>
            <w:vAlign w:val="center"/>
          </w:tcPr>
          <w:p w14:paraId="49186964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56.47 [11.39, 149.68]</w:t>
            </w:r>
          </w:p>
        </w:tc>
        <w:tc>
          <w:tcPr>
            <w:tcW w:w="751" w:type="pct"/>
            <w:tcBorders>
              <w:top w:val="single" w:sz="4" w:space="0" w:color="auto"/>
            </w:tcBorders>
          </w:tcPr>
          <w:p w14:paraId="488FF4CC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＜</w:t>
            </w:r>
            <w:r w:rsidRPr="000A359C">
              <w:rPr>
                <w:rFonts w:hint="eastAsia"/>
                <w:sz w:val="22"/>
                <w:szCs w:val="22"/>
              </w:rPr>
              <w:t>0.001</w:t>
            </w:r>
          </w:p>
        </w:tc>
      </w:tr>
      <w:tr w:rsidR="00CF1CAA" w:rsidRPr="000A359C" w14:paraId="2168B251" w14:textId="77777777" w:rsidTr="008D5399">
        <w:tc>
          <w:tcPr>
            <w:tcW w:w="1143" w:type="pct"/>
            <w:vAlign w:val="center"/>
          </w:tcPr>
          <w:p w14:paraId="3A0357EE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IL-8 (pg/ml)</w:t>
            </w:r>
          </w:p>
        </w:tc>
        <w:tc>
          <w:tcPr>
            <w:tcW w:w="1509" w:type="pct"/>
            <w:vAlign w:val="center"/>
          </w:tcPr>
          <w:p w14:paraId="2D511A35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11.78 [7.29, 14.31]</w:t>
            </w:r>
          </w:p>
        </w:tc>
        <w:tc>
          <w:tcPr>
            <w:tcW w:w="1597" w:type="pct"/>
            <w:vAlign w:val="center"/>
          </w:tcPr>
          <w:p w14:paraId="1B672771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32.29 [17.85, 50.02]</w:t>
            </w:r>
          </w:p>
        </w:tc>
        <w:tc>
          <w:tcPr>
            <w:tcW w:w="751" w:type="pct"/>
          </w:tcPr>
          <w:p w14:paraId="5F60D8C4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＜</w:t>
            </w:r>
            <w:r w:rsidRPr="000A359C">
              <w:rPr>
                <w:rFonts w:hint="eastAsia"/>
                <w:sz w:val="22"/>
                <w:szCs w:val="22"/>
              </w:rPr>
              <w:t>0.001</w:t>
            </w:r>
          </w:p>
        </w:tc>
      </w:tr>
      <w:tr w:rsidR="00CF1CAA" w:rsidRPr="000A359C" w14:paraId="1C93418C" w14:textId="77777777" w:rsidTr="008D5399">
        <w:tc>
          <w:tcPr>
            <w:tcW w:w="1143" w:type="pct"/>
            <w:vAlign w:val="center"/>
          </w:tcPr>
          <w:p w14:paraId="488DA278" w14:textId="77777777" w:rsidR="00CF1CAA" w:rsidRPr="000A359C" w:rsidRDefault="00CF1CAA" w:rsidP="008D5399">
            <w:pPr>
              <w:widowControl/>
              <w:rPr>
                <w:sz w:val="22"/>
                <w:szCs w:val="22"/>
              </w:rPr>
            </w:pPr>
            <w:r w:rsidRPr="000A359C">
              <w:rPr>
                <w:rFonts w:hint="eastAsia"/>
                <w:sz w:val="22"/>
                <w:szCs w:val="22"/>
              </w:rPr>
              <w:t>IL-10 (pg/ml)</w:t>
            </w:r>
          </w:p>
        </w:tc>
        <w:tc>
          <w:tcPr>
            <w:tcW w:w="1509" w:type="pct"/>
            <w:vAlign w:val="center"/>
          </w:tcPr>
          <w:p w14:paraId="7C9EB5A6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3.32 [2.58, 4.29]</w:t>
            </w:r>
          </w:p>
        </w:tc>
        <w:tc>
          <w:tcPr>
            <w:tcW w:w="1597" w:type="pct"/>
            <w:vAlign w:val="center"/>
          </w:tcPr>
          <w:p w14:paraId="6FAB9C42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5.50 [3.28, 7.33]</w:t>
            </w:r>
          </w:p>
        </w:tc>
        <w:tc>
          <w:tcPr>
            <w:tcW w:w="751" w:type="pct"/>
          </w:tcPr>
          <w:p w14:paraId="25969307" w14:textId="77777777" w:rsidR="00CF1CAA" w:rsidRPr="000A359C" w:rsidRDefault="00CF1CAA" w:rsidP="008D5399">
            <w:pPr>
              <w:widowControl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0.005</w:t>
            </w:r>
          </w:p>
        </w:tc>
      </w:tr>
    </w:tbl>
    <w:p w14:paraId="58464EB5" w14:textId="68E022A6" w:rsidR="00CF1CAA" w:rsidRPr="009A3098" w:rsidRDefault="00CF1CAA" w:rsidP="00CF1CAA">
      <w:pPr>
        <w:rPr>
          <w:rFonts w:hint="eastAsia"/>
        </w:rPr>
      </w:pPr>
      <w:r w:rsidRPr="00EF701B">
        <w:rPr>
          <w:rFonts w:hint="eastAsia"/>
        </w:rPr>
        <w:t>Data</w:t>
      </w:r>
      <w:r w:rsidRPr="00EF701B">
        <w:t xml:space="preserve"> </w:t>
      </w:r>
      <w:r w:rsidRPr="00EF701B">
        <w:rPr>
          <w:rFonts w:hint="eastAsia"/>
        </w:rPr>
        <w:t>were</w:t>
      </w:r>
      <w:r w:rsidRPr="00EF701B">
        <w:t xml:space="preserve"> </w:t>
      </w:r>
      <w:r w:rsidRPr="00EF701B">
        <w:rPr>
          <w:rFonts w:hint="eastAsia"/>
        </w:rPr>
        <w:t>presented</w:t>
      </w:r>
      <w:r w:rsidRPr="00EF701B">
        <w:t xml:space="preserve"> </w:t>
      </w:r>
      <w:r w:rsidRPr="00EF701B">
        <w:rPr>
          <w:rFonts w:hint="eastAsia"/>
        </w:rPr>
        <w:t>as</w:t>
      </w:r>
      <w:r w:rsidRPr="00EF701B">
        <w:t xml:space="preserve"> </w:t>
      </w:r>
      <w:r w:rsidRPr="00EF701B">
        <w:rPr>
          <w:rFonts w:hint="eastAsia"/>
        </w:rPr>
        <w:t>Median</w:t>
      </w:r>
      <w:r w:rsidRPr="00EF701B">
        <w:t xml:space="preserve"> </w:t>
      </w:r>
      <w:r w:rsidRPr="00EF701B">
        <w:rPr>
          <w:rFonts w:hint="eastAsia"/>
        </w:rPr>
        <w:t>[IQR]</w:t>
      </w:r>
      <w:r w:rsidRPr="00EF701B">
        <w:t>. Plasma levels of cytokines were performed in 9</w:t>
      </w:r>
      <w:r w:rsidR="00D262D2">
        <w:rPr>
          <w:rFonts w:hint="eastAsia"/>
        </w:rPr>
        <w:t>2</w:t>
      </w:r>
      <w:r w:rsidRPr="00EF701B">
        <w:t xml:space="preserve"> patients, </w:t>
      </w:r>
      <w:r w:rsidR="00D262D2">
        <w:rPr>
          <w:rFonts w:hint="eastAsia"/>
        </w:rPr>
        <w:t xml:space="preserve">while 2 </w:t>
      </w:r>
      <w:r w:rsidR="00D262D2" w:rsidRPr="00D262D2">
        <w:t>patients were missing during the follow-up period.</w:t>
      </w:r>
      <w:r w:rsidR="00D262D2">
        <w:rPr>
          <w:rFonts w:hint="eastAsia"/>
        </w:rPr>
        <w:t xml:space="preserve"> Therefore, 90 patients were analyzed.</w:t>
      </w:r>
    </w:p>
    <w:p w14:paraId="1EA20FB1" w14:textId="77777777" w:rsidR="00A41811" w:rsidRPr="00CF1CAA" w:rsidRDefault="00A41811" w:rsidP="00A41811">
      <w:pPr>
        <w:widowControl/>
        <w:jc w:val="left"/>
      </w:pPr>
    </w:p>
    <w:sectPr w:rsidR="00A41811" w:rsidRPr="00CF1C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B98E86" w14:textId="77777777" w:rsidR="00D74CD3" w:rsidRDefault="00D74CD3" w:rsidP="00A41811">
      <w:r>
        <w:separator/>
      </w:r>
    </w:p>
  </w:endnote>
  <w:endnote w:type="continuationSeparator" w:id="0">
    <w:p w14:paraId="4FB04501" w14:textId="77777777" w:rsidR="00D74CD3" w:rsidRDefault="00D74CD3" w:rsidP="00A41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5D6C1" w14:textId="77777777" w:rsidR="00D74CD3" w:rsidRDefault="00D74CD3" w:rsidP="00A41811">
      <w:r>
        <w:separator/>
      </w:r>
    </w:p>
  </w:footnote>
  <w:footnote w:type="continuationSeparator" w:id="0">
    <w:p w14:paraId="6A830800" w14:textId="77777777" w:rsidR="00D74CD3" w:rsidRDefault="00D74CD3" w:rsidP="00A41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85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6040EBFE-9AAF-491F-B0B7-335BABA939BA}"/>
    <w:docVar w:name="KY_MEDREF_VERSION" w:val="3"/>
  </w:docVars>
  <w:rsids>
    <w:rsidRoot w:val="00E40279"/>
    <w:rsid w:val="000A359C"/>
    <w:rsid w:val="0012602A"/>
    <w:rsid w:val="00174A63"/>
    <w:rsid w:val="002035DD"/>
    <w:rsid w:val="002266FB"/>
    <w:rsid w:val="002D7883"/>
    <w:rsid w:val="003E7898"/>
    <w:rsid w:val="00510D1C"/>
    <w:rsid w:val="00555EC5"/>
    <w:rsid w:val="009A3098"/>
    <w:rsid w:val="00A41811"/>
    <w:rsid w:val="00AB5D72"/>
    <w:rsid w:val="00B60E46"/>
    <w:rsid w:val="00C23C84"/>
    <w:rsid w:val="00CC2C18"/>
    <w:rsid w:val="00CF1CAA"/>
    <w:rsid w:val="00D262D2"/>
    <w:rsid w:val="00D74CD3"/>
    <w:rsid w:val="00E4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1115B"/>
  <w15:chartTrackingRefBased/>
  <w15:docId w15:val="{9E21389F-3EAF-41A7-979B-AFE2BCB2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8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18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18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18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1811"/>
    <w:rPr>
      <w:sz w:val="18"/>
      <w:szCs w:val="18"/>
    </w:rPr>
  </w:style>
  <w:style w:type="table" w:styleId="a7">
    <w:name w:val="Table Grid"/>
    <w:basedOn w:val="a1"/>
    <w:uiPriority w:val="39"/>
    <w:qFormat/>
    <w:rsid w:val="00A4181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瀛 梁</dc:creator>
  <cp:keywords/>
  <dc:description/>
  <cp:lastModifiedBy>瀛 梁</cp:lastModifiedBy>
  <cp:revision>11</cp:revision>
  <dcterms:created xsi:type="dcterms:W3CDTF">2024-01-19T08:54:00Z</dcterms:created>
  <dcterms:modified xsi:type="dcterms:W3CDTF">2024-09-28T03:31:00Z</dcterms:modified>
</cp:coreProperties>
</file>