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4E" w:rsidRPr="0040723D" w:rsidRDefault="001F1386" w:rsidP="00DC0C4E">
      <w:pPr>
        <w:rPr>
          <w:b/>
          <w:sz w:val="40"/>
        </w:rPr>
      </w:pPr>
      <w:r>
        <w:rPr>
          <w:b/>
          <w:sz w:val="40"/>
        </w:rPr>
        <w:t xml:space="preserve">Additional file 1: </w:t>
      </w:r>
      <w:r w:rsidR="00DC0C4E" w:rsidRPr="0040723D">
        <w:rPr>
          <w:b/>
          <w:sz w:val="40"/>
        </w:rPr>
        <w:t>Supplementary Data</w:t>
      </w:r>
    </w:p>
    <w:p w:rsidR="00DC0C4E" w:rsidRDefault="00DC0C4E" w:rsidP="00DC0C4E"/>
    <w:p w:rsidR="00DC0C4E" w:rsidRPr="005C2B17" w:rsidRDefault="005C2B17" w:rsidP="005C2B17">
      <w:pPr>
        <w:rPr>
          <w:b/>
        </w:rPr>
      </w:pPr>
      <w:r>
        <w:rPr>
          <w:b/>
        </w:rPr>
        <w:t xml:space="preserve">Table </w:t>
      </w:r>
      <w:r w:rsidR="00993ED8">
        <w:rPr>
          <w:b/>
        </w:rPr>
        <w:t>S1</w:t>
      </w:r>
      <w:r>
        <w:rPr>
          <w:b/>
        </w:rPr>
        <w:t xml:space="preserve">. </w:t>
      </w:r>
      <w:r w:rsidR="003A7142" w:rsidRPr="005C2B17">
        <w:rPr>
          <w:b/>
        </w:rPr>
        <w:t>Real time q</w:t>
      </w:r>
      <w:r w:rsidR="00DC0C4E" w:rsidRPr="005C2B17">
        <w:rPr>
          <w:b/>
        </w:rPr>
        <w:t>PCR</w:t>
      </w:r>
      <w:r w:rsidR="003A7142" w:rsidRPr="005C2B17">
        <w:rPr>
          <w:b/>
        </w:rPr>
        <w:t xml:space="preserve"> </w:t>
      </w:r>
      <w:r w:rsidR="00E371C0" w:rsidRPr="005C2B17">
        <w:rPr>
          <w:b/>
        </w:rPr>
        <w:t xml:space="preserve">rat </w:t>
      </w:r>
      <w:r w:rsidR="003A7142" w:rsidRPr="005C2B17">
        <w:rPr>
          <w:b/>
        </w:rPr>
        <w:t>primers</w:t>
      </w:r>
      <w:r w:rsidR="00E371C0" w:rsidRPr="005C2B17">
        <w:rPr>
          <w:b/>
        </w:rPr>
        <w:t xml:space="preserve"> </w:t>
      </w:r>
    </w:p>
    <w:p w:rsidR="00DC0C4E" w:rsidRDefault="00DC0C4E" w:rsidP="00DC0C4E">
      <w:pPr>
        <w:pStyle w:val="ListParagraph"/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03"/>
        <w:gridCol w:w="3445"/>
        <w:gridCol w:w="3428"/>
      </w:tblGrid>
      <w:tr w:rsidR="003A7142" w:rsidTr="00817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single" w:sz="4" w:space="0" w:color="000000" w:themeColor="text1"/>
            </w:tcBorders>
            <w:shd w:val="clear" w:color="auto" w:fill="auto"/>
          </w:tcPr>
          <w:p w:rsidR="003A7142" w:rsidRDefault="003A7142" w:rsidP="003A7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</w:t>
            </w:r>
          </w:p>
        </w:tc>
        <w:tc>
          <w:tcPr>
            <w:tcW w:w="3445" w:type="dxa"/>
            <w:tcBorders>
              <w:top w:val="single" w:sz="4" w:space="0" w:color="000000" w:themeColor="text1"/>
            </w:tcBorders>
            <w:shd w:val="clear" w:color="auto" w:fill="auto"/>
          </w:tcPr>
          <w:p w:rsidR="003A7142" w:rsidRDefault="003A7142" w:rsidP="003A7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primer (5’-3’)</w:t>
            </w:r>
          </w:p>
        </w:tc>
        <w:tc>
          <w:tcPr>
            <w:tcW w:w="3428" w:type="dxa"/>
            <w:tcBorders>
              <w:top w:val="single" w:sz="4" w:space="0" w:color="000000" w:themeColor="text1"/>
            </w:tcBorders>
            <w:shd w:val="clear" w:color="auto" w:fill="auto"/>
          </w:tcPr>
          <w:p w:rsidR="003A7142" w:rsidRDefault="003A7142" w:rsidP="003A7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 primer (5’-3’)</w:t>
            </w:r>
          </w:p>
        </w:tc>
      </w:tr>
      <w:tr w:rsidR="003A7142" w:rsidRPr="00284AD4" w:rsidTr="00817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FXR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Times"/>
                <w:sz w:val="24"/>
                <w:szCs w:val="24"/>
              </w:rPr>
            </w:pPr>
            <w:r w:rsidRPr="00284AD4">
              <w:rPr>
                <w:rFonts w:cs="AdvTimes"/>
                <w:sz w:val="24"/>
                <w:szCs w:val="24"/>
              </w:rPr>
              <w:t xml:space="preserve">TGACAAAGAAGCCGCGAAT 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cs="AdvTimes"/>
                <w:sz w:val="24"/>
                <w:szCs w:val="24"/>
              </w:rPr>
              <w:t>TGTAATGGTACCCAGAGGCCC</w:t>
            </w:r>
          </w:p>
        </w:tc>
      </w:tr>
      <w:tr w:rsidR="003A7142" w:rsidRPr="00284AD4" w:rsidTr="00817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SREBP1c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cs="TimesNewRomanPSMT"/>
                <w:sz w:val="24"/>
                <w:szCs w:val="24"/>
              </w:rPr>
              <w:t>CATGGATTGCACATTTGAAGAC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cs="TimesNewRomanPSMT"/>
                <w:sz w:val="24"/>
                <w:szCs w:val="24"/>
              </w:rPr>
              <w:t>GCAGGAGAAGAGAAGCTCTCAG</w:t>
            </w:r>
          </w:p>
        </w:tc>
      </w:tr>
      <w:tr w:rsidR="003A7142" w:rsidRPr="00284AD4" w:rsidTr="00817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MCP-1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cs="AdvTimes"/>
                <w:sz w:val="24"/>
                <w:szCs w:val="24"/>
              </w:rPr>
              <w:t>GTTGTTCACAGTTGCTGCCT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cs="AdvTimes"/>
                <w:sz w:val="24"/>
                <w:szCs w:val="24"/>
              </w:rPr>
              <w:t>CTCTGTCATACTGGTCACTTCTAC</w:t>
            </w:r>
          </w:p>
        </w:tc>
      </w:tr>
      <w:tr w:rsidR="003A7142" w:rsidRPr="00284AD4" w:rsidTr="00817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TGF-β1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sz w:val="24"/>
                <w:szCs w:val="24"/>
              </w:rPr>
              <w:t>AGGACCTGGGTTGGAAGTGG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sz w:val="24"/>
                <w:szCs w:val="24"/>
              </w:rPr>
              <w:t>AGTTGGCATGGTAGCCCTTG</w:t>
            </w:r>
          </w:p>
        </w:tc>
      </w:tr>
      <w:tr w:rsidR="003A7142" w:rsidRPr="00284AD4" w:rsidTr="00817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Collagen IV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CF5F75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CCATGGTCAGGACTTGGGTA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CF5F75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AAGGGCATGGTGCTGAACT</w:t>
            </w:r>
          </w:p>
        </w:tc>
      </w:tr>
      <w:tr w:rsidR="003A7142" w:rsidRPr="00284AD4" w:rsidTr="00817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Fibronectin</w:t>
            </w:r>
          </w:p>
        </w:tc>
        <w:tc>
          <w:tcPr>
            <w:tcW w:w="3445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CF5F75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CAGCCCCTGATTGGAGTC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 w:rsidR="003A7142" w:rsidRPr="00284AD4" w:rsidRDefault="00CF5F75" w:rsidP="003A7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TGGGTGACACCTGAGTGAAC</w:t>
            </w:r>
          </w:p>
        </w:tc>
      </w:tr>
      <w:tr w:rsidR="003A7142" w:rsidRPr="00284AD4" w:rsidTr="00817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3A7142" w:rsidRPr="00284AD4" w:rsidRDefault="003A7142" w:rsidP="003A7142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β-actin</w:t>
            </w:r>
          </w:p>
        </w:tc>
        <w:tc>
          <w:tcPr>
            <w:tcW w:w="344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3A7142" w:rsidRPr="00284AD4" w:rsidRDefault="003A7142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eastAsia="Arial Unicode MS" w:cs="Arial Unicode MS"/>
                <w:color w:val="2E2E2E"/>
                <w:sz w:val="24"/>
                <w:szCs w:val="24"/>
                <w:shd w:val="clear" w:color="auto" w:fill="FFFFFF"/>
              </w:rPr>
              <w:t>GTGGGGCGCCCCAGGCACCA</w:t>
            </w:r>
          </w:p>
        </w:tc>
        <w:tc>
          <w:tcPr>
            <w:tcW w:w="3428" w:type="dxa"/>
            <w:tcBorders>
              <w:top w:val="nil"/>
              <w:bottom w:val="single" w:sz="4" w:space="0" w:color="000000" w:themeColor="text1"/>
            </w:tcBorders>
            <w:shd w:val="clear" w:color="auto" w:fill="auto"/>
          </w:tcPr>
          <w:p w:rsidR="003A7142" w:rsidRPr="00284AD4" w:rsidRDefault="003A7142" w:rsidP="003A7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AD4">
              <w:rPr>
                <w:rFonts w:eastAsia="Arial Unicode MS" w:cs="Arial Unicode MS"/>
                <w:color w:val="2E2E2E"/>
                <w:sz w:val="24"/>
                <w:szCs w:val="24"/>
                <w:shd w:val="clear" w:color="auto" w:fill="FFFFFF"/>
              </w:rPr>
              <w:t>CTCCTTAATGTCACGCACGATTTC</w:t>
            </w:r>
          </w:p>
        </w:tc>
      </w:tr>
    </w:tbl>
    <w:p w:rsidR="003A7142" w:rsidRDefault="003A7142" w:rsidP="003A7142"/>
    <w:p w:rsidR="00CD3387" w:rsidRDefault="00CD3387" w:rsidP="00CD3387">
      <w:r>
        <w:t>Primer</w:t>
      </w:r>
      <w:r w:rsidRPr="003A7142">
        <w:t xml:space="preserve"> sequence for </w:t>
      </w:r>
      <w:r>
        <w:t>rat</w:t>
      </w:r>
      <w:r w:rsidR="004B074A">
        <w:t xml:space="preserve"> </w:t>
      </w:r>
      <w:bookmarkStart w:id="0" w:name="_GoBack"/>
      <w:bookmarkEnd w:id="0"/>
      <w:proofErr w:type="spellStart"/>
      <w:r w:rsidR="00631311">
        <w:t>F</w:t>
      </w:r>
      <w:r>
        <w:t>arnesoid</w:t>
      </w:r>
      <w:proofErr w:type="spellEnd"/>
      <w:r>
        <w:t xml:space="preserve"> X receptor (FXR)</w:t>
      </w:r>
      <w:r w:rsidRPr="003A7142">
        <w:t xml:space="preserve">, </w:t>
      </w:r>
      <w:r>
        <w:t xml:space="preserve">sterol receptor element binding protein-1c (SREBP1c), </w:t>
      </w:r>
      <w:r w:rsidRPr="003A7142">
        <w:t>monocyte chemoattractant protein (MCP)-1</w:t>
      </w:r>
      <w:r>
        <w:t>, transforming growth factor (TGF</w:t>
      </w:r>
      <w:r w:rsidRPr="003A7142">
        <w:t xml:space="preserve">- </w:t>
      </w:r>
      <w:r w:rsidRPr="00284AD4">
        <w:rPr>
          <w:b/>
        </w:rPr>
        <w:t>β</w:t>
      </w:r>
      <w:r w:rsidRPr="003A7142">
        <w:t>1</w:t>
      </w:r>
      <w:r>
        <w:t>)</w:t>
      </w:r>
      <w:r w:rsidRPr="003A7142">
        <w:t xml:space="preserve">, collagen IV, </w:t>
      </w:r>
      <w:r>
        <w:t>fibronectin,</w:t>
      </w:r>
      <w:r w:rsidRPr="003A7142">
        <w:t xml:space="preserve"> and </w:t>
      </w:r>
      <w:r w:rsidR="00593C46" w:rsidRPr="00284AD4">
        <w:rPr>
          <w:b/>
        </w:rPr>
        <w:t>β</w:t>
      </w:r>
      <w:r w:rsidR="00593C46">
        <w:t>-</w:t>
      </w:r>
      <w:r w:rsidRPr="003A7142">
        <w:t>actin genes are shown</w:t>
      </w:r>
    </w:p>
    <w:p w:rsidR="00CD3387" w:rsidRDefault="00CD3387" w:rsidP="00CD3387">
      <w:pPr>
        <w:pStyle w:val="ListParagraph"/>
      </w:pPr>
    </w:p>
    <w:p w:rsidR="00CD3387" w:rsidRDefault="00CD3387" w:rsidP="003A7142"/>
    <w:p w:rsidR="005C2B17" w:rsidRDefault="005C2B17" w:rsidP="003A7142"/>
    <w:p w:rsidR="005C2B17" w:rsidRDefault="005C2B17" w:rsidP="003A7142"/>
    <w:p w:rsidR="00E371C0" w:rsidRPr="005907B3" w:rsidRDefault="005C2B17" w:rsidP="003A7142">
      <w:pPr>
        <w:rPr>
          <w:b/>
        </w:rPr>
      </w:pPr>
      <w:r>
        <w:rPr>
          <w:b/>
        </w:rPr>
        <w:t xml:space="preserve">Table </w:t>
      </w:r>
      <w:r w:rsidR="00993ED8">
        <w:rPr>
          <w:b/>
        </w:rPr>
        <w:t>S2</w:t>
      </w:r>
      <w:r>
        <w:rPr>
          <w:b/>
        </w:rPr>
        <w:t xml:space="preserve">. </w:t>
      </w:r>
      <w:r w:rsidR="00E371C0" w:rsidRPr="005907B3">
        <w:rPr>
          <w:b/>
        </w:rPr>
        <w:t xml:space="preserve">Real time qPCR human primers </w:t>
      </w:r>
    </w:p>
    <w:p w:rsidR="00E371C0" w:rsidRDefault="00E371C0" w:rsidP="003A7142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76"/>
        <w:gridCol w:w="3208"/>
        <w:gridCol w:w="3292"/>
      </w:tblGrid>
      <w:tr w:rsidR="008171AB" w:rsidTr="00CF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:rsidR="008171AB" w:rsidRDefault="008171AB" w:rsidP="00817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primers</w:t>
            </w:r>
          </w:p>
        </w:tc>
        <w:tc>
          <w:tcPr>
            <w:tcW w:w="3208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:rsidR="008171AB" w:rsidRDefault="00E371C0" w:rsidP="008171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Assay 1D</w:t>
            </w:r>
          </w:p>
        </w:tc>
        <w:tc>
          <w:tcPr>
            <w:tcW w:w="3292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:rsidR="008171AB" w:rsidRDefault="00CD3387" w:rsidP="008171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Amplicon length</w:t>
            </w:r>
          </w:p>
        </w:tc>
      </w:tr>
      <w:tr w:rsidR="008171AB" w:rsidRPr="00284AD4" w:rsidTr="00CF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FXR</w:t>
            </w:r>
            <w:r w:rsidR="00CF5F75">
              <w:rPr>
                <w:b w:val="0"/>
                <w:sz w:val="24"/>
                <w:szCs w:val="24"/>
              </w:rPr>
              <w:t xml:space="preserve"> (NR1H4)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E371C0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Hs00231968_m1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8171AB" w:rsidRPr="00284AD4" w:rsidTr="00CF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SREBP1c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1C4742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Hs01088691_m1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8171AB" w:rsidRPr="00284AD4" w:rsidTr="00CF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SHP</w:t>
            </w:r>
            <w:r w:rsidR="00CF5F75">
              <w:rPr>
                <w:b w:val="0"/>
                <w:sz w:val="24"/>
                <w:szCs w:val="24"/>
              </w:rPr>
              <w:t xml:space="preserve"> (N20B2)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E371C0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Hs00222677_m1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8171AB" w:rsidRPr="00284AD4" w:rsidTr="00CF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Collagen IV</w:t>
            </w:r>
            <w:r w:rsidR="00CF5F75">
              <w:rPr>
                <w:b w:val="0"/>
                <w:sz w:val="24"/>
                <w:szCs w:val="24"/>
              </w:rPr>
              <w:t xml:space="preserve"> (COL13A)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F5F75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F5F75">
              <w:rPr>
                <w:sz w:val="24"/>
                <w:szCs w:val="24"/>
              </w:rPr>
              <w:t>Hs00193225_m1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F5F75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8171AB" w:rsidRPr="00284AD4" w:rsidTr="00CF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Fibronectin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1C4742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</w:t>
            </w:r>
            <w:r w:rsidR="00CD3387">
              <w:rPr>
                <w:sz w:val="24"/>
                <w:szCs w:val="24"/>
              </w:rPr>
              <w:t>1549976_m1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8171AB" w:rsidRPr="00284AD4" w:rsidTr="00CF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MCP-1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Hs00234140_m1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8171AB" w:rsidRPr="00284AD4" w:rsidTr="00CF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8171AB" w:rsidP="008171AB">
            <w:pPr>
              <w:rPr>
                <w:b w:val="0"/>
                <w:sz w:val="24"/>
                <w:szCs w:val="24"/>
              </w:rPr>
            </w:pPr>
            <w:r w:rsidRPr="00284AD4">
              <w:rPr>
                <w:b w:val="0"/>
                <w:sz w:val="24"/>
                <w:szCs w:val="24"/>
              </w:rPr>
              <w:t>TGF-β1</w:t>
            </w:r>
          </w:p>
        </w:tc>
        <w:tc>
          <w:tcPr>
            <w:tcW w:w="3208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Hs00998133_m1</w:t>
            </w:r>
          </w:p>
        </w:tc>
        <w:tc>
          <w:tcPr>
            <w:tcW w:w="3292" w:type="dxa"/>
            <w:tcBorders>
              <w:top w:val="nil"/>
              <w:bottom w:val="nil"/>
            </w:tcBorders>
            <w:shd w:val="clear" w:color="auto" w:fill="auto"/>
          </w:tcPr>
          <w:p w:rsidR="008171AB" w:rsidRPr="00284AD4" w:rsidRDefault="00CD3387" w:rsidP="0081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171AB" w:rsidRPr="00284AD4" w:rsidTr="00CF5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8171AB" w:rsidRPr="00284AD4" w:rsidRDefault="00CF5F75" w:rsidP="008171AB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Human </w:t>
            </w:r>
            <w:r w:rsidR="008171AB" w:rsidRPr="00284AD4">
              <w:rPr>
                <w:b w:val="0"/>
                <w:sz w:val="24"/>
                <w:szCs w:val="24"/>
              </w:rPr>
              <w:t>β-actin</w:t>
            </w:r>
          </w:p>
        </w:tc>
        <w:tc>
          <w:tcPr>
            <w:tcW w:w="3208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8171AB" w:rsidRPr="00284AD4" w:rsidRDefault="00CD3387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4333762F</w:t>
            </w:r>
          </w:p>
        </w:tc>
        <w:tc>
          <w:tcPr>
            <w:tcW w:w="3292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8171AB" w:rsidRPr="00284AD4" w:rsidRDefault="00CD3387" w:rsidP="00817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</w:tbl>
    <w:p w:rsidR="008171AB" w:rsidRDefault="008171AB" w:rsidP="003A7142"/>
    <w:p w:rsidR="00593C46" w:rsidRDefault="00CD3387" w:rsidP="00593C46">
      <w:r>
        <w:t>Primer assay ID and amplicon length f</w:t>
      </w:r>
      <w:r w:rsidR="005C2B17">
        <w:t xml:space="preserve">or each human primer is listed for </w:t>
      </w:r>
      <w:proofErr w:type="spellStart"/>
      <w:r w:rsidR="005C2B17">
        <w:t>F</w:t>
      </w:r>
      <w:r w:rsidR="00593C46">
        <w:t>arnesoid</w:t>
      </w:r>
      <w:proofErr w:type="spellEnd"/>
      <w:r w:rsidR="00593C46">
        <w:t xml:space="preserve"> X receptor (FXR)</w:t>
      </w:r>
      <w:r w:rsidR="00593C46" w:rsidRPr="003A7142">
        <w:t xml:space="preserve">, </w:t>
      </w:r>
      <w:r w:rsidR="00593C46">
        <w:t xml:space="preserve">sterol receptor element binding protein-1c (SREBP1c), </w:t>
      </w:r>
      <w:r w:rsidR="005C2B17">
        <w:t xml:space="preserve">small heterodimer protein (SHP), </w:t>
      </w:r>
      <w:r w:rsidR="005C2B17" w:rsidRPr="003A7142">
        <w:t xml:space="preserve">collagen IV, </w:t>
      </w:r>
      <w:r w:rsidR="005C2B17">
        <w:t>fibronectin,</w:t>
      </w:r>
      <w:r w:rsidR="005C2B17" w:rsidRPr="003A7142">
        <w:t xml:space="preserve"> </w:t>
      </w:r>
      <w:r w:rsidR="00593C46" w:rsidRPr="003A7142">
        <w:t>monocyte chemoattractant protein (MCP)-1</w:t>
      </w:r>
      <w:r w:rsidR="00593C46">
        <w:t>, transforming growth factor (TGF</w:t>
      </w:r>
      <w:r w:rsidR="00593C46" w:rsidRPr="003A7142">
        <w:t xml:space="preserve">- </w:t>
      </w:r>
      <w:r w:rsidR="00593C46" w:rsidRPr="00284AD4">
        <w:rPr>
          <w:b/>
        </w:rPr>
        <w:t>β</w:t>
      </w:r>
      <w:r w:rsidR="00593C46" w:rsidRPr="003A7142">
        <w:t>1</w:t>
      </w:r>
      <w:r w:rsidR="00593C46">
        <w:t>)</w:t>
      </w:r>
      <w:r w:rsidR="005C2B17">
        <w:t xml:space="preserve"> </w:t>
      </w:r>
      <w:r w:rsidR="00593C46" w:rsidRPr="003A7142">
        <w:t xml:space="preserve">and </w:t>
      </w:r>
      <w:r w:rsidR="00593C46" w:rsidRPr="00284AD4">
        <w:rPr>
          <w:b/>
        </w:rPr>
        <w:t>β</w:t>
      </w:r>
      <w:r w:rsidR="00593C46">
        <w:t>-</w:t>
      </w:r>
      <w:r w:rsidR="005C2B17">
        <w:t>actin genes</w:t>
      </w:r>
    </w:p>
    <w:p w:rsidR="00DC0C4E" w:rsidRDefault="00DC0C4E" w:rsidP="00944FEA"/>
    <w:p w:rsidR="005907B3" w:rsidRDefault="005907B3" w:rsidP="00DC0C4E"/>
    <w:p w:rsidR="005C2B17" w:rsidRDefault="005C2B17" w:rsidP="00DC0C4E"/>
    <w:p w:rsidR="005C2B17" w:rsidRDefault="005C2B17" w:rsidP="00DC0C4E"/>
    <w:p w:rsidR="005C2B17" w:rsidRDefault="00593C46" w:rsidP="00DC0C4E">
      <w:pPr>
        <w:rPr>
          <w:b/>
        </w:rPr>
      </w:pPr>
      <w:r w:rsidRPr="005907B3">
        <w:rPr>
          <w:b/>
        </w:rPr>
        <w:t xml:space="preserve"> </w:t>
      </w:r>
    </w:p>
    <w:p w:rsidR="005C2B17" w:rsidRDefault="005C2B17">
      <w:pPr>
        <w:rPr>
          <w:b/>
        </w:rPr>
      </w:pPr>
      <w:r>
        <w:rPr>
          <w:b/>
        </w:rPr>
        <w:br w:type="page"/>
      </w:r>
    </w:p>
    <w:p w:rsidR="00DC0C4E" w:rsidRPr="005907B3" w:rsidRDefault="005C2B17" w:rsidP="00DC0C4E">
      <w:pPr>
        <w:rPr>
          <w:b/>
        </w:rPr>
      </w:pPr>
      <w:proofErr w:type="gramStart"/>
      <w:r>
        <w:rPr>
          <w:b/>
        </w:rPr>
        <w:lastRenderedPageBreak/>
        <w:t>Fig.</w:t>
      </w:r>
      <w:proofErr w:type="gramEnd"/>
      <w:r>
        <w:rPr>
          <w:b/>
        </w:rPr>
        <w:t xml:space="preserve"> </w:t>
      </w:r>
      <w:r w:rsidR="00993ED8">
        <w:rPr>
          <w:b/>
        </w:rPr>
        <w:t>S1</w:t>
      </w:r>
      <w:r w:rsidR="005907B3">
        <w:rPr>
          <w:b/>
        </w:rPr>
        <w:t xml:space="preserve"> </w:t>
      </w:r>
      <w:r w:rsidR="00593C46" w:rsidRPr="005907B3">
        <w:rPr>
          <w:b/>
        </w:rPr>
        <w:t>Serum Cystatin C in offspring of obese and lean mothers</w:t>
      </w:r>
    </w:p>
    <w:p w:rsidR="00DC0C4E" w:rsidRDefault="00DC0C4E" w:rsidP="00DC0C4E">
      <w:r>
        <w:rPr>
          <w:noProof/>
        </w:rPr>
        <w:drawing>
          <wp:inline distT="0" distB="0" distL="0" distR="0">
            <wp:extent cx="2286000" cy="165879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99" cy="165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B24" w:rsidRDefault="00593C46">
      <w:r>
        <w:t>Cystatin C was measured as a marker of renal function in offspring serum from control and obese mothers (N = 4-5 per group).</w:t>
      </w:r>
    </w:p>
    <w:sectPr w:rsidR="00804B24" w:rsidSect="00DC0C4E">
      <w:pgSz w:w="11900" w:h="16840"/>
      <w:pgMar w:top="1985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6C0" w:rsidRDefault="004C26C0" w:rsidP="00944FEA">
      <w:r>
        <w:separator/>
      </w:r>
    </w:p>
  </w:endnote>
  <w:endnote w:type="continuationSeparator" w:id="0">
    <w:p w:rsidR="004C26C0" w:rsidRDefault="004C26C0" w:rsidP="0094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6C0" w:rsidRDefault="004C26C0" w:rsidP="00944FEA">
      <w:r>
        <w:separator/>
      </w:r>
    </w:p>
  </w:footnote>
  <w:footnote w:type="continuationSeparator" w:id="0">
    <w:p w:rsidR="004C26C0" w:rsidRDefault="004C26C0" w:rsidP="00944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34D60"/>
    <w:multiLevelType w:val="hybridMultilevel"/>
    <w:tmpl w:val="9FDC3B6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821373"/>
    <w:multiLevelType w:val="hybridMultilevel"/>
    <w:tmpl w:val="E61C7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0C4E"/>
    <w:rsid w:val="001C4742"/>
    <w:rsid w:val="001F1386"/>
    <w:rsid w:val="00202AF8"/>
    <w:rsid w:val="003941F5"/>
    <w:rsid w:val="003A7142"/>
    <w:rsid w:val="0042020B"/>
    <w:rsid w:val="004B074A"/>
    <w:rsid w:val="004C26C0"/>
    <w:rsid w:val="005907B3"/>
    <w:rsid w:val="00593C46"/>
    <w:rsid w:val="005C2B17"/>
    <w:rsid w:val="00631311"/>
    <w:rsid w:val="00804B24"/>
    <w:rsid w:val="008171AB"/>
    <w:rsid w:val="00944FEA"/>
    <w:rsid w:val="00993ED8"/>
    <w:rsid w:val="00B37C3C"/>
    <w:rsid w:val="00CD3387"/>
    <w:rsid w:val="00CF5F75"/>
    <w:rsid w:val="00DB208C"/>
    <w:rsid w:val="00DC0C4E"/>
    <w:rsid w:val="00E158F9"/>
    <w:rsid w:val="00E371C0"/>
    <w:rsid w:val="00FB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4E"/>
  </w:style>
  <w:style w:type="paragraph" w:styleId="Heading1">
    <w:name w:val="heading 1"/>
    <w:basedOn w:val="Normal"/>
    <w:next w:val="Normal"/>
    <w:link w:val="Heading1Char"/>
    <w:uiPriority w:val="9"/>
    <w:qFormat/>
    <w:rsid w:val="00E158F9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F9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0C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C4E"/>
  </w:style>
  <w:style w:type="paragraph" w:styleId="ListParagraph">
    <w:name w:val="List Paragraph"/>
    <w:basedOn w:val="Normal"/>
    <w:uiPriority w:val="34"/>
    <w:qFormat/>
    <w:rsid w:val="00DC0C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0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C4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4E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9"/>
    <w:rsid w:val="003A7142"/>
    <w:rPr>
      <w:rFonts w:ascii="Calibri" w:eastAsia="Calibri" w:hAnsi="Calibri" w:cs="Arial"/>
      <w:color w:val="000000" w:themeColor="text1" w:themeShade="BF"/>
      <w:sz w:val="20"/>
      <w:szCs w:val="20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944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4E"/>
  </w:style>
  <w:style w:type="paragraph" w:styleId="Heading1">
    <w:name w:val="heading 1"/>
    <w:basedOn w:val="Normal"/>
    <w:next w:val="Normal"/>
    <w:link w:val="Heading1Char"/>
    <w:uiPriority w:val="9"/>
    <w:qFormat/>
    <w:rsid w:val="00E158F9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F9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C0C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C4E"/>
  </w:style>
  <w:style w:type="paragraph" w:styleId="ListParagraph">
    <w:name w:val="List Paragraph"/>
    <w:basedOn w:val="Normal"/>
    <w:uiPriority w:val="34"/>
    <w:qFormat/>
    <w:rsid w:val="00DC0C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0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C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C4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4E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9"/>
    <w:rsid w:val="003A7142"/>
    <w:rPr>
      <w:rFonts w:ascii="Calibri" w:eastAsia="Calibri" w:hAnsi="Calibri" w:cs="Arial"/>
      <w:color w:val="000000" w:themeColor="text1" w:themeShade="BF"/>
      <w:sz w:val="20"/>
      <w:szCs w:val="20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944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Glastras</dc:creator>
  <cp:keywords/>
  <dc:description/>
  <cp:lastModifiedBy>Real, Francis Frank</cp:lastModifiedBy>
  <cp:revision>26</cp:revision>
  <dcterms:created xsi:type="dcterms:W3CDTF">2015-10-07T11:26:00Z</dcterms:created>
  <dcterms:modified xsi:type="dcterms:W3CDTF">2015-11-09T18:42:00Z</dcterms:modified>
</cp:coreProperties>
</file>