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D0" w:rsidRPr="00145C98" w:rsidRDefault="00076790" w:rsidP="004123D0">
      <w:pPr>
        <w:pStyle w:val="Heading1"/>
        <w:rPr>
          <w:lang w:val="en-US"/>
        </w:rPr>
      </w:pPr>
      <w:r>
        <w:rPr>
          <w:lang w:val="en-US"/>
        </w:rPr>
        <w:t>Additional file 1</w:t>
      </w:r>
    </w:p>
    <w:p w:rsidR="004123D0" w:rsidRPr="00F4062E" w:rsidRDefault="004123D0" w:rsidP="004123D0">
      <w:pPr>
        <w:pStyle w:val="Caption"/>
        <w:keepNext/>
        <w:rPr>
          <w:color w:val="auto"/>
          <w:lang w:val="en-US"/>
        </w:rPr>
      </w:pPr>
    </w:p>
    <w:p w:rsidR="004123D0" w:rsidRPr="00145C98" w:rsidRDefault="004123D0" w:rsidP="004123D0">
      <w:pPr>
        <w:pStyle w:val="Caption"/>
        <w:keepNext/>
        <w:spacing w:after="0"/>
        <w:rPr>
          <w:lang w:val="en-US"/>
        </w:rPr>
      </w:pPr>
      <w:r w:rsidRPr="00145C98">
        <w:rPr>
          <w:color w:val="auto"/>
          <w:lang w:val="en-US"/>
        </w:rPr>
        <w:t xml:space="preserve">Table </w:t>
      </w:r>
      <w:r w:rsidR="00076790">
        <w:rPr>
          <w:color w:val="auto"/>
        </w:rPr>
        <w:t>S1</w:t>
      </w:r>
      <w:r w:rsidRPr="00145C98">
        <w:rPr>
          <w:color w:val="auto"/>
          <w:lang w:val="en-US"/>
        </w:rPr>
        <w:t xml:space="preserve"> </w:t>
      </w:r>
      <w:r>
        <w:rPr>
          <w:color w:val="auto"/>
          <w:lang w:val="en-US"/>
        </w:rPr>
        <w:t>P</w:t>
      </w:r>
      <w:r w:rsidRPr="00145C98">
        <w:rPr>
          <w:color w:val="auto"/>
          <w:lang w:val="en-US"/>
        </w:rPr>
        <w:t xml:space="preserve">redesigned </w:t>
      </w:r>
      <w:proofErr w:type="spellStart"/>
      <w:r w:rsidRPr="00145C98">
        <w:rPr>
          <w:color w:val="auto"/>
          <w:lang w:val="en-US"/>
        </w:rPr>
        <w:t>TaqMan</w:t>
      </w:r>
      <w:proofErr w:type="spellEnd"/>
      <w:r w:rsidRPr="00145C98">
        <w:rPr>
          <w:color w:val="auto"/>
          <w:lang w:val="en-US"/>
        </w:rPr>
        <w:t>® Gene Expression assays</w:t>
      </w:r>
      <w:r>
        <w:rPr>
          <w:color w:val="auto"/>
          <w:lang w:val="en-US"/>
        </w:rPr>
        <w:t xml:space="preserve"> used.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46"/>
        <w:gridCol w:w="5396"/>
        <w:gridCol w:w="2246"/>
      </w:tblGrid>
      <w:tr w:rsidR="004123D0" w:rsidRPr="00462AEC" w:rsidTr="004123D0">
        <w:tc>
          <w:tcPr>
            <w:tcW w:w="886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123D0" w:rsidRPr="00462AEC" w:rsidRDefault="004123D0" w:rsidP="004123D0">
            <w:pPr>
              <w:spacing w:after="0"/>
              <w:jc w:val="center"/>
              <w:rPr>
                <w:b/>
              </w:rPr>
            </w:pPr>
            <w:r w:rsidRPr="00462AEC">
              <w:rPr>
                <w:b/>
              </w:rPr>
              <w:t>Abbreviation</w:t>
            </w:r>
          </w:p>
        </w:tc>
        <w:tc>
          <w:tcPr>
            <w:tcW w:w="2905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123D0" w:rsidRPr="00462AEC" w:rsidRDefault="004123D0" w:rsidP="004123D0">
            <w:pPr>
              <w:spacing w:after="0"/>
              <w:jc w:val="center"/>
              <w:rPr>
                <w:b/>
              </w:rPr>
            </w:pPr>
            <w:r w:rsidRPr="00462AEC">
              <w:rPr>
                <w:b/>
              </w:rPr>
              <w:t>Gene name</w:t>
            </w:r>
          </w:p>
        </w:tc>
        <w:tc>
          <w:tcPr>
            <w:tcW w:w="1209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123D0" w:rsidRPr="00462AEC" w:rsidRDefault="004123D0" w:rsidP="004123D0">
            <w:pPr>
              <w:spacing w:after="0"/>
              <w:jc w:val="center"/>
              <w:rPr>
                <w:b/>
              </w:rPr>
            </w:pPr>
            <w:r w:rsidRPr="00462AEC">
              <w:rPr>
                <w:b/>
              </w:rPr>
              <w:t>Assay #</w:t>
            </w:r>
          </w:p>
        </w:tc>
      </w:tr>
      <w:tr w:rsidR="004123D0" w:rsidRPr="00462AEC" w:rsidTr="004123D0">
        <w:tc>
          <w:tcPr>
            <w:tcW w:w="886" w:type="pct"/>
            <w:tcBorders>
              <w:top w:val="single" w:sz="4" w:space="0" w:color="auto"/>
            </w:tcBorders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Abcg5</w:t>
            </w:r>
          </w:p>
        </w:tc>
        <w:tc>
          <w:tcPr>
            <w:tcW w:w="2905" w:type="pct"/>
            <w:tcBorders>
              <w:top w:val="single" w:sz="4" w:space="0" w:color="auto"/>
            </w:tcBorders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>ATP binding cassette, sub-family G member 5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Mm00446241_m1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Abcg8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>ATP binding cassette, sub-family G member 8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Mm00445980_m1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Acaca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Acetyl-Coenzyme A carboxylase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Mm01304257_m1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Acat2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Acetyl-Coenzyme A acetyltransferase 2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Mm00782408_s1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Acox1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Acyl-Coenzyme A oxidase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Mm01246831_m1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Adipoq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Adiponectin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Mm00456425_m1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Adipor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Adiponectin receptor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Mm01291334_mH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i/>
                <w:iCs/>
                <w:color w:val="000000"/>
                <w:lang w:eastAsia="nb-NO"/>
              </w:rPr>
            </w:pPr>
            <w:r w:rsidRPr="00462AEC">
              <w:rPr>
                <w:rFonts w:eastAsia="Times New Roman"/>
                <w:i/>
                <w:iCs/>
                <w:color w:val="000000"/>
                <w:lang w:eastAsia="nb-NO"/>
              </w:rPr>
              <w:t>Agtr1a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 xml:space="preserve">Angiotensin II receptor </w:t>
            </w:r>
            <w:proofErr w:type="spellStart"/>
            <w:r w:rsidRPr="00462AEC">
              <w:rPr>
                <w:rFonts w:eastAsia="Times New Roman"/>
                <w:color w:val="000000"/>
                <w:lang w:val="en-US" w:eastAsia="nb-NO"/>
              </w:rPr>
              <w:t>typre</w:t>
            </w:r>
            <w:proofErr w:type="spellEnd"/>
            <w:r w:rsidRPr="00462AEC">
              <w:rPr>
                <w:rFonts w:eastAsia="Times New Roman"/>
                <w:color w:val="000000"/>
                <w:lang w:val="en-US" w:eastAsia="nb-NO"/>
              </w:rPr>
              <w:t xml:space="preserve"> </w:t>
            </w:r>
            <w:proofErr w:type="spellStart"/>
            <w:r w:rsidRPr="00462AEC">
              <w:rPr>
                <w:rFonts w:eastAsia="Times New Roman"/>
                <w:color w:val="000000"/>
                <w:lang w:val="en-US" w:eastAsia="nb-NO"/>
              </w:rPr>
              <w:t>1A</w:t>
            </w:r>
            <w:proofErr w:type="spellEnd"/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color w:val="000000"/>
              </w:rPr>
              <w:t>Mm01957722_s1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i/>
                <w:iCs/>
                <w:color w:val="000000"/>
                <w:lang w:eastAsia="nb-NO"/>
              </w:rPr>
            </w:pPr>
            <w:r w:rsidRPr="00462AEC">
              <w:rPr>
                <w:rFonts w:eastAsia="Times New Roman"/>
                <w:i/>
                <w:iCs/>
                <w:color w:val="000000"/>
                <w:lang w:eastAsia="nb-NO"/>
              </w:rPr>
              <w:t>Apob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Apolipoprotein B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Mm01545156_m1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Ankrd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222222"/>
                <w:lang w:val="en-US" w:eastAsia="nb-NO"/>
              </w:rPr>
              <w:t>Ankyrin repeat domain-containing protein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Mm00496512_m1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Bcl2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>B-cell lymphoma 2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Mm00477631_m1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Casp3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Caspase 2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Mm01195085_m1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Ccl2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bCs/>
                <w:color w:val="252525"/>
                <w:shd w:val="clear" w:color="auto" w:fill="FFFFFF"/>
                <w:lang w:val="en-US"/>
              </w:rPr>
              <w:t>Chemokine (C-C motif) ligand 2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Mm00441242_m1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Col1a1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Collagen type 1 alpha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Mm00801666_g1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Col3a1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Collagen type 3 alpha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Mm01254476_m1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Cps1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Casbamoyl-phosphate synthase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Mm01256489_m1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Cpt1a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Carnitine Palmitoyltransferase 1a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Mm01231183_m1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Cyp7a1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Cytochrome P450 7A1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Mm00484150_m1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rFonts w:eastAsia="Times New Roman"/>
                <w:i/>
                <w:iCs/>
                <w:color w:val="000000"/>
                <w:lang w:eastAsia="nb-NO"/>
              </w:rPr>
              <w:t>Eif2bl2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>Eukaryotic translation initiation factor 2B, subunit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t>Mm01199614_m1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rFonts w:eastAsia="Times New Roman"/>
                <w:i/>
                <w:iCs/>
                <w:color w:val="000000"/>
                <w:lang w:eastAsia="nb-NO"/>
              </w:rPr>
              <w:t>Ffar1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Free fatty acid receptor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t>Mm00725193_m1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Flt1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A1748C">
              <w:rPr>
                <w:rFonts w:eastAsia="Times New Roman" w:cstheme="minorBidi"/>
                <w:color w:val="000000"/>
                <w:lang w:eastAsia="nb-NO"/>
              </w:rPr>
              <w:t>VEGF-receptor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Mm00438980_m1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Fn1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Fibronectin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Mm01256744_m1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Gpx1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Glutathione peroxidase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Mm00656767_g1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Gpx4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Glutathione peroxidase 4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Mm00515041_m1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Hmgcr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>3-hydroxy-3-methyl-glutaryl-Coenzyme A reductase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Mm01282499_m1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proofErr w:type="spellStart"/>
            <w:r w:rsidRPr="00462AEC">
              <w:rPr>
                <w:i/>
                <w:lang w:val="en-US"/>
              </w:rPr>
              <w:t>Hprt</w:t>
            </w:r>
            <w:proofErr w:type="spellEnd"/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Hypoxanthine-guanine phosphoribosyltransferase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proofErr w:type="spellStart"/>
            <w:r w:rsidRPr="00C6205C">
              <w:rPr>
                <w:lang w:val="en-US"/>
              </w:rPr>
              <w:t>Mm01545399_m1</w:t>
            </w:r>
            <w:proofErr w:type="spellEnd"/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proofErr w:type="spellStart"/>
            <w:r w:rsidRPr="00462AEC">
              <w:rPr>
                <w:i/>
                <w:lang w:val="en-US"/>
              </w:rPr>
              <w:t>Icam1</w:t>
            </w:r>
            <w:proofErr w:type="spellEnd"/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Intercellular adhesion molecule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Mm00516023_m1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  <w:lang w:val="en-US"/>
              </w:rPr>
            </w:pPr>
            <w:r w:rsidRPr="00462AEC">
              <w:rPr>
                <w:rFonts w:eastAsia="Times New Roman"/>
                <w:i/>
                <w:iCs/>
                <w:color w:val="000000"/>
                <w:lang w:eastAsia="nb-NO"/>
              </w:rPr>
              <w:t>Il1b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Interleukin 1beta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Mm00434228_m1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  <w:lang w:val="en-US"/>
              </w:rPr>
            </w:pPr>
            <w:proofErr w:type="spellStart"/>
            <w:r w:rsidRPr="00462AEC">
              <w:rPr>
                <w:i/>
                <w:lang w:val="en-US"/>
              </w:rPr>
              <w:t>Ldlr</w:t>
            </w:r>
            <w:proofErr w:type="spellEnd"/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proofErr w:type="spellStart"/>
            <w:r w:rsidRPr="00462AEC">
              <w:rPr>
                <w:rFonts w:eastAsia="Times New Roman"/>
                <w:color w:val="000000"/>
                <w:lang w:val="en-US" w:eastAsia="nb-NO"/>
              </w:rPr>
              <w:t>LDL</w:t>
            </w:r>
            <w:proofErr w:type="spellEnd"/>
            <w:r w:rsidRPr="00462AEC">
              <w:rPr>
                <w:rFonts w:eastAsia="Times New Roman"/>
                <w:color w:val="000000"/>
                <w:lang w:val="en-US" w:eastAsia="nb-NO"/>
              </w:rPr>
              <w:t>-receptor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Mm01177349_m1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  <w:lang w:val="en-US"/>
              </w:rPr>
            </w:pPr>
            <w:r w:rsidRPr="00462AEC">
              <w:rPr>
                <w:i/>
              </w:rPr>
              <w:t>Myh6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Myosin heavy chain 6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Mm00440359_m1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  <w:lang w:val="en-US"/>
              </w:rPr>
            </w:pPr>
            <w:r w:rsidRPr="00462AEC">
              <w:rPr>
                <w:i/>
              </w:rPr>
              <w:t>Myh7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Myosin heavy chain 7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Mm01319006_g1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rFonts w:eastAsia="Times New Roman"/>
                <w:i/>
                <w:iCs/>
                <w:color w:val="000000"/>
                <w:lang w:eastAsia="nb-NO"/>
              </w:rPr>
              <w:t>Nfe212/Nrf2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>Nuclear factor erythroid 2-related factor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Mm00477784_m1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Nppa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Natriuretic peptide precursor A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Mm01255747_g1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Nppb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Natriuretic peptide precursor B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Mm01255770_g1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Pon2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Paroxynase 2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Mm00447159_m1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Scarb1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>Scavenger receptor class B member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Mm00450234_m1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proofErr w:type="spellStart"/>
            <w:r w:rsidRPr="00462AEC">
              <w:rPr>
                <w:i/>
                <w:lang w:val="en-US"/>
              </w:rPr>
              <w:t>Scd1</w:t>
            </w:r>
            <w:proofErr w:type="spellEnd"/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Stearoyl-Coenzyme A desaturase-1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Mm00772290_m1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proofErr w:type="spellStart"/>
            <w:r w:rsidRPr="00462AEC">
              <w:rPr>
                <w:i/>
                <w:lang w:val="en-US"/>
              </w:rPr>
              <w:t>Sod1</w:t>
            </w:r>
            <w:proofErr w:type="spellEnd"/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Superoxid dismutase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color w:val="000000"/>
              </w:rPr>
              <w:t>Mm01344233_g1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  <w:lang w:val="en-US"/>
              </w:rPr>
            </w:pPr>
            <w:r w:rsidRPr="00462AEC">
              <w:rPr>
                <w:i/>
              </w:rPr>
              <w:lastRenderedPageBreak/>
              <w:t>Sod2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Superoxid dismutase 2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Mm01313000_m1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  <w:lang w:val="en-US"/>
              </w:rPr>
            </w:pPr>
            <w:r w:rsidRPr="00462AEC">
              <w:rPr>
                <w:i/>
              </w:rPr>
              <w:t>Timp1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color w:val="000000" w:themeColor="text1"/>
                <w:shd w:val="clear" w:color="auto" w:fill="FFFFFF"/>
                <w:lang w:val="en-US"/>
              </w:rPr>
              <w:t>Tissue inhibitor of matrix metalloprotease-1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  <w:rPr>
                <w:lang w:val="en-US"/>
              </w:rPr>
            </w:pPr>
            <w:r w:rsidRPr="00462AEC">
              <w:rPr>
                <w:color w:val="000000"/>
              </w:rPr>
              <w:t>Mm00441818_m1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Tbp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TATA-Box Binding Protein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C6205C">
              <w:t>Mm00446971_m1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Ucp2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Uncoupling protein 2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Mm00627599_m1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Vcam1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eastAsia="nb-NO"/>
              </w:rPr>
            </w:pPr>
            <w:r w:rsidRPr="00462AEC">
              <w:rPr>
                <w:rFonts w:eastAsia="Times New Roman"/>
                <w:color w:val="000000"/>
                <w:lang w:eastAsia="nb-NO"/>
              </w:rPr>
              <w:t>Vascular adhesion molecule 1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Mm01320970_m1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Vegfa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>Vascular endothelial growth factor A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Mm01281449_m1</w:t>
            </w:r>
          </w:p>
        </w:tc>
      </w:tr>
      <w:tr w:rsidR="004123D0" w:rsidRPr="00462AEC" w:rsidTr="004123D0">
        <w:tc>
          <w:tcPr>
            <w:tcW w:w="886" w:type="pct"/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Vegfb</w:t>
            </w:r>
          </w:p>
        </w:tc>
        <w:tc>
          <w:tcPr>
            <w:tcW w:w="2905" w:type="pct"/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>Vascular endothelial growth factor B</w:t>
            </w:r>
          </w:p>
        </w:tc>
        <w:tc>
          <w:tcPr>
            <w:tcW w:w="1209" w:type="pct"/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color w:val="000000"/>
              </w:rPr>
              <w:t>Mm00442102_m1</w:t>
            </w:r>
          </w:p>
        </w:tc>
      </w:tr>
      <w:tr w:rsidR="004123D0" w:rsidRPr="00462AEC" w:rsidTr="004123D0">
        <w:tc>
          <w:tcPr>
            <w:tcW w:w="886" w:type="pct"/>
            <w:tcBorders>
              <w:bottom w:val="single" w:sz="18" w:space="0" w:color="auto"/>
            </w:tcBorders>
            <w:vAlign w:val="center"/>
          </w:tcPr>
          <w:p w:rsidR="004123D0" w:rsidRPr="00462AEC" w:rsidRDefault="004123D0" w:rsidP="004123D0">
            <w:pPr>
              <w:spacing w:after="0"/>
              <w:rPr>
                <w:i/>
              </w:rPr>
            </w:pPr>
            <w:r w:rsidRPr="00462AEC">
              <w:rPr>
                <w:i/>
              </w:rPr>
              <w:t>Vldlr</w:t>
            </w:r>
          </w:p>
        </w:tc>
        <w:tc>
          <w:tcPr>
            <w:tcW w:w="2905" w:type="pct"/>
            <w:tcBorders>
              <w:bottom w:val="single" w:sz="18" w:space="0" w:color="auto"/>
            </w:tcBorders>
            <w:vAlign w:val="center"/>
          </w:tcPr>
          <w:p w:rsidR="004123D0" w:rsidRPr="00462AEC" w:rsidRDefault="004123D0" w:rsidP="004123D0">
            <w:pPr>
              <w:spacing w:after="0"/>
              <w:rPr>
                <w:rFonts w:eastAsia="Times New Roman"/>
                <w:color w:val="000000"/>
                <w:lang w:val="en-US" w:eastAsia="nb-NO"/>
              </w:rPr>
            </w:pPr>
            <w:r w:rsidRPr="00462AEC">
              <w:rPr>
                <w:rFonts w:eastAsia="Times New Roman"/>
                <w:color w:val="000000"/>
                <w:lang w:val="en-US" w:eastAsia="nb-NO"/>
              </w:rPr>
              <w:t>Very low density lipoprotein receptor</w:t>
            </w:r>
          </w:p>
        </w:tc>
        <w:tc>
          <w:tcPr>
            <w:tcW w:w="1209" w:type="pct"/>
            <w:tcBorders>
              <w:bottom w:val="single" w:sz="18" w:space="0" w:color="auto"/>
            </w:tcBorders>
            <w:vAlign w:val="center"/>
          </w:tcPr>
          <w:p w:rsidR="004123D0" w:rsidRPr="00462AEC" w:rsidRDefault="004123D0" w:rsidP="004123D0">
            <w:pPr>
              <w:spacing w:after="0"/>
            </w:pPr>
            <w:r w:rsidRPr="00462AEC">
              <w:rPr>
                <w:rFonts w:eastAsia="Times New Roman"/>
                <w:color w:val="000000"/>
                <w:lang w:eastAsia="nb-NO"/>
              </w:rPr>
              <w:t>Mm00443298_m1</w:t>
            </w:r>
          </w:p>
        </w:tc>
      </w:tr>
    </w:tbl>
    <w:p w:rsidR="004123D0" w:rsidRDefault="004123D0" w:rsidP="004123D0">
      <w:pPr>
        <w:rPr>
          <w:lang w:val="en-US"/>
        </w:rPr>
      </w:pPr>
    </w:p>
    <w:p w:rsidR="008517AC" w:rsidRDefault="008517AC"/>
    <w:sectPr w:rsidR="008517AC" w:rsidSect="00F37ABC">
      <w:footerReference w:type="default" r:id="rId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8E1" w:rsidRDefault="005E646F">
      <w:pPr>
        <w:spacing w:after="0" w:line="240" w:lineRule="auto"/>
      </w:pPr>
      <w:r>
        <w:separator/>
      </w:r>
    </w:p>
  </w:endnote>
  <w:endnote w:type="continuationSeparator" w:id="0">
    <w:p w:rsidR="00CD38E1" w:rsidRDefault="005E6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0758728"/>
      <w:docPartObj>
        <w:docPartGallery w:val="Page Numbers (Bottom of Page)"/>
        <w:docPartUnique/>
      </w:docPartObj>
    </w:sdtPr>
    <w:sdtContent>
      <w:p w:rsidR="00234480" w:rsidRDefault="004123D0">
        <w:pPr>
          <w:pStyle w:val="Footer"/>
          <w:jc w:val="right"/>
        </w:pPr>
        <w:r>
          <w:t xml:space="preserve"> </w:t>
        </w:r>
        <w:r w:rsidR="00CD38E1">
          <w:fldChar w:fldCharType="begin"/>
        </w:r>
        <w:r>
          <w:instrText>PAGE   \* MERGEFORMAT</w:instrText>
        </w:r>
        <w:r w:rsidR="00CD38E1">
          <w:fldChar w:fldCharType="separate"/>
        </w:r>
        <w:r w:rsidR="00076790">
          <w:rPr>
            <w:noProof/>
          </w:rPr>
          <w:t>1</w:t>
        </w:r>
        <w:r w:rsidR="00CD38E1">
          <w:fldChar w:fldCharType="end"/>
        </w:r>
      </w:p>
    </w:sdtContent>
  </w:sdt>
  <w:p w:rsidR="00234480" w:rsidRDefault="000767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8E1" w:rsidRDefault="005E646F">
      <w:pPr>
        <w:spacing w:after="0" w:line="240" w:lineRule="auto"/>
      </w:pPr>
      <w:r>
        <w:separator/>
      </w:r>
    </w:p>
  </w:footnote>
  <w:footnote w:type="continuationSeparator" w:id="0">
    <w:p w:rsidR="00CD38E1" w:rsidRDefault="005E6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3D0"/>
    <w:rsid w:val="00076790"/>
    <w:rsid w:val="004123D0"/>
    <w:rsid w:val="005E646F"/>
    <w:rsid w:val="008517AC"/>
    <w:rsid w:val="00CD3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3D0"/>
    <w:pPr>
      <w:spacing w:after="200" w:line="276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3D0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4123D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4123D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12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3D0"/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4123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Jensen Ida-Johanne</dc:creator>
  <cp:keywords/>
  <dc:description/>
  <cp:lastModifiedBy>manoche</cp:lastModifiedBy>
  <cp:revision>3</cp:revision>
  <dcterms:created xsi:type="dcterms:W3CDTF">2015-09-17T07:32:00Z</dcterms:created>
  <dcterms:modified xsi:type="dcterms:W3CDTF">2016-01-27T08:10:00Z</dcterms:modified>
</cp:coreProperties>
</file>