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E7F1D" w14:textId="77777777" w:rsidR="00CB7EEA" w:rsidRPr="00CB7EEA" w:rsidRDefault="00CB7EEA" w:rsidP="00CB7EE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EEA">
        <w:rPr>
          <w:rFonts w:ascii="Times New Roman" w:hAnsi="Times New Roman" w:cs="Times New Roman"/>
          <w:b/>
          <w:sz w:val="24"/>
          <w:szCs w:val="24"/>
        </w:rPr>
        <w:t>Retinol binding protein 4 and risk of incident type 2 diabetes in Singapore Chinese men and women</w:t>
      </w:r>
      <w:r w:rsidR="00760756">
        <w:rPr>
          <w:rFonts w:ascii="Times New Roman" w:hAnsi="Times New Roman" w:cs="Times New Roman"/>
          <w:b/>
          <w:sz w:val="24"/>
          <w:szCs w:val="24"/>
        </w:rPr>
        <w:t>: a nested case-control study</w:t>
      </w:r>
    </w:p>
    <w:p w14:paraId="0BBF6E67" w14:textId="77777777" w:rsidR="00CB7EEA" w:rsidRPr="00CB7EEA" w:rsidRDefault="00CB7EEA" w:rsidP="00CB7EEA">
      <w:pPr>
        <w:pStyle w:val="BodyA"/>
        <w:spacing w:after="0" w:line="48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B7EEA">
        <w:rPr>
          <w:rFonts w:ascii="Times New Roman" w:hAnsi="Times New Roman" w:cs="Times New Roman"/>
          <w:kern w:val="2"/>
          <w:sz w:val="24"/>
          <w:szCs w:val="24"/>
        </w:rPr>
        <w:t>Wang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Y</w:t>
      </w:r>
      <w:r w:rsidRPr="00CB7EEA">
        <w:rPr>
          <w:rFonts w:ascii="Times New Roman" w:hAnsi="Times New Roman" w:cs="Times New Roman"/>
          <w:kern w:val="2"/>
          <w:sz w:val="24"/>
          <w:szCs w:val="24"/>
        </w:rPr>
        <w:t>, Sun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L, </w:t>
      </w:r>
      <w:r w:rsidRPr="00CB7EEA">
        <w:rPr>
          <w:rFonts w:ascii="Times New Roman" w:hAnsi="Times New Roman" w:cs="Times New Roman"/>
          <w:kern w:val="2"/>
          <w:sz w:val="24"/>
          <w:szCs w:val="24"/>
        </w:rPr>
        <w:t>Lin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X, Yuan </w:t>
      </w:r>
      <w:r w:rsidRPr="00CB7EEA">
        <w:rPr>
          <w:rFonts w:ascii="Times New Roman" w:hAnsi="Times New Roman" w:cs="Times New Roman"/>
          <w:kern w:val="2"/>
          <w:sz w:val="24"/>
          <w:szCs w:val="24"/>
        </w:rPr>
        <w:t>JM</w:t>
      </w:r>
      <w:r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CB7EE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>Koh WP</w:t>
      </w:r>
      <w:r w:rsidRPr="00CB7EE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kern w:val="2"/>
          <w:sz w:val="24"/>
          <w:szCs w:val="24"/>
        </w:rPr>
        <w:t>Pan A</w:t>
      </w:r>
    </w:p>
    <w:p w14:paraId="49FB2A6D" w14:textId="77777777" w:rsidR="00CB7EEA" w:rsidRPr="00CB7EEA" w:rsidRDefault="00CB7EEA" w:rsidP="00CB7EE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3977C9A" w14:textId="77777777" w:rsidR="00CB7EEA" w:rsidRDefault="00CB7EEA" w:rsidP="00CB7EE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B7EEA">
        <w:rPr>
          <w:rFonts w:ascii="Times New Roman" w:hAnsi="Times New Roman" w:cs="Times New Roman"/>
          <w:b/>
          <w:sz w:val="24"/>
          <w:szCs w:val="24"/>
        </w:rPr>
        <w:t>Online Supplemental Material</w:t>
      </w:r>
    </w:p>
    <w:p w14:paraId="2593F417" w14:textId="77777777" w:rsidR="00CB7EEA" w:rsidRPr="00CB7EEA" w:rsidRDefault="00CB7EEA" w:rsidP="00CB7EE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807EF85" w14:textId="77777777" w:rsidR="00CB7EEA" w:rsidRPr="00CB7EEA" w:rsidRDefault="00CB7EEA" w:rsidP="00CB7EE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B7EEA">
        <w:rPr>
          <w:rFonts w:ascii="Times New Roman" w:hAnsi="Times New Roman" w:cs="Times New Roman"/>
          <w:sz w:val="24"/>
          <w:szCs w:val="24"/>
        </w:rPr>
        <w:t>The following materials are included in the Online Supplemental Material.</w:t>
      </w:r>
    </w:p>
    <w:p w14:paraId="237CA100" w14:textId="77777777" w:rsidR="00CB7EEA" w:rsidRPr="00CB7EEA" w:rsidRDefault="00CB7EEA" w:rsidP="00CB7EE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B7EEA">
        <w:rPr>
          <w:rFonts w:ascii="Times New Roman" w:hAnsi="Times New Roman" w:cs="Times New Roman"/>
          <w:sz w:val="24"/>
          <w:szCs w:val="24"/>
        </w:rPr>
        <w:t>Supplemental Table S1</w:t>
      </w:r>
    </w:p>
    <w:p w14:paraId="7F39551D" w14:textId="77777777" w:rsidR="00CB7EEA" w:rsidRDefault="00CB7EEA" w:rsidP="00CB7EE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B7EEA">
        <w:rPr>
          <w:rFonts w:ascii="Times New Roman" w:hAnsi="Times New Roman" w:cs="Times New Roman"/>
          <w:sz w:val="24"/>
          <w:szCs w:val="24"/>
        </w:rPr>
        <w:t>Supplemental Table S2</w:t>
      </w:r>
    </w:p>
    <w:p w14:paraId="55832AC0" w14:textId="77777777" w:rsidR="00FB19CB" w:rsidRPr="00FB19CB" w:rsidRDefault="00FB19CB" w:rsidP="00FB19C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B7EEA">
        <w:rPr>
          <w:rFonts w:ascii="Times New Roman" w:hAnsi="Times New Roman" w:cs="Times New Roman"/>
          <w:sz w:val="24"/>
          <w:szCs w:val="24"/>
        </w:rPr>
        <w:t>Supplemental Table S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240BF346" w14:textId="77777777" w:rsidR="00CB7EEA" w:rsidRDefault="00CB7EEA" w:rsidP="00CB7EE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B7EEA">
        <w:rPr>
          <w:rFonts w:ascii="Times New Roman" w:hAnsi="Times New Roman" w:cs="Times New Roman"/>
          <w:sz w:val="24"/>
          <w:szCs w:val="24"/>
        </w:rPr>
        <w:t>Supplemental Fig</w:t>
      </w:r>
      <w:r w:rsidR="00760756">
        <w:rPr>
          <w:rFonts w:ascii="Times New Roman" w:hAnsi="Times New Roman" w:cs="Times New Roman"/>
          <w:sz w:val="24"/>
          <w:szCs w:val="24"/>
        </w:rPr>
        <w:t>ure</w:t>
      </w:r>
      <w:r w:rsidRPr="00CB7EEA">
        <w:rPr>
          <w:rFonts w:ascii="Times New Roman" w:hAnsi="Times New Roman" w:cs="Times New Roman"/>
          <w:sz w:val="24"/>
          <w:szCs w:val="24"/>
        </w:rPr>
        <w:t xml:space="preserve"> S1</w:t>
      </w:r>
    </w:p>
    <w:p w14:paraId="79809101" w14:textId="77777777" w:rsidR="00FB19CB" w:rsidRDefault="00FB19CB" w:rsidP="00FB19C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B7EEA">
        <w:rPr>
          <w:rFonts w:ascii="Times New Roman" w:hAnsi="Times New Roman" w:cs="Times New Roman"/>
          <w:sz w:val="24"/>
          <w:szCs w:val="24"/>
        </w:rPr>
        <w:t>Supplemental Fig</w:t>
      </w:r>
      <w:r w:rsidR="00760756">
        <w:rPr>
          <w:rFonts w:ascii="Times New Roman" w:hAnsi="Times New Roman" w:cs="Times New Roman"/>
          <w:sz w:val="24"/>
          <w:szCs w:val="24"/>
        </w:rPr>
        <w:t>ure</w:t>
      </w:r>
      <w:r w:rsidRPr="00CB7EE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447C5A1" w14:textId="77777777" w:rsidR="00CB7EEA" w:rsidRPr="00CB7EEA" w:rsidRDefault="00CB7EEA" w:rsidP="00CB7EEA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0758B7A" w14:textId="77777777" w:rsidR="007B6C54" w:rsidRDefault="00CB7EEA" w:rsidP="007B6C54">
      <w:pPr>
        <w:pStyle w:val="ListParagraph"/>
        <w:spacing w:after="0" w:line="480" w:lineRule="auto"/>
        <w:ind w:left="0"/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</w:pPr>
      <w:r w:rsidRPr="00CB7EEA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S1. </w:t>
      </w:r>
      <w:r w:rsidRPr="00CB7EEA"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  <w:t>The pair-wise Pearson correlation coefficients between RBP4 and age, body mass index, and plasma levels of blood biomarkers</w:t>
      </w:r>
    </w:p>
    <w:p w14:paraId="1874A6EE" w14:textId="77777777" w:rsidR="007B6C54" w:rsidRDefault="007B6C54" w:rsidP="007B6C54">
      <w:pPr>
        <w:pStyle w:val="ListParagraph"/>
        <w:spacing w:after="0" w:line="480" w:lineRule="auto"/>
        <w:ind w:left="0"/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</w:pPr>
    </w:p>
    <w:p w14:paraId="4E34C99C" w14:textId="77777777" w:rsidR="007B6C54" w:rsidRPr="007B6C54" w:rsidRDefault="007B6C54" w:rsidP="007B6C54">
      <w:pPr>
        <w:pStyle w:val="ListParagraph"/>
        <w:spacing w:after="0" w:line="480" w:lineRule="auto"/>
        <w:ind w:left="0"/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</w:pPr>
      <w:proofErr w:type="spellStart"/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>Supplemental</w:t>
      </w:r>
      <w:proofErr w:type="spellEnd"/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 xml:space="preserve"> Table S2.</w:t>
      </w:r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</w:t>
      </w:r>
      <w:r w:rsidRPr="008A2C30">
        <w:rPr>
          <w:rFonts w:ascii="Times New Roman" w:hAnsi="Times New Roman" w:cs="Times New Roman"/>
          <w:sz w:val="24"/>
          <w:szCs w:val="24"/>
        </w:rPr>
        <w:t>Odds ratios (95% confidence intervals) of type 2 diabetes by stratified analysis in men</w:t>
      </w:r>
    </w:p>
    <w:p w14:paraId="5A2734A5" w14:textId="77777777" w:rsidR="007B6C54" w:rsidRPr="00CB7EEA" w:rsidRDefault="007B6C54" w:rsidP="00CB7EEA">
      <w:pPr>
        <w:pStyle w:val="ListParagraph"/>
        <w:spacing w:after="0" w:line="480" w:lineRule="auto"/>
        <w:ind w:left="0"/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</w:pPr>
    </w:p>
    <w:p w14:paraId="2D1B8904" w14:textId="77777777" w:rsidR="00CB7EEA" w:rsidRPr="00CB7EEA" w:rsidRDefault="00CB7EEA" w:rsidP="00CB7EEA">
      <w:pPr>
        <w:pStyle w:val="ListParagraph"/>
        <w:spacing w:after="0" w:line="480" w:lineRule="auto"/>
        <w:ind w:left="0"/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</w:pPr>
      <w:proofErr w:type="spellStart"/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>Supplemental</w:t>
      </w:r>
      <w:proofErr w:type="spellEnd"/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 xml:space="preserve"> Table S</w:t>
      </w:r>
      <w:r w:rsidR="007B6C54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>3</w:t>
      </w:r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>.</w:t>
      </w:r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Prospective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studies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of RBP4 and incident type 2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diabetes</w:t>
      </w:r>
      <w:proofErr w:type="spellEnd"/>
    </w:p>
    <w:p w14:paraId="14642796" w14:textId="77777777" w:rsidR="00CB7EEA" w:rsidRPr="00CB7EEA" w:rsidRDefault="00CB7EEA" w:rsidP="00CB7EEA">
      <w:pPr>
        <w:widowControl w:val="0"/>
        <w:tabs>
          <w:tab w:val="left" w:pos="90"/>
        </w:tabs>
        <w:spacing w:after="0" w:line="480" w:lineRule="auto"/>
        <w:ind w:left="357"/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</w:pPr>
    </w:p>
    <w:p w14:paraId="614F63C2" w14:textId="77777777" w:rsidR="00CB7EEA" w:rsidRPr="00CB7EEA" w:rsidRDefault="00CB7EEA" w:rsidP="00CB7EEA">
      <w:pPr>
        <w:spacing w:after="0" w:line="480" w:lineRule="auto"/>
        <w:rPr>
          <w:rFonts w:ascii="Times New Roman" w:eastAsia="DengXian" w:hAnsi="Times New Roman" w:cs="Times New Roman"/>
          <w:sz w:val="24"/>
          <w:szCs w:val="24"/>
        </w:rPr>
      </w:pPr>
      <w:r w:rsidRPr="00CB7EEA">
        <w:rPr>
          <w:rFonts w:ascii="Times New Roman" w:eastAsia="DengXian" w:hAnsi="Times New Roman" w:cs="Times New Roman"/>
          <w:b/>
          <w:sz w:val="24"/>
          <w:szCs w:val="24"/>
        </w:rPr>
        <w:t xml:space="preserve">Supplemental Figure S1. </w:t>
      </w:r>
      <w:r w:rsidRPr="00CB7EEA">
        <w:rPr>
          <w:rFonts w:ascii="Times New Roman" w:eastAsia="DengXian" w:hAnsi="Times New Roman" w:cs="Times New Roman"/>
          <w:sz w:val="24"/>
          <w:szCs w:val="24"/>
        </w:rPr>
        <w:t>Flowchart of the Singapore Chinese Health Study</w:t>
      </w:r>
    </w:p>
    <w:p w14:paraId="3DB2E125" w14:textId="77777777" w:rsidR="00CB7EEA" w:rsidRPr="00CB7EEA" w:rsidRDefault="00CB7EEA" w:rsidP="00CB7EEA">
      <w:pPr>
        <w:widowControl w:val="0"/>
        <w:tabs>
          <w:tab w:val="left" w:pos="90"/>
        </w:tabs>
        <w:spacing w:after="0" w:line="480" w:lineRule="auto"/>
        <w:ind w:left="357"/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</w:pPr>
    </w:p>
    <w:p w14:paraId="12740FDA" w14:textId="77777777" w:rsidR="002F283F" w:rsidRPr="008A2C30" w:rsidRDefault="002F283F" w:rsidP="002F283F">
      <w:pPr>
        <w:widowControl w:val="0"/>
        <w:tabs>
          <w:tab w:val="left" w:pos="90"/>
        </w:tabs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Supplemental Figure S2.</w:t>
      </w:r>
      <w:r w:rsidRPr="00233CF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A2C30">
        <w:rPr>
          <w:rFonts w:ascii="Times New Roman" w:hAnsi="Times New Roman" w:cs="Times New Roman"/>
          <w:noProof/>
          <w:sz w:val="24"/>
          <w:szCs w:val="24"/>
        </w:rPr>
        <w:t xml:space="preserve">Spline analysis of the association between </w:t>
      </w:r>
      <w:r>
        <w:rPr>
          <w:rFonts w:ascii="Times New Roman" w:hAnsi="Times New Roman" w:cs="Times New Roman"/>
          <w:noProof/>
          <w:sz w:val="24"/>
          <w:szCs w:val="24"/>
        </w:rPr>
        <w:t>plasma</w:t>
      </w:r>
      <w:r w:rsidRPr="008A2C30">
        <w:rPr>
          <w:rFonts w:ascii="Times New Roman" w:hAnsi="Times New Roman" w:cs="Times New Roman"/>
          <w:noProof/>
          <w:sz w:val="24"/>
          <w:szCs w:val="24"/>
        </w:rPr>
        <w:t xml:space="preserve"> levels of RBP4 and incident type 2 diabetes in women (A) and men (B)</w:t>
      </w:r>
    </w:p>
    <w:p w14:paraId="0990D5A5" w14:textId="77777777" w:rsidR="00CB7EEA" w:rsidRPr="00CB7EEA" w:rsidRDefault="00CB7EEA" w:rsidP="00CB7EEA">
      <w:pPr>
        <w:widowControl w:val="0"/>
        <w:tabs>
          <w:tab w:val="left" w:pos="90"/>
        </w:tabs>
        <w:spacing w:after="0" w:line="360" w:lineRule="auto"/>
        <w:ind w:left="357"/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</w:pPr>
      <w:r w:rsidRPr="00CB7EE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S1. </w:t>
      </w:r>
      <w:r w:rsidRPr="00CB7EEA">
        <w:rPr>
          <w:rFonts w:ascii="Times New Roman" w:eastAsia="Cambria" w:hAnsi="Times New Roman" w:cs="Times New Roman"/>
          <w:bCs/>
          <w:color w:val="000000"/>
          <w:sz w:val="24"/>
          <w:szCs w:val="24"/>
          <w:u w:color="000000"/>
        </w:rPr>
        <w:t>The pair-wise Pearson correlation coefficients between RBP4 and age, body mass index, and plasma levels of blood biomarkers</w:t>
      </w:r>
    </w:p>
    <w:tbl>
      <w:tblPr>
        <w:tblW w:w="5660" w:type="dxa"/>
        <w:jc w:val="center"/>
        <w:tblLayout w:type="fixed"/>
        <w:tblLook w:val="04A0" w:firstRow="1" w:lastRow="0" w:firstColumn="1" w:lastColumn="0" w:noHBand="0" w:noVBand="1"/>
      </w:tblPr>
      <w:tblGrid>
        <w:gridCol w:w="1915"/>
        <w:gridCol w:w="1145"/>
        <w:gridCol w:w="1300"/>
        <w:gridCol w:w="1300"/>
      </w:tblGrid>
      <w:tr w:rsidR="00CB7EEA" w:rsidRPr="00CB7EEA" w14:paraId="3E7C3B48" w14:textId="77777777" w:rsidTr="00A27D21">
        <w:trPr>
          <w:trHeight w:val="332"/>
          <w:jc w:val="center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DE4E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Marker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D1520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Controls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04EB5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Cases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3EB846AD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Total</w:t>
            </w:r>
          </w:p>
        </w:tc>
      </w:tr>
      <w:tr w:rsidR="00CB7EEA" w:rsidRPr="00CB7EEA" w14:paraId="4FD0FBB5" w14:textId="77777777" w:rsidTr="00A27D21">
        <w:trPr>
          <w:trHeight w:val="433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3EFB0A3B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Age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3FC44171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 xml:space="preserve"> 0.08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a</w:t>
            </w:r>
          </w:p>
        </w:tc>
        <w:tc>
          <w:tcPr>
            <w:tcW w:w="1300" w:type="dxa"/>
            <w:vAlign w:val="center"/>
          </w:tcPr>
          <w:p w14:paraId="670F54E1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0.07</w:t>
            </w:r>
          </w:p>
        </w:tc>
        <w:tc>
          <w:tcPr>
            <w:tcW w:w="1300" w:type="dxa"/>
          </w:tcPr>
          <w:p w14:paraId="52382ADB" w14:textId="77777777" w:rsidR="00CB7EEA" w:rsidRPr="00CB7EEA" w:rsidRDefault="00CB7EEA" w:rsidP="0016225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0.08</w:t>
            </w:r>
            <w:r w:rsidR="0016225C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</w:tr>
      <w:tr w:rsidR="00CB7EEA" w:rsidRPr="00CB7EEA" w14:paraId="75BE8F90" w14:textId="77777777" w:rsidTr="00A27D21">
        <w:trPr>
          <w:trHeight w:val="433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1F553B07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BMI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23C64114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0.01</w:t>
            </w:r>
          </w:p>
        </w:tc>
        <w:tc>
          <w:tcPr>
            <w:tcW w:w="1300" w:type="dxa"/>
            <w:vAlign w:val="center"/>
          </w:tcPr>
          <w:p w14:paraId="07BB6553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-0.03</w:t>
            </w:r>
          </w:p>
        </w:tc>
        <w:tc>
          <w:tcPr>
            <w:tcW w:w="1300" w:type="dxa"/>
          </w:tcPr>
          <w:p w14:paraId="3B2AD873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0.01</w:t>
            </w:r>
          </w:p>
        </w:tc>
      </w:tr>
      <w:tr w:rsidR="00CB7EEA" w:rsidRPr="00CB7EEA" w14:paraId="088BE3ED" w14:textId="77777777" w:rsidTr="00A27D21">
        <w:trPr>
          <w:trHeight w:val="433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2A9674B6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 xml:space="preserve">Ferritin 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69082515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 xml:space="preserve"> 0.26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  <w:tc>
          <w:tcPr>
            <w:tcW w:w="1300" w:type="dxa"/>
            <w:vAlign w:val="center"/>
          </w:tcPr>
          <w:p w14:paraId="788394F4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0.15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  <w:tc>
          <w:tcPr>
            <w:tcW w:w="1300" w:type="dxa"/>
          </w:tcPr>
          <w:p w14:paraId="6AF65E48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0.21</w:t>
            </w:r>
            <w:r w:rsidR="0016225C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</w:tr>
      <w:tr w:rsidR="00CB7EEA" w:rsidRPr="00CB7EEA" w14:paraId="5A495EF2" w14:textId="77777777" w:rsidTr="00A27D21">
        <w:trPr>
          <w:trHeight w:val="414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79B3A0A2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ALT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7B266720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 xml:space="preserve"> 0.28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  <w:tc>
          <w:tcPr>
            <w:tcW w:w="1300" w:type="dxa"/>
            <w:vAlign w:val="center"/>
          </w:tcPr>
          <w:p w14:paraId="0B4F35A2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0.04</w:t>
            </w:r>
          </w:p>
        </w:tc>
        <w:tc>
          <w:tcPr>
            <w:tcW w:w="1300" w:type="dxa"/>
          </w:tcPr>
          <w:p w14:paraId="78C936D4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0.18</w:t>
            </w:r>
            <w:r w:rsidR="0016225C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</w:tr>
      <w:tr w:rsidR="00CB7EEA" w:rsidRPr="00CB7EEA" w14:paraId="6EB998DD" w14:textId="77777777" w:rsidTr="00A27D21">
        <w:trPr>
          <w:trHeight w:val="414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4BCC5489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TC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78D3F7D0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0.15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  <w:tc>
          <w:tcPr>
            <w:tcW w:w="1300" w:type="dxa"/>
            <w:vAlign w:val="center"/>
          </w:tcPr>
          <w:p w14:paraId="76D6E3EA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0.17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  <w:tc>
          <w:tcPr>
            <w:tcW w:w="1300" w:type="dxa"/>
          </w:tcPr>
          <w:p w14:paraId="2CF283DE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0.17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</w:tr>
      <w:tr w:rsidR="00CB7EEA" w:rsidRPr="00CB7EEA" w14:paraId="4FEEEF77" w14:textId="77777777" w:rsidTr="00A27D21">
        <w:trPr>
          <w:trHeight w:val="414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612A3F7C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HDL-C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2CD252C9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-0.10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a</w:t>
            </w:r>
          </w:p>
        </w:tc>
        <w:tc>
          <w:tcPr>
            <w:tcW w:w="1300" w:type="dxa"/>
            <w:vAlign w:val="center"/>
          </w:tcPr>
          <w:p w14:paraId="1BBEC196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-0.01</w:t>
            </w:r>
          </w:p>
        </w:tc>
        <w:tc>
          <w:tcPr>
            <w:tcW w:w="1300" w:type="dxa"/>
          </w:tcPr>
          <w:p w14:paraId="001565CC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-0.08</w:t>
            </w:r>
            <w:r w:rsidR="0016225C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</w:tr>
      <w:tr w:rsidR="00CB7EEA" w:rsidRPr="00CB7EEA" w14:paraId="04EEA50E" w14:textId="77777777" w:rsidTr="00A27D21">
        <w:trPr>
          <w:trHeight w:val="414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1C659674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TG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0049A8AD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 xml:space="preserve"> 0.29</w:t>
            </w:r>
            <w:r w:rsidR="0016225C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  <w:tc>
          <w:tcPr>
            <w:tcW w:w="1300" w:type="dxa"/>
            <w:vAlign w:val="center"/>
          </w:tcPr>
          <w:p w14:paraId="24D8A1BB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0.27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  <w:tc>
          <w:tcPr>
            <w:tcW w:w="1300" w:type="dxa"/>
          </w:tcPr>
          <w:p w14:paraId="25C15535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0.29</w:t>
            </w:r>
            <w:r w:rsidR="0016225C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</w:tr>
      <w:tr w:rsidR="00CB7EEA" w:rsidRPr="00CB7EEA" w14:paraId="2F765605" w14:textId="77777777" w:rsidTr="00A27D21">
        <w:trPr>
          <w:trHeight w:val="414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523EB28C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Hs-CRP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4A5481FF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 xml:space="preserve"> 0.01</w:t>
            </w:r>
          </w:p>
        </w:tc>
        <w:tc>
          <w:tcPr>
            <w:tcW w:w="1300" w:type="dxa"/>
            <w:vAlign w:val="center"/>
          </w:tcPr>
          <w:p w14:paraId="270BE503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-0.09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a</w:t>
            </w:r>
          </w:p>
        </w:tc>
        <w:tc>
          <w:tcPr>
            <w:tcW w:w="1300" w:type="dxa"/>
          </w:tcPr>
          <w:p w14:paraId="0E5D619C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-0.03</w:t>
            </w:r>
          </w:p>
        </w:tc>
      </w:tr>
      <w:tr w:rsidR="00CB7EEA" w:rsidRPr="00CB7EEA" w14:paraId="6147FA1A" w14:textId="77777777" w:rsidTr="00A27D21">
        <w:trPr>
          <w:trHeight w:val="414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69CEC811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Adiponectin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3CDE349A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-0.25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  <w:tc>
          <w:tcPr>
            <w:tcW w:w="1300" w:type="dxa"/>
            <w:vAlign w:val="center"/>
          </w:tcPr>
          <w:p w14:paraId="3394DE86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-0.11</w:t>
            </w:r>
            <w:r w:rsidR="0016225C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a</w:t>
            </w:r>
          </w:p>
        </w:tc>
        <w:tc>
          <w:tcPr>
            <w:tcW w:w="1300" w:type="dxa"/>
          </w:tcPr>
          <w:p w14:paraId="712987B4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-0.20</w:t>
            </w:r>
            <w:r w:rsidR="0016225C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vertAlign w:val="superscript"/>
                <w:lang w:eastAsia="zh-CN"/>
              </w:rPr>
              <w:t>b</w:t>
            </w:r>
          </w:p>
        </w:tc>
      </w:tr>
      <w:tr w:rsidR="00CB7EEA" w:rsidRPr="00CB7EEA" w14:paraId="766EF60F" w14:textId="77777777" w:rsidTr="00A27D21">
        <w:trPr>
          <w:trHeight w:val="414"/>
          <w:jc w:val="center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14:paraId="21529F13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Random insulin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14:paraId="79AD5764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0.05</w:t>
            </w:r>
          </w:p>
        </w:tc>
        <w:tc>
          <w:tcPr>
            <w:tcW w:w="1300" w:type="dxa"/>
            <w:vAlign w:val="center"/>
          </w:tcPr>
          <w:p w14:paraId="09FEA013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-0.01</w:t>
            </w:r>
          </w:p>
        </w:tc>
        <w:tc>
          <w:tcPr>
            <w:tcW w:w="1300" w:type="dxa"/>
          </w:tcPr>
          <w:p w14:paraId="084FBF6A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0.04</w:t>
            </w:r>
          </w:p>
        </w:tc>
      </w:tr>
      <w:tr w:rsidR="00CB7EEA" w:rsidRPr="00CB7EEA" w14:paraId="33F1A527" w14:textId="77777777" w:rsidTr="00A27D21">
        <w:trPr>
          <w:trHeight w:val="414"/>
          <w:jc w:val="center"/>
        </w:trPr>
        <w:tc>
          <w:tcPr>
            <w:tcW w:w="19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E29244" w14:textId="77777777" w:rsidR="00CB7EEA" w:rsidRPr="00CB7EEA" w:rsidRDefault="00CB7EEA" w:rsidP="00A27D2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Random glucose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11F513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14:paraId="5FF3A07C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-0.07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206092EF" w14:textId="77777777" w:rsidR="00CB7EEA" w:rsidRPr="00CB7EEA" w:rsidRDefault="00CB7EEA" w:rsidP="00A27D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</w:pPr>
            <w:r w:rsidRPr="00CB7E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zh-CN"/>
              </w:rPr>
              <w:t>-0.02</w:t>
            </w:r>
          </w:p>
        </w:tc>
      </w:tr>
    </w:tbl>
    <w:p w14:paraId="5859AA33" w14:textId="77777777" w:rsidR="00CB7EEA" w:rsidRPr="00CB7EEA" w:rsidRDefault="0016225C" w:rsidP="00CB7EEA">
      <w:pPr>
        <w:pStyle w:val="BodyA"/>
        <w:spacing w:after="0" w:line="360" w:lineRule="auto"/>
        <w:ind w:left="360" w:right="30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CB7EEA" w:rsidRPr="00CB7EEA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="00CB7EEA" w:rsidRPr="00CB7EEA">
        <w:rPr>
          <w:rFonts w:ascii="Times New Roman" w:hAnsi="Times New Roman" w:cs="Times New Roman"/>
          <w:sz w:val="24"/>
          <w:szCs w:val="24"/>
        </w:rPr>
        <w:t xml:space="preserve"> coefficients are statistically significant at </w:t>
      </w:r>
      <w:r w:rsidR="00CB7EEA" w:rsidRPr="00CB7EEA">
        <w:rPr>
          <w:rFonts w:ascii="Times New Roman" w:hAnsi="Times New Roman" w:cs="Times New Roman"/>
          <w:i/>
          <w:sz w:val="24"/>
          <w:szCs w:val="24"/>
        </w:rPr>
        <w:t>P</w:t>
      </w:r>
      <w:r w:rsidR="00CB7EEA" w:rsidRPr="00CB7EEA">
        <w:rPr>
          <w:rFonts w:ascii="Times New Roman" w:hAnsi="Times New Roman" w:cs="Times New Roman"/>
          <w:sz w:val="24"/>
          <w:szCs w:val="24"/>
        </w:rPr>
        <w:t xml:space="preserve"> &lt;0.05;</w:t>
      </w:r>
    </w:p>
    <w:p w14:paraId="02E348FD" w14:textId="77777777" w:rsidR="00CB7EEA" w:rsidRPr="00CB7EEA" w:rsidRDefault="0016225C" w:rsidP="00CB7EEA">
      <w:pPr>
        <w:pStyle w:val="BodyA"/>
        <w:spacing w:after="0" w:line="360" w:lineRule="auto"/>
        <w:ind w:left="360" w:right="30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CB7EEA" w:rsidRPr="00CB7EEA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="00CB7EEA" w:rsidRPr="00CB7EEA">
        <w:rPr>
          <w:rFonts w:ascii="Times New Roman" w:hAnsi="Times New Roman" w:cs="Times New Roman"/>
          <w:sz w:val="24"/>
          <w:szCs w:val="24"/>
        </w:rPr>
        <w:t xml:space="preserve"> coefficients are statistically significant at </w:t>
      </w:r>
      <w:r w:rsidR="00CB7EEA" w:rsidRPr="00CB7EEA">
        <w:rPr>
          <w:rFonts w:ascii="Times New Roman" w:hAnsi="Times New Roman" w:cs="Times New Roman"/>
          <w:i/>
          <w:sz w:val="24"/>
          <w:szCs w:val="24"/>
        </w:rPr>
        <w:t>P</w:t>
      </w:r>
      <w:r w:rsidR="00CB7EEA" w:rsidRPr="00CB7EEA">
        <w:rPr>
          <w:rFonts w:ascii="Times New Roman" w:hAnsi="Times New Roman" w:cs="Times New Roman"/>
          <w:sz w:val="24"/>
          <w:szCs w:val="24"/>
        </w:rPr>
        <w:t xml:space="preserve"> &lt;0.01;</w:t>
      </w:r>
    </w:p>
    <w:p w14:paraId="6473B8F2" w14:textId="77777777" w:rsidR="00CB7EEA" w:rsidRPr="00CB7EEA" w:rsidRDefault="00CB7EEA" w:rsidP="00CB7EEA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  <w:sectPr w:rsidR="00CB7EEA" w:rsidRPr="00CB7EEA" w:rsidSect="0055329C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CB7EEA">
        <w:rPr>
          <w:rFonts w:ascii="Times New Roman" w:hAnsi="Times New Roman" w:cs="Times New Roman"/>
          <w:b/>
          <w:sz w:val="24"/>
          <w:szCs w:val="24"/>
        </w:rPr>
        <w:t>Abbreviations:</w:t>
      </w:r>
      <w:r w:rsidRPr="00CB7EEA">
        <w:rPr>
          <w:rFonts w:ascii="Times New Roman" w:hAnsi="Times New Roman" w:cs="Times New Roman"/>
          <w:sz w:val="24"/>
          <w:szCs w:val="24"/>
        </w:rPr>
        <w:t xml:space="preserve"> ALT, alanine aminotransferase; BMI, body mass index; HDL-C, high-density lipoprotein cholesterol; </w:t>
      </w:r>
      <w:proofErr w:type="spellStart"/>
      <w:r w:rsidRPr="00CB7EEA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Pr="00CB7EEA">
        <w:rPr>
          <w:rFonts w:ascii="Times New Roman" w:hAnsi="Times New Roman" w:cs="Times New Roman"/>
          <w:sz w:val="24"/>
          <w:szCs w:val="24"/>
        </w:rPr>
        <w:t>-CRP, high-sensitivity C-reactive protein; RBP4, retinol binding protein 4; TC, total cholesterol; TG, triglycerides;.</w:t>
      </w:r>
    </w:p>
    <w:p w14:paraId="468B0E1B" w14:textId="1100E618" w:rsidR="002F283F" w:rsidRDefault="00CB7EEA" w:rsidP="00CB7EEA">
      <w:pPr>
        <w:spacing w:after="0" w:line="360" w:lineRule="auto"/>
        <w:ind w:left="357" w:rightChars="306" w:right="673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lastRenderedPageBreak/>
        <w:t>Supplemental</w:t>
      </w:r>
      <w:proofErr w:type="spellEnd"/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 xml:space="preserve"> Table S2.</w:t>
      </w:r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</w:t>
      </w:r>
      <w:r w:rsidR="003D0FDC" w:rsidRPr="008A2C30">
        <w:rPr>
          <w:rFonts w:ascii="Times New Roman" w:hAnsi="Times New Roman" w:cs="Times New Roman"/>
          <w:sz w:val="24"/>
          <w:szCs w:val="24"/>
        </w:rPr>
        <w:t xml:space="preserve">Odds ratios (95% confidence intervals) </w:t>
      </w:r>
      <w:r w:rsidR="002B7DA2" w:rsidRPr="00D71816">
        <w:rPr>
          <w:rFonts w:ascii="Times New Roman" w:hAnsi="Times New Roman" w:cs="Times New Roman"/>
          <w:sz w:val="24"/>
          <w:szCs w:val="24"/>
        </w:rPr>
        <w:t>of type 2 diabetes associated with different levels of RBP4</w:t>
      </w:r>
      <w:r w:rsidR="002B7DA2">
        <w:rPr>
          <w:rFonts w:ascii="Times New Roman" w:hAnsi="Times New Roman" w:cs="Times New Roman"/>
          <w:sz w:val="24"/>
          <w:szCs w:val="24"/>
        </w:rPr>
        <w:t xml:space="preserve"> stratified by various factors </w:t>
      </w:r>
      <w:r w:rsidR="002B7DA2" w:rsidRPr="00D7181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3D0FDC" w:rsidRPr="008A2C30">
        <w:rPr>
          <w:rFonts w:ascii="Times New Roman" w:hAnsi="Times New Roman" w:cs="Times New Roman"/>
          <w:sz w:val="24"/>
          <w:szCs w:val="24"/>
        </w:rPr>
        <w:t>men</w:t>
      </w:r>
      <w:r w:rsidR="0016225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</w:p>
    <w:tbl>
      <w:tblPr>
        <w:tblW w:w="13645" w:type="dxa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080"/>
        <w:gridCol w:w="1050"/>
        <w:gridCol w:w="1860"/>
        <w:gridCol w:w="1800"/>
        <w:gridCol w:w="1800"/>
        <w:gridCol w:w="1620"/>
        <w:gridCol w:w="1915"/>
      </w:tblGrid>
      <w:tr w:rsidR="003D0FDC" w:rsidRPr="008A2C30" w14:paraId="1F5E6B8F" w14:textId="77777777" w:rsidTr="00A27D21">
        <w:trPr>
          <w:trHeight w:hRule="exact" w:val="312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A90BC1" w14:textId="77777777" w:rsidR="003D0FDC" w:rsidRPr="008A2C30" w:rsidRDefault="003D0FDC" w:rsidP="00A27D21">
            <w:pPr>
              <w:ind w:rightChars="25" w:right="5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Variables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4E52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Quartiles of RBP4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489EB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i/>
                <w:sz w:val="24"/>
                <w:szCs w:val="24"/>
              </w:rPr>
              <w:t>P-</w:t>
            </w: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FD317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-interaction</w:t>
            </w:r>
          </w:p>
        </w:tc>
      </w:tr>
      <w:tr w:rsidR="003D0FDC" w:rsidRPr="008A2C30" w14:paraId="23FEA7DD" w14:textId="77777777" w:rsidTr="00A27D21">
        <w:trPr>
          <w:trHeight w:hRule="exact" w:val="312"/>
          <w:jc w:val="center"/>
        </w:trPr>
        <w:tc>
          <w:tcPr>
            <w:tcW w:w="25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4510693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5DCA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F467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0165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67EF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0D43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5B2F8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A3C3D0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2B3E72FD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A8D18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Age (year)</w:t>
            </w:r>
            <w:r w:rsidR="001622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3BA5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8FA52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BF4F9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E055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FA32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248F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5D7A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5CF108F4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5CE2788" w14:textId="77777777" w:rsidR="003D0FDC" w:rsidRPr="008A2C30" w:rsidRDefault="003D0FDC" w:rsidP="00A27D21">
            <w:pPr>
              <w:ind w:left="223"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&lt;60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0CF5B2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DE8E3B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14:paraId="7A741F8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0.75 (0.33-1.70)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53EA14D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0.69 (0.30-1.59)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562D9E8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0.78 (0.36-1.70)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2F27332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DE31D8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3D0FDC" w:rsidRPr="008A2C30" w14:paraId="7808D32B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5F15FF8" w14:textId="77777777" w:rsidR="003D0FDC" w:rsidRPr="008A2C30" w:rsidRDefault="003D0FDC" w:rsidP="00A27D21">
            <w:pPr>
              <w:ind w:left="223"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≥60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7FB731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47A92C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bottom w:val="nil"/>
              <w:right w:val="nil"/>
            </w:tcBorders>
          </w:tcPr>
          <w:p w14:paraId="2D5D548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0.48 (0.21-1.09)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707F908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0.62 (0.27-1.41)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68D8B00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1.23 (0.56-2.70)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5BE6223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6BB3C6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45943969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59A08B8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BMI</w:t>
            </w:r>
            <w:r w:rsidR="001622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 kg/m</w:t>
            </w: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4D242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76FE30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6A66342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DEAA32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D80EF9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73921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7BB2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55C1C1A3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6B5459" w14:textId="77777777" w:rsidR="003D0FDC" w:rsidRPr="008A2C30" w:rsidRDefault="003D0FDC" w:rsidP="00A27D21">
            <w:pPr>
              <w:ind w:left="223"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&lt;23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8FC70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8D42D1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14:paraId="4ED1BBD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0.53 (0.21-1.29)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5F21138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0.69 (0.29-1.63)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12F81B9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1.02 (0.47-2.24)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5347EE2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88877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3D0FDC" w:rsidRPr="008A2C30" w14:paraId="482E8B7B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52E6927" w14:textId="77777777" w:rsidR="003D0FDC" w:rsidRPr="008A2C30" w:rsidRDefault="003D0FDC" w:rsidP="00A27D21">
            <w:pPr>
              <w:ind w:left="223"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≥23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084B5F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E45926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bottom w:val="nil"/>
              <w:right w:val="nil"/>
            </w:tcBorders>
          </w:tcPr>
          <w:p w14:paraId="2E0F6DA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0.64 (0.30-1.35)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20EED53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0.66 (0.30-1.46)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0576A39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0.92 (0.43-1.97)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336F381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C8A35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7D07F341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CA9CFD7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Alcohol </w:t>
            </w: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consumption</w:t>
            </w:r>
            <w:r w:rsidR="001622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9742F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AF20CF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52E797B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B47F0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7B16A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921B57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BDFD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3B6514F6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50BFA07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Never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83AA4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128F19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14:paraId="1AC8E86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0.92 (0.50-1.72)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28877F6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0.75 (0.40-1.42)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712F26D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1.27 (0.70-2.33)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38F1B97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C650B0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3D0FDC" w:rsidRPr="008A2C30" w14:paraId="3F7EB790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FE20027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Weekly or daily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C2CA96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86B374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bottom w:val="nil"/>
              <w:right w:val="nil"/>
            </w:tcBorders>
          </w:tcPr>
          <w:p w14:paraId="3434390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0.08 (0.02-0.43)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527C3E5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0.20 (0.04-1.05)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036FB0E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0.20 (0.04-0.97)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6EE22A9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89B8A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724DE48E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B54ECBF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Physical </w:t>
            </w: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activity</w:t>
            </w:r>
            <w:r w:rsidR="001622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40B48A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3FEE426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32760AD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8A8E0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F779E0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AF6333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748B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3D4E48EA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1460563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&lt;</w:t>
            </w: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 hours/week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6496CB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9DCD32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179DE9E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0.73 (0.39-1.40)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023B94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0.71 (0.37-1.36)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587E1F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1.02 (0.55-1.88)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8F570C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F4D2F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3D0FDC" w:rsidRPr="008A2C30" w14:paraId="32C846D5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F500428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≥</w:t>
            </w: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 hours/week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BC79D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89B7BD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0FEA79D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0.33 (0.10-1.15)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150F05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0.43 (0.12-1.52)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9202AA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0.89 (0.26-2.99)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210BFE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9ED11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4507BA81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8522D4C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Fasting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status</w:t>
            </w:r>
            <w:r w:rsidR="0016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A0A73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53C6E7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4A673BA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69314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F93DA3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6283C9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92BF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04B15DB5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48ACDAA" w14:textId="77777777" w:rsidR="003D0FDC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Fasting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00D4B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6EC4D4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625DD25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 (0.19-1.74)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45B584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 (0.26-2.06)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F57761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 (0.34-2.64)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95AFED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EF62E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3D0FDC" w:rsidRPr="008A2C30" w14:paraId="6241D5FD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364A7EC" w14:textId="77777777" w:rsidR="003D0FDC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Non-fasting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8AC0E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1184D2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2C54406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 (0.33-1.24)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36D56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 (0.28-1.15)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DA6B10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 (0.52-1.92)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EE2521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B74934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3C0B8C7C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2BB3FA7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Ferritin</w:t>
            </w:r>
            <w:r w:rsidR="0016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 µg/mL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4859CF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4E4A66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52CF6C2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A7494E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581CE2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FCF168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FD06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7E1F0273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219554E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</w:t>
            </w: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&lt;204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EA462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6926EE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6AB5963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0.66 (0.29-1.52)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350B76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0.83 (0.35-1.98)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A98310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0.59 (0.23-1.53)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B9D87C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6E938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3D0FDC" w:rsidRPr="008A2C30" w14:paraId="198BB915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6ADF682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≥204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D68F1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43CA2E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554326B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0.51 (0.20-1.30)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C30A1A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0.29 (0.11-0.75)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0B7655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0.61 (0.26-1.44)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B72E8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815AF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78F09E57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0481E11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  <w:t>Hs-</w:t>
            </w: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  <w:t>CRP</w:t>
            </w:r>
            <w:r w:rsidR="0016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  <w:r w:rsidRPr="008A2C30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  <w:t>, mg/L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B637F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E8CA9C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655A555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587E15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8DC831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E9D39C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8B3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0FDC" w:rsidRPr="008A2C30" w14:paraId="44E57A28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1F7611F" w14:textId="77777777" w:rsidR="003D0FDC" w:rsidRPr="008A2C30" w:rsidRDefault="003D0FDC" w:rsidP="00A27D21">
            <w:pPr>
              <w:ind w:left="137" w:rightChars="25" w:right="55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  <w:t xml:space="preserve">    </w:t>
            </w: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8A2C30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55C34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731F6B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14:paraId="32D224C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 (0.43-2.17)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42DA4B9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 (0.30-1.62)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4B92195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 (0.54-2.65)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3EE3481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051959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</w:tr>
      <w:tr w:rsidR="003D0FDC" w:rsidRPr="008A2C30" w14:paraId="067C7A16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28C2D5E" w14:textId="77777777" w:rsidR="003D0FDC" w:rsidRPr="008A2C30" w:rsidRDefault="003D0FDC" w:rsidP="00A27D21">
            <w:pPr>
              <w:ind w:left="137" w:rightChars="25" w:right="55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</w:rPr>
              <w:t xml:space="preserve">    ≥1.3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6B54B0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340B801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bottom w:val="nil"/>
              <w:right w:val="nil"/>
            </w:tcBorders>
          </w:tcPr>
          <w:p w14:paraId="383DCF9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 (0.17-0.92)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3650C60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 (0.23-1.22)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53C9673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 (0.39-1.86)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708961B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175FD1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0FDC" w:rsidRPr="008A2C30" w14:paraId="266F0BA0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0646014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Adiponectin</w:t>
            </w:r>
            <w:r w:rsidR="001622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 µg/mL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5C6C10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4E8C4D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30D48A5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4CC908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6D0C80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297B27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5DF2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2D202207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D1DC9FA" w14:textId="77777777" w:rsidR="003D0FDC" w:rsidRPr="008A2C30" w:rsidRDefault="003D0FDC" w:rsidP="00A27D21">
            <w:pPr>
              <w:ind w:left="137"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</w:t>
            </w: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6.65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DA2EE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F46E8E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14:paraId="4E62BA1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0.77 (0.33-1.81)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3C89F71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0.71 (0.29-1.75)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13D84AE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0.67 (0.29-1.51)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BBE3FD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CA3A5E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3D0FDC" w:rsidRPr="008A2C30" w14:paraId="7B3CB1C2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4C6264F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≥6.65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B86E4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3E6B81D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bottom w:val="nil"/>
              <w:right w:val="nil"/>
            </w:tcBorders>
          </w:tcPr>
          <w:p w14:paraId="3D6206F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0.46 (0.20-1.06)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74B193C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0.57 (0.25-1.30)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5B7E608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1.20 (0.54-2.67)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1A49056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E61711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0710DF28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7C4C0C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lastRenderedPageBreak/>
              <w:t>ALT</w:t>
            </w:r>
            <w:r w:rsidR="001622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vertAlign w:val="superscript"/>
              </w:rPr>
              <w:t>a</w:t>
            </w:r>
            <w:proofErr w:type="spellEnd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 IU/L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57E49D7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8E3A30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7FF15EC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9CD534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500AF2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64B1A6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52C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7FB0C152" w14:textId="77777777" w:rsidTr="00A27D21">
        <w:trPr>
          <w:trHeight w:hRule="exact" w:val="321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D4DAC9E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&lt;21.5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E3EDE3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E29D1B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455E3DE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0.76 (0.34-1.72)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B7AAA0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0.66 (0.29-1.54)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BD8BA5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1.52 (0.68-3.39)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471442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4FFD3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3D0FDC" w:rsidRPr="008A2C30" w14:paraId="09925719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AF57168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≥21.5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0C7E1E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B4F2ED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27C50EA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0.42 (0.18-0.99)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DD0E69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0.46 (0.19-1.10)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22A8C8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0.51 (0.23-1.14)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55E5CA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1465C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643C679D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E240397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TG</w:t>
            </w:r>
            <w:r w:rsidR="001622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, </w:t>
            </w: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mmol</w:t>
            </w:r>
            <w:proofErr w:type="spellEnd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/L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6AAA9D2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C41C1B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31B08C6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D08057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7C5A3B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426209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E49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0F1EE795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C5FE32C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</w:t>
            </w: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9B19D5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A3AA3D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14:paraId="26AB85E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0.33 (0.14-0.75)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1D3CEE3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0.37 (0.15-0.88)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458BCB7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1.10 (0.47-2.60)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1F0A388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275CC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3D0FDC" w:rsidRPr="008A2C30" w14:paraId="6C1BA360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FA6F5D4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≥1.91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331906C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F7E40E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bottom w:val="nil"/>
              <w:right w:val="nil"/>
            </w:tcBorders>
          </w:tcPr>
          <w:p w14:paraId="798B895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1.09 (0.45-2.61)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7920E91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0.86 (0.37-2.00)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7E9B9FA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0.99 (0.45-2.17)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3347AFD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31A88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6F997F8F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B5793A1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HDL-C</w:t>
            </w:r>
            <w:r w:rsidR="001622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, </w:t>
            </w:r>
            <w:proofErr w:type="spellStart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mmol</w:t>
            </w:r>
            <w:proofErr w:type="spellEnd"/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/L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C78E22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7A497E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7065365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E1856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7C6F736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706C12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C327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48C68AFB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6EBF79D9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</w:t>
            </w: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42B25F0F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</w:tcPr>
          <w:p w14:paraId="4FF5AB9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14:paraId="1EC3FA2D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1.01 (0.46-2.19)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5F6146A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0.86 (0.37-1.99)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31E1026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0.84 (0.39-1.79)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20264C6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84D4E6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3D0FDC" w:rsidRPr="008A2C30" w14:paraId="593FC315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3CEA1DE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 ≥1.01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247D98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7F2EFAE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3DE1E0A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0.37 (0.15-0.91)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1D73EC4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0.56 (0.24-1.28)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033C9E44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1.20 (0.53-2.69)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7903FD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915" w:type="dxa"/>
            <w:vMerge/>
            <w:tcBorders>
              <w:left w:val="nil"/>
              <w:right w:val="nil"/>
            </w:tcBorders>
            <w:vAlign w:val="bottom"/>
          </w:tcPr>
          <w:p w14:paraId="03EDEA3C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29BC3913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E2BDACF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HbA1c</w:t>
            </w:r>
            <w:r w:rsidR="001622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 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7643C3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B1286C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30C857C8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10DC59F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7073348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0EB4532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left w:val="nil"/>
              <w:right w:val="nil"/>
            </w:tcBorders>
            <w:vAlign w:val="bottom"/>
          </w:tcPr>
          <w:p w14:paraId="36E5D229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DC" w:rsidRPr="008A2C30" w14:paraId="1CDF891D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4E66100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&lt;6.5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240157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1540CE5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right w:val="nil"/>
            </w:tcBorders>
          </w:tcPr>
          <w:p w14:paraId="207F8010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0.81 (0.31-2.09)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5660BB9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0.81 (0.31-2.14)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580A0252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1.26 (0.45-3.58)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307FBE7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915" w:type="dxa"/>
            <w:tcBorders>
              <w:left w:val="nil"/>
              <w:right w:val="nil"/>
            </w:tcBorders>
            <w:vAlign w:val="bottom"/>
          </w:tcPr>
          <w:p w14:paraId="345786EA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  <w:tr w:rsidR="003D0FDC" w:rsidRPr="008A2C30" w14:paraId="24D212CC" w14:textId="77777777" w:rsidTr="00A27D21">
        <w:trPr>
          <w:trHeight w:hRule="exact" w:val="312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BE9AA" w14:textId="77777777" w:rsidR="003D0FDC" w:rsidRPr="008A2C30" w:rsidRDefault="003D0FDC" w:rsidP="00A27D21">
            <w:pPr>
              <w:ind w:rightChars="25" w:right="5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8A2C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   ≥6.5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FE736" w14:textId="77777777" w:rsidR="003D0FDC" w:rsidRPr="008A2C30" w:rsidRDefault="003D0FDC" w:rsidP="00A27D21">
            <w:pPr>
              <w:ind w:leftChars="26" w:left="57" w:rightChars="3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5F543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60" w:type="dxa"/>
            <w:tcBorders>
              <w:left w:val="nil"/>
              <w:bottom w:val="single" w:sz="4" w:space="0" w:color="auto"/>
              <w:right w:val="nil"/>
            </w:tcBorders>
          </w:tcPr>
          <w:p w14:paraId="190EBB5F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0.37 (0.12-1.16)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14:paraId="6536EF8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0.42 (0.14-1.25)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14:paraId="0790A501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0.77 (0.28-2.12)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5316D45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3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91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DDD7B5B" w14:textId="77777777" w:rsidR="003D0FDC" w:rsidRPr="008A2C30" w:rsidRDefault="003D0FDC" w:rsidP="00A2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7F38D" w14:textId="77777777" w:rsidR="003D0FDC" w:rsidRDefault="0016225C" w:rsidP="003D0FDC">
      <w:pPr>
        <w:pStyle w:val="BodyA"/>
        <w:spacing w:after="0" w:line="360" w:lineRule="auto"/>
        <w:ind w:left="360" w:rightChars="306" w:right="67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3D0FDC">
        <w:rPr>
          <w:rFonts w:ascii="Times New Roman" w:hAnsi="Times New Roman" w:cs="Times New Roman"/>
          <w:sz w:val="24"/>
          <w:szCs w:val="24"/>
        </w:rPr>
        <w:t>O</w:t>
      </w:r>
      <w:r w:rsidR="003D0FDC" w:rsidRPr="00D02493">
        <w:rPr>
          <w:rFonts w:ascii="Times New Roman" w:hAnsi="Times New Roman" w:cs="Times New Roman"/>
          <w:sz w:val="24"/>
          <w:szCs w:val="24"/>
        </w:rPr>
        <w:t>dds</w:t>
      </w:r>
      <w:proofErr w:type="spellEnd"/>
      <w:r w:rsidR="003D0FDC">
        <w:rPr>
          <w:rFonts w:ascii="Times New Roman" w:hAnsi="Times New Roman" w:cs="Times New Roman"/>
          <w:sz w:val="24"/>
          <w:szCs w:val="24"/>
        </w:rPr>
        <w:t xml:space="preserve"> ratio was</w:t>
      </w:r>
      <w:r w:rsidR="003D0FDC" w:rsidRPr="008A2C30">
        <w:rPr>
          <w:rFonts w:ascii="Times New Roman" w:hAnsi="Times New Roman" w:cs="Times New Roman"/>
          <w:sz w:val="24"/>
          <w:szCs w:val="24"/>
        </w:rPr>
        <w:t xml:space="preserve"> estimated </w:t>
      </w:r>
      <w:r w:rsidR="003D0FDC">
        <w:rPr>
          <w:rFonts w:ascii="Times New Roman" w:hAnsi="Times New Roman" w:cs="Times New Roman"/>
          <w:sz w:val="24"/>
          <w:szCs w:val="24"/>
        </w:rPr>
        <w:t xml:space="preserve">using unconditional logistic regression model </w:t>
      </w:r>
      <w:r w:rsidR="003D0FDC" w:rsidRPr="008A2C30">
        <w:rPr>
          <w:rFonts w:ascii="Times New Roman" w:hAnsi="Times New Roman" w:cs="Times New Roman"/>
          <w:sz w:val="24"/>
          <w:szCs w:val="24"/>
        </w:rPr>
        <w:t xml:space="preserve">adjusted for age at blood taken (continuous), </w:t>
      </w:r>
      <w:r w:rsidR="003D0FDC">
        <w:rPr>
          <w:rFonts w:ascii="Times New Roman" w:hAnsi="Times New Roman" w:cs="Times New Roman"/>
          <w:sz w:val="24"/>
          <w:szCs w:val="24"/>
        </w:rPr>
        <w:t xml:space="preserve">dialect group (Cantonese, </w:t>
      </w:r>
      <w:proofErr w:type="spellStart"/>
      <w:r w:rsidR="003D0FDC">
        <w:rPr>
          <w:rFonts w:ascii="Times New Roman" w:hAnsi="Times New Roman" w:cs="Times New Roman"/>
          <w:sz w:val="24"/>
          <w:szCs w:val="24"/>
        </w:rPr>
        <w:t>Hokkien</w:t>
      </w:r>
      <w:proofErr w:type="spellEnd"/>
      <w:r w:rsidR="003D0FDC">
        <w:rPr>
          <w:rFonts w:ascii="Times New Roman" w:hAnsi="Times New Roman" w:cs="Times New Roman"/>
          <w:sz w:val="24"/>
          <w:szCs w:val="24"/>
        </w:rPr>
        <w:t xml:space="preserve">), </w:t>
      </w:r>
      <w:r w:rsidR="003D0FDC" w:rsidRPr="008A2C30">
        <w:rPr>
          <w:rFonts w:ascii="Times New Roman" w:hAnsi="Times New Roman" w:cs="Times New Roman"/>
          <w:sz w:val="24"/>
          <w:szCs w:val="24"/>
        </w:rPr>
        <w:t>smoking status (never, past, and current smoker), alcohol intake (never, weekly or daily), weekly</w:t>
      </w:r>
      <w:r w:rsidR="003D0FDC" w:rsidRPr="008A2C30">
        <w:rPr>
          <w:rFonts w:ascii="Times New Roman" w:eastAsiaTheme="minorEastAsia" w:hAnsi="Times New Roman" w:cs="Times New Roman"/>
          <w:sz w:val="24"/>
          <w:szCs w:val="24"/>
        </w:rPr>
        <w:t xml:space="preserve"> moderate-to-vigorous</w:t>
      </w:r>
      <w:r w:rsidR="003D0FDC" w:rsidRPr="008A2C30">
        <w:rPr>
          <w:rFonts w:ascii="Times New Roman" w:hAnsi="Times New Roman" w:cs="Times New Roman"/>
          <w:sz w:val="24"/>
          <w:szCs w:val="24"/>
        </w:rPr>
        <w:t xml:space="preserve"> activity </w:t>
      </w:r>
      <w:r w:rsidR="003D0FDC" w:rsidRPr="008A2C30">
        <w:rPr>
          <w:rFonts w:ascii="Times New Roman" w:eastAsiaTheme="minorEastAsia" w:hAnsi="Times New Roman" w:cs="Times New Roman"/>
          <w:sz w:val="24"/>
          <w:szCs w:val="24"/>
        </w:rPr>
        <w:t xml:space="preserve">levels </w:t>
      </w:r>
      <w:r w:rsidR="003D0FDC" w:rsidRPr="008A2C30">
        <w:rPr>
          <w:rFonts w:ascii="Times New Roman" w:hAnsi="Times New Roman" w:cs="Times New Roman"/>
          <w:sz w:val="24"/>
          <w:szCs w:val="24"/>
        </w:rPr>
        <w:t>(&lt;0.5, 0.5-3</w:t>
      </w:r>
      <w:r w:rsidR="003D0FDC" w:rsidRPr="008A2C30">
        <w:rPr>
          <w:rFonts w:ascii="Times New Roman" w:eastAsiaTheme="minorEastAsia" w:hAnsi="Times New Roman" w:cs="Times New Roman"/>
          <w:sz w:val="24"/>
          <w:szCs w:val="24"/>
        </w:rPr>
        <w:t>.9</w:t>
      </w:r>
      <w:r w:rsidR="003D0FDC" w:rsidRPr="008A2C30">
        <w:rPr>
          <w:rFonts w:ascii="Times New Roman" w:hAnsi="Times New Roman" w:cs="Times New Roman"/>
          <w:sz w:val="24"/>
          <w:szCs w:val="24"/>
        </w:rPr>
        <w:t>, and ≥4</w:t>
      </w:r>
      <w:r w:rsidR="003D0FDC" w:rsidRPr="008A2C30">
        <w:rPr>
          <w:rFonts w:ascii="Times New Roman" w:eastAsiaTheme="minorEastAsia" w:hAnsi="Times New Roman" w:cs="Times New Roman"/>
          <w:sz w:val="24"/>
          <w:szCs w:val="24"/>
        </w:rPr>
        <w:t>.0</w:t>
      </w:r>
      <w:r w:rsidR="003D0FDC" w:rsidRPr="008A2C30">
        <w:rPr>
          <w:rFonts w:ascii="Times New Roman" w:hAnsi="Times New Roman" w:cs="Times New Roman"/>
          <w:sz w:val="24"/>
          <w:szCs w:val="24"/>
        </w:rPr>
        <w:t xml:space="preserve"> hours/week), education level (primary school and below, secondary or above), history of hypertension (yes, no), fasting status (yes, no), body mass index (continuous)</w:t>
      </w:r>
      <w:r w:rsidR="003D0FDC">
        <w:rPr>
          <w:rFonts w:ascii="Times New Roman" w:hAnsi="Times New Roman" w:cs="Times New Roman"/>
          <w:sz w:val="24"/>
          <w:szCs w:val="24"/>
        </w:rPr>
        <w:t>, and menopausal status (premenopausal, postmenopausal)</w:t>
      </w:r>
      <w:r w:rsidR="003D0FDC" w:rsidRPr="008A2C30">
        <w:rPr>
          <w:rFonts w:ascii="Times New Roman" w:hAnsi="Times New Roman" w:cs="Times New Roman"/>
          <w:sz w:val="24"/>
          <w:szCs w:val="24"/>
        </w:rPr>
        <w:t>.</w:t>
      </w:r>
    </w:p>
    <w:p w14:paraId="59B74116" w14:textId="77777777" w:rsidR="003D0FDC" w:rsidRPr="008A2C30" w:rsidRDefault="0016225C" w:rsidP="003D0FDC">
      <w:pPr>
        <w:pStyle w:val="BodyA"/>
        <w:spacing w:after="0" w:line="360" w:lineRule="auto"/>
        <w:ind w:left="360" w:rightChars="306" w:right="67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3D0FDC">
        <w:rPr>
          <w:rFonts w:ascii="Times New Roman" w:hAnsi="Times New Roman" w:cs="Times New Roman"/>
          <w:sz w:val="24"/>
          <w:szCs w:val="24"/>
        </w:rPr>
        <w:t>Odds</w:t>
      </w:r>
      <w:proofErr w:type="spellEnd"/>
      <w:r w:rsidR="003D0FDC">
        <w:rPr>
          <w:rFonts w:ascii="Times New Roman" w:hAnsi="Times New Roman" w:cs="Times New Roman"/>
          <w:sz w:val="24"/>
          <w:szCs w:val="24"/>
        </w:rPr>
        <w:t xml:space="preserve"> ratio was estimated using conditional logistic regression model adjusted for abovementioned variables except for dialect group (Cantonese, </w:t>
      </w:r>
      <w:proofErr w:type="spellStart"/>
      <w:r w:rsidR="003D0FDC">
        <w:rPr>
          <w:rFonts w:ascii="Times New Roman" w:hAnsi="Times New Roman" w:cs="Times New Roman"/>
          <w:sz w:val="24"/>
          <w:szCs w:val="24"/>
        </w:rPr>
        <w:t>Hokkien</w:t>
      </w:r>
      <w:proofErr w:type="spellEnd"/>
      <w:r w:rsidR="003D0FD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648D32A" w14:textId="77777777" w:rsidR="003D0FDC" w:rsidRPr="008A2C30" w:rsidRDefault="003D0FDC" w:rsidP="003D0FDC">
      <w:pPr>
        <w:pStyle w:val="BodyA"/>
        <w:spacing w:after="0" w:line="360" w:lineRule="auto"/>
        <w:ind w:left="360" w:rightChars="306" w:right="673"/>
        <w:rPr>
          <w:rFonts w:ascii="Times New Roman" w:eastAsiaTheme="minorEastAsia" w:hAnsi="Times New Roman" w:cs="Times New Roman"/>
          <w:sz w:val="24"/>
          <w:szCs w:val="24"/>
        </w:rPr>
      </w:pPr>
      <w:r w:rsidRPr="008A2C30">
        <w:rPr>
          <w:rFonts w:ascii="Times New Roman" w:eastAsiaTheme="minorEastAsia" w:hAnsi="Times New Roman" w:cs="Times New Roman"/>
          <w:b/>
          <w:sz w:val="24"/>
          <w:szCs w:val="24"/>
        </w:rPr>
        <w:t>Abbreviations:</w:t>
      </w:r>
      <w:r w:rsidRPr="008A2C30">
        <w:rPr>
          <w:rFonts w:ascii="Times New Roman" w:eastAsiaTheme="minorEastAsia" w:hAnsi="Times New Roman" w:cs="Times New Roman"/>
          <w:sz w:val="24"/>
          <w:szCs w:val="24"/>
        </w:rPr>
        <w:t xml:space="preserve"> ALT, alanine aminotransferase; BMI, body mass index; </w:t>
      </w:r>
      <w:r>
        <w:rPr>
          <w:rFonts w:ascii="Times New Roman" w:eastAsiaTheme="minorEastAsia" w:hAnsi="Times New Roman" w:cs="Times New Roman"/>
          <w:sz w:val="24"/>
          <w:szCs w:val="24"/>
        </w:rPr>
        <w:t>HbA1c, Hemoglobin A1c;</w:t>
      </w:r>
      <w:r w:rsidRPr="008A2C30">
        <w:rPr>
          <w:rFonts w:ascii="Times New Roman" w:eastAsiaTheme="minorEastAsia" w:hAnsi="Times New Roman" w:cs="Times New Roman"/>
          <w:sz w:val="24"/>
          <w:szCs w:val="24"/>
        </w:rPr>
        <w:t xml:space="preserve"> HDL-C, high-density lipoprotein cholesterol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proofErr w:type="spellStart"/>
      <w:r w:rsidRPr="008A2C30">
        <w:rPr>
          <w:rFonts w:ascii="Times New Roman" w:eastAsiaTheme="minorEastAsia" w:hAnsi="Times New Roman" w:cs="Times New Roman"/>
          <w:sz w:val="24"/>
          <w:szCs w:val="24"/>
        </w:rPr>
        <w:t>hs</w:t>
      </w:r>
      <w:proofErr w:type="spellEnd"/>
      <w:r w:rsidRPr="008A2C30">
        <w:rPr>
          <w:rFonts w:ascii="Times New Roman" w:eastAsiaTheme="minorEastAsia" w:hAnsi="Times New Roman" w:cs="Times New Roman"/>
          <w:sz w:val="24"/>
          <w:szCs w:val="24"/>
        </w:rPr>
        <w:t xml:space="preserve">-CRP, high-sensitivity C-reactive protein; RBP4, retinol binding protein 4; </w:t>
      </w:r>
      <w:r>
        <w:rPr>
          <w:rFonts w:ascii="Times New Roman" w:eastAsiaTheme="minorEastAsia" w:hAnsi="Times New Roman" w:cs="Times New Roman"/>
          <w:sz w:val="24"/>
          <w:szCs w:val="24"/>
        </w:rPr>
        <w:t>TG, triglycerides.</w:t>
      </w:r>
      <w:r w:rsidRPr="008A2C3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2D9DADC" w14:textId="77777777" w:rsidR="003D0FDC" w:rsidRDefault="003D0FDC" w:rsidP="00CB7EEA">
      <w:pPr>
        <w:spacing w:after="0" w:line="360" w:lineRule="auto"/>
        <w:ind w:left="357" w:rightChars="306" w:right="673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sectPr w:rsidR="003D0FDC" w:rsidSect="00FE740A">
          <w:headerReference w:type="default" r:id="rId8"/>
          <w:pgSz w:w="16840" w:h="11900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AADF347" w14:textId="77777777" w:rsidR="00CB7EEA" w:rsidRPr="00CB7EEA" w:rsidRDefault="002F283F" w:rsidP="00CB7EEA">
      <w:pPr>
        <w:spacing w:after="0" w:line="360" w:lineRule="auto"/>
        <w:ind w:left="357" w:rightChars="306" w:right="673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</w:pPr>
      <w:proofErr w:type="spellStart"/>
      <w:r w:rsidRPr="002F283F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lastRenderedPageBreak/>
        <w:t>Supplemental</w:t>
      </w:r>
      <w:proofErr w:type="spellEnd"/>
      <w:r w:rsidRPr="002F283F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 xml:space="preserve"> Table S3.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</w:t>
      </w:r>
      <w:r w:rsidR="00CB7EEA"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Prospective </w:t>
      </w:r>
      <w:proofErr w:type="spellStart"/>
      <w:r w:rsidR="00CB7EEA"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studies</w:t>
      </w:r>
      <w:proofErr w:type="spellEnd"/>
      <w:r w:rsidR="00CB7EEA"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of RBP4 and incident type 2 </w:t>
      </w:r>
      <w:proofErr w:type="spellStart"/>
      <w:r w:rsidR="00CB7EEA"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diabetes</w:t>
      </w:r>
      <w:proofErr w:type="spellEnd"/>
    </w:p>
    <w:tbl>
      <w:tblPr>
        <w:tblStyle w:val="TableGrid"/>
        <w:tblW w:w="15683" w:type="dxa"/>
        <w:jc w:val="center"/>
        <w:tblLayout w:type="fixed"/>
        <w:tblLook w:val="04A0" w:firstRow="1" w:lastRow="0" w:firstColumn="1" w:lastColumn="0" w:noHBand="0" w:noVBand="1"/>
      </w:tblPr>
      <w:tblGrid>
        <w:gridCol w:w="1571"/>
        <w:gridCol w:w="3643"/>
        <w:gridCol w:w="1559"/>
        <w:gridCol w:w="1985"/>
        <w:gridCol w:w="1843"/>
        <w:gridCol w:w="1710"/>
        <w:gridCol w:w="3372"/>
      </w:tblGrid>
      <w:tr w:rsidR="00CB7EEA" w:rsidRPr="00CB7EEA" w14:paraId="349D2E8A" w14:textId="77777777" w:rsidTr="00A27D21">
        <w:trPr>
          <w:trHeight w:val="146"/>
          <w:jc w:val="center"/>
        </w:trPr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ABDF7" w14:textId="77777777" w:rsidR="00CB7EEA" w:rsidRPr="00CB7EEA" w:rsidRDefault="00CB7EEA" w:rsidP="00A27D21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  <w:t>Reference, Year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367808" w14:textId="77777777" w:rsidR="00CB7EEA" w:rsidRPr="00CB7EEA" w:rsidRDefault="00CB7EEA" w:rsidP="00A27D21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  <w:t>Study population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7B9CD" w14:textId="77777777" w:rsidR="00CB7EEA" w:rsidRPr="00CB7EEA" w:rsidRDefault="00CB7EEA" w:rsidP="00A27D21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  <w:t>Study design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FC0B9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  <w:t xml:space="preserve">         RBP4 assay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1251E" w14:textId="77777777" w:rsidR="00CB7EEA" w:rsidRPr="00CB7EEA" w:rsidRDefault="00CB7EEA" w:rsidP="00A27D21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  <w:t>Diabetes ascertainment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9B44E" w14:textId="77777777" w:rsidR="00CB7EEA" w:rsidRPr="00CB7EEA" w:rsidRDefault="00CB7EEA" w:rsidP="00A27D21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  <w:t>Comparison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70E52" w14:textId="77777777" w:rsidR="00CB7EEA" w:rsidRPr="00CB7EEA" w:rsidRDefault="00CB7EEA" w:rsidP="00A27D21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b/>
                <w:sz w:val="24"/>
                <w:szCs w:val="24"/>
                <w:lang w:val="en-SG"/>
              </w:rPr>
              <w:t>Adjustment of covariates</w:t>
            </w:r>
          </w:p>
        </w:tc>
      </w:tr>
      <w:tr w:rsidR="00CB7EEA" w:rsidRPr="00CB7EEA" w14:paraId="11A6057A" w14:textId="77777777" w:rsidTr="00A27D21">
        <w:trPr>
          <w:trHeight w:val="2381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0D0F3A4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proofErr w:type="spellStart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Luft</w:t>
            </w:r>
            <w:proofErr w:type="spellEnd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 et al</w:t>
            </w:r>
            <w:r w:rsidRPr="00CB7E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 2013</w:t>
            </w:r>
          </w:p>
        </w:tc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</w:tcPr>
          <w:p w14:paraId="1C3C7178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The Atherosclerosis Risk in Communities (ARIC) Study;</w:t>
            </w:r>
          </w:p>
          <w:p w14:paraId="55D9C5BC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N=1090; 543 cases </w:t>
            </w:r>
          </w:p>
          <w:p w14:paraId="1E839F88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Age: 49-58 years (median: 53)</w:t>
            </w:r>
          </w:p>
          <w:p w14:paraId="3A8BDCE7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13% African American men,</w:t>
            </w:r>
          </w:p>
          <w:p w14:paraId="22A6621C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35% African American women,</w:t>
            </w:r>
          </w:p>
          <w:p w14:paraId="640E9DF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36% white men,</w:t>
            </w:r>
          </w:p>
          <w:p w14:paraId="1FD0009A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26% white women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B3D9EF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Case-cohort study (9-year follow-up)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BC4BF6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Plasma RBP4 measured from fasting samples</w:t>
            </w:r>
          </w:p>
          <w:p w14:paraId="79BB07A9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</w:p>
          <w:p w14:paraId="1721E2CC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Assay: ELISA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065E17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Self-report of physician diagnosis, use of antidiabetic medications, or a fasting glucose value ≥7 </w:t>
            </w:r>
            <w:proofErr w:type="spellStart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mmol</w:t>
            </w:r>
            <w:proofErr w:type="spellEnd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/L at 3 follow-up visits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15451C0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proofErr w:type="spellStart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Tertile</w:t>
            </w:r>
            <w:proofErr w:type="spellEnd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 3 vs. 1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</w:tcPr>
          <w:p w14:paraId="0AD111D6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Age, </w:t>
            </w:r>
            <w:r w:rsidRPr="00CB7EEA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, study </w:t>
            </w:r>
            <w:proofErr w:type="spellStart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center</w:t>
            </w:r>
            <w:proofErr w:type="spellEnd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, ethanol intake, smoking, BMI, waist-to-hip ratio, glomerular filtration rate, inflammation score, adiponectin, leptin, TG, HDL-cholesterol, non-esterified fatty acids, hypertension and family history of diabetes</w:t>
            </w:r>
          </w:p>
        </w:tc>
      </w:tr>
      <w:tr w:rsidR="00CB7EEA" w:rsidRPr="00CB7EEA" w14:paraId="1956782F" w14:textId="77777777" w:rsidTr="00A27D21">
        <w:trPr>
          <w:trHeight w:val="2026"/>
          <w:jc w:val="center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14:paraId="292CDEC8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Sun et al, 2014</w:t>
            </w:r>
          </w:p>
        </w:tc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</w:tcPr>
          <w:p w14:paraId="396B60B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The Nutrition and Health of Aging Population Study;</w:t>
            </w:r>
          </w:p>
          <w:p w14:paraId="676B3AC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N=2091, 507 cases</w:t>
            </w:r>
          </w:p>
          <w:p w14:paraId="17BBCC40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Age: 50-70 years (mean: 58)</w:t>
            </w:r>
          </w:p>
          <w:p w14:paraId="1A977DC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59% women, 41% men</w:t>
            </w:r>
          </w:p>
          <w:p w14:paraId="40C21769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Chinese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08ED3C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Prospective study (6-year follow-up)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820BA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Plasma RBP4 measured from fasting samples</w:t>
            </w:r>
          </w:p>
          <w:p w14:paraId="5E072033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</w:p>
          <w:p w14:paraId="526B2675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Assay: ELISA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AF3FDA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Self-report of physician diagnosis or taking anti-diabetic medications or a fasting glucose level ≥7 </w:t>
            </w:r>
            <w:proofErr w:type="spellStart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mmol</w:t>
            </w:r>
            <w:proofErr w:type="spellEnd"/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/L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53176DF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Quartile 4 vs. 1</w:t>
            </w:r>
          </w:p>
          <w:p w14:paraId="75AA1968" w14:textId="77777777" w:rsidR="00CB7EEA" w:rsidRPr="00CB7EEA" w:rsidRDefault="00CB7EEA" w:rsidP="00A27D21">
            <w:pPr>
              <w:pStyle w:val="Body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&amp;</w:t>
            </w:r>
          </w:p>
          <w:p w14:paraId="199DA72A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Quintile 5 vs. 1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</w:tcPr>
          <w:p w14:paraId="5022BDD0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Age, sex, region, residence, education, current smoking and drinking status, physical activity, family history of diabetes, BMI, CRP, adiponectin, TGs, HDL cholesterol, GGT, creatinine, HOMA-IR and hypertension</w:t>
            </w:r>
          </w:p>
          <w:p w14:paraId="5FD8C04F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EA" w:rsidRPr="00CB7EEA" w14:paraId="1260CFB3" w14:textId="77777777" w:rsidTr="00A27D21">
        <w:trPr>
          <w:trHeight w:val="146"/>
          <w:jc w:val="center"/>
        </w:trPr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D629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lastRenderedPageBreak/>
              <w:t xml:space="preserve">Current study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CFC13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Singapore Chinese Health Study;</w:t>
            </w:r>
          </w:p>
          <w:p w14:paraId="66EF32FA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N=1142, 571 cases</w:t>
            </w:r>
          </w:p>
          <w:p w14:paraId="01838501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Age: 50-76 years (mean: 60)</w:t>
            </w:r>
          </w:p>
          <w:p w14:paraId="2D922539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59% women, 41% men</w:t>
            </w:r>
          </w:p>
          <w:p w14:paraId="5AAAB57A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Chinese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0F062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Nested case-control study (4-year follow-up)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2C6B4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Plasma RBP4 measured from mostly non-fasting samples</w:t>
            </w:r>
          </w:p>
          <w:p w14:paraId="405DBED5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</w:p>
          <w:p w14:paraId="676ECA3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 xml:space="preserve">Assay: ELISA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196B3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Self-report of physician diagnosis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F1343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SG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  <w:lang w:val="en-SG"/>
              </w:rPr>
              <w:t>Quartile 4 vs. 1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E10E" w14:textId="77777777" w:rsidR="00CB7EEA" w:rsidRPr="00CB7EEA" w:rsidRDefault="00CB7EEA" w:rsidP="00A27D21">
            <w:pPr>
              <w:pStyle w:val="Body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EEA">
              <w:rPr>
                <w:rFonts w:ascii="Times New Roman" w:hAnsi="Times New Roman" w:cs="Times New Roman"/>
                <w:sz w:val="24"/>
                <w:szCs w:val="24"/>
              </w:rPr>
              <w:t xml:space="preserve">Age, smoking status, alcohol intake, weekly moderate-to-vigorous activity levels, education level, fasting status, BMI, </w:t>
            </w:r>
            <w:proofErr w:type="spellStart"/>
            <w:r w:rsidRPr="00CB7EEA">
              <w:rPr>
                <w:rFonts w:ascii="Times New Roman" w:hAnsi="Times New Roman" w:cs="Times New Roman"/>
                <w:sz w:val="24"/>
                <w:szCs w:val="24"/>
              </w:rPr>
              <w:t>hs</w:t>
            </w:r>
            <w:proofErr w:type="spellEnd"/>
            <w:r w:rsidRPr="00CB7EEA">
              <w:rPr>
                <w:rFonts w:ascii="Times New Roman" w:hAnsi="Times New Roman" w:cs="Times New Roman"/>
                <w:sz w:val="24"/>
                <w:szCs w:val="24"/>
              </w:rPr>
              <w:t>-CRP, TG, HDL-cholesterol and ALT</w:t>
            </w:r>
          </w:p>
        </w:tc>
      </w:tr>
    </w:tbl>
    <w:p w14:paraId="270CB1F0" w14:textId="77777777" w:rsidR="00CB7EEA" w:rsidRPr="00CB7EEA" w:rsidRDefault="00CB7EEA" w:rsidP="00CB7EEA">
      <w:pPr>
        <w:tabs>
          <w:tab w:val="left" w:pos="814"/>
        </w:tabs>
        <w:spacing w:line="360" w:lineRule="auto"/>
        <w:ind w:left="360" w:rightChars="306" w:right="673"/>
        <w:rPr>
          <w:rFonts w:ascii="Times New Roman" w:hAnsi="Times New Roman" w:cs="Times New Roman"/>
          <w:sz w:val="24"/>
          <w:szCs w:val="24"/>
        </w:rPr>
        <w:sectPr w:rsidR="00CB7EEA" w:rsidRPr="00CB7EEA" w:rsidSect="00FE740A">
          <w:pgSz w:w="16840" w:h="11900" w:orient="landscape" w:code="9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>Abbreviations</w:t>
      </w:r>
      <w:proofErr w:type="spellEnd"/>
      <w:r w:rsidRPr="00CB7EEA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val="fr-FR"/>
        </w:rPr>
        <w:t xml:space="preserve">: </w:t>
      </w:r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ALT, </w:t>
      </w:r>
      <w:r w:rsidRPr="00CB7EEA">
        <w:rPr>
          <w:rFonts w:ascii="Times New Roman" w:hAnsi="Times New Roman" w:cs="Times New Roman"/>
          <w:sz w:val="24"/>
          <w:szCs w:val="24"/>
        </w:rPr>
        <w:t>alanine aminotransferase;</w:t>
      </w:r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BMI, body mass index; DNL, de novo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lipogenesis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; FA,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fatty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acids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; GGT, Gamma-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glutamyl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transferase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; HDL, high-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density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lipoprotein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;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hs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-CRP, high-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sensitivity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C-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reactive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protein</w:t>
      </w:r>
      <w:proofErr w:type="spellEnd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 xml:space="preserve">; TG, </w:t>
      </w:r>
      <w:proofErr w:type="spellStart"/>
      <w:r w:rsidRPr="00CB7EE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val="fr-FR"/>
        </w:rPr>
        <w:t>triglycerides</w:t>
      </w:r>
      <w:proofErr w:type="spellEnd"/>
      <w:r w:rsidRPr="00CB7EEA">
        <w:rPr>
          <w:rFonts w:ascii="Times New Roman" w:hAnsi="Times New Roman" w:cs="Times New Roman"/>
          <w:sz w:val="24"/>
          <w:szCs w:val="24"/>
        </w:rPr>
        <w:t>.</w:t>
      </w:r>
    </w:p>
    <w:p w14:paraId="1E1CD8E1" w14:textId="6884359A" w:rsidR="00204190" w:rsidRDefault="00CB7EEA" w:rsidP="006737ED">
      <w:pPr>
        <w:rPr>
          <w:rFonts w:ascii="Times New Roman" w:eastAsia="DengXian" w:hAnsi="Times New Roman" w:cs="Times New Roman"/>
          <w:sz w:val="24"/>
          <w:szCs w:val="24"/>
        </w:rPr>
      </w:pPr>
      <w:r w:rsidRPr="00CB7EEA">
        <w:rPr>
          <w:rFonts w:ascii="Times New Roman" w:eastAsia="DengXian" w:hAnsi="Times New Roman" w:cs="Times New Roman"/>
          <w:b/>
          <w:sz w:val="24"/>
          <w:szCs w:val="24"/>
        </w:rPr>
        <w:lastRenderedPageBreak/>
        <w:t>Supplemental Fig</w:t>
      </w:r>
      <w:r w:rsidR="001C585D">
        <w:rPr>
          <w:rFonts w:ascii="Times New Roman" w:eastAsia="DengXian" w:hAnsi="Times New Roman" w:cs="Times New Roman"/>
          <w:b/>
          <w:sz w:val="24"/>
          <w:szCs w:val="24"/>
        </w:rPr>
        <w:t>.</w:t>
      </w:r>
      <w:r w:rsidRPr="00CB7EEA">
        <w:rPr>
          <w:rFonts w:ascii="Times New Roman" w:eastAsia="DengXian" w:hAnsi="Times New Roman" w:cs="Times New Roman"/>
          <w:b/>
          <w:sz w:val="24"/>
          <w:szCs w:val="24"/>
        </w:rPr>
        <w:t xml:space="preserve"> S1. </w:t>
      </w:r>
      <w:r w:rsidRPr="00CB7EEA">
        <w:rPr>
          <w:rFonts w:ascii="Times New Roman" w:eastAsia="DengXian" w:hAnsi="Times New Roman" w:cs="Times New Roman"/>
          <w:sz w:val="24"/>
          <w:szCs w:val="24"/>
        </w:rPr>
        <w:t>Flowchart of the Singapore Chinese Health Study</w:t>
      </w:r>
    </w:p>
    <w:p w14:paraId="33093D3F" w14:textId="77777777" w:rsidR="006737ED" w:rsidRPr="006737ED" w:rsidRDefault="006737ED" w:rsidP="006737ED">
      <w:pPr>
        <w:rPr>
          <w:rFonts w:ascii="Times New Roman" w:eastAsia="DengXian" w:hAnsi="Times New Roman" w:cs="Times New Roman"/>
          <w:sz w:val="24"/>
          <w:szCs w:val="24"/>
        </w:rPr>
      </w:pPr>
    </w:p>
    <w:p w14:paraId="691E257B" w14:textId="08421448" w:rsidR="00204190" w:rsidRDefault="0094221F" w:rsidP="002F283F">
      <w:pPr>
        <w:widowControl w:val="0"/>
        <w:tabs>
          <w:tab w:val="left" w:pos="90"/>
        </w:tabs>
        <w:spacing w:after="0" w:line="48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sectPr w:rsidR="00204190" w:rsidSect="002F283F">
          <w:pgSz w:w="11900" w:h="16840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6A10B2A5" wp14:editId="0B49EAB2">
            <wp:extent cx="5727700" cy="510607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1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FEA4" w14:textId="062A416E" w:rsidR="006E03AD" w:rsidRPr="008A2C30" w:rsidRDefault="002F283F" w:rsidP="002F283F">
      <w:pPr>
        <w:widowControl w:val="0"/>
        <w:tabs>
          <w:tab w:val="left" w:pos="90"/>
        </w:tabs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lastRenderedPageBreak/>
        <w:t>Supplemental Fig</w:t>
      </w:r>
      <w:r w:rsidR="001C585D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S2.</w:t>
      </w:r>
      <w:r w:rsidRPr="00233CF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A2C30">
        <w:rPr>
          <w:rFonts w:ascii="Times New Roman" w:hAnsi="Times New Roman" w:cs="Times New Roman"/>
          <w:noProof/>
          <w:sz w:val="24"/>
          <w:szCs w:val="24"/>
        </w:rPr>
        <w:t xml:space="preserve">Spline analysis of the association between </w:t>
      </w:r>
      <w:r>
        <w:rPr>
          <w:rFonts w:ascii="Times New Roman" w:hAnsi="Times New Roman" w:cs="Times New Roman"/>
          <w:noProof/>
          <w:sz w:val="24"/>
          <w:szCs w:val="24"/>
        </w:rPr>
        <w:t>plasma</w:t>
      </w:r>
      <w:r w:rsidRPr="008A2C30">
        <w:rPr>
          <w:rFonts w:ascii="Times New Roman" w:hAnsi="Times New Roman" w:cs="Times New Roman"/>
          <w:noProof/>
          <w:sz w:val="24"/>
          <w:szCs w:val="24"/>
        </w:rPr>
        <w:t xml:space="preserve"> levels of RBP4 and incident type 2 diabetes in women (A) and men (B)</w:t>
      </w:r>
    </w:p>
    <w:p w14:paraId="0B85AFC0" w14:textId="15779C30" w:rsidR="006E03AD" w:rsidRDefault="005050DC" w:rsidP="006E03A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zh-CN"/>
        </w:rPr>
        <w:drawing>
          <wp:inline distT="0" distB="0" distL="0" distR="0" wp14:anchorId="28AF9DCD" wp14:editId="74459C6F">
            <wp:extent cx="5482238" cy="3795395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24" cy="380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3A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13C36" wp14:editId="20697809">
                <wp:simplePos x="0" y="0"/>
                <wp:positionH relativeFrom="column">
                  <wp:posOffset>-389890</wp:posOffset>
                </wp:positionH>
                <wp:positionV relativeFrom="paragraph">
                  <wp:posOffset>170815</wp:posOffset>
                </wp:positionV>
                <wp:extent cx="279400" cy="3429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CB007" w14:textId="77777777" w:rsidR="006E03AD" w:rsidRPr="00D071DC" w:rsidRDefault="006E03AD" w:rsidP="006E03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071DC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013C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0.7pt;margin-top:13.45pt;width:22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" filled="f" stroked="f">
                <v:textbox>
                  <w:txbxContent>
                    <w:p w14:paraId="65FCB007" w14:textId="77777777" w:rsidR="006E03AD" w:rsidRPr="00D071DC" w:rsidRDefault="006E03AD" w:rsidP="006E03A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071DC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407E2" w14:textId="2D690EC2" w:rsidR="006E03AD" w:rsidRPr="00B2475E" w:rsidRDefault="005050DC" w:rsidP="006E03A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zh-CN"/>
        </w:rPr>
        <w:drawing>
          <wp:inline distT="0" distB="0" distL="0" distR="0" wp14:anchorId="3268016B" wp14:editId="5B0B30A6">
            <wp:extent cx="5319635" cy="3577133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662" cy="359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3A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04F56" wp14:editId="5EA5BDE9">
                <wp:simplePos x="0" y="0"/>
                <wp:positionH relativeFrom="column">
                  <wp:posOffset>-462915</wp:posOffset>
                </wp:positionH>
                <wp:positionV relativeFrom="paragraph">
                  <wp:posOffset>269240</wp:posOffset>
                </wp:positionV>
                <wp:extent cx="279400" cy="3429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2B580" w14:textId="77777777" w:rsidR="006E03AD" w:rsidRPr="00D071DC" w:rsidRDefault="006E03AD" w:rsidP="006E03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04F56" id="Text Box 6" o:spid="_x0000_s1027" type="#_x0000_t202" style="position:absolute;left:0;text-align:left;margin-left:-36.45pt;margin-top:21.2pt;width:22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" filled="f" stroked="f">
                <v:textbox>
                  <w:txbxContent>
                    <w:p w14:paraId="7442B580" w14:textId="77777777" w:rsidR="006E03AD" w:rsidRPr="00D071DC" w:rsidRDefault="006E03AD" w:rsidP="006E03A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9F263E" w14:textId="12E8E3FF" w:rsidR="002F283F" w:rsidRPr="008A2C30" w:rsidRDefault="002F283F" w:rsidP="002F283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A2C30">
        <w:rPr>
          <w:rFonts w:ascii="Times New Roman" w:hAnsi="Times New Roman" w:cs="Times New Roman"/>
          <w:b/>
          <w:sz w:val="24"/>
          <w:szCs w:val="24"/>
        </w:rPr>
        <w:t>Legend:</w:t>
      </w:r>
      <w:r w:rsidRPr="008A2C30">
        <w:rPr>
          <w:rFonts w:ascii="Times New Roman" w:hAnsi="Times New Roman" w:cs="Times New Roman"/>
          <w:sz w:val="24"/>
          <w:szCs w:val="24"/>
        </w:rPr>
        <w:t xml:space="preserve"> The </w:t>
      </w:r>
      <w:r w:rsidRPr="008A2C30">
        <w:rPr>
          <w:rFonts w:ascii="Times New Roman" w:hAnsi="Times New Roman" w:cs="Times New Roman"/>
          <w:i/>
          <w:sz w:val="24"/>
          <w:szCs w:val="24"/>
        </w:rPr>
        <w:t>Solid line</w:t>
      </w:r>
      <w:r w:rsidRPr="008A2C30">
        <w:rPr>
          <w:rFonts w:ascii="Times New Roman" w:hAnsi="Times New Roman" w:cs="Times New Roman"/>
          <w:sz w:val="24"/>
          <w:szCs w:val="24"/>
        </w:rPr>
        <w:t xml:space="preserve"> represents point estimates of relative r</w:t>
      </w:r>
      <w:r>
        <w:rPr>
          <w:rFonts w:ascii="Times New Roman" w:hAnsi="Times New Roman" w:cs="Times New Roman"/>
          <w:sz w:val="24"/>
          <w:szCs w:val="24"/>
        </w:rPr>
        <w:t xml:space="preserve">isk for the association between original value of </w:t>
      </w:r>
      <w:r w:rsidRPr="008A2C30">
        <w:rPr>
          <w:rFonts w:ascii="Times New Roman" w:hAnsi="Times New Roman" w:cs="Times New Roman"/>
          <w:sz w:val="24"/>
          <w:szCs w:val="24"/>
        </w:rPr>
        <w:t xml:space="preserve">RBP4 and incident type 2 diabetes, and the </w:t>
      </w:r>
      <w:r w:rsidRPr="008A2C30">
        <w:rPr>
          <w:rFonts w:ascii="Times New Roman" w:hAnsi="Times New Roman" w:cs="Times New Roman"/>
          <w:i/>
          <w:sz w:val="24"/>
          <w:szCs w:val="24"/>
        </w:rPr>
        <w:t>dotted lines</w:t>
      </w:r>
      <w:r w:rsidRPr="008A2C30">
        <w:rPr>
          <w:rFonts w:ascii="Times New Roman" w:hAnsi="Times New Roman" w:cs="Times New Roman"/>
          <w:sz w:val="24"/>
          <w:szCs w:val="24"/>
        </w:rPr>
        <w:t xml:space="preserve"> represent the upper </w:t>
      </w:r>
      <w:r w:rsidRPr="008A2C30">
        <w:rPr>
          <w:rFonts w:ascii="Times New Roman" w:hAnsi="Times New Roman" w:cs="Times New Roman"/>
          <w:sz w:val="24"/>
          <w:szCs w:val="24"/>
        </w:rPr>
        <w:lastRenderedPageBreak/>
        <w:t xml:space="preserve">and lower bound of 95% CIs. Study participants with the lowest and highest 1% of RBP4 were excluded to minimize the potential impact of outliers. Cubic spline analysis was used to examine the association between RBP4 concentrations and risk of developing type 2 diabetes of model </w:t>
      </w:r>
      <w:r w:rsidR="006F7516">
        <w:rPr>
          <w:rFonts w:ascii="Times New Roman" w:hAnsi="Times New Roman" w:cs="Times New Roman" w:hint="eastAsia"/>
          <w:sz w:val="24"/>
          <w:szCs w:val="24"/>
          <w:lang w:eastAsia="zh-CN"/>
        </w:rPr>
        <w:t>2</w:t>
      </w:r>
      <w:r w:rsidRPr="008A2C30">
        <w:rPr>
          <w:rFonts w:ascii="Times New Roman" w:hAnsi="Times New Roman" w:cs="Times New Roman"/>
          <w:sz w:val="24"/>
          <w:szCs w:val="24"/>
        </w:rPr>
        <w:t xml:space="preserve">. </w:t>
      </w:r>
      <w:r w:rsidRPr="008A2C30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A2C30">
        <w:rPr>
          <w:rFonts w:ascii="Times New Roman" w:hAnsi="Times New Roman" w:cs="Times New Roman"/>
          <w:sz w:val="24"/>
          <w:szCs w:val="24"/>
        </w:rPr>
        <w:t>nonlinearity =0.1</w:t>
      </w:r>
      <w:r w:rsidR="00EA5C18">
        <w:rPr>
          <w:rFonts w:ascii="Times New Roman" w:hAnsi="Times New Roman" w:cs="Times New Roman" w:hint="eastAsia"/>
          <w:sz w:val="24"/>
          <w:szCs w:val="24"/>
          <w:lang w:eastAsia="zh-CN"/>
        </w:rPr>
        <w:t>8</w:t>
      </w:r>
      <w:bookmarkStart w:id="0" w:name="_GoBack"/>
      <w:bookmarkEnd w:id="0"/>
      <w:r w:rsidRPr="008A2C30">
        <w:rPr>
          <w:rFonts w:ascii="Times New Roman" w:hAnsi="Times New Roman" w:cs="Times New Roman"/>
          <w:sz w:val="24"/>
          <w:szCs w:val="24"/>
        </w:rPr>
        <w:t xml:space="preserve"> in women (A) </w:t>
      </w:r>
      <w:r w:rsidRPr="008A2C30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A2C30">
        <w:rPr>
          <w:rFonts w:ascii="Times New Roman" w:hAnsi="Times New Roman" w:cs="Times New Roman"/>
          <w:sz w:val="24"/>
          <w:szCs w:val="24"/>
        </w:rPr>
        <w:t>nonlinearity =0.</w:t>
      </w:r>
      <w:r w:rsidR="006F7516">
        <w:rPr>
          <w:rFonts w:ascii="Times New Roman" w:hAnsi="Times New Roman" w:cs="Times New Roman" w:hint="eastAsia"/>
          <w:sz w:val="24"/>
          <w:szCs w:val="24"/>
          <w:lang w:eastAsia="zh-CN"/>
        </w:rPr>
        <w:t>40</w:t>
      </w:r>
      <w:r w:rsidRPr="008A2C30">
        <w:rPr>
          <w:rFonts w:ascii="Times New Roman" w:hAnsi="Times New Roman" w:cs="Times New Roman"/>
          <w:sz w:val="24"/>
          <w:szCs w:val="24"/>
        </w:rPr>
        <w:t xml:space="preserve"> in men (B) in the cubic spline regression model.</w:t>
      </w:r>
      <w:r w:rsidRPr="008A2C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8AFAC1" w14:textId="77777777" w:rsidR="004A17BE" w:rsidRPr="00CB7EEA" w:rsidRDefault="004A17BE">
      <w:pPr>
        <w:rPr>
          <w:rFonts w:ascii="Times New Roman" w:hAnsi="Times New Roman" w:cs="Times New Roman"/>
          <w:sz w:val="24"/>
          <w:szCs w:val="24"/>
        </w:rPr>
      </w:pPr>
    </w:p>
    <w:sectPr w:rsidR="004A17BE" w:rsidRPr="00CB7EEA" w:rsidSect="002F283F">
      <w:pgSz w:w="1190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99874" w14:textId="77777777" w:rsidR="00676ED4" w:rsidRDefault="00676ED4">
      <w:pPr>
        <w:spacing w:after="0" w:line="240" w:lineRule="auto"/>
      </w:pPr>
      <w:r>
        <w:separator/>
      </w:r>
    </w:p>
  </w:endnote>
  <w:endnote w:type="continuationSeparator" w:id="0">
    <w:p w14:paraId="1C28849A" w14:textId="77777777" w:rsidR="00676ED4" w:rsidRDefault="006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024B4" w14:textId="77777777" w:rsidR="00676ED4" w:rsidRDefault="00676ED4">
      <w:pPr>
        <w:spacing w:after="0" w:line="240" w:lineRule="auto"/>
      </w:pPr>
      <w:r>
        <w:separator/>
      </w:r>
    </w:p>
  </w:footnote>
  <w:footnote w:type="continuationSeparator" w:id="0">
    <w:p w14:paraId="257890E4" w14:textId="77777777" w:rsidR="00676ED4" w:rsidRDefault="0067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7391690"/>
      <w:docPartObj>
        <w:docPartGallery w:val="Page Numbers (Top of Page)"/>
        <w:docPartUnique/>
      </w:docPartObj>
    </w:sdtPr>
    <w:sdtEndPr/>
    <w:sdtContent>
      <w:p w14:paraId="65155EC0" w14:textId="4F99DFAE" w:rsidR="00233CF4" w:rsidRDefault="00CB7EEA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EA5C18">
          <w:rPr>
            <w:b/>
            <w:bCs/>
            <w:noProof/>
          </w:rPr>
          <w:t>9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EA5C18">
          <w:rPr>
            <w:b/>
            <w:bCs/>
            <w:noProof/>
          </w:rPr>
          <w:t>9</w:t>
        </w:r>
        <w:r>
          <w:rPr>
            <w:b/>
            <w:bCs/>
          </w:rPr>
          <w:fldChar w:fldCharType="end"/>
        </w:r>
      </w:p>
    </w:sdtContent>
  </w:sdt>
  <w:p w14:paraId="7FE0C5BC" w14:textId="77777777" w:rsidR="00233CF4" w:rsidRDefault="00676E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A02"/>
    <w:multiLevelType w:val="hybridMultilevel"/>
    <w:tmpl w:val="6D62D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76CF4"/>
    <w:multiLevelType w:val="hybridMultilevel"/>
    <w:tmpl w:val="0C465B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043E66"/>
    <w:multiLevelType w:val="hybridMultilevel"/>
    <w:tmpl w:val="4C2CA7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D45FB"/>
    <w:multiLevelType w:val="hybridMultilevel"/>
    <w:tmpl w:val="5A3AD354"/>
    <w:lvl w:ilvl="0" w:tplc="C28E40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EA"/>
    <w:rsid w:val="00044B73"/>
    <w:rsid w:val="00074626"/>
    <w:rsid w:val="000B1A51"/>
    <w:rsid w:val="0014511B"/>
    <w:rsid w:val="0016225C"/>
    <w:rsid w:val="001A69B7"/>
    <w:rsid w:val="001C585D"/>
    <w:rsid w:val="00204190"/>
    <w:rsid w:val="00220C89"/>
    <w:rsid w:val="002A4E5D"/>
    <w:rsid w:val="002B7DA2"/>
    <w:rsid w:val="002F283F"/>
    <w:rsid w:val="003D0FDC"/>
    <w:rsid w:val="00456DB6"/>
    <w:rsid w:val="004A17BE"/>
    <w:rsid w:val="004B2572"/>
    <w:rsid w:val="005050DC"/>
    <w:rsid w:val="00541EBD"/>
    <w:rsid w:val="005A73FA"/>
    <w:rsid w:val="005F7B24"/>
    <w:rsid w:val="00604349"/>
    <w:rsid w:val="006737ED"/>
    <w:rsid w:val="00676A13"/>
    <w:rsid w:val="00676ED4"/>
    <w:rsid w:val="006C56C2"/>
    <w:rsid w:val="006E03AD"/>
    <w:rsid w:val="006F7516"/>
    <w:rsid w:val="007034C8"/>
    <w:rsid w:val="00760756"/>
    <w:rsid w:val="007B6C54"/>
    <w:rsid w:val="00803B63"/>
    <w:rsid w:val="00870A3A"/>
    <w:rsid w:val="008B41E0"/>
    <w:rsid w:val="008F23B2"/>
    <w:rsid w:val="0094221F"/>
    <w:rsid w:val="00945CF9"/>
    <w:rsid w:val="0096375A"/>
    <w:rsid w:val="009B700D"/>
    <w:rsid w:val="009E7E6D"/>
    <w:rsid w:val="009F7D09"/>
    <w:rsid w:val="00A94C27"/>
    <w:rsid w:val="00AD09F2"/>
    <w:rsid w:val="00AE466D"/>
    <w:rsid w:val="00B57500"/>
    <w:rsid w:val="00BC195B"/>
    <w:rsid w:val="00BE18F1"/>
    <w:rsid w:val="00C6386F"/>
    <w:rsid w:val="00C8438F"/>
    <w:rsid w:val="00CB7EEA"/>
    <w:rsid w:val="00D23BBC"/>
    <w:rsid w:val="00DF27E4"/>
    <w:rsid w:val="00E0785F"/>
    <w:rsid w:val="00E232E6"/>
    <w:rsid w:val="00EA5C18"/>
    <w:rsid w:val="00EF1BAD"/>
    <w:rsid w:val="00EF7A16"/>
    <w:rsid w:val="00FB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84342"/>
  <w15:docId w15:val="{D74C1968-8489-438E-9A11-4090BA4B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EEA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link w:val="BodyAChar"/>
    <w:rsid w:val="00CB7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BodyAChar">
    <w:name w:val="Body A Char"/>
    <w:basedOn w:val="DefaultParagraphFont"/>
    <w:link w:val="BodyA"/>
    <w:rsid w:val="00CB7EEA"/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erChar">
    <w:name w:val="Header Char"/>
    <w:basedOn w:val="DefaultParagraphFont"/>
    <w:link w:val="Header"/>
    <w:uiPriority w:val="99"/>
    <w:rsid w:val="00CB7EE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7EEA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CB7EEA"/>
    <w:rPr>
      <w:lang w:eastAsia="en-US"/>
    </w:rPr>
  </w:style>
  <w:style w:type="table" w:styleId="TableGrid">
    <w:name w:val="Table Grid"/>
    <w:basedOn w:val="TableNormal"/>
    <w:uiPriority w:val="59"/>
    <w:rsid w:val="00CB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EE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CB7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F84B9-551D-4395-AB37-E5833952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Yeli</dc:creator>
  <cp:lastModifiedBy>Wang Yeli</cp:lastModifiedBy>
  <cp:revision>16</cp:revision>
  <dcterms:created xsi:type="dcterms:W3CDTF">2018-05-03T05:07:00Z</dcterms:created>
  <dcterms:modified xsi:type="dcterms:W3CDTF">2018-11-26T09:03:00Z</dcterms:modified>
</cp:coreProperties>
</file>