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21B" w:rsidRDefault="0058421B" w:rsidP="0058421B">
      <w:pPr>
        <w:rPr>
          <w:rFonts w:ascii="Times New Roman" w:hAnsi="Times New Roman" w:cs="Times New Roman"/>
          <w:sz w:val="24"/>
          <w:szCs w:val="24"/>
        </w:rPr>
      </w:pPr>
    </w:p>
    <w:p w:rsidR="0058421B" w:rsidRDefault="0058421B" w:rsidP="0058421B">
      <w:pPr>
        <w:rPr>
          <w:rFonts w:ascii="Times New Roman" w:hAnsi="Times New Roman" w:cs="Times New Roman"/>
          <w:sz w:val="24"/>
          <w:szCs w:val="24"/>
        </w:rPr>
      </w:pPr>
    </w:p>
    <w:p w:rsidR="0058421B" w:rsidRDefault="0058421B" w:rsidP="0058421B">
      <w:pPr>
        <w:rPr>
          <w:rFonts w:ascii="Times New Roman" w:hAnsi="Times New Roman" w:cs="Times New Roman"/>
          <w:sz w:val="24"/>
          <w:szCs w:val="24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</w:rPr>
      </w:pPr>
      <w:bookmarkStart w:id="0" w:name="_GoBack"/>
      <w:bookmarkEnd w:id="0"/>
      <w:r w:rsidRPr="00AF45FF">
        <w:rPr>
          <w:rFonts w:ascii="Times New Roman" w:hAnsi="Times New Roman" w:cs="Times New Roman"/>
          <w:b/>
          <w:color w:val="FF0000"/>
        </w:rPr>
        <w:t xml:space="preserve">Table </w:t>
      </w:r>
      <w:r w:rsidR="000A7048">
        <w:rPr>
          <w:rFonts w:ascii="Times New Roman" w:hAnsi="Times New Roman" w:cs="Times New Roman"/>
          <w:b/>
          <w:color w:val="FF0000"/>
        </w:rPr>
        <w:t>S</w:t>
      </w:r>
      <w:r w:rsidRPr="00AF45FF">
        <w:rPr>
          <w:rFonts w:ascii="Times New Roman" w:hAnsi="Times New Roman" w:cs="Times New Roman" w:hint="eastAsia"/>
          <w:b/>
          <w:color w:val="FF0000"/>
        </w:rPr>
        <w:t>4</w:t>
      </w:r>
      <w:r w:rsidRPr="00AF45FF">
        <w:rPr>
          <w:rFonts w:ascii="Times New Roman" w:hAnsi="Times New Roman" w:cs="Times New Roman"/>
          <w:b/>
          <w:color w:val="FF0000"/>
        </w:rPr>
        <w:t>.</w:t>
      </w:r>
      <w:r w:rsidRPr="00AF45FF">
        <w:rPr>
          <w:rFonts w:ascii="Times New Roman" w:hAnsi="Times New Roman" w:cs="Times New Roman"/>
          <w:color w:val="FF0000"/>
        </w:rPr>
        <w:t xml:space="preserve"> Adjusted ORs (95% CIs) for pregnancy outcomes by </w:t>
      </w:r>
      <w:proofErr w:type="spellStart"/>
      <w:r w:rsidRPr="00AF45FF">
        <w:rPr>
          <w:rFonts w:ascii="Times New Roman" w:hAnsi="Times New Roman" w:cs="Times New Roman"/>
          <w:color w:val="FF0000"/>
        </w:rPr>
        <w:t>prepregnancy</w:t>
      </w:r>
      <w:proofErr w:type="spellEnd"/>
      <w:r w:rsidRPr="00AF45FF">
        <w:rPr>
          <w:rFonts w:ascii="Times New Roman" w:hAnsi="Times New Roman" w:cs="Times New Roman"/>
          <w:color w:val="FF0000"/>
        </w:rPr>
        <w:t xml:space="preserve"> BMI and rate of gestational weight gain </w:t>
      </w:r>
    </w:p>
    <w:tbl>
      <w:tblPr>
        <w:tblStyle w:val="TableGrid"/>
        <w:tblpPr w:leftFromText="180" w:rightFromText="180" w:vertAnchor="text" w:tblpXSpec="center" w:tblpY="1"/>
        <w:tblOverlap w:val="never"/>
        <w:tblW w:w="12651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628"/>
        <w:gridCol w:w="1559"/>
        <w:gridCol w:w="1559"/>
        <w:gridCol w:w="284"/>
        <w:gridCol w:w="1559"/>
        <w:gridCol w:w="1134"/>
        <w:gridCol w:w="1559"/>
      </w:tblGrid>
      <w:tr w:rsidR="0058421B" w:rsidRPr="00AF45FF" w:rsidTr="00AB04E4">
        <w:tc>
          <w:tcPr>
            <w:tcW w:w="180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Outcome</w:t>
            </w:r>
          </w:p>
        </w:tc>
        <w:tc>
          <w:tcPr>
            <w:tcW w:w="6306" w:type="dxa"/>
            <w:gridSpan w:val="4"/>
            <w:tcBorders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  <w:proofErr w:type="spellStart"/>
            <w:r w:rsidRPr="00AF45FF">
              <w:rPr>
                <w:rFonts w:ascii="Times New Roman" w:hAnsi="Times New Roman" w:cs="Times New Roman"/>
                <w:color w:val="FF0000"/>
              </w:rPr>
              <w:t>Prepregnancy</w:t>
            </w:r>
            <w:proofErr w:type="spellEnd"/>
            <w:r w:rsidRPr="00AF45FF">
              <w:rPr>
                <w:rFonts w:ascii="Times New Roman" w:hAnsi="Times New Roman" w:cs="Times New Roman"/>
                <w:color w:val="FF0000"/>
              </w:rPr>
              <w:t xml:space="preserve"> BMI</w:t>
            </w:r>
            <w:r w:rsidRPr="00AF45FF">
              <w:rPr>
                <w:rFonts w:ascii="Times New Roman" w:hAnsi="Times New Roman" w:cs="Times New Roman"/>
                <w:color w:val="FF0000"/>
                <w:vertAlign w:val="superscript"/>
              </w:rPr>
              <w:t>*</w:t>
            </w:r>
          </w:p>
        </w:tc>
        <w:tc>
          <w:tcPr>
            <w:tcW w:w="284" w:type="dxa"/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Rate of gestational weight gain</w:t>
            </w:r>
            <w:r w:rsidRPr="00AF45FF">
              <w:rPr>
                <w:rFonts w:ascii="Times New Roman" w:hAnsi="Times New Roman" w:cs="Times New Roman"/>
                <w:color w:val="FF0000"/>
                <w:vertAlign w:val="superscript"/>
              </w:rPr>
              <w:t>†</w:t>
            </w:r>
            <w:r w:rsidRPr="00AF45F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58421B" w:rsidRPr="00AF45FF" w:rsidTr="00AB04E4">
        <w:tc>
          <w:tcPr>
            <w:tcW w:w="1809" w:type="dxa"/>
            <w:tcBorders>
              <w:bottom w:val="single" w:sz="4" w:space="0" w:color="auto"/>
            </w:tcBorders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Underweight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Normal weight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Overweight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Obese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Insufficient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 xml:space="preserve">Adequate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8421B" w:rsidRPr="00AF45FF" w:rsidRDefault="0058421B" w:rsidP="00AB04E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Excessive</w:t>
            </w:r>
          </w:p>
        </w:tc>
      </w:tr>
      <w:tr w:rsidR="0058421B" w:rsidRPr="00AF45FF" w:rsidTr="00AB04E4">
        <w:tc>
          <w:tcPr>
            <w:tcW w:w="180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Cesarean delivery</w:t>
            </w:r>
          </w:p>
        </w:tc>
        <w:tc>
          <w:tcPr>
            <w:tcW w:w="1560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0.88(0.79,0.99)</w:t>
            </w:r>
          </w:p>
        </w:tc>
        <w:tc>
          <w:tcPr>
            <w:tcW w:w="1628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1.69(1.47,1.95)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2.14(1.53,2.98)</w:t>
            </w:r>
          </w:p>
        </w:tc>
        <w:tc>
          <w:tcPr>
            <w:tcW w:w="28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0.94(0.83,1.06)</w:t>
            </w:r>
          </w:p>
        </w:tc>
        <w:tc>
          <w:tcPr>
            <w:tcW w:w="113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1.12(1.01,1.24)</w:t>
            </w:r>
          </w:p>
        </w:tc>
      </w:tr>
      <w:tr w:rsidR="0058421B" w:rsidRPr="00AF45FF" w:rsidTr="00AB04E4">
        <w:tc>
          <w:tcPr>
            <w:tcW w:w="180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Preterm birth</w:t>
            </w:r>
            <w:r w:rsidRPr="00AF45FF">
              <w:rPr>
                <w:rFonts w:ascii="Times New Roman" w:eastAsia="SimSun" w:hAnsi="Times New Roman" w:cs="Times New Roman"/>
                <w:color w:val="FF0000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60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1.16(0.96,1.39)</w:t>
            </w:r>
          </w:p>
        </w:tc>
        <w:tc>
          <w:tcPr>
            <w:tcW w:w="1628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1.01(0.80,1.29)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0.92(0.54,1.57)</w:t>
            </w:r>
          </w:p>
        </w:tc>
        <w:tc>
          <w:tcPr>
            <w:tcW w:w="28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1.36(1.10,1.68)</w:t>
            </w:r>
          </w:p>
        </w:tc>
        <w:tc>
          <w:tcPr>
            <w:tcW w:w="113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1.32(1.10,1.59)</w:t>
            </w:r>
          </w:p>
        </w:tc>
      </w:tr>
      <w:tr w:rsidR="0058421B" w:rsidRPr="00AF45FF" w:rsidTr="00AB04E4">
        <w:tc>
          <w:tcPr>
            <w:tcW w:w="180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SGA</w:t>
            </w:r>
          </w:p>
        </w:tc>
        <w:tc>
          <w:tcPr>
            <w:tcW w:w="1560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1.79(1.46,2.18)</w:t>
            </w:r>
          </w:p>
        </w:tc>
        <w:tc>
          <w:tcPr>
            <w:tcW w:w="1628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0.79(0.58,1.08)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0.76(0.40,1.44)</w:t>
            </w:r>
          </w:p>
        </w:tc>
        <w:tc>
          <w:tcPr>
            <w:tcW w:w="28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1.47(1.17,1.83)</w:t>
            </w:r>
          </w:p>
        </w:tc>
        <w:tc>
          <w:tcPr>
            <w:tcW w:w="113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0.72(0.58,0.89)</w:t>
            </w:r>
          </w:p>
        </w:tc>
      </w:tr>
      <w:tr w:rsidR="0058421B" w:rsidRPr="00AF45FF" w:rsidTr="00AB04E4">
        <w:tc>
          <w:tcPr>
            <w:tcW w:w="180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LGA</w:t>
            </w:r>
          </w:p>
        </w:tc>
        <w:tc>
          <w:tcPr>
            <w:tcW w:w="1560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0.60(0.49,0.74)</w:t>
            </w:r>
          </w:p>
        </w:tc>
        <w:tc>
          <w:tcPr>
            <w:tcW w:w="1628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1.93(1.58,2.35)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3.42(2.33,5.02)</w:t>
            </w:r>
          </w:p>
        </w:tc>
        <w:tc>
          <w:tcPr>
            <w:tcW w:w="28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0.78(0.62,0.98)</w:t>
            </w:r>
          </w:p>
        </w:tc>
        <w:tc>
          <w:tcPr>
            <w:tcW w:w="1134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Reference</w:t>
            </w:r>
          </w:p>
        </w:tc>
        <w:tc>
          <w:tcPr>
            <w:tcW w:w="1559" w:type="dxa"/>
          </w:tcPr>
          <w:p w:rsidR="0058421B" w:rsidRPr="00AF45FF" w:rsidRDefault="0058421B" w:rsidP="00AB04E4">
            <w:pPr>
              <w:rPr>
                <w:rFonts w:ascii="Times New Roman" w:hAnsi="Times New Roman" w:cs="Times New Roman"/>
                <w:color w:val="FF0000"/>
              </w:rPr>
            </w:pPr>
            <w:r w:rsidRPr="00AF45FF">
              <w:rPr>
                <w:rFonts w:ascii="Times New Roman" w:hAnsi="Times New Roman" w:cs="Times New Roman"/>
                <w:color w:val="FF0000"/>
              </w:rPr>
              <w:t>1.54(1.30,1.83)</w:t>
            </w:r>
          </w:p>
        </w:tc>
      </w:tr>
    </w:tbl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 w:val="18"/>
          <w:szCs w:val="18"/>
        </w:rPr>
      </w:pPr>
    </w:p>
    <w:p w:rsidR="0058421B" w:rsidRPr="00AF45FF" w:rsidRDefault="0058421B" w:rsidP="0058421B">
      <w:pPr>
        <w:rPr>
          <w:rFonts w:ascii="Times New Roman" w:eastAsia="Times New Roman" w:hAnsi="Times New Roman" w:cs="Times New Roman"/>
          <w:color w:val="FF0000"/>
          <w:szCs w:val="21"/>
        </w:rPr>
      </w:pP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Abbreviations: </w:t>
      </w:r>
      <w:r w:rsidRPr="00AF45FF">
        <w:rPr>
          <w:rFonts w:ascii="Times New Roman" w:hAnsi="Times New Roman" w:cs="Times New Roman"/>
          <w:color w:val="FF0000"/>
          <w:szCs w:val="21"/>
        </w:rPr>
        <w:t>BMI, body mass index;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eastAsia="Times New Roman" w:hAnsi="Times New Roman" w:cs="Times New Roman" w:hint="eastAsia"/>
          <w:color w:val="FF0000"/>
          <w:szCs w:val="21"/>
        </w:rPr>
        <w:t>CI: confidence interval;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AF45FF">
        <w:rPr>
          <w:rFonts w:ascii="Times New Roman" w:eastAsia="Times New Roman" w:hAnsi="Times New Roman" w:cs="Times New Roman" w:hint="eastAsia"/>
          <w:color w:val="FF0000"/>
          <w:szCs w:val="21"/>
        </w:rPr>
        <w:t>OR: odds ratio;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SGA,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small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for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gestational age;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LGA,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</w:t>
      </w:r>
      <w:r w:rsidRPr="00AF45FF">
        <w:rPr>
          <w:rFonts w:ascii="Times New Roman" w:hAnsi="Times New Roman" w:cs="Times New Roman"/>
          <w:color w:val="FF0000"/>
          <w:szCs w:val="21"/>
        </w:rPr>
        <w:t>large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for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-</w:t>
      </w:r>
      <w:r w:rsidRPr="00AF45FF">
        <w:rPr>
          <w:rFonts w:ascii="Times New Roman" w:hAnsi="Times New Roman" w:cs="Times New Roman"/>
          <w:color w:val="FF0000"/>
          <w:szCs w:val="21"/>
        </w:rPr>
        <w:t>gestational age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. </w:t>
      </w:r>
    </w:p>
    <w:p w:rsidR="0058421B" w:rsidRPr="00AF45FF" w:rsidRDefault="0058421B" w:rsidP="0058421B">
      <w:pPr>
        <w:rPr>
          <w:rFonts w:ascii="Times New Roman" w:hAnsi="Times New Roman" w:cs="Times New Roman"/>
          <w:color w:val="FF0000"/>
          <w:szCs w:val="21"/>
        </w:rPr>
      </w:pPr>
      <w:r w:rsidRPr="00AF45FF">
        <w:rPr>
          <w:rFonts w:ascii="Times New Roman" w:hAnsi="Times New Roman" w:cs="Times New Roman"/>
          <w:color w:val="FF0000"/>
          <w:szCs w:val="21"/>
        </w:rPr>
        <w:t>V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alues are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 odds ratio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s (95% confidence intervals)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. 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>A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djusted for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 study centers,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age,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 gestational age at delivery,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 education, 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drinking during pregnancy, passive smoking, annual 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household income, </w:t>
      </w:r>
      <w:r w:rsidRPr="00AF45FF">
        <w:rPr>
          <w:rFonts w:ascii="Times New Roman" w:hAnsi="Times New Roman" w:cs="Times New Roman"/>
          <w:color w:val="FF0000"/>
          <w:szCs w:val="21"/>
        </w:rPr>
        <w:t>number of parity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 xml:space="preserve">, </w:t>
      </w:r>
      <w:r w:rsidRPr="00AF45FF">
        <w:rPr>
          <w:rFonts w:ascii="Times New Roman" w:hAnsi="Times New Roman" w:cs="Times New Roman"/>
          <w:color w:val="FF0000"/>
          <w:szCs w:val="21"/>
        </w:rPr>
        <w:t>gestational diabetes mellitus, pregnancy-induced hypertension</w:t>
      </w:r>
      <w:r w:rsidRPr="00AF45FF">
        <w:rPr>
          <w:rFonts w:ascii="Times New Roman" w:hAnsi="Times New Roman" w:cs="Times New Roman" w:hint="eastAsia"/>
          <w:color w:val="FF0000"/>
          <w:szCs w:val="21"/>
        </w:rPr>
        <w:t xml:space="preserve">, and </w:t>
      </w:r>
      <w:r w:rsidRPr="00AF45FF">
        <w:rPr>
          <w:rFonts w:ascii="Times New Roman" w:hAnsi="Times New Roman" w:cs="Times New Roman"/>
          <w:color w:val="FF0000"/>
          <w:szCs w:val="21"/>
        </w:rPr>
        <w:t>gestational weight gain (continuous)</w:t>
      </w:r>
      <w:r w:rsidRPr="00AF45FF">
        <w:rPr>
          <w:rFonts w:ascii="Times New Roman" w:hAnsi="Times New Roman" w:cs="Times New Roman"/>
          <w:color w:val="FF0000"/>
          <w:szCs w:val="21"/>
          <w:vertAlign w:val="superscript"/>
        </w:rPr>
        <w:t xml:space="preserve">* </w:t>
      </w:r>
      <w:r w:rsidRPr="00AF45FF">
        <w:rPr>
          <w:rFonts w:ascii="Times New Roman" w:hAnsi="Times New Roman" w:cs="Times New Roman"/>
          <w:color w:val="FF0000"/>
          <w:szCs w:val="21"/>
        </w:rPr>
        <w:t xml:space="preserve">or </w:t>
      </w:r>
      <w:proofErr w:type="spellStart"/>
      <w:r w:rsidRPr="00AF45FF">
        <w:rPr>
          <w:rFonts w:ascii="Times New Roman" w:hAnsi="Times New Roman" w:cs="Times New Roman"/>
          <w:color w:val="FF0000"/>
          <w:szCs w:val="21"/>
        </w:rPr>
        <w:t>prepregnancy</w:t>
      </w:r>
      <w:proofErr w:type="spellEnd"/>
      <w:r w:rsidRPr="00AF45FF">
        <w:rPr>
          <w:rFonts w:ascii="Times New Roman" w:hAnsi="Times New Roman" w:cs="Times New Roman"/>
          <w:color w:val="FF0000"/>
          <w:szCs w:val="21"/>
        </w:rPr>
        <w:t xml:space="preserve"> BMI </w:t>
      </w:r>
      <w:r w:rsidRPr="00AF45FF">
        <w:rPr>
          <w:rFonts w:ascii="Times New Roman" w:eastAsia="Times New Roman" w:hAnsi="Times New Roman" w:cs="Times New Roman"/>
          <w:color w:val="FF0000"/>
          <w:szCs w:val="21"/>
        </w:rPr>
        <w:t>(continuous)</w:t>
      </w:r>
      <w:r w:rsidRPr="00AF45FF">
        <w:rPr>
          <w:rFonts w:ascii="Times New Roman" w:hAnsi="Times New Roman" w:cs="Times New Roman"/>
          <w:color w:val="FF0000"/>
          <w:szCs w:val="21"/>
          <w:vertAlign w:val="superscript"/>
        </w:rPr>
        <w:t xml:space="preserve"> †</w:t>
      </w:r>
      <w:r w:rsidRPr="00AF45FF">
        <w:rPr>
          <w:rFonts w:ascii="Times New Roman" w:hAnsi="Times New Roman" w:cs="Times New Roman"/>
          <w:color w:val="FF0000"/>
          <w:szCs w:val="21"/>
        </w:rPr>
        <w:t>; Preterm birth was not adjusted for gestational age at delivery</w:t>
      </w:r>
      <w:r w:rsidRPr="00AF45FF">
        <w:rPr>
          <w:rFonts w:ascii="Times New Roman" w:eastAsia="SimSun" w:hAnsi="Times New Roman" w:cs="Times New Roman"/>
          <w:color w:val="FF0000"/>
          <w:szCs w:val="21"/>
          <w:vertAlign w:val="superscript"/>
        </w:rPr>
        <w:t>‡</w:t>
      </w:r>
      <w:r w:rsidRPr="00AF45FF">
        <w:rPr>
          <w:rFonts w:ascii="Times New Roman" w:hAnsi="Times New Roman" w:cs="Times New Roman"/>
          <w:color w:val="FF0000"/>
          <w:szCs w:val="21"/>
        </w:rPr>
        <w:t>.</w:t>
      </w:r>
    </w:p>
    <w:p w:rsidR="0058421B" w:rsidRPr="00F35B53" w:rsidRDefault="0058421B" w:rsidP="0058421B">
      <w:pPr>
        <w:rPr>
          <w:rFonts w:ascii="Times New Roman" w:hAnsi="Times New Roman" w:cs="Times New Roman"/>
          <w:sz w:val="24"/>
          <w:szCs w:val="24"/>
        </w:rPr>
        <w:sectPr w:rsidR="0058421B" w:rsidRPr="00F35B53" w:rsidSect="000B0E54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:rsidR="00A214F2" w:rsidRDefault="00A214F2" w:rsidP="0058421B"/>
    <w:sectPr w:rsidR="00A214F2" w:rsidSect="0058421B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E09" w:rsidRDefault="00D21E09">
      <w:r>
        <w:separator/>
      </w:r>
    </w:p>
  </w:endnote>
  <w:endnote w:type="continuationSeparator" w:id="0">
    <w:p w:rsidR="00D21E09" w:rsidRDefault="00D2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368164"/>
      <w:docPartObj>
        <w:docPartGallery w:val="Page Numbers (Bottom of Page)"/>
        <w:docPartUnique/>
      </w:docPartObj>
    </w:sdtPr>
    <w:sdtEndPr/>
    <w:sdtContent>
      <w:p w:rsidR="00805F26" w:rsidRDefault="005842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7048" w:rsidRPr="000A7048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805F26" w:rsidRDefault="00D21E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E09" w:rsidRDefault="00D21E09">
      <w:r>
        <w:separator/>
      </w:r>
    </w:p>
  </w:footnote>
  <w:footnote w:type="continuationSeparator" w:id="0">
    <w:p w:rsidR="00D21E09" w:rsidRDefault="00D21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8421B"/>
    <w:rsid w:val="000A7048"/>
    <w:rsid w:val="0058421B"/>
    <w:rsid w:val="00683A8C"/>
    <w:rsid w:val="006D06BA"/>
    <w:rsid w:val="00A214F2"/>
    <w:rsid w:val="00D2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21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4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421B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58421B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842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21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4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8421B"/>
    <w:rPr>
      <w:rFonts w:eastAsiaTheme="minorEastAsia"/>
      <w:kern w:val="2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58421B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84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1136</Characters>
  <Application>Microsoft Office Word</Application>
  <DocSecurity>0</DocSecurity>
  <Lines>66</Lines>
  <Paragraphs>51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S3G_Reference_Citation_Sequence</cp:lastModifiedBy>
  <cp:revision>2</cp:revision>
  <dcterms:created xsi:type="dcterms:W3CDTF">2019-08-14T15:00:00Z</dcterms:created>
  <dcterms:modified xsi:type="dcterms:W3CDTF">2019-08-14T21:48:00Z</dcterms:modified>
</cp:coreProperties>
</file>