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1B0606" w14:textId="6D0B2A50" w:rsidR="00E93D6F" w:rsidRDefault="00E77A9E">
      <w:r>
        <w:rPr>
          <w:noProof/>
        </w:rPr>
        <w:drawing>
          <wp:inline distT="0" distB="0" distL="0" distR="0" wp14:anchorId="3F2F0D8B" wp14:editId="011EA6A5">
            <wp:extent cx="3855720" cy="2706624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S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5720" cy="270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C1C74" w14:textId="446A8F1C" w:rsidR="002541FC" w:rsidRPr="00E04CAF" w:rsidRDefault="00E40207" w:rsidP="002541FC">
      <w:pPr>
        <w:spacing w:line="360" w:lineRule="auto"/>
        <w:rPr>
          <w:rFonts w:ascii="Times New Roman" w:hAnsi="Times New Roman" w:cs="Times New Roman"/>
          <w:b/>
          <w:bCs/>
        </w:rPr>
      </w:pPr>
      <w:r w:rsidRPr="00FA55EB">
        <w:rPr>
          <w:rFonts w:ascii="Times New Roman" w:hAnsi="Times New Roman" w:cs="Times New Roman"/>
          <w:b/>
          <w:bCs/>
          <w:sz w:val="28"/>
          <w:szCs w:val="28"/>
        </w:rPr>
        <w:t>Fig.S1</w:t>
      </w:r>
      <w:r w:rsidR="00E77A9E" w:rsidRPr="00BB31B7">
        <w:rPr>
          <w:rFonts w:ascii="Times New Roman" w:hAnsi="Times New Roman" w:cs="Times New Roman"/>
          <w:sz w:val="24"/>
          <w:szCs w:val="24"/>
        </w:rPr>
        <w:t xml:space="preserve"> (A)</w:t>
      </w:r>
      <w:r w:rsidR="00E77A9E">
        <w:rPr>
          <w:rFonts w:ascii="Times New Roman" w:hAnsi="Times New Roman" w:cs="Times New Roman"/>
          <w:sz w:val="24"/>
          <w:szCs w:val="24"/>
        </w:rPr>
        <w:t xml:space="preserve"> </w:t>
      </w:r>
      <w:r w:rsidR="00E77A9E" w:rsidRPr="007A4118">
        <w:rPr>
          <w:rFonts w:ascii="Times New Roman" w:hAnsi="Times New Roman" w:cs="Times New Roman"/>
          <w:sz w:val="24"/>
          <w:szCs w:val="24"/>
        </w:rPr>
        <w:t>Body</w:t>
      </w:r>
      <w:r w:rsidR="00E77A9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77A9E">
        <w:rPr>
          <w:rFonts w:ascii="Times New Roman" w:hAnsi="Times New Roman" w:cs="Times New Roman"/>
          <w:sz w:val="24"/>
          <w:szCs w:val="24"/>
        </w:rPr>
        <w:t>w</w:t>
      </w:r>
      <w:r w:rsidR="00E77A9E" w:rsidRPr="007A4118">
        <w:rPr>
          <w:rFonts w:ascii="Times New Roman" w:hAnsi="Times New Roman" w:cs="Times New Roman"/>
          <w:sz w:val="24"/>
          <w:szCs w:val="24"/>
        </w:rPr>
        <w:t xml:space="preserve">eight and </w:t>
      </w:r>
      <w:r w:rsidR="00E77A9E" w:rsidRPr="00BB31B7">
        <w:rPr>
          <w:rFonts w:ascii="Times New Roman" w:hAnsi="Times New Roman" w:cs="Times New Roman"/>
          <w:sz w:val="24"/>
          <w:szCs w:val="24"/>
        </w:rPr>
        <w:t>(B)</w:t>
      </w:r>
      <w:r w:rsidR="00621FA2">
        <w:rPr>
          <w:rFonts w:ascii="Times New Roman" w:hAnsi="Times New Roman" w:cs="Times New Roman"/>
          <w:sz w:val="24"/>
          <w:szCs w:val="24"/>
        </w:rPr>
        <w:t xml:space="preserve"> </w:t>
      </w:r>
      <w:r w:rsidR="00E77A9E" w:rsidRPr="007A4118">
        <w:rPr>
          <w:rFonts w:ascii="Times New Roman" w:hAnsi="Times New Roman" w:cs="Times New Roman"/>
          <w:sz w:val="24"/>
          <w:szCs w:val="24"/>
        </w:rPr>
        <w:t>fasting blood glucose</w:t>
      </w:r>
      <w:r w:rsidR="00E77A9E">
        <w:rPr>
          <w:rFonts w:ascii="Times New Roman" w:hAnsi="Times New Roman" w:cs="Times New Roman"/>
          <w:sz w:val="24"/>
          <w:szCs w:val="24"/>
        </w:rPr>
        <w:t xml:space="preserve"> (FBG)</w:t>
      </w:r>
      <w:r w:rsidR="00E77A9E" w:rsidRPr="007A4118">
        <w:rPr>
          <w:rFonts w:ascii="Times New Roman" w:hAnsi="Times New Roman" w:cs="Times New Roman"/>
          <w:sz w:val="24"/>
          <w:szCs w:val="24"/>
        </w:rPr>
        <w:t xml:space="preserve"> after 12 weeks of </w:t>
      </w:r>
      <w:r w:rsidR="00E77A9E" w:rsidRPr="00BB31B7">
        <w:rPr>
          <w:rFonts w:ascii="Times New Roman" w:hAnsi="Times New Roman" w:cs="Times New Roman"/>
          <w:sz w:val="24"/>
          <w:szCs w:val="24"/>
        </w:rPr>
        <w:t>high</w:t>
      </w:r>
      <w:r w:rsidR="00E77A9E">
        <w:rPr>
          <w:rFonts w:ascii="Times New Roman" w:hAnsi="Times New Roman" w:cs="Times New Roman"/>
          <w:sz w:val="24"/>
          <w:szCs w:val="24"/>
        </w:rPr>
        <w:t>-</w:t>
      </w:r>
      <w:r w:rsidR="00E77A9E" w:rsidRPr="00BB31B7">
        <w:rPr>
          <w:rFonts w:ascii="Times New Roman" w:hAnsi="Times New Roman" w:cs="Times New Roman"/>
          <w:sz w:val="24"/>
          <w:szCs w:val="24"/>
        </w:rPr>
        <w:t>fat</w:t>
      </w:r>
      <w:r w:rsidR="00E77A9E">
        <w:rPr>
          <w:rFonts w:ascii="Times New Roman" w:hAnsi="Times New Roman" w:cs="Times New Roman"/>
          <w:sz w:val="24"/>
          <w:szCs w:val="24"/>
        </w:rPr>
        <w:t>-</w:t>
      </w:r>
      <w:r w:rsidR="00E77A9E" w:rsidRPr="00BB31B7">
        <w:rPr>
          <w:rFonts w:ascii="Times New Roman" w:hAnsi="Times New Roman" w:cs="Times New Roman"/>
          <w:sz w:val="24"/>
          <w:szCs w:val="24"/>
        </w:rPr>
        <w:t>high</w:t>
      </w:r>
      <w:r w:rsidR="00E77A9E">
        <w:rPr>
          <w:rFonts w:ascii="Times New Roman" w:hAnsi="Times New Roman" w:cs="Times New Roman"/>
          <w:sz w:val="24"/>
          <w:szCs w:val="24"/>
        </w:rPr>
        <w:t>-</w:t>
      </w:r>
      <w:r w:rsidR="00E77A9E" w:rsidRPr="00BB31B7">
        <w:rPr>
          <w:rFonts w:ascii="Times New Roman" w:hAnsi="Times New Roman" w:cs="Times New Roman"/>
          <w:sz w:val="24"/>
          <w:szCs w:val="24"/>
        </w:rPr>
        <w:t>fructose</w:t>
      </w:r>
      <w:r w:rsidR="00E77A9E">
        <w:rPr>
          <w:rFonts w:ascii="Times New Roman" w:hAnsi="Times New Roman" w:cs="Times New Roman"/>
          <w:sz w:val="24"/>
          <w:szCs w:val="24"/>
        </w:rPr>
        <w:t xml:space="preserve"> </w:t>
      </w:r>
      <w:r w:rsidR="00E77A9E" w:rsidRPr="00BB31B7">
        <w:rPr>
          <w:rFonts w:ascii="Times New Roman" w:hAnsi="Times New Roman" w:cs="Times New Roman"/>
          <w:sz w:val="24"/>
          <w:szCs w:val="24"/>
        </w:rPr>
        <w:t>diet</w:t>
      </w:r>
      <w:r w:rsidR="00E77A9E">
        <w:rPr>
          <w:rFonts w:ascii="Times New Roman" w:hAnsi="Times New Roman" w:cs="Times New Roman"/>
          <w:sz w:val="24"/>
          <w:szCs w:val="24"/>
        </w:rPr>
        <w:t xml:space="preserve"> (</w:t>
      </w:r>
      <w:r w:rsidR="00E77A9E" w:rsidRPr="007A4118">
        <w:rPr>
          <w:rFonts w:ascii="Times New Roman" w:hAnsi="Times New Roman" w:cs="Times New Roman"/>
          <w:sz w:val="24"/>
          <w:szCs w:val="24"/>
        </w:rPr>
        <w:t>HFHFD</w:t>
      </w:r>
      <w:r w:rsidR="00E77A9E">
        <w:rPr>
          <w:rFonts w:ascii="Times New Roman" w:hAnsi="Times New Roman" w:cs="Times New Roman"/>
          <w:sz w:val="24"/>
          <w:szCs w:val="24"/>
        </w:rPr>
        <w:t xml:space="preserve">) feeding. </w:t>
      </w:r>
      <w:r w:rsidR="002541FC" w:rsidRPr="00882B7C">
        <w:rPr>
          <w:rFonts w:ascii="Times New Roman" w:hAnsi="Times New Roman" w:cs="Times New Roman"/>
          <w:sz w:val="24"/>
          <w:szCs w:val="24"/>
        </w:rPr>
        <w:t>###</w:t>
      </w:r>
      <w:r w:rsidR="002541FC" w:rsidRPr="00882B7C">
        <w:rPr>
          <w:rFonts w:ascii="Times New Roman" w:hAnsi="Times New Roman" w:cs="Times New Roman"/>
          <w:i/>
          <w:sz w:val="24"/>
          <w:szCs w:val="24"/>
        </w:rPr>
        <w:t>P</w:t>
      </w:r>
      <w:r w:rsidR="002541FC" w:rsidRPr="00882B7C">
        <w:rPr>
          <w:rFonts w:ascii="Times New Roman" w:hAnsi="Times New Roman" w:cs="Times New Roman" w:hint="eastAsia"/>
          <w:sz w:val="24"/>
          <w:szCs w:val="24"/>
        </w:rPr>
        <w:t>＜</w:t>
      </w:r>
      <w:r w:rsidR="002541FC" w:rsidRPr="00882B7C">
        <w:rPr>
          <w:rFonts w:ascii="Times New Roman" w:hAnsi="Times New Roman" w:cs="Times New Roman" w:hint="eastAsia"/>
          <w:sz w:val="24"/>
          <w:szCs w:val="24"/>
        </w:rPr>
        <w:t>0</w:t>
      </w:r>
      <w:r w:rsidR="002541FC" w:rsidRPr="00882B7C">
        <w:rPr>
          <w:rFonts w:ascii="Times New Roman" w:hAnsi="Times New Roman" w:cs="Times New Roman"/>
          <w:sz w:val="24"/>
          <w:szCs w:val="24"/>
        </w:rPr>
        <w:t>.001 vs. ND group.</w:t>
      </w:r>
    </w:p>
    <w:p w14:paraId="784342D0" w14:textId="4BDC7ADC" w:rsidR="00E77A9E" w:rsidRDefault="00E77A9E" w:rsidP="00E77A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EC96B4" w14:textId="14AAD1E7" w:rsidR="00A2275F" w:rsidRDefault="00D703EB" w:rsidP="00E77A9E">
      <w:pPr>
        <w:spacing w:line="360" w:lineRule="auto"/>
      </w:pPr>
      <w:r>
        <w:rPr>
          <w:noProof/>
        </w:rPr>
        <w:drawing>
          <wp:inline distT="0" distB="0" distL="0" distR="0" wp14:anchorId="4605596F" wp14:editId="06A5F7E0">
            <wp:extent cx="4645736" cy="3176954"/>
            <wp:effectExtent l="0" t="0" r="254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421" cy="3186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82A84" w14:textId="269DB209" w:rsidR="00D703EB" w:rsidRPr="001E1FE3" w:rsidRDefault="00D703EB" w:rsidP="00D703EB">
      <w:pPr>
        <w:rPr>
          <w:rFonts w:ascii="Times New Roman" w:hAnsi="Times New Roman" w:cs="Times New Roman"/>
          <w:sz w:val="24"/>
          <w:szCs w:val="24"/>
        </w:rPr>
      </w:pPr>
      <w:r w:rsidRPr="001E1FE3">
        <w:rPr>
          <w:rFonts w:ascii="Times New Roman" w:hAnsi="Times New Roman" w:cs="Times New Roman" w:hint="cs"/>
          <w:b/>
          <w:bCs/>
          <w:sz w:val="24"/>
          <w:szCs w:val="24"/>
        </w:rPr>
        <w:t>F</w:t>
      </w:r>
      <w:r w:rsidRPr="001E1FE3">
        <w:rPr>
          <w:rFonts w:ascii="Times New Roman" w:hAnsi="Times New Roman" w:cs="Times New Roman"/>
          <w:b/>
          <w:bCs/>
          <w:sz w:val="24"/>
          <w:szCs w:val="24"/>
        </w:rPr>
        <w:t>ig.S</w:t>
      </w:r>
      <w:r w:rsidR="00E93D6F" w:rsidRPr="001E1FE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E1FE3">
        <w:rPr>
          <w:rFonts w:ascii="Times New Roman" w:hAnsi="Times New Roman" w:cs="Times New Roman"/>
          <w:sz w:val="24"/>
          <w:szCs w:val="24"/>
        </w:rPr>
        <w:t xml:space="preserve"> The principal coordinates analysis (</w:t>
      </w:r>
      <w:proofErr w:type="spellStart"/>
      <w:r w:rsidRPr="001E1FE3">
        <w:rPr>
          <w:rFonts w:ascii="Times New Roman" w:hAnsi="Times New Roman" w:cs="Times New Roman"/>
          <w:sz w:val="24"/>
          <w:szCs w:val="24"/>
        </w:rPr>
        <w:t>PCoA</w:t>
      </w:r>
      <w:proofErr w:type="spellEnd"/>
      <w:r w:rsidRPr="001E1FE3">
        <w:rPr>
          <w:rFonts w:ascii="Times New Roman" w:hAnsi="Times New Roman" w:cs="Times New Roman"/>
          <w:sz w:val="24"/>
          <w:szCs w:val="24"/>
        </w:rPr>
        <w:t>).</w:t>
      </w:r>
    </w:p>
    <w:p w14:paraId="633C0A12" w14:textId="77777777" w:rsidR="00C5252B" w:rsidRDefault="009C05D3">
      <w:r>
        <w:rPr>
          <w:noProof/>
        </w:rPr>
        <w:lastRenderedPageBreak/>
        <w:drawing>
          <wp:inline distT="0" distB="0" distL="0" distR="0" wp14:anchorId="21B7ED67" wp14:editId="5A4317E0">
            <wp:extent cx="2051304" cy="297180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s supplymentatr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304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48755" w14:textId="46BD3236" w:rsidR="00CD1704" w:rsidRPr="001E1FE3" w:rsidRDefault="00CD1704">
      <w:pPr>
        <w:rPr>
          <w:sz w:val="24"/>
          <w:szCs w:val="24"/>
        </w:rPr>
      </w:pPr>
      <w:r w:rsidRPr="001E1FE3">
        <w:rPr>
          <w:rFonts w:ascii="Times New Roman" w:hAnsi="Times New Roman" w:cs="Times New Roman" w:hint="cs"/>
          <w:b/>
          <w:bCs/>
          <w:sz w:val="24"/>
          <w:szCs w:val="24"/>
        </w:rPr>
        <w:t>F</w:t>
      </w:r>
      <w:r w:rsidRPr="001E1FE3">
        <w:rPr>
          <w:rFonts w:ascii="Times New Roman" w:hAnsi="Times New Roman" w:cs="Times New Roman"/>
          <w:b/>
          <w:bCs/>
          <w:sz w:val="24"/>
          <w:szCs w:val="24"/>
        </w:rPr>
        <w:t>ig.S</w:t>
      </w:r>
      <w:r w:rsidR="003B38E6" w:rsidRPr="001E1FE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E1FE3">
        <w:rPr>
          <w:rFonts w:ascii="Times New Roman" w:hAnsi="Times New Roman" w:cs="Times New Roman"/>
          <w:sz w:val="24"/>
          <w:szCs w:val="24"/>
        </w:rPr>
        <w:t xml:space="preserve"> The ratio of Firmicutes/Bac</w:t>
      </w:r>
      <w:bookmarkStart w:id="0" w:name="_GoBack"/>
      <w:bookmarkEnd w:id="0"/>
      <w:r w:rsidRPr="001E1FE3">
        <w:rPr>
          <w:rFonts w:ascii="Times New Roman" w:hAnsi="Times New Roman" w:cs="Times New Roman"/>
          <w:sz w:val="24"/>
          <w:szCs w:val="24"/>
        </w:rPr>
        <w:t>teroidetes in three groups.</w:t>
      </w:r>
    </w:p>
    <w:sectPr w:rsidR="00CD1704" w:rsidRPr="001E1F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1062F2" w14:textId="77777777" w:rsidR="00CA2D79" w:rsidRDefault="00CA2D79" w:rsidP="00D703EB">
      <w:r>
        <w:separator/>
      </w:r>
    </w:p>
  </w:endnote>
  <w:endnote w:type="continuationSeparator" w:id="0">
    <w:p w14:paraId="261D0E24" w14:textId="77777777" w:rsidR="00CA2D79" w:rsidRDefault="00CA2D79" w:rsidP="00D70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B43B3C" w14:textId="77777777" w:rsidR="00CA2D79" w:rsidRDefault="00CA2D79" w:rsidP="00D703EB">
      <w:r>
        <w:separator/>
      </w:r>
    </w:p>
  </w:footnote>
  <w:footnote w:type="continuationSeparator" w:id="0">
    <w:p w14:paraId="2312B845" w14:textId="77777777" w:rsidR="00CA2D79" w:rsidRDefault="00CA2D79" w:rsidP="00D703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863"/>
    <w:rsid w:val="000427FB"/>
    <w:rsid w:val="00064873"/>
    <w:rsid w:val="001563FE"/>
    <w:rsid w:val="001E1FE3"/>
    <w:rsid w:val="001F0015"/>
    <w:rsid w:val="002541FC"/>
    <w:rsid w:val="0029196C"/>
    <w:rsid w:val="003B38E6"/>
    <w:rsid w:val="004F30F6"/>
    <w:rsid w:val="005A39B3"/>
    <w:rsid w:val="005D3863"/>
    <w:rsid w:val="00613D7F"/>
    <w:rsid w:val="00621FA2"/>
    <w:rsid w:val="006D16E4"/>
    <w:rsid w:val="007C4A47"/>
    <w:rsid w:val="009C05D3"/>
    <w:rsid w:val="00A2275F"/>
    <w:rsid w:val="00A73C6B"/>
    <w:rsid w:val="00B32921"/>
    <w:rsid w:val="00C5252B"/>
    <w:rsid w:val="00C67EC3"/>
    <w:rsid w:val="00CA2D79"/>
    <w:rsid w:val="00CD1704"/>
    <w:rsid w:val="00D12E99"/>
    <w:rsid w:val="00D17B74"/>
    <w:rsid w:val="00D27242"/>
    <w:rsid w:val="00D703EB"/>
    <w:rsid w:val="00E40207"/>
    <w:rsid w:val="00E77A9E"/>
    <w:rsid w:val="00E93D6F"/>
    <w:rsid w:val="00FA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6D01E7"/>
  <w15:chartTrackingRefBased/>
  <w15:docId w15:val="{29A75191-B1E8-4D71-BC0D-9939EFDC5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03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03E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03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03EB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77A9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E77A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21</cp:revision>
  <dcterms:created xsi:type="dcterms:W3CDTF">2019-10-15T12:28:00Z</dcterms:created>
  <dcterms:modified xsi:type="dcterms:W3CDTF">2020-03-14T09:34:00Z</dcterms:modified>
</cp:coreProperties>
</file>