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cstheme="majorHAnsi"/>
        </w:rPr>
        <w:id w:val="-1184668995"/>
        <w:docPartObj>
          <w:docPartGallery w:val="Table of Contents"/>
          <w:docPartUnique/>
        </w:docPartObj>
      </w:sdtPr>
      <w:sdtEndPr>
        <w:rPr>
          <w:b/>
          <w:bCs/>
          <w:noProof/>
        </w:rPr>
      </w:sdtEndPr>
      <w:sdtContent>
        <w:bookmarkStart w:id="0" w:name="_GoBack" w:displacedByCustomXml="prev"/>
        <w:bookmarkEnd w:id="0" w:displacedByCustomXml="prev"/>
        <w:p w14:paraId="6B76375B" w14:textId="77777777" w:rsidR="00E12EC5" w:rsidRPr="00E53966" w:rsidRDefault="00E12EC5" w:rsidP="007D6A6C">
          <w:pPr>
            <w:spacing w:line="360" w:lineRule="auto"/>
            <w:jc w:val="center"/>
            <w:rPr>
              <w:rFonts w:cstheme="majorHAnsi"/>
            </w:rPr>
          </w:pPr>
        </w:p>
        <w:p w14:paraId="34FD6BE7" w14:textId="77777777" w:rsidR="00210C75" w:rsidRPr="00E53966" w:rsidRDefault="00210C75" w:rsidP="00210C75">
          <w:pPr>
            <w:spacing w:line="360" w:lineRule="auto"/>
            <w:jc w:val="center"/>
            <w:rPr>
              <w:rFonts w:asciiTheme="majorBidi" w:hAnsiTheme="majorBidi" w:cstheme="majorBidi"/>
              <w:b/>
              <w:bCs/>
              <w:sz w:val="28"/>
              <w:szCs w:val="28"/>
            </w:rPr>
          </w:pPr>
          <w:bookmarkStart w:id="1" w:name="_Hlk172048060"/>
          <w:r w:rsidRPr="00E53966">
            <w:rPr>
              <w:rFonts w:asciiTheme="majorBidi" w:hAnsiTheme="majorBidi" w:cstheme="majorBidi"/>
              <w:b/>
              <w:bCs/>
              <w:sz w:val="28"/>
              <w:szCs w:val="28"/>
            </w:rPr>
            <w:t>Clinical Evidence of Sesame (</w:t>
          </w:r>
          <w:r w:rsidRPr="00E53966">
            <w:rPr>
              <w:rFonts w:asciiTheme="majorBidi" w:hAnsiTheme="majorBidi" w:cstheme="majorBidi"/>
              <w:b/>
              <w:bCs/>
              <w:i/>
              <w:iCs/>
              <w:sz w:val="28"/>
              <w:szCs w:val="28"/>
            </w:rPr>
            <w:t>Sesamum indicum L.</w:t>
          </w:r>
          <w:r w:rsidRPr="00E53966">
            <w:rPr>
              <w:rFonts w:asciiTheme="majorBidi" w:hAnsiTheme="majorBidi" w:cstheme="majorBidi"/>
              <w:b/>
              <w:bCs/>
              <w:sz w:val="28"/>
              <w:szCs w:val="28"/>
            </w:rPr>
            <w:t>) Products and its Bioactive Compounds on Anthropometric Measures, Blood Pressure, Glycemic Control, Inflammatory Biomarkers, Lipid Profile, and Oxidative Stress Parameters in Humans: A GRADE-Assessed Systematic Review and Dose-Response Meta-Analysis</w:t>
          </w:r>
        </w:p>
        <w:bookmarkEnd w:id="1"/>
        <w:p w14:paraId="100EF906" w14:textId="3203E9B0" w:rsidR="0036001D" w:rsidRPr="00E53966" w:rsidRDefault="0036001D">
          <w:pPr>
            <w:pStyle w:val="TOCHeading"/>
            <w:rPr>
              <w:rFonts w:cstheme="majorHAnsi"/>
              <w:b/>
              <w:bCs/>
              <w:color w:val="auto"/>
            </w:rPr>
          </w:pPr>
          <w:r w:rsidRPr="00E53966">
            <w:rPr>
              <w:rFonts w:cstheme="majorHAnsi"/>
              <w:b/>
              <w:bCs/>
              <w:color w:val="auto"/>
            </w:rPr>
            <w:t>Contents</w:t>
          </w:r>
        </w:p>
        <w:p w14:paraId="7F33DA9A" w14:textId="1FB77065" w:rsidR="000E2977" w:rsidRPr="00E53966" w:rsidRDefault="0036001D">
          <w:pPr>
            <w:pStyle w:val="TOC1"/>
            <w:rPr>
              <w:rFonts w:eastAsiaTheme="minorEastAsia" w:cstheme="minorBidi"/>
              <w:kern w:val="2"/>
              <w:lang w:val="en-US"/>
              <w14:ligatures w14:val="standardContextual"/>
            </w:rPr>
          </w:pPr>
          <w:r w:rsidRPr="00E53966">
            <w:rPr>
              <w:rFonts w:asciiTheme="majorHAnsi" w:hAnsiTheme="majorHAnsi" w:cstheme="majorHAnsi"/>
            </w:rPr>
            <w:fldChar w:fldCharType="begin"/>
          </w:r>
          <w:r w:rsidRPr="00E53966">
            <w:rPr>
              <w:rFonts w:asciiTheme="majorHAnsi" w:hAnsiTheme="majorHAnsi" w:cstheme="majorHAnsi"/>
            </w:rPr>
            <w:instrText xml:space="preserve"> TOC \o "1-3" \h \z \u </w:instrText>
          </w:r>
          <w:r w:rsidRPr="00E53966">
            <w:rPr>
              <w:rFonts w:asciiTheme="majorHAnsi" w:hAnsiTheme="majorHAnsi" w:cstheme="majorHAnsi"/>
            </w:rPr>
            <w:fldChar w:fldCharType="separate"/>
          </w:r>
          <w:hyperlink w:anchor="_Toc173146524" w:history="1">
            <w:r w:rsidR="000E2977" w:rsidRPr="00E53966">
              <w:rPr>
                <w:rStyle w:val="Hyperlink"/>
                <w:rFonts w:cstheme="majorHAnsi"/>
                <w:b/>
                <w:bCs/>
              </w:rPr>
              <w:t xml:space="preserve">Supplementary Table 1. </w:t>
            </w:r>
            <w:r w:rsidR="000E2977" w:rsidRPr="00E53966">
              <w:rPr>
                <w:rStyle w:val="Hyperlink"/>
                <w:rFonts w:cstheme="majorHAnsi"/>
              </w:rPr>
              <w:t>Search strategy to find potential eligible randomised controlled trials (June 202</w:t>
            </w:r>
            <w:r w:rsidR="000E2977" w:rsidRPr="00E53966">
              <w:rPr>
                <w:rStyle w:val="Hyperlink"/>
                <w:rFonts w:cstheme="majorHAnsi"/>
                <w:rtl/>
              </w:rPr>
              <w:t>4</w:t>
            </w:r>
            <w:r w:rsidR="000E2977" w:rsidRPr="00E53966">
              <w:rPr>
                <w:rStyle w:val="Hyperlink"/>
                <w:rFonts w:cstheme="majorHAnsi"/>
              </w:rPr>
              <w:t>)</w:t>
            </w:r>
            <w:r w:rsidR="000E2977" w:rsidRPr="00E53966">
              <w:rPr>
                <w:webHidden/>
              </w:rPr>
              <w:tab/>
            </w:r>
            <w:r w:rsidR="000E2977" w:rsidRPr="00E53966">
              <w:rPr>
                <w:webHidden/>
              </w:rPr>
              <w:fldChar w:fldCharType="begin"/>
            </w:r>
            <w:r w:rsidR="000E2977" w:rsidRPr="00E53966">
              <w:rPr>
                <w:webHidden/>
              </w:rPr>
              <w:instrText xml:space="preserve"> PAGEREF _Toc173146524 \h </w:instrText>
            </w:r>
            <w:r w:rsidR="000E2977" w:rsidRPr="00E53966">
              <w:rPr>
                <w:webHidden/>
              </w:rPr>
            </w:r>
            <w:r w:rsidR="000E2977" w:rsidRPr="00E53966">
              <w:rPr>
                <w:webHidden/>
              </w:rPr>
              <w:fldChar w:fldCharType="separate"/>
            </w:r>
            <w:r w:rsidR="000E2977" w:rsidRPr="00E53966">
              <w:rPr>
                <w:webHidden/>
              </w:rPr>
              <w:t>2</w:t>
            </w:r>
            <w:r w:rsidR="000E2977" w:rsidRPr="00E53966">
              <w:rPr>
                <w:webHidden/>
              </w:rPr>
              <w:fldChar w:fldCharType="end"/>
            </w:r>
          </w:hyperlink>
        </w:p>
        <w:p w14:paraId="035634B2" w14:textId="58FF1F64" w:rsidR="000E2977" w:rsidRPr="00E53966" w:rsidRDefault="00E53966">
          <w:pPr>
            <w:pStyle w:val="TOC1"/>
            <w:rPr>
              <w:rFonts w:eastAsiaTheme="minorEastAsia" w:cstheme="minorBidi"/>
              <w:kern w:val="2"/>
              <w:lang w:val="en-US"/>
              <w14:ligatures w14:val="standardContextual"/>
            </w:rPr>
          </w:pPr>
          <w:hyperlink w:anchor="_Toc173146525" w:history="1">
            <w:r w:rsidR="000E2977" w:rsidRPr="00E53966">
              <w:rPr>
                <w:rStyle w:val="Hyperlink"/>
                <w:rFonts w:cstheme="majorHAnsi"/>
                <w:b/>
                <w:bCs/>
              </w:rPr>
              <w:t xml:space="preserve">Supplementary Table 2. </w:t>
            </w:r>
            <w:r w:rsidR="000E2977" w:rsidRPr="00E53966">
              <w:rPr>
                <w:rStyle w:val="Hyperlink"/>
                <w:rFonts w:cstheme="majorHAnsi"/>
              </w:rPr>
              <w:t>A summary of excluded articles after full text review</w:t>
            </w:r>
            <w:r w:rsidR="000E2977" w:rsidRPr="00E53966">
              <w:rPr>
                <w:rStyle w:val="Hyperlink"/>
                <w:rFonts w:cstheme="majorHAnsi"/>
                <w:b/>
                <w:bCs/>
              </w:rPr>
              <w:t xml:space="preserve">  </w:t>
            </w:r>
            <w:r w:rsidR="000E2977" w:rsidRPr="00E53966">
              <w:rPr>
                <w:webHidden/>
              </w:rPr>
              <w:tab/>
            </w:r>
            <w:r w:rsidR="000E2977" w:rsidRPr="00E53966">
              <w:rPr>
                <w:webHidden/>
              </w:rPr>
              <w:fldChar w:fldCharType="begin"/>
            </w:r>
            <w:r w:rsidR="000E2977" w:rsidRPr="00E53966">
              <w:rPr>
                <w:webHidden/>
              </w:rPr>
              <w:instrText xml:space="preserve"> PAGEREF _Toc173146525 \h </w:instrText>
            </w:r>
            <w:r w:rsidR="000E2977" w:rsidRPr="00E53966">
              <w:rPr>
                <w:webHidden/>
              </w:rPr>
            </w:r>
            <w:r w:rsidR="000E2977" w:rsidRPr="00E53966">
              <w:rPr>
                <w:webHidden/>
              </w:rPr>
              <w:fldChar w:fldCharType="separate"/>
            </w:r>
            <w:r w:rsidR="000E2977" w:rsidRPr="00E53966">
              <w:rPr>
                <w:webHidden/>
              </w:rPr>
              <w:t>5</w:t>
            </w:r>
            <w:r w:rsidR="000E2977" w:rsidRPr="00E53966">
              <w:rPr>
                <w:webHidden/>
              </w:rPr>
              <w:fldChar w:fldCharType="end"/>
            </w:r>
          </w:hyperlink>
        </w:p>
        <w:p w14:paraId="1D302FC3" w14:textId="35D6318B" w:rsidR="000E2977" w:rsidRPr="00E53966" w:rsidRDefault="00E53966">
          <w:pPr>
            <w:pStyle w:val="TOC1"/>
            <w:rPr>
              <w:rFonts w:eastAsiaTheme="minorEastAsia" w:cstheme="minorBidi"/>
              <w:kern w:val="2"/>
              <w:lang w:val="en-US"/>
              <w14:ligatures w14:val="standardContextual"/>
            </w:rPr>
          </w:pPr>
          <w:hyperlink w:anchor="_Toc173146526" w:history="1">
            <w:r w:rsidR="000E2977" w:rsidRPr="00E53966">
              <w:rPr>
                <w:rStyle w:val="Hyperlink"/>
                <w:rFonts w:cstheme="majorHAnsi"/>
                <w:b/>
                <w:bCs/>
              </w:rPr>
              <w:t>Supplementary Figure 1.</w:t>
            </w:r>
            <w:r w:rsidR="000E2977" w:rsidRPr="00E53966">
              <w:rPr>
                <w:rStyle w:val="Hyperlink"/>
                <w:rFonts w:cstheme="majorHAnsi"/>
              </w:rPr>
              <w:t xml:space="preserve"> Forest plot of the effects of sesame supplement on anthropometric measures (a: BF, b: BMI, c: HC, d: WC, e: Weight, f: WHR)</w:t>
            </w:r>
            <w:r w:rsidR="000E2977" w:rsidRPr="00E53966">
              <w:rPr>
                <w:webHidden/>
              </w:rPr>
              <w:tab/>
            </w:r>
            <w:r w:rsidR="000E2977" w:rsidRPr="00E53966">
              <w:rPr>
                <w:webHidden/>
              </w:rPr>
              <w:fldChar w:fldCharType="begin"/>
            </w:r>
            <w:r w:rsidR="000E2977" w:rsidRPr="00E53966">
              <w:rPr>
                <w:webHidden/>
              </w:rPr>
              <w:instrText xml:space="preserve"> PAGEREF _Toc173146526 \h </w:instrText>
            </w:r>
            <w:r w:rsidR="000E2977" w:rsidRPr="00E53966">
              <w:rPr>
                <w:webHidden/>
              </w:rPr>
            </w:r>
            <w:r w:rsidR="000E2977" w:rsidRPr="00E53966">
              <w:rPr>
                <w:webHidden/>
              </w:rPr>
              <w:fldChar w:fldCharType="separate"/>
            </w:r>
            <w:r w:rsidR="000E2977" w:rsidRPr="00E53966">
              <w:rPr>
                <w:webHidden/>
              </w:rPr>
              <w:t>9</w:t>
            </w:r>
            <w:r w:rsidR="000E2977" w:rsidRPr="00E53966">
              <w:rPr>
                <w:webHidden/>
              </w:rPr>
              <w:fldChar w:fldCharType="end"/>
            </w:r>
          </w:hyperlink>
        </w:p>
        <w:p w14:paraId="5CA50DED" w14:textId="3B01DCEB" w:rsidR="000E2977" w:rsidRPr="00E53966" w:rsidRDefault="00E53966">
          <w:pPr>
            <w:pStyle w:val="TOC1"/>
            <w:rPr>
              <w:rFonts w:eastAsiaTheme="minorEastAsia" w:cstheme="minorBidi"/>
              <w:kern w:val="2"/>
              <w:lang w:val="en-US"/>
              <w14:ligatures w14:val="standardContextual"/>
            </w:rPr>
          </w:pPr>
          <w:hyperlink w:anchor="_Toc173146527" w:history="1">
            <w:r w:rsidR="000E2977" w:rsidRPr="00E53966">
              <w:rPr>
                <w:rStyle w:val="Hyperlink"/>
                <w:rFonts w:cstheme="majorHAnsi"/>
                <w:b/>
                <w:bCs/>
              </w:rPr>
              <w:t xml:space="preserve">Supplementary Figure 2. </w:t>
            </w:r>
            <w:r w:rsidR="000E2977" w:rsidRPr="00E53966">
              <w:rPr>
                <w:rStyle w:val="Hyperlink"/>
                <w:rFonts w:cstheme="majorHAnsi"/>
              </w:rPr>
              <w:t>Forest plot of the effects of sesame supplement on blood pressure (a: DBP, b: SBP)</w:t>
            </w:r>
            <w:r w:rsidR="000E2977" w:rsidRPr="00E53966">
              <w:rPr>
                <w:webHidden/>
              </w:rPr>
              <w:tab/>
            </w:r>
            <w:r w:rsidR="000E2977" w:rsidRPr="00E53966">
              <w:rPr>
                <w:webHidden/>
              </w:rPr>
              <w:fldChar w:fldCharType="begin"/>
            </w:r>
            <w:r w:rsidR="000E2977" w:rsidRPr="00E53966">
              <w:rPr>
                <w:webHidden/>
              </w:rPr>
              <w:instrText xml:space="preserve"> PAGEREF _Toc173146527 \h </w:instrText>
            </w:r>
            <w:r w:rsidR="000E2977" w:rsidRPr="00E53966">
              <w:rPr>
                <w:webHidden/>
              </w:rPr>
            </w:r>
            <w:r w:rsidR="000E2977" w:rsidRPr="00E53966">
              <w:rPr>
                <w:webHidden/>
              </w:rPr>
              <w:fldChar w:fldCharType="separate"/>
            </w:r>
            <w:r w:rsidR="000E2977" w:rsidRPr="00E53966">
              <w:rPr>
                <w:webHidden/>
              </w:rPr>
              <w:t>10</w:t>
            </w:r>
            <w:r w:rsidR="000E2977" w:rsidRPr="00E53966">
              <w:rPr>
                <w:webHidden/>
              </w:rPr>
              <w:fldChar w:fldCharType="end"/>
            </w:r>
          </w:hyperlink>
        </w:p>
        <w:p w14:paraId="43141EE1" w14:textId="561427A6" w:rsidR="000E2977" w:rsidRPr="00E53966" w:rsidRDefault="00E53966">
          <w:pPr>
            <w:pStyle w:val="TOC1"/>
            <w:rPr>
              <w:rFonts w:eastAsiaTheme="minorEastAsia" w:cstheme="minorBidi"/>
              <w:kern w:val="2"/>
              <w:lang w:val="en-US"/>
              <w14:ligatures w14:val="standardContextual"/>
            </w:rPr>
          </w:pPr>
          <w:hyperlink w:anchor="_Toc173146528" w:history="1">
            <w:r w:rsidR="000E2977" w:rsidRPr="00E53966">
              <w:rPr>
                <w:rStyle w:val="Hyperlink"/>
                <w:rFonts w:cstheme="majorHAnsi"/>
                <w:b/>
                <w:bCs/>
              </w:rPr>
              <w:t>Supplementary Figure 3.</w:t>
            </w:r>
            <w:r w:rsidR="000E2977" w:rsidRPr="00E53966">
              <w:rPr>
                <w:rStyle w:val="Hyperlink"/>
                <w:rFonts w:cstheme="majorHAnsi"/>
              </w:rPr>
              <w:t xml:space="preserve"> Forest plot of the effects of sesame supplement on glycemic profile (a: FBS, b: HbA1c, c: HOMA-IR, d: Serum insulin</w:t>
            </w:r>
            <w:r w:rsidR="000E2977" w:rsidRPr="00E53966">
              <w:rPr>
                <w:webHidden/>
              </w:rPr>
              <w:tab/>
            </w:r>
            <w:r w:rsidR="000E2977" w:rsidRPr="00E53966">
              <w:rPr>
                <w:webHidden/>
              </w:rPr>
              <w:fldChar w:fldCharType="begin"/>
            </w:r>
            <w:r w:rsidR="000E2977" w:rsidRPr="00E53966">
              <w:rPr>
                <w:webHidden/>
              </w:rPr>
              <w:instrText xml:space="preserve"> PAGEREF _Toc173146528 \h </w:instrText>
            </w:r>
            <w:r w:rsidR="000E2977" w:rsidRPr="00E53966">
              <w:rPr>
                <w:webHidden/>
              </w:rPr>
            </w:r>
            <w:r w:rsidR="000E2977" w:rsidRPr="00E53966">
              <w:rPr>
                <w:webHidden/>
              </w:rPr>
              <w:fldChar w:fldCharType="separate"/>
            </w:r>
            <w:r w:rsidR="000E2977" w:rsidRPr="00E53966">
              <w:rPr>
                <w:webHidden/>
              </w:rPr>
              <w:t>11</w:t>
            </w:r>
            <w:r w:rsidR="000E2977" w:rsidRPr="00E53966">
              <w:rPr>
                <w:webHidden/>
              </w:rPr>
              <w:fldChar w:fldCharType="end"/>
            </w:r>
          </w:hyperlink>
        </w:p>
        <w:p w14:paraId="75F17926" w14:textId="07FEB7A5" w:rsidR="000E2977" w:rsidRPr="00E53966" w:rsidRDefault="00E53966">
          <w:pPr>
            <w:pStyle w:val="TOC1"/>
            <w:rPr>
              <w:rFonts w:eastAsiaTheme="minorEastAsia" w:cstheme="minorBidi"/>
              <w:kern w:val="2"/>
              <w:lang w:val="en-US"/>
              <w14:ligatures w14:val="standardContextual"/>
            </w:rPr>
          </w:pPr>
          <w:hyperlink w:anchor="_Toc173146529" w:history="1">
            <w:r w:rsidR="000E2977" w:rsidRPr="00E53966">
              <w:rPr>
                <w:rStyle w:val="Hyperlink"/>
                <w:rFonts w:cstheme="majorHAnsi"/>
                <w:b/>
                <w:bCs/>
              </w:rPr>
              <w:t>Supplementary Figure 4.</w:t>
            </w:r>
            <w:r w:rsidR="000E2977" w:rsidRPr="00E53966">
              <w:rPr>
                <w:rStyle w:val="Hyperlink"/>
                <w:rFonts w:cstheme="majorHAnsi"/>
              </w:rPr>
              <w:t xml:space="preserve"> Forest plot of the effects of sesame supplement on inflammatory markers (a: hs-CRP, b: IL-6, c: TNF-α</w:t>
            </w:r>
            <w:r w:rsidR="000E2977" w:rsidRPr="00E53966">
              <w:rPr>
                <w:webHidden/>
              </w:rPr>
              <w:tab/>
            </w:r>
            <w:r w:rsidR="000E2977" w:rsidRPr="00E53966">
              <w:rPr>
                <w:webHidden/>
              </w:rPr>
              <w:fldChar w:fldCharType="begin"/>
            </w:r>
            <w:r w:rsidR="000E2977" w:rsidRPr="00E53966">
              <w:rPr>
                <w:webHidden/>
              </w:rPr>
              <w:instrText xml:space="preserve"> PAGEREF _Toc173146529 \h </w:instrText>
            </w:r>
            <w:r w:rsidR="000E2977" w:rsidRPr="00E53966">
              <w:rPr>
                <w:webHidden/>
              </w:rPr>
            </w:r>
            <w:r w:rsidR="000E2977" w:rsidRPr="00E53966">
              <w:rPr>
                <w:webHidden/>
              </w:rPr>
              <w:fldChar w:fldCharType="separate"/>
            </w:r>
            <w:r w:rsidR="000E2977" w:rsidRPr="00E53966">
              <w:rPr>
                <w:webHidden/>
              </w:rPr>
              <w:t>12</w:t>
            </w:r>
            <w:r w:rsidR="000E2977" w:rsidRPr="00E53966">
              <w:rPr>
                <w:webHidden/>
              </w:rPr>
              <w:fldChar w:fldCharType="end"/>
            </w:r>
          </w:hyperlink>
        </w:p>
        <w:p w14:paraId="4BC197B9" w14:textId="0B356171" w:rsidR="000E2977" w:rsidRPr="00E53966" w:rsidRDefault="00E53966">
          <w:pPr>
            <w:pStyle w:val="TOC1"/>
            <w:rPr>
              <w:rFonts w:eastAsiaTheme="minorEastAsia" w:cstheme="minorBidi"/>
              <w:kern w:val="2"/>
              <w:lang w:val="en-US"/>
              <w14:ligatures w14:val="standardContextual"/>
            </w:rPr>
          </w:pPr>
          <w:hyperlink w:anchor="_Toc173146530" w:history="1">
            <w:r w:rsidR="000E2977" w:rsidRPr="00E53966">
              <w:rPr>
                <w:rStyle w:val="Hyperlink"/>
                <w:rFonts w:cstheme="majorHAnsi"/>
                <w:b/>
                <w:bCs/>
              </w:rPr>
              <w:t>Supplementary Figure 5.</w:t>
            </w:r>
            <w:r w:rsidR="000E2977" w:rsidRPr="00E53966">
              <w:rPr>
                <w:rStyle w:val="Hyperlink"/>
                <w:rFonts w:cstheme="majorHAnsi"/>
              </w:rPr>
              <w:t xml:space="preserve"> Forest plot of the effects of sesame supplement on lipid profile (a: HDL, b: LDL, c: TC, d: TG</w:t>
            </w:r>
            <w:r w:rsidR="000E2977" w:rsidRPr="00E53966">
              <w:rPr>
                <w:webHidden/>
              </w:rPr>
              <w:tab/>
            </w:r>
            <w:r w:rsidR="000E2977" w:rsidRPr="00E53966">
              <w:rPr>
                <w:webHidden/>
              </w:rPr>
              <w:fldChar w:fldCharType="begin"/>
            </w:r>
            <w:r w:rsidR="000E2977" w:rsidRPr="00E53966">
              <w:rPr>
                <w:webHidden/>
              </w:rPr>
              <w:instrText xml:space="preserve"> PAGEREF _Toc173146530 \h </w:instrText>
            </w:r>
            <w:r w:rsidR="000E2977" w:rsidRPr="00E53966">
              <w:rPr>
                <w:webHidden/>
              </w:rPr>
            </w:r>
            <w:r w:rsidR="000E2977" w:rsidRPr="00E53966">
              <w:rPr>
                <w:webHidden/>
              </w:rPr>
              <w:fldChar w:fldCharType="separate"/>
            </w:r>
            <w:r w:rsidR="000E2977" w:rsidRPr="00E53966">
              <w:rPr>
                <w:webHidden/>
              </w:rPr>
              <w:t>13</w:t>
            </w:r>
            <w:r w:rsidR="000E2977" w:rsidRPr="00E53966">
              <w:rPr>
                <w:webHidden/>
              </w:rPr>
              <w:fldChar w:fldCharType="end"/>
            </w:r>
          </w:hyperlink>
        </w:p>
        <w:p w14:paraId="5CE663DB" w14:textId="37599392" w:rsidR="000E2977" w:rsidRPr="00E53966" w:rsidRDefault="00E53966">
          <w:pPr>
            <w:pStyle w:val="TOC1"/>
            <w:rPr>
              <w:rFonts w:eastAsiaTheme="minorEastAsia" w:cstheme="minorBidi"/>
              <w:kern w:val="2"/>
              <w:lang w:val="en-US"/>
              <w14:ligatures w14:val="standardContextual"/>
            </w:rPr>
          </w:pPr>
          <w:hyperlink w:anchor="_Toc173146531" w:history="1">
            <w:r w:rsidR="000E2977" w:rsidRPr="00E53966">
              <w:rPr>
                <w:rStyle w:val="Hyperlink"/>
                <w:rFonts w:cstheme="majorHAnsi"/>
                <w:b/>
                <w:bCs/>
              </w:rPr>
              <w:t>Supplementary Figure 6.</w:t>
            </w:r>
            <w:r w:rsidR="000E2977" w:rsidRPr="00E53966">
              <w:rPr>
                <w:rStyle w:val="Hyperlink"/>
                <w:rFonts w:cstheme="majorHAnsi"/>
              </w:rPr>
              <w:t xml:space="preserve"> Forest plot of the effects of sesame supplement on oxidative stress parameters (a: MDA, b: TAC</w:t>
            </w:r>
            <w:r w:rsidR="000E2977" w:rsidRPr="00E53966">
              <w:rPr>
                <w:webHidden/>
              </w:rPr>
              <w:tab/>
            </w:r>
            <w:r w:rsidR="000E2977" w:rsidRPr="00E53966">
              <w:rPr>
                <w:webHidden/>
              </w:rPr>
              <w:fldChar w:fldCharType="begin"/>
            </w:r>
            <w:r w:rsidR="000E2977" w:rsidRPr="00E53966">
              <w:rPr>
                <w:webHidden/>
              </w:rPr>
              <w:instrText xml:space="preserve"> PAGEREF _Toc173146531 \h </w:instrText>
            </w:r>
            <w:r w:rsidR="000E2977" w:rsidRPr="00E53966">
              <w:rPr>
                <w:webHidden/>
              </w:rPr>
            </w:r>
            <w:r w:rsidR="000E2977" w:rsidRPr="00E53966">
              <w:rPr>
                <w:webHidden/>
              </w:rPr>
              <w:fldChar w:fldCharType="separate"/>
            </w:r>
            <w:r w:rsidR="000E2977" w:rsidRPr="00E53966">
              <w:rPr>
                <w:webHidden/>
              </w:rPr>
              <w:t>14</w:t>
            </w:r>
            <w:r w:rsidR="000E2977" w:rsidRPr="00E53966">
              <w:rPr>
                <w:webHidden/>
              </w:rPr>
              <w:fldChar w:fldCharType="end"/>
            </w:r>
          </w:hyperlink>
        </w:p>
        <w:p w14:paraId="0D91A59F" w14:textId="0F437DCF" w:rsidR="000E2977" w:rsidRPr="00E53966" w:rsidRDefault="00E53966">
          <w:pPr>
            <w:pStyle w:val="TOC1"/>
            <w:rPr>
              <w:rFonts w:eastAsiaTheme="minorEastAsia" w:cstheme="minorBidi"/>
              <w:kern w:val="2"/>
              <w:lang w:val="en-US"/>
              <w14:ligatures w14:val="standardContextual"/>
            </w:rPr>
          </w:pPr>
          <w:hyperlink w:anchor="_Toc173146532" w:history="1">
            <w:r w:rsidR="000E2977" w:rsidRPr="00E53966">
              <w:rPr>
                <w:rStyle w:val="Hyperlink"/>
                <w:rFonts w:cstheme="majorHAnsi"/>
                <w:b/>
                <w:bCs/>
              </w:rPr>
              <w:t>Supplementary Figure 7.</w:t>
            </w:r>
            <w:r w:rsidR="000E2977" w:rsidRPr="00E53966">
              <w:rPr>
                <w:rStyle w:val="Hyperlink"/>
                <w:rFonts w:cstheme="majorHAnsi"/>
              </w:rPr>
              <w:t xml:space="preserve"> Random-effects meta-regression plots of the association between sesame dosage (mg/d) and cardiovascular disease outcomes</w:t>
            </w:r>
            <w:r w:rsidR="000E2977" w:rsidRPr="00E53966">
              <w:rPr>
                <w:webHidden/>
              </w:rPr>
              <w:tab/>
            </w:r>
            <w:r w:rsidR="000E2977" w:rsidRPr="00E53966">
              <w:rPr>
                <w:webHidden/>
              </w:rPr>
              <w:fldChar w:fldCharType="begin"/>
            </w:r>
            <w:r w:rsidR="000E2977" w:rsidRPr="00E53966">
              <w:rPr>
                <w:webHidden/>
              </w:rPr>
              <w:instrText xml:space="preserve"> PAGEREF _Toc173146532 \h </w:instrText>
            </w:r>
            <w:r w:rsidR="000E2977" w:rsidRPr="00E53966">
              <w:rPr>
                <w:webHidden/>
              </w:rPr>
            </w:r>
            <w:r w:rsidR="000E2977" w:rsidRPr="00E53966">
              <w:rPr>
                <w:webHidden/>
              </w:rPr>
              <w:fldChar w:fldCharType="separate"/>
            </w:r>
            <w:r w:rsidR="000E2977" w:rsidRPr="00E53966">
              <w:rPr>
                <w:webHidden/>
              </w:rPr>
              <w:t>15</w:t>
            </w:r>
            <w:r w:rsidR="000E2977" w:rsidRPr="00E53966">
              <w:rPr>
                <w:webHidden/>
              </w:rPr>
              <w:fldChar w:fldCharType="end"/>
            </w:r>
          </w:hyperlink>
        </w:p>
        <w:p w14:paraId="278B8F2B" w14:textId="747F117B" w:rsidR="000E2977" w:rsidRPr="00E53966" w:rsidRDefault="00E53966">
          <w:pPr>
            <w:pStyle w:val="TOC1"/>
            <w:rPr>
              <w:rFonts w:eastAsiaTheme="minorEastAsia" w:cstheme="minorBidi"/>
              <w:kern w:val="2"/>
              <w:lang w:val="en-US"/>
              <w14:ligatures w14:val="standardContextual"/>
            </w:rPr>
          </w:pPr>
          <w:hyperlink w:anchor="_Toc173146533" w:history="1">
            <w:r w:rsidR="000E2977" w:rsidRPr="00E53966">
              <w:rPr>
                <w:rStyle w:val="Hyperlink"/>
                <w:rFonts w:cstheme="majorHAnsi"/>
                <w:b/>
                <w:bCs/>
              </w:rPr>
              <w:t>Supplementary Figure 8.</w:t>
            </w:r>
            <w:r w:rsidR="000E2977" w:rsidRPr="00E53966">
              <w:rPr>
                <w:rStyle w:val="Hyperlink"/>
                <w:rFonts w:cstheme="majorHAnsi"/>
              </w:rPr>
              <w:t xml:space="preserve"> Random-effects meta-regression plots of the association between duration of intervention and cardiovascular disease outcomes</w:t>
            </w:r>
            <w:r w:rsidR="000E2977" w:rsidRPr="00E53966">
              <w:rPr>
                <w:webHidden/>
              </w:rPr>
              <w:tab/>
            </w:r>
            <w:r w:rsidR="000E2977" w:rsidRPr="00E53966">
              <w:rPr>
                <w:webHidden/>
              </w:rPr>
              <w:fldChar w:fldCharType="begin"/>
            </w:r>
            <w:r w:rsidR="000E2977" w:rsidRPr="00E53966">
              <w:rPr>
                <w:webHidden/>
              </w:rPr>
              <w:instrText xml:space="preserve"> PAGEREF _Toc173146533 \h </w:instrText>
            </w:r>
            <w:r w:rsidR="000E2977" w:rsidRPr="00E53966">
              <w:rPr>
                <w:webHidden/>
              </w:rPr>
            </w:r>
            <w:r w:rsidR="000E2977" w:rsidRPr="00E53966">
              <w:rPr>
                <w:webHidden/>
              </w:rPr>
              <w:fldChar w:fldCharType="separate"/>
            </w:r>
            <w:r w:rsidR="000E2977" w:rsidRPr="00E53966">
              <w:rPr>
                <w:webHidden/>
              </w:rPr>
              <w:t>16</w:t>
            </w:r>
            <w:r w:rsidR="000E2977" w:rsidRPr="00E53966">
              <w:rPr>
                <w:webHidden/>
              </w:rPr>
              <w:fldChar w:fldCharType="end"/>
            </w:r>
          </w:hyperlink>
        </w:p>
        <w:p w14:paraId="30002642" w14:textId="4E73B9B5" w:rsidR="000E2977" w:rsidRPr="00E53966" w:rsidRDefault="00E53966">
          <w:pPr>
            <w:pStyle w:val="TOC1"/>
            <w:rPr>
              <w:rFonts w:eastAsiaTheme="minorEastAsia" w:cstheme="minorBidi"/>
              <w:kern w:val="2"/>
              <w:lang w:val="en-US"/>
              <w14:ligatures w14:val="standardContextual"/>
            </w:rPr>
          </w:pPr>
          <w:hyperlink w:anchor="_Toc173146534" w:history="1">
            <w:r w:rsidR="000E2977" w:rsidRPr="00E53966">
              <w:rPr>
                <w:rStyle w:val="Hyperlink"/>
                <w:rFonts w:cstheme="majorHAnsi"/>
                <w:b/>
                <w:bCs/>
              </w:rPr>
              <w:t>Supplementary Figure 9.</w:t>
            </w:r>
            <w:r w:rsidR="000E2977" w:rsidRPr="00E53966">
              <w:rPr>
                <w:rStyle w:val="Hyperlink"/>
                <w:rFonts w:cstheme="majorHAnsi"/>
              </w:rPr>
              <w:t xml:space="preserve"> Non-linear dose-response relations between sesame dosage (mg/d) and cardiovascular disease outcomes</w:t>
            </w:r>
            <w:r w:rsidR="000E2977" w:rsidRPr="00E53966">
              <w:rPr>
                <w:webHidden/>
              </w:rPr>
              <w:tab/>
            </w:r>
            <w:r w:rsidR="000E2977" w:rsidRPr="00E53966">
              <w:rPr>
                <w:webHidden/>
              </w:rPr>
              <w:fldChar w:fldCharType="begin"/>
            </w:r>
            <w:r w:rsidR="000E2977" w:rsidRPr="00E53966">
              <w:rPr>
                <w:webHidden/>
              </w:rPr>
              <w:instrText xml:space="preserve"> PAGEREF _Toc173146534 \h </w:instrText>
            </w:r>
            <w:r w:rsidR="000E2977" w:rsidRPr="00E53966">
              <w:rPr>
                <w:webHidden/>
              </w:rPr>
            </w:r>
            <w:r w:rsidR="000E2977" w:rsidRPr="00E53966">
              <w:rPr>
                <w:webHidden/>
              </w:rPr>
              <w:fldChar w:fldCharType="separate"/>
            </w:r>
            <w:r w:rsidR="000E2977" w:rsidRPr="00E53966">
              <w:rPr>
                <w:webHidden/>
              </w:rPr>
              <w:t>17</w:t>
            </w:r>
            <w:r w:rsidR="000E2977" w:rsidRPr="00E53966">
              <w:rPr>
                <w:webHidden/>
              </w:rPr>
              <w:fldChar w:fldCharType="end"/>
            </w:r>
          </w:hyperlink>
        </w:p>
        <w:p w14:paraId="10C89051" w14:textId="5B6EF17F" w:rsidR="000E2977" w:rsidRPr="00E53966" w:rsidRDefault="00E53966">
          <w:pPr>
            <w:pStyle w:val="TOC1"/>
            <w:rPr>
              <w:rFonts w:eastAsiaTheme="minorEastAsia" w:cstheme="minorBidi"/>
              <w:kern w:val="2"/>
              <w:lang w:val="en-US"/>
              <w14:ligatures w14:val="standardContextual"/>
            </w:rPr>
          </w:pPr>
          <w:hyperlink w:anchor="_Toc173146535" w:history="1">
            <w:r w:rsidR="000E2977" w:rsidRPr="00E53966">
              <w:rPr>
                <w:rStyle w:val="Hyperlink"/>
                <w:rFonts w:cstheme="majorHAnsi"/>
                <w:b/>
                <w:bCs/>
              </w:rPr>
              <w:t>Supplementary Figure 10.</w:t>
            </w:r>
            <w:r w:rsidR="000E2977" w:rsidRPr="00E53966">
              <w:rPr>
                <w:rStyle w:val="Hyperlink"/>
                <w:rFonts w:cstheme="majorHAnsi"/>
              </w:rPr>
              <w:t xml:space="preserve"> Non-linear dose-response relations between duration of intervention and cardiovascular disease outcomes</w:t>
            </w:r>
            <w:r w:rsidR="000E2977" w:rsidRPr="00E53966">
              <w:rPr>
                <w:webHidden/>
              </w:rPr>
              <w:tab/>
            </w:r>
            <w:r w:rsidR="000E2977" w:rsidRPr="00E53966">
              <w:rPr>
                <w:webHidden/>
              </w:rPr>
              <w:fldChar w:fldCharType="begin"/>
            </w:r>
            <w:r w:rsidR="000E2977" w:rsidRPr="00E53966">
              <w:rPr>
                <w:webHidden/>
              </w:rPr>
              <w:instrText xml:space="preserve"> PAGEREF _Toc173146535 \h </w:instrText>
            </w:r>
            <w:r w:rsidR="000E2977" w:rsidRPr="00E53966">
              <w:rPr>
                <w:webHidden/>
              </w:rPr>
            </w:r>
            <w:r w:rsidR="000E2977" w:rsidRPr="00E53966">
              <w:rPr>
                <w:webHidden/>
              </w:rPr>
              <w:fldChar w:fldCharType="separate"/>
            </w:r>
            <w:r w:rsidR="000E2977" w:rsidRPr="00E53966">
              <w:rPr>
                <w:webHidden/>
              </w:rPr>
              <w:t>18</w:t>
            </w:r>
            <w:r w:rsidR="000E2977" w:rsidRPr="00E53966">
              <w:rPr>
                <w:webHidden/>
              </w:rPr>
              <w:fldChar w:fldCharType="end"/>
            </w:r>
          </w:hyperlink>
        </w:p>
        <w:p w14:paraId="79551AD6" w14:textId="58E14A6B" w:rsidR="000E2977" w:rsidRPr="00E53966" w:rsidRDefault="00E53966">
          <w:pPr>
            <w:pStyle w:val="TOC1"/>
            <w:rPr>
              <w:rFonts w:eastAsiaTheme="minorEastAsia" w:cstheme="minorBidi"/>
              <w:kern w:val="2"/>
              <w:lang w:val="en-US"/>
              <w14:ligatures w14:val="standardContextual"/>
            </w:rPr>
          </w:pPr>
          <w:hyperlink w:anchor="_Toc173146536" w:history="1">
            <w:r w:rsidR="000E2977" w:rsidRPr="00E53966">
              <w:rPr>
                <w:rStyle w:val="Hyperlink"/>
                <w:rFonts w:cstheme="majorHAnsi"/>
                <w:b/>
                <w:bCs/>
              </w:rPr>
              <w:t>Supplemental References</w:t>
            </w:r>
            <w:r w:rsidR="000E2977" w:rsidRPr="00E53966">
              <w:rPr>
                <w:webHidden/>
              </w:rPr>
              <w:tab/>
            </w:r>
            <w:r w:rsidR="000E2977" w:rsidRPr="00E53966">
              <w:rPr>
                <w:webHidden/>
              </w:rPr>
              <w:fldChar w:fldCharType="begin"/>
            </w:r>
            <w:r w:rsidR="000E2977" w:rsidRPr="00E53966">
              <w:rPr>
                <w:webHidden/>
              </w:rPr>
              <w:instrText xml:space="preserve"> PAGEREF _Toc173146536 \h </w:instrText>
            </w:r>
            <w:r w:rsidR="000E2977" w:rsidRPr="00E53966">
              <w:rPr>
                <w:webHidden/>
              </w:rPr>
            </w:r>
            <w:r w:rsidR="000E2977" w:rsidRPr="00E53966">
              <w:rPr>
                <w:webHidden/>
              </w:rPr>
              <w:fldChar w:fldCharType="separate"/>
            </w:r>
            <w:r w:rsidR="000E2977" w:rsidRPr="00E53966">
              <w:rPr>
                <w:webHidden/>
              </w:rPr>
              <w:t>19</w:t>
            </w:r>
            <w:r w:rsidR="000E2977" w:rsidRPr="00E53966">
              <w:rPr>
                <w:webHidden/>
              </w:rPr>
              <w:fldChar w:fldCharType="end"/>
            </w:r>
          </w:hyperlink>
        </w:p>
        <w:p w14:paraId="24711B19" w14:textId="50F37269" w:rsidR="0077591B" w:rsidRPr="00E53966" w:rsidRDefault="0036001D" w:rsidP="007D6A6C">
          <w:pPr>
            <w:rPr>
              <w:rFonts w:asciiTheme="majorHAnsi" w:hAnsiTheme="majorHAnsi" w:cstheme="majorHAnsi"/>
            </w:rPr>
          </w:pPr>
          <w:r w:rsidRPr="00E53966">
            <w:rPr>
              <w:rFonts w:asciiTheme="majorHAnsi" w:hAnsiTheme="majorHAnsi" w:cstheme="majorHAnsi"/>
              <w:b/>
              <w:bCs/>
              <w:noProof/>
            </w:rPr>
            <w:fldChar w:fldCharType="end"/>
          </w:r>
        </w:p>
      </w:sdtContent>
    </w:sdt>
    <w:p w14:paraId="2F2631AC" w14:textId="356951BA" w:rsidR="00B129ED" w:rsidRPr="00E53966" w:rsidRDefault="00B129ED" w:rsidP="0077591B">
      <w:pPr>
        <w:tabs>
          <w:tab w:val="left" w:pos="3840"/>
        </w:tabs>
        <w:rPr>
          <w:rFonts w:asciiTheme="majorHAnsi" w:hAnsiTheme="majorHAnsi" w:cstheme="majorHAnsi"/>
          <w:rtl/>
          <w:lang w:bidi="fa-IR"/>
        </w:rPr>
      </w:pPr>
      <w:r w:rsidRPr="00E53966">
        <w:rPr>
          <w:rFonts w:asciiTheme="majorHAnsi" w:hAnsiTheme="majorHAnsi" w:cstheme="majorHAnsi"/>
        </w:rPr>
        <w:br w:type="page"/>
      </w:r>
      <w:r w:rsidR="0077591B" w:rsidRPr="00E53966">
        <w:rPr>
          <w:rFonts w:asciiTheme="majorHAnsi" w:hAnsiTheme="majorHAnsi" w:cstheme="majorHAnsi"/>
        </w:rPr>
        <w:lastRenderedPageBreak/>
        <w:tab/>
      </w:r>
    </w:p>
    <w:p w14:paraId="38E94570" w14:textId="77777777" w:rsidR="00022085" w:rsidRPr="00E53966" w:rsidRDefault="00022085" w:rsidP="00022085">
      <w:pPr>
        <w:rPr>
          <w:rFonts w:asciiTheme="majorHAnsi" w:hAnsiTheme="majorHAnsi" w:cstheme="majorHAnsi"/>
          <w:rtl/>
        </w:rPr>
      </w:pPr>
    </w:p>
    <w:tbl>
      <w:tblPr>
        <w:tblStyle w:val="TableGridLight"/>
        <w:tblW w:w="0" w:type="auto"/>
        <w:jc w:val="center"/>
        <w:tblLayout w:type="fixed"/>
        <w:tblLook w:val="04A0" w:firstRow="1" w:lastRow="0" w:firstColumn="1" w:lastColumn="0" w:noHBand="0" w:noVBand="1"/>
      </w:tblPr>
      <w:tblGrid>
        <w:gridCol w:w="1555"/>
        <w:gridCol w:w="11771"/>
      </w:tblGrid>
      <w:tr w:rsidR="00022085" w:rsidRPr="00E53966" w14:paraId="7D659E0D" w14:textId="77777777" w:rsidTr="006A0FA7">
        <w:trPr>
          <w:jc w:val="center"/>
        </w:trPr>
        <w:tc>
          <w:tcPr>
            <w:tcW w:w="13326" w:type="dxa"/>
            <w:gridSpan w:val="2"/>
            <w:tcBorders>
              <w:top w:val="single" w:sz="4" w:space="0" w:color="FFFFFF" w:themeColor="background1"/>
              <w:left w:val="single" w:sz="4" w:space="0" w:color="FFFFFF" w:themeColor="background1"/>
              <w:right w:val="single" w:sz="4" w:space="0" w:color="FFFFFF"/>
            </w:tcBorders>
            <w:shd w:val="clear" w:color="auto" w:fill="FFFFFF" w:themeFill="background1"/>
          </w:tcPr>
          <w:p w14:paraId="0F1A4213" w14:textId="79A47A73" w:rsidR="003802AE" w:rsidRPr="00E53966" w:rsidRDefault="00022085" w:rsidP="00A51C9D">
            <w:pPr>
              <w:pStyle w:val="Heading1"/>
              <w:outlineLvl w:val="0"/>
              <w:rPr>
                <w:rFonts w:cstheme="majorHAnsi"/>
                <w:color w:val="0D0D0D" w:themeColor="text1" w:themeTint="F2"/>
                <w:sz w:val="24"/>
                <w:szCs w:val="24"/>
              </w:rPr>
            </w:pPr>
            <w:bookmarkStart w:id="2" w:name="_Toc144980617"/>
            <w:bookmarkStart w:id="3" w:name="_Toc173146524"/>
            <w:r w:rsidRPr="00E53966">
              <w:rPr>
                <w:rFonts w:cstheme="majorHAnsi"/>
                <w:b/>
                <w:bCs/>
                <w:color w:val="auto"/>
                <w:sz w:val="24"/>
                <w:szCs w:val="24"/>
              </w:rPr>
              <w:t>Supplementa</w:t>
            </w:r>
            <w:r w:rsidR="006F4EDD" w:rsidRPr="00E53966">
              <w:rPr>
                <w:rFonts w:cstheme="majorHAnsi"/>
                <w:b/>
                <w:bCs/>
                <w:color w:val="auto"/>
                <w:sz w:val="24"/>
                <w:szCs w:val="24"/>
              </w:rPr>
              <w:t>ry</w:t>
            </w:r>
            <w:r w:rsidRPr="00E53966">
              <w:rPr>
                <w:rFonts w:cstheme="majorHAnsi"/>
                <w:b/>
                <w:bCs/>
                <w:color w:val="auto"/>
                <w:sz w:val="24"/>
                <w:szCs w:val="24"/>
              </w:rPr>
              <w:t xml:space="preserve"> Table 1. </w:t>
            </w:r>
            <w:r w:rsidR="00786D91" w:rsidRPr="00E53966">
              <w:rPr>
                <w:rFonts w:cstheme="majorHAnsi"/>
                <w:color w:val="auto"/>
                <w:sz w:val="24"/>
                <w:szCs w:val="24"/>
              </w:rPr>
              <w:t xml:space="preserve">Search strategy to find potential eligible randomised controlled trials </w:t>
            </w:r>
            <w:r w:rsidR="00786D91" w:rsidRPr="00E53966">
              <w:rPr>
                <w:rFonts w:cstheme="majorHAnsi"/>
                <w:color w:val="0D0D0D" w:themeColor="text1" w:themeTint="F2"/>
                <w:sz w:val="24"/>
                <w:szCs w:val="24"/>
              </w:rPr>
              <w:t>(</w:t>
            </w:r>
            <w:r w:rsidR="00545EF1" w:rsidRPr="00E53966">
              <w:rPr>
                <w:rFonts w:cstheme="majorHAnsi"/>
                <w:color w:val="0D0D0D" w:themeColor="text1" w:themeTint="F2"/>
                <w:sz w:val="24"/>
                <w:szCs w:val="24"/>
              </w:rPr>
              <w:t>June</w:t>
            </w:r>
            <w:r w:rsidR="00A51C9D" w:rsidRPr="00E53966">
              <w:rPr>
                <w:rFonts w:cstheme="majorHAnsi"/>
                <w:color w:val="0D0D0D" w:themeColor="text1" w:themeTint="F2"/>
                <w:sz w:val="24"/>
                <w:szCs w:val="24"/>
              </w:rPr>
              <w:t xml:space="preserve"> 202</w:t>
            </w:r>
            <w:r w:rsidR="000E2977" w:rsidRPr="00E53966">
              <w:rPr>
                <w:rFonts w:cstheme="majorHAnsi" w:hint="cs"/>
                <w:color w:val="0D0D0D" w:themeColor="text1" w:themeTint="F2"/>
                <w:sz w:val="24"/>
                <w:szCs w:val="24"/>
                <w:rtl/>
              </w:rPr>
              <w:t>4</w:t>
            </w:r>
            <w:r w:rsidR="00786D91" w:rsidRPr="00E53966">
              <w:rPr>
                <w:rFonts w:cstheme="majorHAnsi"/>
                <w:color w:val="0D0D0D" w:themeColor="text1" w:themeTint="F2"/>
                <w:sz w:val="24"/>
                <w:szCs w:val="24"/>
              </w:rPr>
              <w:t>)</w:t>
            </w:r>
            <w:bookmarkEnd w:id="2"/>
            <w:bookmarkEnd w:id="3"/>
          </w:p>
        </w:tc>
      </w:tr>
      <w:tr w:rsidR="00022085" w:rsidRPr="00E53966" w14:paraId="4590E830" w14:textId="77777777" w:rsidTr="003802AE">
        <w:trPr>
          <w:jc w:val="center"/>
        </w:trPr>
        <w:tc>
          <w:tcPr>
            <w:tcW w:w="1555" w:type="dxa"/>
            <w:shd w:val="clear" w:color="auto" w:fill="D9D9D9" w:themeFill="background1" w:themeFillShade="D9"/>
          </w:tcPr>
          <w:p w14:paraId="4C8D8974" w14:textId="77777777" w:rsidR="00022085" w:rsidRPr="00E53966" w:rsidRDefault="00022085" w:rsidP="00A45841">
            <w:pPr>
              <w:jc w:val="center"/>
              <w:rPr>
                <w:rFonts w:asciiTheme="majorHAnsi" w:hAnsiTheme="majorHAnsi" w:cstheme="majorHAnsi"/>
                <w:b/>
                <w:bCs/>
                <w:color w:val="000000"/>
              </w:rPr>
            </w:pPr>
            <w:r w:rsidRPr="00E53966">
              <w:rPr>
                <w:rFonts w:asciiTheme="majorHAnsi" w:hAnsiTheme="majorHAnsi" w:cstheme="majorHAnsi"/>
                <w:b/>
              </w:rPr>
              <w:br w:type="page"/>
            </w:r>
            <w:r w:rsidRPr="00E53966">
              <w:rPr>
                <w:rFonts w:asciiTheme="majorHAnsi" w:hAnsiTheme="majorHAnsi" w:cstheme="majorHAnsi"/>
                <w:b/>
                <w:bCs/>
                <w:color w:val="000000"/>
                <w:lang w:val="en-US"/>
              </w:rPr>
              <w:t>Groups</w:t>
            </w:r>
          </w:p>
        </w:tc>
        <w:tc>
          <w:tcPr>
            <w:tcW w:w="11771" w:type="dxa"/>
            <w:shd w:val="clear" w:color="auto" w:fill="D9D9D9" w:themeFill="background1" w:themeFillShade="D9"/>
          </w:tcPr>
          <w:p w14:paraId="6CDF1761" w14:textId="77777777" w:rsidR="00022085" w:rsidRPr="00E53966" w:rsidRDefault="00022085" w:rsidP="00A45841">
            <w:pPr>
              <w:jc w:val="center"/>
              <w:rPr>
                <w:rFonts w:asciiTheme="majorHAnsi" w:hAnsiTheme="majorHAnsi" w:cstheme="majorHAnsi"/>
                <w:b/>
                <w:bCs/>
                <w:color w:val="000000"/>
              </w:rPr>
            </w:pPr>
            <w:r w:rsidRPr="00E53966">
              <w:rPr>
                <w:rFonts w:asciiTheme="majorHAnsi" w:hAnsiTheme="majorHAnsi" w:cstheme="majorHAnsi"/>
                <w:b/>
                <w:bCs/>
                <w:color w:val="000000"/>
                <w:lang w:val="en-US"/>
              </w:rPr>
              <w:t>Descriptors</w:t>
            </w:r>
          </w:p>
        </w:tc>
      </w:tr>
      <w:tr w:rsidR="00022085" w:rsidRPr="00E53966" w14:paraId="0CCB0DD7" w14:textId="77777777" w:rsidTr="00FF4B32">
        <w:trPr>
          <w:trHeight w:val="717"/>
          <w:jc w:val="center"/>
        </w:trPr>
        <w:tc>
          <w:tcPr>
            <w:tcW w:w="1555" w:type="dxa"/>
            <w:vAlign w:val="center"/>
          </w:tcPr>
          <w:p w14:paraId="63284E54" w14:textId="77777777" w:rsidR="00022085" w:rsidRPr="00E53966" w:rsidRDefault="00022085" w:rsidP="00A45841">
            <w:pPr>
              <w:jc w:val="lowKashida"/>
              <w:rPr>
                <w:rFonts w:asciiTheme="majorHAnsi" w:hAnsiTheme="majorHAnsi" w:cstheme="majorHAnsi"/>
                <w:bCs/>
                <w:color w:val="000000"/>
              </w:rPr>
            </w:pPr>
            <w:r w:rsidRPr="00E53966">
              <w:rPr>
                <w:rFonts w:asciiTheme="majorHAnsi" w:hAnsiTheme="majorHAnsi" w:cstheme="majorHAnsi"/>
                <w:bCs/>
                <w:color w:val="000000"/>
              </w:rPr>
              <w:t>Intervention</w:t>
            </w:r>
          </w:p>
        </w:tc>
        <w:tc>
          <w:tcPr>
            <w:tcW w:w="11771" w:type="dxa"/>
            <w:vAlign w:val="center"/>
          </w:tcPr>
          <w:p w14:paraId="1C51E501" w14:textId="7583AEFD" w:rsidR="00022085" w:rsidRPr="00E53966" w:rsidRDefault="00E76D4C" w:rsidP="00617803">
            <w:pPr>
              <w:spacing w:line="276" w:lineRule="auto"/>
              <w:jc w:val="lowKashida"/>
              <w:rPr>
                <w:rFonts w:asciiTheme="majorHAnsi" w:hAnsiTheme="majorHAnsi" w:cstheme="majorHAnsi"/>
                <w:rtl/>
                <w:lang w:bidi="fa-IR"/>
              </w:rPr>
            </w:pPr>
            <w:r w:rsidRPr="00E53966">
              <w:rPr>
                <w:rFonts w:asciiTheme="majorHAnsi" w:hAnsiTheme="majorHAnsi" w:cstheme="majorHAnsi"/>
              </w:rPr>
              <w:t>Sesame OR Sesam* OR Sesamum OR “Sesame seed*” OR “Sesamum seed*” OR “Sesamum indicum” OR “Sesame indicum” OR “Sesame oil” OR “</w:t>
            </w:r>
            <w:proofErr w:type="spellStart"/>
            <w:r w:rsidRPr="00E53966">
              <w:rPr>
                <w:rFonts w:asciiTheme="majorHAnsi" w:hAnsiTheme="majorHAnsi" w:cstheme="majorHAnsi"/>
              </w:rPr>
              <w:t>Sesamum</w:t>
            </w:r>
            <w:proofErr w:type="spellEnd"/>
            <w:r w:rsidRPr="00E53966">
              <w:rPr>
                <w:rFonts w:asciiTheme="majorHAnsi" w:hAnsiTheme="majorHAnsi" w:cstheme="majorHAnsi"/>
              </w:rPr>
              <w:t xml:space="preserve"> oil” OR </w:t>
            </w:r>
            <w:proofErr w:type="spellStart"/>
            <w:r w:rsidRPr="00E53966">
              <w:rPr>
                <w:rFonts w:asciiTheme="majorHAnsi" w:hAnsiTheme="majorHAnsi" w:cstheme="majorHAnsi"/>
              </w:rPr>
              <w:t>Sesamol</w:t>
            </w:r>
            <w:proofErr w:type="spellEnd"/>
            <w:r w:rsidRPr="00E53966">
              <w:rPr>
                <w:rFonts w:asciiTheme="majorHAnsi" w:hAnsiTheme="majorHAnsi" w:cstheme="majorHAnsi"/>
              </w:rPr>
              <w:t xml:space="preserve"> OR </w:t>
            </w:r>
            <w:proofErr w:type="spellStart"/>
            <w:r w:rsidRPr="00E53966">
              <w:rPr>
                <w:rFonts w:asciiTheme="majorHAnsi" w:hAnsiTheme="majorHAnsi" w:cstheme="majorHAnsi"/>
              </w:rPr>
              <w:t>Sesamin</w:t>
            </w:r>
            <w:proofErr w:type="spellEnd"/>
            <w:r w:rsidRPr="00E53966">
              <w:rPr>
                <w:rFonts w:asciiTheme="majorHAnsi" w:hAnsiTheme="majorHAnsi" w:cstheme="majorHAnsi"/>
              </w:rPr>
              <w:t xml:space="preserve"> OR </w:t>
            </w:r>
            <w:proofErr w:type="spellStart"/>
            <w:r w:rsidRPr="00E53966">
              <w:rPr>
                <w:rFonts w:asciiTheme="majorHAnsi" w:hAnsiTheme="majorHAnsi" w:cstheme="majorHAnsi"/>
              </w:rPr>
              <w:t>Sesamolin</w:t>
            </w:r>
            <w:proofErr w:type="spellEnd"/>
            <w:r w:rsidRPr="00E53966">
              <w:rPr>
                <w:rFonts w:asciiTheme="majorHAnsi" w:hAnsiTheme="majorHAnsi" w:cstheme="majorHAnsi"/>
              </w:rPr>
              <w:t xml:space="preserve"> OR “Sesame lignin*” OR “Sesame supplement*” OR “</w:t>
            </w:r>
            <w:proofErr w:type="spellStart"/>
            <w:r w:rsidRPr="00E53966">
              <w:rPr>
                <w:rFonts w:asciiTheme="majorHAnsi" w:hAnsiTheme="majorHAnsi" w:cstheme="majorHAnsi"/>
              </w:rPr>
              <w:t>Sesamin</w:t>
            </w:r>
            <w:proofErr w:type="spellEnd"/>
            <w:r w:rsidRPr="00E53966">
              <w:rPr>
                <w:rFonts w:asciiTheme="majorHAnsi" w:hAnsiTheme="majorHAnsi" w:cstheme="majorHAnsi"/>
              </w:rPr>
              <w:t xml:space="preserve"> Supplement*” OR “Sesame extract” OR gingili OR tahini OR benni OR benne</w:t>
            </w:r>
          </w:p>
        </w:tc>
      </w:tr>
      <w:tr w:rsidR="00022085" w:rsidRPr="00E53966" w14:paraId="3AF64FFC" w14:textId="77777777" w:rsidTr="00FF4B32">
        <w:trPr>
          <w:jc w:val="center"/>
        </w:trPr>
        <w:tc>
          <w:tcPr>
            <w:tcW w:w="1555" w:type="dxa"/>
            <w:vAlign w:val="center"/>
          </w:tcPr>
          <w:p w14:paraId="64DEA69A" w14:textId="77777777" w:rsidR="00022085" w:rsidRPr="00E53966" w:rsidRDefault="00022085" w:rsidP="00A45841">
            <w:pPr>
              <w:jc w:val="lowKashida"/>
              <w:rPr>
                <w:rFonts w:asciiTheme="majorHAnsi" w:hAnsiTheme="majorHAnsi" w:cstheme="majorHAnsi"/>
                <w:bCs/>
                <w:color w:val="000000"/>
              </w:rPr>
            </w:pPr>
            <w:r w:rsidRPr="00E53966">
              <w:rPr>
                <w:rFonts w:asciiTheme="majorHAnsi" w:hAnsiTheme="majorHAnsi" w:cstheme="majorHAnsi"/>
                <w:bCs/>
                <w:color w:val="000000"/>
              </w:rPr>
              <w:t>Design</w:t>
            </w:r>
          </w:p>
        </w:tc>
        <w:tc>
          <w:tcPr>
            <w:tcW w:w="11771" w:type="dxa"/>
            <w:vAlign w:val="center"/>
          </w:tcPr>
          <w:p w14:paraId="3DBDF1E9" w14:textId="1AE388DB" w:rsidR="00022085" w:rsidRPr="00E53966" w:rsidRDefault="00E76D4C" w:rsidP="00175390">
            <w:pPr>
              <w:spacing w:line="276" w:lineRule="auto"/>
              <w:jc w:val="lowKashida"/>
              <w:rPr>
                <w:rFonts w:asciiTheme="majorHAnsi" w:hAnsiTheme="majorHAnsi" w:cstheme="majorHAnsi"/>
              </w:rPr>
            </w:pPr>
            <w:r w:rsidRPr="00E53966">
              <w:rPr>
                <w:rFonts w:asciiTheme="majorHAnsi" w:hAnsiTheme="majorHAnsi" w:cstheme="majorHAnsi"/>
              </w:rPr>
              <w:t>Intervention OR “Intervention Study” OR “Intervention Studies” OR “controlled trial” OR random* OR placebo OR “clinical trial” OR Trial OR “randomized controlled trial” OR “randomized clinical trial” OR RCT OR blinded OR “double blind” OR “double blinded” OR trial* OR “Pragmatic Clinical Trial” OR “Cross-Over Studies” OR “Cross-Over” OR “Cross-Over Study” OR parallel OR “parallel study” OR “parallel trial”</w:t>
            </w:r>
          </w:p>
        </w:tc>
      </w:tr>
    </w:tbl>
    <w:p w14:paraId="022331E8" w14:textId="77777777" w:rsidR="00FF4B32" w:rsidRPr="00E53966" w:rsidRDefault="00FF4B32" w:rsidP="00FF4B32">
      <w:pPr>
        <w:rPr>
          <w:rFonts w:cstheme="majorHAnsi"/>
          <w:sz w:val="24"/>
          <w:szCs w:val="24"/>
        </w:rPr>
      </w:pPr>
    </w:p>
    <w:p w14:paraId="0FCE7BAC" w14:textId="404EE774" w:rsidR="00FF4B32" w:rsidRPr="00E53966" w:rsidRDefault="00FF4B32" w:rsidP="00FF4B32">
      <w:pPr>
        <w:spacing w:after="0" w:line="240" w:lineRule="auto"/>
        <w:jc w:val="center"/>
        <w:rPr>
          <w:rFonts w:cstheme="majorHAnsi"/>
          <w:b/>
          <w:bCs/>
        </w:rPr>
      </w:pPr>
      <w:r w:rsidRPr="00E53966">
        <w:rPr>
          <w:rFonts w:cstheme="majorHAnsi"/>
          <w:b/>
          <w:bCs/>
        </w:rPr>
        <w:t>PubMed</w:t>
      </w:r>
    </w:p>
    <w:p w14:paraId="3E102BE5" w14:textId="68F19E6A" w:rsidR="00A45841" w:rsidRPr="00E53966" w:rsidRDefault="00FF4B32" w:rsidP="0089497A">
      <w:pPr>
        <w:spacing w:after="0" w:line="240" w:lineRule="auto"/>
        <w:jc w:val="center"/>
        <w:rPr>
          <w:rFonts w:cstheme="majorHAnsi"/>
        </w:rPr>
      </w:pPr>
      <w:r w:rsidRPr="00E53966">
        <w:rPr>
          <w:rFonts w:cstheme="majorHAnsi"/>
        </w:rPr>
        <w:t xml:space="preserve">Number of localized studies: </w:t>
      </w:r>
      <w:r w:rsidR="00E76D4C" w:rsidRPr="00E53966">
        <w:rPr>
          <w:rFonts w:cstheme="majorHAnsi"/>
        </w:rPr>
        <w:t>1,043</w:t>
      </w:r>
    </w:p>
    <w:tbl>
      <w:tblPr>
        <w:tblStyle w:val="TableGridLight"/>
        <w:tblW w:w="13324" w:type="dxa"/>
        <w:tblInd w:w="279" w:type="dxa"/>
        <w:tblLook w:val="04A0" w:firstRow="1" w:lastRow="0" w:firstColumn="1" w:lastColumn="0" w:noHBand="0" w:noVBand="1"/>
      </w:tblPr>
      <w:tblGrid>
        <w:gridCol w:w="558"/>
        <w:gridCol w:w="11363"/>
        <w:gridCol w:w="1403"/>
      </w:tblGrid>
      <w:tr w:rsidR="00A45841" w:rsidRPr="00E53966" w14:paraId="4B3C4069" w14:textId="77777777" w:rsidTr="002B0AE6">
        <w:tc>
          <w:tcPr>
            <w:tcW w:w="558" w:type="dxa"/>
            <w:shd w:val="clear" w:color="auto" w:fill="D9D9D9" w:themeFill="background1" w:themeFillShade="D9"/>
          </w:tcPr>
          <w:p w14:paraId="0D70D0ED" w14:textId="77777777" w:rsidR="00A45841" w:rsidRPr="00E53966" w:rsidRDefault="00A45841" w:rsidP="00A45841">
            <w:pPr>
              <w:rPr>
                <w:rFonts w:asciiTheme="majorHAnsi" w:eastAsia="Times New Roman" w:hAnsiTheme="majorHAnsi" w:cstheme="majorHAnsi"/>
                <w:lang w:val="en-US" w:eastAsia="pt-BR"/>
              </w:rPr>
            </w:pPr>
          </w:p>
        </w:tc>
        <w:tc>
          <w:tcPr>
            <w:tcW w:w="11363" w:type="dxa"/>
            <w:shd w:val="clear" w:color="auto" w:fill="D9D9D9" w:themeFill="background1" w:themeFillShade="D9"/>
            <w:vAlign w:val="center"/>
          </w:tcPr>
          <w:p w14:paraId="3C0BDAAE" w14:textId="77777777" w:rsidR="00A45841" w:rsidRPr="00E53966" w:rsidRDefault="00A45841" w:rsidP="00A45841">
            <w:pPr>
              <w:spacing w:line="0" w:lineRule="atLeast"/>
              <w:ind w:left="-20"/>
              <w:jc w:val="center"/>
              <w:rPr>
                <w:rFonts w:asciiTheme="majorHAnsi" w:eastAsia="Times New Roman" w:hAnsiTheme="majorHAnsi" w:cstheme="majorHAnsi"/>
                <w:lang w:val="pt-BR" w:eastAsia="pt-BR"/>
              </w:rPr>
            </w:pPr>
            <w:r w:rsidRPr="00E53966">
              <w:rPr>
                <w:rFonts w:asciiTheme="majorHAnsi" w:eastAsia="Times New Roman" w:hAnsiTheme="majorHAnsi" w:cstheme="majorHAnsi"/>
                <w:b/>
                <w:bCs/>
                <w:lang w:val="pt-BR" w:eastAsia="pt-BR"/>
              </w:rPr>
              <w:t>Descriptors</w:t>
            </w:r>
          </w:p>
        </w:tc>
        <w:tc>
          <w:tcPr>
            <w:tcW w:w="1403" w:type="dxa"/>
            <w:shd w:val="clear" w:color="auto" w:fill="D9D9D9" w:themeFill="background1" w:themeFillShade="D9"/>
            <w:vAlign w:val="center"/>
          </w:tcPr>
          <w:p w14:paraId="2DD12319" w14:textId="77777777" w:rsidR="00A45841" w:rsidRPr="00E53966" w:rsidRDefault="00A45841" w:rsidP="00A45841">
            <w:pPr>
              <w:spacing w:line="0" w:lineRule="atLeast"/>
              <w:ind w:left="120"/>
              <w:jc w:val="center"/>
              <w:rPr>
                <w:rFonts w:asciiTheme="majorHAnsi" w:eastAsia="Times New Roman" w:hAnsiTheme="majorHAnsi" w:cstheme="majorHAnsi"/>
                <w:b/>
                <w:bCs/>
                <w:lang w:val="pt-BR" w:eastAsia="pt-BR"/>
              </w:rPr>
            </w:pPr>
            <w:r w:rsidRPr="00E53966">
              <w:rPr>
                <w:rFonts w:asciiTheme="majorHAnsi" w:eastAsia="Times New Roman" w:hAnsiTheme="majorHAnsi" w:cstheme="majorHAnsi"/>
                <w:b/>
                <w:bCs/>
                <w:lang w:val="pt-BR" w:eastAsia="pt-BR"/>
              </w:rPr>
              <w:t>Number of studies reached</w:t>
            </w:r>
          </w:p>
        </w:tc>
      </w:tr>
      <w:tr w:rsidR="00A45841" w:rsidRPr="00E53966" w14:paraId="082B5CFE" w14:textId="77777777" w:rsidTr="002B0AE6">
        <w:tc>
          <w:tcPr>
            <w:tcW w:w="558" w:type="dxa"/>
            <w:vAlign w:val="center"/>
          </w:tcPr>
          <w:p w14:paraId="617FDD2D" w14:textId="77777777" w:rsidR="00A45841" w:rsidRPr="00E53966" w:rsidRDefault="00A45841" w:rsidP="00A45841">
            <w:pPr>
              <w:spacing w:line="0" w:lineRule="atLeast"/>
              <w:ind w:left="120"/>
              <w:rPr>
                <w:rFonts w:asciiTheme="majorHAnsi" w:eastAsia="Times New Roman" w:hAnsiTheme="majorHAnsi" w:cstheme="majorHAnsi"/>
                <w:lang w:val="pt-BR" w:eastAsia="pt-BR"/>
              </w:rPr>
            </w:pPr>
            <w:r w:rsidRPr="00E53966">
              <w:rPr>
                <w:rFonts w:asciiTheme="majorHAnsi" w:eastAsia="Times New Roman" w:hAnsiTheme="majorHAnsi" w:cstheme="majorHAnsi"/>
                <w:lang w:val="pt-BR" w:eastAsia="pt-BR"/>
              </w:rPr>
              <w:t>#1</w:t>
            </w:r>
          </w:p>
        </w:tc>
        <w:tc>
          <w:tcPr>
            <w:tcW w:w="11363" w:type="dxa"/>
            <w:vAlign w:val="center"/>
          </w:tcPr>
          <w:p w14:paraId="0154E9CF" w14:textId="081883B4" w:rsidR="00586E1A" w:rsidRPr="00E53966" w:rsidRDefault="00E76D4C" w:rsidP="004D08C1">
            <w:pPr>
              <w:jc w:val="both"/>
              <w:rPr>
                <w:rFonts w:asciiTheme="majorHAnsi" w:eastAsia="Times New Roman" w:hAnsiTheme="majorHAnsi" w:cstheme="majorHAnsi"/>
                <w:lang w:val="en-US" w:eastAsia="pt-BR"/>
              </w:rPr>
            </w:pPr>
            <w:r w:rsidRPr="00E53966">
              <w:rPr>
                <w:rFonts w:asciiTheme="majorHAnsi" w:eastAsia="Times New Roman" w:hAnsiTheme="majorHAnsi" w:cstheme="majorHAnsi"/>
                <w:lang w:val="en-US" w:eastAsia="pt-BR"/>
              </w:rPr>
              <w:t>"Sesamum"[Mesh] OR "Sesame Oil"[Mesh] OR "</w:t>
            </w:r>
            <w:proofErr w:type="spellStart"/>
            <w:r w:rsidRPr="00E53966">
              <w:rPr>
                <w:rFonts w:asciiTheme="majorHAnsi" w:eastAsia="Times New Roman" w:hAnsiTheme="majorHAnsi" w:cstheme="majorHAnsi"/>
                <w:lang w:val="en-US" w:eastAsia="pt-BR"/>
              </w:rPr>
              <w:t>sesamol</w:t>
            </w:r>
            <w:proofErr w:type="spellEnd"/>
            <w:r w:rsidRPr="00E53966">
              <w:rPr>
                <w:rFonts w:asciiTheme="majorHAnsi" w:eastAsia="Times New Roman" w:hAnsiTheme="majorHAnsi" w:cstheme="majorHAnsi"/>
                <w:lang w:val="en-US" w:eastAsia="pt-BR"/>
              </w:rPr>
              <w:t>" [Supplementary Concept] OR "</w:t>
            </w:r>
            <w:proofErr w:type="spellStart"/>
            <w:r w:rsidRPr="00E53966">
              <w:rPr>
                <w:rFonts w:asciiTheme="majorHAnsi" w:eastAsia="Times New Roman" w:hAnsiTheme="majorHAnsi" w:cstheme="majorHAnsi"/>
                <w:lang w:val="en-US" w:eastAsia="pt-BR"/>
              </w:rPr>
              <w:t>sesamin</w:t>
            </w:r>
            <w:proofErr w:type="spellEnd"/>
            <w:r w:rsidRPr="00E53966">
              <w:rPr>
                <w:rFonts w:asciiTheme="majorHAnsi" w:eastAsia="Times New Roman" w:hAnsiTheme="majorHAnsi" w:cstheme="majorHAnsi"/>
                <w:lang w:val="en-US" w:eastAsia="pt-BR"/>
              </w:rPr>
              <w:t>" [Supplementary Concept] OR Sesame OR Sesam* OR Sesamum OR "Sesame seed*" OR "Sesamum indicum" OR "Sesame indicum" OR "Sesame oil" OR "</w:t>
            </w:r>
            <w:proofErr w:type="spellStart"/>
            <w:r w:rsidRPr="00E53966">
              <w:rPr>
                <w:rFonts w:asciiTheme="majorHAnsi" w:eastAsia="Times New Roman" w:hAnsiTheme="majorHAnsi" w:cstheme="majorHAnsi"/>
                <w:lang w:val="en-US" w:eastAsia="pt-BR"/>
              </w:rPr>
              <w:t>Sesamum</w:t>
            </w:r>
            <w:proofErr w:type="spellEnd"/>
            <w:r w:rsidRPr="00E53966">
              <w:rPr>
                <w:rFonts w:asciiTheme="majorHAnsi" w:eastAsia="Times New Roman" w:hAnsiTheme="majorHAnsi" w:cstheme="majorHAnsi"/>
                <w:lang w:val="en-US" w:eastAsia="pt-BR"/>
              </w:rPr>
              <w:t xml:space="preserve"> oil" OR </w:t>
            </w:r>
            <w:proofErr w:type="spellStart"/>
            <w:r w:rsidRPr="00E53966">
              <w:rPr>
                <w:rFonts w:asciiTheme="majorHAnsi" w:eastAsia="Times New Roman" w:hAnsiTheme="majorHAnsi" w:cstheme="majorHAnsi"/>
                <w:lang w:val="en-US" w:eastAsia="pt-BR"/>
              </w:rPr>
              <w:t>Sesamol</w:t>
            </w:r>
            <w:proofErr w:type="spellEnd"/>
            <w:r w:rsidRPr="00E53966">
              <w:rPr>
                <w:rFonts w:asciiTheme="majorHAnsi" w:eastAsia="Times New Roman" w:hAnsiTheme="majorHAnsi" w:cstheme="majorHAnsi"/>
                <w:lang w:val="en-US" w:eastAsia="pt-BR"/>
              </w:rPr>
              <w:t xml:space="preserve"> OR </w:t>
            </w:r>
            <w:proofErr w:type="spellStart"/>
            <w:r w:rsidRPr="00E53966">
              <w:rPr>
                <w:rFonts w:asciiTheme="majorHAnsi" w:eastAsia="Times New Roman" w:hAnsiTheme="majorHAnsi" w:cstheme="majorHAnsi"/>
                <w:lang w:val="en-US" w:eastAsia="pt-BR"/>
              </w:rPr>
              <w:t>Sesamin</w:t>
            </w:r>
            <w:proofErr w:type="spellEnd"/>
            <w:r w:rsidRPr="00E53966">
              <w:rPr>
                <w:rFonts w:asciiTheme="majorHAnsi" w:eastAsia="Times New Roman" w:hAnsiTheme="majorHAnsi" w:cstheme="majorHAnsi"/>
                <w:lang w:val="en-US" w:eastAsia="pt-BR"/>
              </w:rPr>
              <w:t xml:space="preserve"> OR </w:t>
            </w:r>
            <w:proofErr w:type="spellStart"/>
            <w:r w:rsidRPr="00E53966">
              <w:rPr>
                <w:rFonts w:asciiTheme="majorHAnsi" w:eastAsia="Times New Roman" w:hAnsiTheme="majorHAnsi" w:cstheme="majorHAnsi"/>
                <w:lang w:val="en-US" w:eastAsia="pt-BR"/>
              </w:rPr>
              <w:t>Sesamolin</w:t>
            </w:r>
            <w:proofErr w:type="spellEnd"/>
            <w:r w:rsidRPr="00E53966">
              <w:rPr>
                <w:rFonts w:asciiTheme="majorHAnsi" w:eastAsia="Times New Roman" w:hAnsiTheme="majorHAnsi" w:cstheme="majorHAnsi"/>
                <w:lang w:val="en-US" w:eastAsia="pt-BR"/>
              </w:rPr>
              <w:t xml:space="preserve"> OR "Sesame supplement*" OR "</w:t>
            </w:r>
            <w:proofErr w:type="spellStart"/>
            <w:r w:rsidRPr="00E53966">
              <w:rPr>
                <w:rFonts w:asciiTheme="majorHAnsi" w:eastAsia="Times New Roman" w:hAnsiTheme="majorHAnsi" w:cstheme="majorHAnsi"/>
                <w:lang w:val="en-US" w:eastAsia="pt-BR"/>
              </w:rPr>
              <w:t>Sesamin</w:t>
            </w:r>
            <w:proofErr w:type="spellEnd"/>
            <w:r w:rsidRPr="00E53966">
              <w:rPr>
                <w:rFonts w:asciiTheme="majorHAnsi" w:eastAsia="Times New Roman" w:hAnsiTheme="majorHAnsi" w:cstheme="majorHAnsi"/>
                <w:lang w:val="en-US" w:eastAsia="pt-BR"/>
              </w:rPr>
              <w:t xml:space="preserve"> Supplement*" OR "Sesame extract" OR gingili OR tahini OR benni OR benne</w:t>
            </w:r>
          </w:p>
        </w:tc>
        <w:tc>
          <w:tcPr>
            <w:tcW w:w="1403" w:type="dxa"/>
            <w:vAlign w:val="center"/>
          </w:tcPr>
          <w:p w14:paraId="319A513D" w14:textId="20E4D606" w:rsidR="00A45841" w:rsidRPr="00E53966" w:rsidRDefault="00E76D4C" w:rsidP="0032450A">
            <w:pPr>
              <w:spacing w:line="0" w:lineRule="atLeast"/>
              <w:ind w:left="120"/>
              <w:jc w:val="center"/>
              <w:rPr>
                <w:rFonts w:asciiTheme="majorHAnsi" w:eastAsia="Times New Roman" w:hAnsiTheme="majorHAnsi" w:cstheme="majorHAnsi"/>
                <w:lang w:val="pt-BR" w:eastAsia="pt-BR"/>
              </w:rPr>
            </w:pPr>
            <w:r w:rsidRPr="00E53966">
              <w:rPr>
                <w:rFonts w:asciiTheme="majorHAnsi" w:eastAsia="Times New Roman" w:hAnsiTheme="majorHAnsi" w:cstheme="majorHAnsi"/>
                <w:lang w:val="pt-BR" w:eastAsia="pt-BR"/>
              </w:rPr>
              <w:t>9,375</w:t>
            </w:r>
          </w:p>
        </w:tc>
      </w:tr>
      <w:tr w:rsidR="004D08C1" w:rsidRPr="00E53966" w14:paraId="64B91483" w14:textId="77777777" w:rsidTr="002B0AE6">
        <w:tc>
          <w:tcPr>
            <w:tcW w:w="558" w:type="dxa"/>
            <w:vAlign w:val="center"/>
          </w:tcPr>
          <w:p w14:paraId="1BB06CAD" w14:textId="1C798AB6" w:rsidR="004D08C1" w:rsidRPr="00E53966" w:rsidRDefault="004D08C1" w:rsidP="00A45841">
            <w:pPr>
              <w:spacing w:line="0" w:lineRule="atLeast"/>
              <w:ind w:left="120"/>
              <w:rPr>
                <w:rFonts w:asciiTheme="majorHAnsi" w:eastAsia="Times New Roman" w:hAnsiTheme="majorHAnsi" w:cstheme="majorHAnsi"/>
                <w:lang w:val="pt-BR" w:eastAsia="pt-BR"/>
              </w:rPr>
            </w:pPr>
            <w:r w:rsidRPr="00E53966">
              <w:rPr>
                <w:rFonts w:asciiTheme="majorHAnsi" w:eastAsia="Times New Roman" w:hAnsiTheme="majorHAnsi" w:cstheme="majorHAnsi"/>
                <w:lang w:val="pt-BR" w:eastAsia="pt-BR"/>
              </w:rPr>
              <w:t>#2</w:t>
            </w:r>
          </w:p>
        </w:tc>
        <w:tc>
          <w:tcPr>
            <w:tcW w:w="11363" w:type="dxa"/>
            <w:vAlign w:val="center"/>
          </w:tcPr>
          <w:p w14:paraId="5A45E22B" w14:textId="55A4E272" w:rsidR="004D08C1" w:rsidRPr="00E53966" w:rsidRDefault="00E76D4C" w:rsidP="00A45841">
            <w:pPr>
              <w:jc w:val="lowKashida"/>
              <w:rPr>
                <w:rFonts w:asciiTheme="majorHAnsi" w:eastAsia="Times New Roman" w:hAnsiTheme="majorHAnsi" w:cstheme="majorHAnsi"/>
                <w:lang w:val="en-US" w:eastAsia="pt-BR"/>
              </w:rPr>
            </w:pPr>
            <w:r w:rsidRPr="00E53966">
              <w:rPr>
                <w:rFonts w:asciiTheme="majorHAnsi" w:eastAsia="Times New Roman" w:hAnsiTheme="majorHAnsi" w:cstheme="majorHAnsi"/>
                <w:lang w:val="en-US" w:eastAsia="pt-BR"/>
              </w:rPr>
              <w:t xml:space="preserve">Intervention[Title/Abstract] OR "Intervention Study"[Title/Abstract] OR "Intervention Studies"[Title/Abstract] OR "controlled trial"[Title/Abstract] OR random*[Title/Abstract] OR placebo[Title/Abstract] OR "clinical trial"[Title/Abstract] OR Trial[Title/Abstract] OR "randomized controlled trial"[Title/Abstract] OR "randomized clinical trial"[Title/Abstract] OR RCT[Title/Abstract] OR blinded[Title/Abstract] OR "double blind"[Title/Abstract] OR "double blinded"[Title/Abstract] OR trial*[Title/Abstract] OR "Pragmatic Clinical Trial"[Title/Abstract] OR "Cross-Over Studies"[Title/Abstract] OR "Cross-Over"[Title/Abstract] OR "Cross-Over Study"[Title/Abstract] OR parallel[Title/Abstract] OR "parallel study"[Title/Abstract] OR "parallel trial"[Title/Abstract] OR "Clinical Trial" [Publication Type] OR "Randomized Controlled Trial" [Publication Type] OR "Controlled Clinical Trial" [Publication Type] OR "Random Allocation"[Mesh] OR "Randomized Controlled Trials as Topic"[Mesh] </w:t>
            </w:r>
            <w:r w:rsidRPr="00E53966">
              <w:rPr>
                <w:rFonts w:asciiTheme="majorHAnsi" w:eastAsia="Times New Roman" w:hAnsiTheme="majorHAnsi" w:cstheme="majorHAnsi"/>
                <w:lang w:val="en-US" w:eastAsia="pt-BR"/>
              </w:rPr>
              <w:lastRenderedPageBreak/>
              <w:t>OR "Pragmatic Clinical Trial" [Publication Type] OR "Pragmatic Clinical Trials as Topic"[Mesh] OR "Double-Blind Method"[Mesh] OR "Single-Blind Method"[Mesh] OR "Cross-Over Studies"[Mesh]</w:t>
            </w:r>
          </w:p>
        </w:tc>
        <w:tc>
          <w:tcPr>
            <w:tcW w:w="1403" w:type="dxa"/>
            <w:vAlign w:val="center"/>
          </w:tcPr>
          <w:p w14:paraId="460263BD" w14:textId="327B8774" w:rsidR="004D08C1" w:rsidRPr="00E53966" w:rsidRDefault="00E76D4C" w:rsidP="000C7A97">
            <w:pPr>
              <w:spacing w:line="0" w:lineRule="atLeast"/>
              <w:ind w:left="120"/>
              <w:jc w:val="center"/>
              <w:rPr>
                <w:rFonts w:asciiTheme="majorHAnsi" w:eastAsia="Times New Roman" w:hAnsiTheme="majorHAnsi" w:cstheme="majorHAnsi"/>
                <w:lang w:val="pt-BR" w:eastAsia="pt-BR"/>
              </w:rPr>
            </w:pPr>
            <w:r w:rsidRPr="00E53966">
              <w:rPr>
                <w:rFonts w:asciiTheme="majorHAnsi" w:eastAsia="Times New Roman" w:hAnsiTheme="majorHAnsi" w:cstheme="majorHAnsi"/>
                <w:lang w:val="pt-BR" w:eastAsia="pt-BR"/>
              </w:rPr>
              <w:lastRenderedPageBreak/>
              <w:t>3,674,346</w:t>
            </w:r>
          </w:p>
        </w:tc>
      </w:tr>
      <w:tr w:rsidR="004D08C1" w:rsidRPr="00E53966" w14:paraId="454A7B30" w14:textId="77777777" w:rsidTr="002B0AE6">
        <w:tc>
          <w:tcPr>
            <w:tcW w:w="558" w:type="dxa"/>
            <w:vAlign w:val="center"/>
          </w:tcPr>
          <w:p w14:paraId="4973DA13" w14:textId="3D64A0CF" w:rsidR="004D08C1" w:rsidRPr="00E53966" w:rsidRDefault="004D08C1" w:rsidP="00A45841">
            <w:pPr>
              <w:spacing w:line="0" w:lineRule="atLeast"/>
              <w:ind w:left="120"/>
              <w:rPr>
                <w:rFonts w:asciiTheme="majorHAnsi" w:eastAsia="Times New Roman" w:hAnsiTheme="majorHAnsi" w:cstheme="majorHAnsi"/>
                <w:lang w:val="pt-BR" w:eastAsia="pt-BR"/>
              </w:rPr>
            </w:pPr>
            <w:r w:rsidRPr="00E53966">
              <w:rPr>
                <w:rFonts w:asciiTheme="majorHAnsi" w:eastAsia="Times New Roman" w:hAnsiTheme="majorHAnsi" w:cstheme="majorHAnsi"/>
                <w:lang w:val="pt-BR" w:eastAsia="pt-BR"/>
              </w:rPr>
              <w:t>#3</w:t>
            </w:r>
          </w:p>
        </w:tc>
        <w:tc>
          <w:tcPr>
            <w:tcW w:w="11363" w:type="dxa"/>
            <w:vAlign w:val="center"/>
          </w:tcPr>
          <w:p w14:paraId="7C81F9F1" w14:textId="1D7249CA" w:rsidR="004D08C1" w:rsidRPr="00E53966" w:rsidRDefault="004D08C1" w:rsidP="004D08C1">
            <w:pPr>
              <w:jc w:val="center"/>
              <w:rPr>
                <w:rFonts w:asciiTheme="majorHAnsi" w:eastAsia="Times New Roman" w:hAnsiTheme="majorHAnsi" w:cstheme="majorHAnsi"/>
                <w:lang w:val="en-US" w:eastAsia="pt-BR"/>
              </w:rPr>
            </w:pPr>
            <w:r w:rsidRPr="00E53966">
              <w:rPr>
                <w:rFonts w:asciiTheme="majorHAnsi" w:eastAsia="Times New Roman" w:hAnsiTheme="majorHAnsi" w:cstheme="majorHAnsi"/>
                <w:lang w:val="en-US" w:eastAsia="pt-BR"/>
              </w:rPr>
              <w:t>#1 AND #2</w:t>
            </w:r>
          </w:p>
        </w:tc>
        <w:tc>
          <w:tcPr>
            <w:tcW w:w="1403" w:type="dxa"/>
            <w:vAlign w:val="center"/>
          </w:tcPr>
          <w:p w14:paraId="215E9A19" w14:textId="6D53B0D5" w:rsidR="004D08C1" w:rsidRPr="00E53966" w:rsidRDefault="00E76D4C" w:rsidP="0032450A">
            <w:pPr>
              <w:spacing w:line="0" w:lineRule="atLeast"/>
              <w:ind w:left="120"/>
              <w:jc w:val="center"/>
              <w:rPr>
                <w:rFonts w:asciiTheme="majorHAnsi" w:eastAsia="Times New Roman" w:hAnsiTheme="majorHAnsi" w:cstheme="majorHAnsi"/>
                <w:lang w:val="pt-BR" w:eastAsia="pt-BR"/>
              </w:rPr>
            </w:pPr>
            <w:r w:rsidRPr="00E53966">
              <w:rPr>
                <w:rFonts w:asciiTheme="majorHAnsi" w:eastAsia="Times New Roman" w:hAnsiTheme="majorHAnsi" w:cstheme="majorHAnsi"/>
                <w:lang w:val="pt-BR" w:eastAsia="pt-BR"/>
              </w:rPr>
              <w:t>1,043</w:t>
            </w:r>
          </w:p>
        </w:tc>
      </w:tr>
    </w:tbl>
    <w:p w14:paraId="1501DBA0" w14:textId="247E74FC" w:rsidR="000E60B1" w:rsidRPr="00E53966" w:rsidRDefault="000E60B1">
      <w:pPr>
        <w:rPr>
          <w:rFonts w:cstheme="majorHAnsi"/>
          <w:sz w:val="24"/>
          <w:szCs w:val="24"/>
        </w:rPr>
      </w:pPr>
    </w:p>
    <w:p w14:paraId="072CDF9A" w14:textId="1E5BB94A" w:rsidR="004715C4" w:rsidRPr="00E53966" w:rsidRDefault="004715C4" w:rsidP="004715C4">
      <w:pPr>
        <w:spacing w:after="0" w:line="240" w:lineRule="auto"/>
        <w:jc w:val="center"/>
        <w:rPr>
          <w:rFonts w:asciiTheme="majorHAnsi" w:eastAsiaTheme="majorEastAsia" w:hAnsiTheme="majorHAnsi" w:cstheme="majorHAnsi"/>
          <w:b/>
          <w:bCs/>
        </w:rPr>
      </w:pPr>
      <w:r w:rsidRPr="00E53966">
        <w:rPr>
          <w:rFonts w:asciiTheme="majorHAnsi" w:eastAsiaTheme="majorEastAsia" w:hAnsiTheme="majorHAnsi" w:cstheme="majorHAnsi"/>
          <w:b/>
          <w:bCs/>
        </w:rPr>
        <w:t xml:space="preserve">Web </w:t>
      </w:r>
      <w:r w:rsidR="00AC5959" w:rsidRPr="00E53966">
        <w:rPr>
          <w:rFonts w:asciiTheme="majorHAnsi" w:eastAsiaTheme="majorEastAsia" w:hAnsiTheme="majorHAnsi" w:cstheme="majorHAnsi"/>
          <w:b/>
          <w:bCs/>
        </w:rPr>
        <w:t>of</w:t>
      </w:r>
      <w:r w:rsidRPr="00E53966">
        <w:rPr>
          <w:rFonts w:asciiTheme="majorHAnsi" w:eastAsiaTheme="majorEastAsia" w:hAnsiTheme="majorHAnsi" w:cstheme="majorHAnsi"/>
          <w:b/>
          <w:bCs/>
        </w:rPr>
        <w:t xml:space="preserve"> Science</w:t>
      </w:r>
    </w:p>
    <w:p w14:paraId="309A2C6A" w14:textId="007F576B" w:rsidR="004715C4" w:rsidRPr="00E53966" w:rsidRDefault="004715C4" w:rsidP="00E76D4C">
      <w:pPr>
        <w:spacing w:after="0" w:line="240" w:lineRule="auto"/>
        <w:jc w:val="center"/>
        <w:rPr>
          <w:rFonts w:asciiTheme="majorHAnsi" w:eastAsiaTheme="majorEastAsia" w:hAnsiTheme="majorHAnsi" w:cstheme="majorHAnsi"/>
        </w:rPr>
      </w:pPr>
      <w:r w:rsidRPr="00E53966">
        <w:rPr>
          <w:rFonts w:asciiTheme="majorHAnsi" w:eastAsiaTheme="majorEastAsia" w:hAnsiTheme="majorHAnsi" w:cstheme="majorHAnsi"/>
        </w:rPr>
        <w:t xml:space="preserve">Number of localized studies: </w:t>
      </w:r>
      <w:r w:rsidR="00E76D4C" w:rsidRPr="00E53966">
        <w:rPr>
          <w:rFonts w:asciiTheme="majorHAnsi" w:eastAsiaTheme="majorEastAsia" w:hAnsiTheme="majorHAnsi" w:cs="Calibri Light"/>
          <w:rtl/>
        </w:rPr>
        <w:t>2</w:t>
      </w:r>
      <w:r w:rsidR="00E76D4C" w:rsidRPr="00E53966">
        <w:rPr>
          <w:rFonts w:asciiTheme="majorHAnsi" w:eastAsiaTheme="majorEastAsia" w:hAnsiTheme="majorHAnsi" w:cstheme="majorHAnsi"/>
        </w:rPr>
        <w:t>,946</w:t>
      </w:r>
    </w:p>
    <w:tbl>
      <w:tblPr>
        <w:tblStyle w:val="TableGridLight"/>
        <w:tblW w:w="0" w:type="auto"/>
        <w:tblInd w:w="279" w:type="dxa"/>
        <w:tblLayout w:type="fixed"/>
        <w:tblLook w:val="04A0" w:firstRow="1" w:lastRow="0" w:firstColumn="1" w:lastColumn="0" w:noHBand="0" w:noVBand="1"/>
      </w:tblPr>
      <w:tblGrid>
        <w:gridCol w:w="567"/>
        <w:gridCol w:w="11340"/>
        <w:gridCol w:w="1417"/>
      </w:tblGrid>
      <w:tr w:rsidR="004715C4" w:rsidRPr="00E53966" w14:paraId="741C7903" w14:textId="77777777" w:rsidTr="004715C4">
        <w:tc>
          <w:tcPr>
            <w:tcW w:w="567" w:type="dxa"/>
            <w:shd w:val="clear" w:color="auto" w:fill="D9D9D9" w:themeFill="background1" w:themeFillShade="D9"/>
          </w:tcPr>
          <w:p w14:paraId="12EEFC7A" w14:textId="77777777" w:rsidR="004715C4" w:rsidRPr="00E53966" w:rsidRDefault="004715C4" w:rsidP="00586E1A">
            <w:pPr>
              <w:rPr>
                <w:rFonts w:asciiTheme="majorHAnsi" w:hAnsiTheme="majorHAnsi" w:cstheme="majorHAnsi"/>
                <w:lang w:val="en-US"/>
              </w:rPr>
            </w:pPr>
          </w:p>
        </w:tc>
        <w:tc>
          <w:tcPr>
            <w:tcW w:w="11340" w:type="dxa"/>
            <w:shd w:val="clear" w:color="auto" w:fill="D9D9D9" w:themeFill="background1" w:themeFillShade="D9"/>
            <w:vAlign w:val="center"/>
          </w:tcPr>
          <w:p w14:paraId="755897AE" w14:textId="77777777" w:rsidR="004715C4" w:rsidRPr="00E53966" w:rsidRDefault="004715C4" w:rsidP="004715C4">
            <w:pPr>
              <w:spacing w:line="0" w:lineRule="atLeast"/>
              <w:ind w:left="-20"/>
              <w:jc w:val="center"/>
              <w:rPr>
                <w:rFonts w:asciiTheme="majorHAnsi" w:hAnsiTheme="majorHAnsi" w:cstheme="majorHAnsi"/>
              </w:rPr>
            </w:pPr>
            <w:r w:rsidRPr="00E53966">
              <w:rPr>
                <w:rFonts w:asciiTheme="majorHAnsi" w:hAnsiTheme="majorHAnsi" w:cstheme="majorHAnsi"/>
                <w:b/>
                <w:bCs/>
              </w:rPr>
              <w:t>Descriptors</w:t>
            </w:r>
          </w:p>
        </w:tc>
        <w:tc>
          <w:tcPr>
            <w:tcW w:w="1417" w:type="dxa"/>
            <w:shd w:val="clear" w:color="auto" w:fill="D9D9D9" w:themeFill="background1" w:themeFillShade="D9"/>
            <w:vAlign w:val="center"/>
          </w:tcPr>
          <w:p w14:paraId="62BFD35D" w14:textId="77777777" w:rsidR="004715C4" w:rsidRPr="00E53966" w:rsidRDefault="004715C4" w:rsidP="004715C4">
            <w:pPr>
              <w:spacing w:line="0" w:lineRule="atLeast"/>
              <w:ind w:left="120"/>
              <w:jc w:val="center"/>
              <w:rPr>
                <w:rFonts w:asciiTheme="majorHAnsi" w:hAnsiTheme="majorHAnsi" w:cstheme="majorHAnsi"/>
                <w:b/>
                <w:bCs/>
              </w:rPr>
            </w:pPr>
            <w:r w:rsidRPr="00E53966">
              <w:rPr>
                <w:rFonts w:asciiTheme="majorHAnsi" w:hAnsiTheme="majorHAnsi" w:cstheme="majorHAnsi"/>
                <w:b/>
                <w:bCs/>
              </w:rPr>
              <w:t>Number of studies reached</w:t>
            </w:r>
          </w:p>
        </w:tc>
      </w:tr>
      <w:tr w:rsidR="004715C4" w:rsidRPr="00E53966" w14:paraId="1E7B9F0F" w14:textId="77777777" w:rsidTr="004715C4">
        <w:tc>
          <w:tcPr>
            <w:tcW w:w="567" w:type="dxa"/>
            <w:vAlign w:val="center"/>
          </w:tcPr>
          <w:p w14:paraId="035B6D51" w14:textId="77777777" w:rsidR="004715C4" w:rsidRPr="00E53966" w:rsidRDefault="004715C4" w:rsidP="004715C4">
            <w:pPr>
              <w:spacing w:line="0" w:lineRule="atLeast"/>
              <w:ind w:left="120"/>
              <w:jc w:val="lowKashida"/>
              <w:rPr>
                <w:rFonts w:asciiTheme="majorHAnsi" w:hAnsiTheme="majorHAnsi" w:cstheme="majorHAnsi"/>
              </w:rPr>
            </w:pPr>
            <w:r w:rsidRPr="00E53966">
              <w:rPr>
                <w:rFonts w:asciiTheme="majorHAnsi" w:hAnsiTheme="majorHAnsi" w:cstheme="majorHAnsi"/>
              </w:rPr>
              <w:t>#1</w:t>
            </w:r>
          </w:p>
        </w:tc>
        <w:tc>
          <w:tcPr>
            <w:tcW w:w="11340" w:type="dxa"/>
            <w:vAlign w:val="center"/>
          </w:tcPr>
          <w:p w14:paraId="657D6E67" w14:textId="6185826A" w:rsidR="004715C4" w:rsidRPr="00E53966" w:rsidRDefault="00E76D4C" w:rsidP="004715C4">
            <w:pPr>
              <w:jc w:val="lowKashida"/>
              <w:rPr>
                <w:rFonts w:asciiTheme="majorHAnsi" w:hAnsiTheme="majorHAnsi" w:cstheme="majorHAnsi"/>
                <w:lang w:val="en-US"/>
              </w:rPr>
            </w:pPr>
            <w:r w:rsidRPr="00E53966">
              <w:rPr>
                <w:rFonts w:asciiTheme="majorHAnsi" w:hAnsiTheme="majorHAnsi" w:cstheme="majorHAnsi"/>
                <w:lang w:val="en-US"/>
              </w:rPr>
              <w:t>TS=(Sesame OR Sesam* OR Sesamum OR “Sesame seed*” OR “Sesamum seed*” OR “Sesamum indicum” OR “Sesame indicum” OR “Sesame oil” OR “</w:t>
            </w:r>
            <w:proofErr w:type="spellStart"/>
            <w:r w:rsidRPr="00E53966">
              <w:rPr>
                <w:rFonts w:asciiTheme="majorHAnsi" w:hAnsiTheme="majorHAnsi" w:cstheme="majorHAnsi"/>
                <w:lang w:val="en-US"/>
              </w:rPr>
              <w:t>Sesamum</w:t>
            </w:r>
            <w:proofErr w:type="spellEnd"/>
            <w:r w:rsidRPr="00E53966">
              <w:rPr>
                <w:rFonts w:asciiTheme="majorHAnsi" w:hAnsiTheme="majorHAnsi" w:cstheme="majorHAnsi"/>
                <w:lang w:val="en-US"/>
              </w:rPr>
              <w:t xml:space="preserve"> oil” OR </w:t>
            </w:r>
            <w:proofErr w:type="spellStart"/>
            <w:r w:rsidRPr="00E53966">
              <w:rPr>
                <w:rFonts w:asciiTheme="majorHAnsi" w:hAnsiTheme="majorHAnsi" w:cstheme="majorHAnsi"/>
                <w:lang w:val="en-US"/>
              </w:rPr>
              <w:t>Sesamol</w:t>
            </w:r>
            <w:proofErr w:type="spellEnd"/>
            <w:r w:rsidRPr="00E53966">
              <w:rPr>
                <w:rFonts w:asciiTheme="majorHAnsi" w:hAnsiTheme="majorHAnsi" w:cstheme="majorHAnsi"/>
                <w:lang w:val="en-US"/>
              </w:rPr>
              <w:t xml:space="preserve"> OR </w:t>
            </w:r>
            <w:proofErr w:type="spellStart"/>
            <w:r w:rsidRPr="00E53966">
              <w:rPr>
                <w:rFonts w:asciiTheme="majorHAnsi" w:hAnsiTheme="majorHAnsi" w:cstheme="majorHAnsi"/>
                <w:lang w:val="en-US"/>
              </w:rPr>
              <w:t>Sesamin</w:t>
            </w:r>
            <w:proofErr w:type="spellEnd"/>
            <w:r w:rsidRPr="00E53966">
              <w:rPr>
                <w:rFonts w:asciiTheme="majorHAnsi" w:hAnsiTheme="majorHAnsi" w:cstheme="majorHAnsi"/>
                <w:lang w:val="en-US"/>
              </w:rPr>
              <w:t xml:space="preserve"> OR </w:t>
            </w:r>
            <w:proofErr w:type="spellStart"/>
            <w:r w:rsidRPr="00E53966">
              <w:rPr>
                <w:rFonts w:asciiTheme="majorHAnsi" w:hAnsiTheme="majorHAnsi" w:cstheme="majorHAnsi"/>
                <w:lang w:val="en-US"/>
              </w:rPr>
              <w:t>Sesamolin</w:t>
            </w:r>
            <w:proofErr w:type="spellEnd"/>
            <w:r w:rsidRPr="00E53966">
              <w:rPr>
                <w:rFonts w:asciiTheme="majorHAnsi" w:hAnsiTheme="majorHAnsi" w:cstheme="majorHAnsi"/>
                <w:lang w:val="en-US"/>
              </w:rPr>
              <w:t xml:space="preserve"> OR “Sesame lignin*” OR “Sesame supplement*” OR “</w:t>
            </w:r>
            <w:proofErr w:type="spellStart"/>
            <w:r w:rsidRPr="00E53966">
              <w:rPr>
                <w:rFonts w:asciiTheme="majorHAnsi" w:hAnsiTheme="majorHAnsi" w:cstheme="majorHAnsi"/>
                <w:lang w:val="en-US"/>
              </w:rPr>
              <w:t>Sesamin</w:t>
            </w:r>
            <w:proofErr w:type="spellEnd"/>
            <w:r w:rsidRPr="00E53966">
              <w:rPr>
                <w:rFonts w:asciiTheme="majorHAnsi" w:hAnsiTheme="majorHAnsi" w:cstheme="majorHAnsi"/>
                <w:lang w:val="en-US"/>
              </w:rPr>
              <w:t xml:space="preserve"> Supplement*” OR “Sesame extract” OR </w:t>
            </w:r>
            <w:proofErr w:type="spellStart"/>
            <w:r w:rsidRPr="00E53966">
              <w:rPr>
                <w:rFonts w:asciiTheme="majorHAnsi" w:hAnsiTheme="majorHAnsi" w:cstheme="majorHAnsi"/>
                <w:lang w:val="en-US"/>
              </w:rPr>
              <w:t>gingivi</w:t>
            </w:r>
            <w:proofErr w:type="spellEnd"/>
            <w:r w:rsidRPr="00E53966">
              <w:rPr>
                <w:rFonts w:asciiTheme="majorHAnsi" w:hAnsiTheme="majorHAnsi" w:cstheme="majorHAnsi"/>
                <w:lang w:val="en-US"/>
              </w:rPr>
              <w:t xml:space="preserve"> OR tahini OR </w:t>
            </w:r>
            <w:proofErr w:type="spellStart"/>
            <w:r w:rsidRPr="00E53966">
              <w:rPr>
                <w:rFonts w:asciiTheme="majorHAnsi" w:hAnsiTheme="majorHAnsi" w:cstheme="majorHAnsi"/>
                <w:lang w:val="en-US"/>
              </w:rPr>
              <w:t>benin</w:t>
            </w:r>
            <w:proofErr w:type="spellEnd"/>
            <w:r w:rsidRPr="00E53966">
              <w:rPr>
                <w:rFonts w:asciiTheme="majorHAnsi" w:hAnsiTheme="majorHAnsi" w:cstheme="majorHAnsi"/>
                <w:lang w:val="en-US"/>
              </w:rPr>
              <w:t xml:space="preserve"> OR </w:t>
            </w:r>
            <w:proofErr w:type="spellStart"/>
            <w:r w:rsidRPr="00E53966">
              <w:rPr>
                <w:rFonts w:asciiTheme="majorHAnsi" w:hAnsiTheme="majorHAnsi" w:cstheme="majorHAnsi"/>
                <w:lang w:val="en-US"/>
              </w:rPr>
              <w:t>berne</w:t>
            </w:r>
            <w:proofErr w:type="spellEnd"/>
            <w:r w:rsidRPr="00E53966">
              <w:rPr>
                <w:rFonts w:asciiTheme="majorHAnsi" w:hAnsiTheme="majorHAnsi" w:cstheme="majorHAnsi"/>
                <w:lang w:val="en-US"/>
              </w:rPr>
              <w:t>)</w:t>
            </w:r>
          </w:p>
        </w:tc>
        <w:tc>
          <w:tcPr>
            <w:tcW w:w="1417" w:type="dxa"/>
          </w:tcPr>
          <w:p w14:paraId="1801452E" w14:textId="77777777" w:rsidR="004715C4" w:rsidRPr="00E53966" w:rsidRDefault="004715C4" w:rsidP="00586E1A">
            <w:pPr>
              <w:spacing w:line="0" w:lineRule="atLeast"/>
              <w:ind w:left="120"/>
              <w:jc w:val="center"/>
              <w:rPr>
                <w:rFonts w:asciiTheme="majorHAnsi" w:hAnsiTheme="majorHAnsi" w:cstheme="majorHAnsi"/>
              </w:rPr>
            </w:pPr>
          </w:p>
          <w:p w14:paraId="03C7AE70" w14:textId="64F83293" w:rsidR="004715C4" w:rsidRPr="00E53966" w:rsidRDefault="00E76D4C" w:rsidP="002B18B3">
            <w:pPr>
              <w:spacing w:line="0" w:lineRule="atLeast"/>
              <w:ind w:left="120"/>
              <w:jc w:val="center"/>
              <w:rPr>
                <w:rFonts w:asciiTheme="majorHAnsi" w:hAnsiTheme="majorHAnsi" w:cstheme="majorHAnsi"/>
              </w:rPr>
            </w:pPr>
            <w:r w:rsidRPr="00E53966">
              <w:rPr>
                <w:rFonts w:asciiTheme="majorHAnsi" w:hAnsiTheme="majorHAnsi" w:cstheme="majorHAnsi"/>
              </w:rPr>
              <w:t>24,167</w:t>
            </w:r>
          </w:p>
        </w:tc>
      </w:tr>
      <w:tr w:rsidR="00C75E75" w:rsidRPr="00E53966" w14:paraId="094C5324" w14:textId="77777777" w:rsidTr="004715C4">
        <w:tc>
          <w:tcPr>
            <w:tcW w:w="567" w:type="dxa"/>
            <w:vAlign w:val="center"/>
          </w:tcPr>
          <w:p w14:paraId="27728699" w14:textId="5C6C542D" w:rsidR="00C75E75" w:rsidRPr="00E53966" w:rsidRDefault="00C75E75" w:rsidP="004715C4">
            <w:pPr>
              <w:spacing w:line="0" w:lineRule="atLeast"/>
              <w:ind w:left="120"/>
              <w:jc w:val="lowKashida"/>
              <w:rPr>
                <w:rFonts w:asciiTheme="majorHAnsi" w:hAnsiTheme="majorHAnsi" w:cstheme="majorHAnsi"/>
              </w:rPr>
            </w:pPr>
            <w:r w:rsidRPr="00E53966">
              <w:rPr>
                <w:rFonts w:asciiTheme="majorHAnsi" w:hAnsiTheme="majorHAnsi" w:cstheme="majorHAnsi"/>
              </w:rPr>
              <w:t>#2</w:t>
            </w:r>
          </w:p>
        </w:tc>
        <w:tc>
          <w:tcPr>
            <w:tcW w:w="11340" w:type="dxa"/>
            <w:vAlign w:val="center"/>
          </w:tcPr>
          <w:p w14:paraId="6FA26CE0" w14:textId="584A657F" w:rsidR="00C75E75" w:rsidRPr="00E53966" w:rsidRDefault="00E76D4C" w:rsidP="004715C4">
            <w:pPr>
              <w:jc w:val="lowKashida"/>
              <w:rPr>
                <w:rFonts w:asciiTheme="majorHAnsi" w:hAnsiTheme="majorHAnsi" w:cstheme="majorHAnsi"/>
                <w:lang w:val="en-US"/>
              </w:rPr>
            </w:pPr>
            <w:r w:rsidRPr="00E53966">
              <w:rPr>
                <w:rFonts w:asciiTheme="majorHAnsi" w:hAnsiTheme="majorHAnsi" w:cstheme="majorHAnsi"/>
                <w:lang w:val="en-US"/>
              </w:rPr>
              <w:t>TS=(Intervention OR “Intervention Study” OR “Intervention Studies” OR “controlled trial” OR random* OR placebo OR “clinical trial” OR Trial OR “randomized controlled trial” OR “randomized clinical trial” OR RCT OR blinded OR “double blind” OR “double blinded” OR trial* OR “Pragmatic Clinical Trial” OR “Cross-Over Studies” OR “Cross-Over” OR “Cross-Over Study” OR parallel OR “parallel study” OR “parallel trial”)</w:t>
            </w:r>
          </w:p>
        </w:tc>
        <w:tc>
          <w:tcPr>
            <w:tcW w:w="1417" w:type="dxa"/>
          </w:tcPr>
          <w:p w14:paraId="4537D0A6" w14:textId="6D2913B9" w:rsidR="00C75E75" w:rsidRPr="00E53966" w:rsidRDefault="00E76D4C" w:rsidP="00B23D7E">
            <w:pPr>
              <w:spacing w:line="0" w:lineRule="atLeast"/>
              <w:ind w:left="120"/>
              <w:jc w:val="center"/>
              <w:rPr>
                <w:rFonts w:asciiTheme="majorHAnsi" w:hAnsiTheme="majorHAnsi" w:cstheme="majorHAnsi"/>
              </w:rPr>
            </w:pPr>
            <w:r w:rsidRPr="00E53966">
              <w:rPr>
                <w:rFonts w:asciiTheme="majorHAnsi" w:hAnsiTheme="majorHAnsi" w:cstheme="majorHAnsi"/>
              </w:rPr>
              <w:t>5,576,001</w:t>
            </w:r>
          </w:p>
        </w:tc>
      </w:tr>
      <w:tr w:rsidR="00C75E75" w:rsidRPr="00E53966" w14:paraId="6390DDD4" w14:textId="77777777" w:rsidTr="004715C4">
        <w:tc>
          <w:tcPr>
            <w:tcW w:w="567" w:type="dxa"/>
            <w:vAlign w:val="center"/>
          </w:tcPr>
          <w:p w14:paraId="7A43FB28" w14:textId="6BF96ACB" w:rsidR="00C75E75" w:rsidRPr="00E53966" w:rsidRDefault="00C75E75" w:rsidP="004715C4">
            <w:pPr>
              <w:spacing w:line="0" w:lineRule="atLeast"/>
              <w:ind w:left="120"/>
              <w:jc w:val="lowKashida"/>
              <w:rPr>
                <w:rFonts w:asciiTheme="majorHAnsi" w:hAnsiTheme="majorHAnsi" w:cstheme="majorHAnsi"/>
              </w:rPr>
            </w:pPr>
            <w:r w:rsidRPr="00E53966">
              <w:rPr>
                <w:rFonts w:asciiTheme="majorHAnsi" w:hAnsiTheme="majorHAnsi" w:cstheme="majorHAnsi"/>
              </w:rPr>
              <w:t>#3</w:t>
            </w:r>
          </w:p>
        </w:tc>
        <w:tc>
          <w:tcPr>
            <w:tcW w:w="11340" w:type="dxa"/>
            <w:vAlign w:val="center"/>
          </w:tcPr>
          <w:p w14:paraId="1D073860" w14:textId="544BF2A4" w:rsidR="00C75E75" w:rsidRPr="00E53966" w:rsidRDefault="00C75E75" w:rsidP="00C75E75">
            <w:pPr>
              <w:jc w:val="center"/>
              <w:rPr>
                <w:rFonts w:asciiTheme="majorHAnsi" w:hAnsiTheme="majorHAnsi" w:cstheme="majorHAnsi"/>
                <w:lang w:val="en-US"/>
              </w:rPr>
            </w:pPr>
            <w:r w:rsidRPr="00E53966">
              <w:rPr>
                <w:rFonts w:asciiTheme="majorHAnsi" w:hAnsiTheme="majorHAnsi" w:cstheme="majorHAnsi"/>
                <w:lang w:val="en-US"/>
              </w:rPr>
              <w:t>#1 AND #2</w:t>
            </w:r>
          </w:p>
        </w:tc>
        <w:tc>
          <w:tcPr>
            <w:tcW w:w="1417" w:type="dxa"/>
          </w:tcPr>
          <w:p w14:paraId="390A84AE" w14:textId="655E81D3" w:rsidR="00C75E75" w:rsidRPr="00E53966" w:rsidRDefault="00E76D4C" w:rsidP="00586E1A">
            <w:pPr>
              <w:spacing w:line="0" w:lineRule="atLeast"/>
              <w:ind w:left="120"/>
              <w:jc w:val="center"/>
              <w:rPr>
                <w:rFonts w:asciiTheme="majorHAnsi" w:hAnsiTheme="majorHAnsi" w:cstheme="majorHAnsi"/>
                <w:rtl/>
                <w:lang w:val="en-US" w:bidi="fa-IR"/>
              </w:rPr>
            </w:pPr>
            <w:r w:rsidRPr="00E53966">
              <w:rPr>
                <w:rFonts w:asciiTheme="majorHAnsi" w:hAnsiTheme="majorHAnsi" w:cstheme="majorHAnsi"/>
              </w:rPr>
              <w:t>2,946</w:t>
            </w:r>
          </w:p>
        </w:tc>
      </w:tr>
    </w:tbl>
    <w:p w14:paraId="35C2A91A" w14:textId="77777777" w:rsidR="002B0AE6" w:rsidRPr="00E53966" w:rsidRDefault="002B0AE6" w:rsidP="002B0AE6">
      <w:pPr>
        <w:spacing w:after="0" w:line="240" w:lineRule="auto"/>
        <w:rPr>
          <w:rFonts w:cstheme="majorHAnsi"/>
          <w:sz w:val="24"/>
          <w:szCs w:val="24"/>
        </w:rPr>
      </w:pPr>
    </w:p>
    <w:p w14:paraId="6E9EC7A6" w14:textId="77777777" w:rsidR="002B0AE6" w:rsidRPr="00E53966" w:rsidRDefault="002B0AE6" w:rsidP="002B0AE6">
      <w:pPr>
        <w:spacing w:after="0" w:line="240" w:lineRule="auto"/>
        <w:rPr>
          <w:rFonts w:cstheme="majorHAnsi"/>
          <w:sz w:val="24"/>
          <w:szCs w:val="24"/>
        </w:rPr>
      </w:pPr>
    </w:p>
    <w:p w14:paraId="4B228F11" w14:textId="07DE1A2C" w:rsidR="002B0AE6" w:rsidRPr="00E53966" w:rsidRDefault="002B0AE6" w:rsidP="002B0AE6">
      <w:pPr>
        <w:spacing w:after="0" w:line="240" w:lineRule="auto"/>
        <w:jc w:val="center"/>
        <w:rPr>
          <w:b/>
          <w:bCs/>
          <w:color w:val="000000"/>
          <w:lang w:val="en-US"/>
        </w:rPr>
      </w:pPr>
      <w:r w:rsidRPr="00E53966">
        <w:rPr>
          <w:b/>
          <w:bCs/>
          <w:color w:val="000000"/>
          <w:lang w:val="en-US"/>
        </w:rPr>
        <w:t>Scopus</w:t>
      </w:r>
    </w:p>
    <w:p w14:paraId="6BDD9BDB" w14:textId="22491E44" w:rsidR="002B0AE6" w:rsidRPr="00E53966" w:rsidRDefault="002B0AE6" w:rsidP="00E76D4C">
      <w:pPr>
        <w:spacing w:after="0" w:line="240" w:lineRule="auto"/>
        <w:jc w:val="center"/>
      </w:pPr>
      <w:r w:rsidRPr="00E53966">
        <w:rPr>
          <w:color w:val="000000"/>
          <w:lang w:val="en-US"/>
        </w:rPr>
        <w:t>Number of localized studies</w:t>
      </w:r>
      <w:r w:rsidRPr="00E53966">
        <w:rPr>
          <w:color w:val="000000"/>
        </w:rPr>
        <w:t xml:space="preserve">: </w:t>
      </w:r>
      <w:r w:rsidR="00E76D4C" w:rsidRPr="00E53966">
        <w:rPr>
          <w:rFonts w:cs="Arial"/>
          <w:color w:val="000000"/>
          <w:rtl/>
        </w:rPr>
        <w:t>2</w:t>
      </w:r>
      <w:r w:rsidR="00E76D4C" w:rsidRPr="00E53966">
        <w:rPr>
          <w:color w:val="000000"/>
        </w:rPr>
        <w:t>,279</w:t>
      </w:r>
    </w:p>
    <w:tbl>
      <w:tblPr>
        <w:tblStyle w:val="TableGridLight"/>
        <w:tblW w:w="0" w:type="auto"/>
        <w:tblInd w:w="279" w:type="dxa"/>
        <w:tblLook w:val="04A0" w:firstRow="1" w:lastRow="0" w:firstColumn="1" w:lastColumn="0" w:noHBand="0" w:noVBand="1"/>
      </w:tblPr>
      <w:tblGrid>
        <w:gridCol w:w="558"/>
        <w:gridCol w:w="11349"/>
        <w:gridCol w:w="1417"/>
      </w:tblGrid>
      <w:tr w:rsidR="002B0AE6" w:rsidRPr="00E53966" w14:paraId="0EAC6089" w14:textId="77777777" w:rsidTr="002B0AE6">
        <w:tc>
          <w:tcPr>
            <w:tcW w:w="558" w:type="dxa"/>
            <w:shd w:val="clear" w:color="auto" w:fill="D9D9D9" w:themeFill="background1" w:themeFillShade="D9"/>
          </w:tcPr>
          <w:p w14:paraId="21CE43A8" w14:textId="77777777" w:rsidR="002B0AE6" w:rsidRPr="00E53966" w:rsidRDefault="002B0AE6" w:rsidP="00586E1A">
            <w:pPr>
              <w:rPr>
                <w:rFonts w:asciiTheme="majorHAnsi" w:hAnsiTheme="majorHAnsi" w:cstheme="majorHAnsi"/>
                <w:lang w:val="en-US"/>
              </w:rPr>
            </w:pPr>
          </w:p>
        </w:tc>
        <w:tc>
          <w:tcPr>
            <w:tcW w:w="11349" w:type="dxa"/>
            <w:shd w:val="clear" w:color="auto" w:fill="D9D9D9" w:themeFill="background1" w:themeFillShade="D9"/>
            <w:vAlign w:val="center"/>
          </w:tcPr>
          <w:p w14:paraId="01064BAB" w14:textId="77777777" w:rsidR="002B0AE6" w:rsidRPr="00E53966" w:rsidRDefault="002B0AE6" w:rsidP="002B0AE6">
            <w:pPr>
              <w:spacing w:line="0" w:lineRule="atLeast"/>
              <w:ind w:left="-20"/>
              <w:jc w:val="center"/>
              <w:rPr>
                <w:rFonts w:asciiTheme="majorHAnsi" w:hAnsiTheme="majorHAnsi" w:cstheme="majorHAnsi"/>
              </w:rPr>
            </w:pPr>
            <w:r w:rsidRPr="00E53966">
              <w:rPr>
                <w:rFonts w:asciiTheme="majorHAnsi" w:hAnsiTheme="majorHAnsi" w:cstheme="majorHAnsi"/>
                <w:b/>
                <w:bCs/>
              </w:rPr>
              <w:t>Descriptors</w:t>
            </w:r>
          </w:p>
        </w:tc>
        <w:tc>
          <w:tcPr>
            <w:tcW w:w="1417" w:type="dxa"/>
            <w:shd w:val="clear" w:color="auto" w:fill="D9D9D9" w:themeFill="background1" w:themeFillShade="D9"/>
          </w:tcPr>
          <w:p w14:paraId="6991851C" w14:textId="77777777" w:rsidR="002B0AE6" w:rsidRPr="00E53966" w:rsidRDefault="002B0AE6" w:rsidP="00586E1A">
            <w:pPr>
              <w:spacing w:line="0" w:lineRule="atLeast"/>
              <w:ind w:left="120"/>
              <w:jc w:val="center"/>
              <w:rPr>
                <w:rFonts w:asciiTheme="majorHAnsi" w:hAnsiTheme="majorHAnsi" w:cstheme="majorHAnsi"/>
                <w:b/>
                <w:bCs/>
              </w:rPr>
            </w:pPr>
            <w:r w:rsidRPr="00E53966">
              <w:rPr>
                <w:rFonts w:asciiTheme="majorHAnsi" w:hAnsiTheme="majorHAnsi" w:cstheme="majorHAnsi"/>
                <w:b/>
                <w:bCs/>
              </w:rPr>
              <w:t>Number of studies reached</w:t>
            </w:r>
          </w:p>
        </w:tc>
      </w:tr>
      <w:tr w:rsidR="002B0AE6" w:rsidRPr="00E53966" w14:paraId="0E7BEC84" w14:textId="77777777" w:rsidTr="002B0AE6">
        <w:tc>
          <w:tcPr>
            <w:tcW w:w="558" w:type="dxa"/>
            <w:vAlign w:val="center"/>
          </w:tcPr>
          <w:p w14:paraId="06003327" w14:textId="77777777" w:rsidR="002B0AE6" w:rsidRPr="00E53966" w:rsidRDefault="002B0AE6" w:rsidP="002B0AE6">
            <w:pPr>
              <w:spacing w:line="0" w:lineRule="atLeast"/>
              <w:ind w:left="120"/>
              <w:rPr>
                <w:rFonts w:asciiTheme="majorHAnsi" w:hAnsiTheme="majorHAnsi" w:cstheme="majorHAnsi"/>
              </w:rPr>
            </w:pPr>
            <w:r w:rsidRPr="00E53966">
              <w:rPr>
                <w:rFonts w:asciiTheme="majorHAnsi" w:hAnsiTheme="majorHAnsi" w:cstheme="majorHAnsi"/>
              </w:rPr>
              <w:t>#1</w:t>
            </w:r>
          </w:p>
        </w:tc>
        <w:tc>
          <w:tcPr>
            <w:tcW w:w="11349" w:type="dxa"/>
            <w:vAlign w:val="center"/>
          </w:tcPr>
          <w:p w14:paraId="50B7084E" w14:textId="7580E167" w:rsidR="002B0AE6" w:rsidRPr="00E53966" w:rsidRDefault="00E76D4C" w:rsidP="002B0AE6">
            <w:pPr>
              <w:jc w:val="lowKashida"/>
              <w:rPr>
                <w:rFonts w:asciiTheme="majorHAnsi" w:hAnsiTheme="majorHAnsi" w:cstheme="majorHAnsi"/>
                <w:lang w:val="en-US"/>
              </w:rPr>
            </w:pPr>
            <w:r w:rsidRPr="00E53966">
              <w:rPr>
                <w:rFonts w:asciiTheme="majorHAnsi" w:hAnsiTheme="majorHAnsi" w:cstheme="majorHAnsi"/>
                <w:lang w:val="en-US"/>
              </w:rPr>
              <w:t>TITLE-ABS-KEY (Sesame OR Sesam* OR Sesamum OR “Sesame seed*” OR “Sesamum seed*” OR “Sesamum indicum” OR “Sesame indicum” OR “Sesame oil” OR “</w:t>
            </w:r>
            <w:proofErr w:type="spellStart"/>
            <w:r w:rsidRPr="00E53966">
              <w:rPr>
                <w:rFonts w:asciiTheme="majorHAnsi" w:hAnsiTheme="majorHAnsi" w:cstheme="majorHAnsi"/>
                <w:lang w:val="en-US"/>
              </w:rPr>
              <w:t>Sesamum</w:t>
            </w:r>
            <w:proofErr w:type="spellEnd"/>
            <w:r w:rsidRPr="00E53966">
              <w:rPr>
                <w:rFonts w:asciiTheme="majorHAnsi" w:hAnsiTheme="majorHAnsi" w:cstheme="majorHAnsi"/>
                <w:lang w:val="en-US"/>
              </w:rPr>
              <w:t xml:space="preserve"> oil” OR </w:t>
            </w:r>
            <w:proofErr w:type="spellStart"/>
            <w:r w:rsidRPr="00E53966">
              <w:rPr>
                <w:rFonts w:asciiTheme="majorHAnsi" w:hAnsiTheme="majorHAnsi" w:cstheme="majorHAnsi"/>
                <w:lang w:val="en-US"/>
              </w:rPr>
              <w:t>Sesamol</w:t>
            </w:r>
            <w:proofErr w:type="spellEnd"/>
            <w:r w:rsidRPr="00E53966">
              <w:rPr>
                <w:rFonts w:asciiTheme="majorHAnsi" w:hAnsiTheme="majorHAnsi" w:cstheme="majorHAnsi"/>
                <w:lang w:val="en-US"/>
              </w:rPr>
              <w:t xml:space="preserve"> OR </w:t>
            </w:r>
            <w:proofErr w:type="spellStart"/>
            <w:r w:rsidRPr="00E53966">
              <w:rPr>
                <w:rFonts w:asciiTheme="majorHAnsi" w:hAnsiTheme="majorHAnsi" w:cstheme="majorHAnsi"/>
                <w:lang w:val="en-US"/>
              </w:rPr>
              <w:t>Sesamin</w:t>
            </w:r>
            <w:proofErr w:type="spellEnd"/>
            <w:r w:rsidRPr="00E53966">
              <w:rPr>
                <w:rFonts w:asciiTheme="majorHAnsi" w:hAnsiTheme="majorHAnsi" w:cstheme="majorHAnsi"/>
                <w:lang w:val="en-US"/>
              </w:rPr>
              <w:t xml:space="preserve"> OR </w:t>
            </w:r>
            <w:proofErr w:type="spellStart"/>
            <w:r w:rsidRPr="00E53966">
              <w:rPr>
                <w:rFonts w:asciiTheme="majorHAnsi" w:hAnsiTheme="majorHAnsi" w:cstheme="majorHAnsi"/>
                <w:lang w:val="en-US"/>
              </w:rPr>
              <w:t>Sesamolin</w:t>
            </w:r>
            <w:proofErr w:type="spellEnd"/>
            <w:r w:rsidRPr="00E53966">
              <w:rPr>
                <w:rFonts w:asciiTheme="majorHAnsi" w:hAnsiTheme="majorHAnsi" w:cstheme="majorHAnsi"/>
                <w:lang w:val="en-US"/>
              </w:rPr>
              <w:t xml:space="preserve"> OR “Sesame lignin*” OR “Sesame supplement*” OR “</w:t>
            </w:r>
            <w:proofErr w:type="spellStart"/>
            <w:r w:rsidRPr="00E53966">
              <w:rPr>
                <w:rFonts w:asciiTheme="majorHAnsi" w:hAnsiTheme="majorHAnsi" w:cstheme="majorHAnsi"/>
                <w:lang w:val="en-US"/>
              </w:rPr>
              <w:t>Sesamin</w:t>
            </w:r>
            <w:proofErr w:type="spellEnd"/>
            <w:r w:rsidRPr="00E53966">
              <w:rPr>
                <w:rFonts w:asciiTheme="majorHAnsi" w:hAnsiTheme="majorHAnsi" w:cstheme="majorHAnsi"/>
                <w:lang w:val="en-US"/>
              </w:rPr>
              <w:t xml:space="preserve"> Supplement*” OR “Sesame extract” OR gingili OR tahini OR benni OR benne)</w:t>
            </w:r>
          </w:p>
        </w:tc>
        <w:tc>
          <w:tcPr>
            <w:tcW w:w="1417" w:type="dxa"/>
          </w:tcPr>
          <w:p w14:paraId="18C66777" w14:textId="5AE5281B" w:rsidR="002B0AE6" w:rsidRPr="00E53966" w:rsidRDefault="00E76D4C" w:rsidP="00586E1A">
            <w:pPr>
              <w:spacing w:line="0" w:lineRule="atLeast"/>
              <w:ind w:left="120"/>
              <w:jc w:val="center"/>
              <w:rPr>
                <w:rFonts w:asciiTheme="majorHAnsi" w:hAnsiTheme="majorHAnsi" w:cstheme="majorHAnsi"/>
              </w:rPr>
            </w:pPr>
            <w:r w:rsidRPr="00E53966">
              <w:rPr>
                <w:rFonts w:asciiTheme="majorHAnsi" w:hAnsiTheme="majorHAnsi" w:cstheme="majorHAnsi"/>
              </w:rPr>
              <w:t>22,631</w:t>
            </w:r>
          </w:p>
        </w:tc>
      </w:tr>
      <w:tr w:rsidR="002B0AE6" w:rsidRPr="00E53966" w14:paraId="1F63550C" w14:textId="77777777" w:rsidTr="002B0AE6">
        <w:tc>
          <w:tcPr>
            <w:tcW w:w="558" w:type="dxa"/>
            <w:vAlign w:val="center"/>
          </w:tcPr>
          <w:p w14:paraId="432D44D7" w14:textId="77777777" w:rsidR="002B0AE6" w:rsidRPr="00E53966" w:rsidRDefault="002B0AE6" w:rsidP="002B0AE6">
            <w:pPr>
              <w:spacing w:line="0" w:lineRule="atLeast"/>
              <w:ind w:left="120"/>
              <w:rPr>
                <w:rFonts w:asciiTheme="majorHAnsi" w:hAnsiTheme="majorHAnsi" w:cstheme="majorHAnsi"/>
              </w:rPr>
            </w:pPr>
            <w:r w:rsidRPr="00E53966">
              <w:rPr>
                <w:rFonts w:asciiTheme="majorHAnsi" w:hAnsiTheme="majorHAnsi" w:cstheme="majorHAnsi"/>
              </w:rPr>
              <w:t>#2</w:t>
            </w:r>
          </w:p>
        </w:tc>
        <w:tc>
          <w:tcPr>
            <w:tcW w:w="11349" w:type="dxa"/>
            <w:vAlign w:val="center"/>
          </w:tcPr>
          <w:p w14:paraId="3AB6D17C" w14:textId="26C9E2E0" w:rsidR="002B0AE6" w:rsidRPr="00E53966" w:rsidRDefault="00E76D4C" w:rsidP="002B0AE6">
            <w:pPr>
              <w:jc w:val="lowKashida"/>
              <w:rPr>
                <w:rFonts w:asciiTheme="majorHAnsi" w:hAnsiTheme="majorHAnsi" w:cstheme="majorHAnsi"/>
                <w:lang w:val="en-US"/>
              </w:rPr>
            </w:pPr>
            <w:r w:rsidRPr="00E53966">
              <w:rPr>
                <w:rFonts w:asciiTheme="majorHAnsi" w:hAnsiTheme="majorHAnsi" w:cstheme="majorHAnsi"/>
                <w:lang w:val="en-US"/>
              </w:rPr>
              <w:t xml:space="preserve">TITLE-ABS-KEY ( intervention OR "Intervention Study" OR "Intervention Studies" OR "controlled trial" OR random* OR placebo OR "clinical trial" OR trial OR "randomized controlled trial" OR "randomized clinical trial" OR </w:t>
            </w:r>
            <w:proofErr w:type="spellStart"/>
            <w:r w:rsidRPr="00E53966">
              <w:rPr>
                <w:rFonts w:asciiTheme="majorHAnsi" w:hAnsiTheme="majorHAnsi" w:cstheme="majorHAnsi"/>
                <w:lang w:val="en-US"/>
              </w:rPr>
              <w:t>rct</w:t>
            </w:r>
            <w:proofErr w:type="spellEnd"/>
            <w:r w:rsidRPr="00E53966">
              <w:rPr>
                <w:rFonts w:asciiTheme="majorHAnsi" w:hAnsiTheme="majorHAnsi" w:cstheme="majorHAnsi"/>
                <w:lang w:val="en-US"/>
              </w:rPr>
              <w:t xml:space="preserve"> OR blinded OR "double blind" OR "double blinded" OR trial* OR "Pragmatic Clinical Trial" OR "Cross-Over Studies" OR "Cross-Over" OR "Cross-Over Study" OR parallel OR "parallel study" OR "parallel trial" )</w:t>
            </w:r>
          </w:p>
        </w:tc>
        <w:tc>
          <w:tcPr>
            <w:tcW w:w="1417" w:type="dxa"/>
          </w:tcPr>
          <w:p w14:paraId="128F52AC" w14:textId="5B26A3E9" w:rsidR="002B0AE6" w:rsidRPr="00E53966" w:rsidRDefault="00E76D4C" w:rsidP="0024784F">
            <w:pPr>
              <w:spacing w:line="0" w:lineRule="atLeast"/>
              <w:ind w:left="120"/>
              <w:jc w:val="center"/>
              <w:rPr>
                <w:rFonts w:asciiTheme="majorHAnsi" w:hAnsiTheme="majorHAnsi" w:cstheme="majorHAnsi"/>
              </w:rPr>
            </w:pPr>
            <w:r w:rsidRPr="00E53966">
              <w:rPr>
                <w:rFonts w:asciiTheme="majorHAnsi" w:hAnsiTheme="majorHAnsi" w:cstheme="majorHAnsi"/>
              </w:rPr>
              <w:t>7,928,035</w:t>
            </w:r>
          </w:p>
        </w:tc>
      </w:tr>
      <w:tr w:rsidR="002B0AE6" w:rsidRPr="00E53966" w14:paraId="74721E7D" w14:textId="77777777" w:rsidTr="002B0AE6">
        <w:tc>
          <w:tcPr>
            <w:tcW w:w="558" w:type="dxa"/>
            <w:vAlign w:val="center"/>
          </w:tcPr>
          <w:p w14:paraId="40C2688E" w14:textId="77777777" w:rsidR="002B0AE6" w:rsidRPr="00E53966" w:rsidRDefault="002B0AE6" w:rsidP="002B0AE6">
            <w:pPr>
              <w:spacing w:line="0" w:lineRule="atLeast"/>
              <w:ind w:left="120"/>
              <w:rPr>
                <w:rFonts w:asciiTheme="majorHAnsi" w:hAnsiTheme="majorHAnsi" w:cstheme="majorHAnsi"/>
              </w:rPr>
            </w:pPr>
            <w:r w:rsidRPr="00E53966">
              <w:rPr>
                <w:rFonts w:asciiTheme="majorHAnsi" w:hAnsiTheme="majorHAnsi" w:cstheme="majorHAnsi"/>
              </w:rPr>
              <w:t>#3</w:t>
            </w:r>
          </w:p>
        </w:tc>
        <w:tc>
          <w:tcPr>
            <w:tcW w:w="11349" w:type="dxa"/>
            <w:vAlign w:val="center"/>
          </w:tcPr>
          <w:p w14:paraId="7D31D617" w14:textId="4206F38B" w:rsidR="002B0AE6" w:rsidRPr="00E53966" w:rsidRDefault="002B0AE6" w:rsidP="002B0AE6">
            <w:pPr>
              <w:jc w:val="center"/>
              <w:rPr>
                <w:rFonts w:asciiTheme="majorHAnsi" w:hAnsiTheme="majorHAnsi" w:cstheme="majorHAnsi"/>
              </w:rPr>
            </w:pPr>
            <w:r w:rsidRPr="00E53966">
              <w:rPr>
                <w:rFonts w:asciiTheme="majorHAnsi" w:hAnsiTheme="majorHAnsi" w:cstheme="majorHAnsi"/>
              </w:rPr>
              <w:t>#1 AND #2</w:t>
            </w:r>
          </w:p>
        </w:tc>
        <w:tc>
          <w:tcPr>
            <w:tcW w:w="1417" w:type="dxa"/>
          </w:tcPr>
          <w:p w14:paraId="21B694AB" w14:textId="5E424920" w:rsidR="002B0AE6" w:rsidRPr="00E53966" w:rsidRDefault="00E76D4C" w:rsidP="00E12EC5">
            <w:pPr>
              <w:spacing w:line="0" w:lineRule="atLeast"/>
              <w:jc w:val="center"/>
              <w:rPr>
                <w:rFonts w:asciiTheme="majorHAnsi" w:hAnsiTheme="majorHAnsi" w:cstheme="majorHAnsi"/>
              </w:rPr>
            </w:pPr>
            <w:r w:rsidRPr="00E53966">
              <w:rPr>
                <w:rFonts w:asciiTheme="majorHAnsi" w:hAnsiTheme="majorHAnsi" w:cstheme="majorHAnsi"/>
              </w:rPr>
              <w:t>2,279</w:t>
            </w:r>
          </w:p>
        </w:tc>
      </w:tr>
    </w:tbl>
    <w:p w14:paraId="647B8D1D" w14:textId="7650C569" w:rsidR="003D5F20" w:rsidRPr="00E53966" w:rsidRDefault="003D5F20" w:rsidP="003D5F20">
      <w:pPr>
        <w:rPr>
          <w:rFonts w:asciiTheme="majorHAnsi" w:eastAsiaTheme="majorEastAsia" w:hAnsiTheme="majorHAnsi" w:cstheme="majorHAnsi"/>
          <w:color w:val="2F5496" w:themeColor="accent1" w:themeShade="BF"/>
          <w:sz w:val="24"/>
          <w:szCs w:val="24"/>
        </w:rPr>
      </w:pPr>
    </w:p>
    <w:p w14:paraId="72E17556" w14:textId="77777777" w:rsidR="003D5F20" w:rsidRPr="00E53966" w:rsidRDefault="003D5F20" w:rsidP="003D5F20">
      <w:pPr>
        <w:spacing w:after="0" w:line="240" w:lineRule="auto"/>
        <w:jc w:val="center"/>
        <w:rPr>
          <w:b/>
          <w:bCs/>
        </w:rPr>
      </w:pPr>
      <w:r w:rsidRPr="00E53966">
        <w:rPr>
          <w:b/>
          <w:bCs/>
        </w:rPr>
        <w:t>Embase</w:t>
      </w:r>
    </w:p>
    <w:p w14:paraId="3C4CBEC8" w14:textId="72A65153" w:rsidR="003D5F20" w:rsidRPr="00E53966" w:rsidRDefault="003D5F20" w:rsidP="0089497A">
      <w:pPr>
        <w:spacing w:after="0" w:line="240" w:lineRule="auto"/>
        <w:jc w:val="center"/>
      </w:pPr>
      <w:r w:rsidRPr="00E53966">
        <w:t xml:space="preserve">Number of localized studies: </w:t>
      </w:r>
      <w:r w:rsidR="0089497A" w:rsidRPr="00E53966">
        <w:rPr>
          <w:rFonts w:hint="cs"/>
          <w:rtl/>
        </w:rPr>
        <w:t>3664</w:t>
      </w:r>
    </w:p>
    <w:tbl>
      <w:tblPr>
        <w:tblStyle w:val="TableGridLight1"/>
        <w:tblW w:w="0" w:type="auto"/>
        <w:tblInd w:w="279" w:type="dxa"/>
        <w:tblLayout w:type="fixed"/>
        <w:tblLook w:val="04A0" w:firstRow="1" w:lastRow="0" w:firstColumn="1" w:lastColumn="0" w:noHBand="0" w:noVBand="1"/>
      </w:tblPr>
      <w:tblGrid>
        <w:gridCol w:w="567"/>
        <w:gridCol w:w="11340"/>
        <w:gridCol w:w="1417"/>
      </w:tblGrid>
      <w:tr w:rsidR="003D5F20" w:rsidRPr="00E53966" w14:paraId="4C5D3088" w14:textId="77777777" w:rsidTr="00A63366">
        <w:tc>
          <w:tcPr>
            <w:tcW w:w="567" w:type="dxa"/>
            <w:shd w:val="clear" w:color="auto" w:fill="D9D9D9" w:themeFill="background1" w:themeFillShade="D9"/>
            <w:vAlign w:val="center"/>
          </w:tcPr>
          <w:p w14:paraId="673FDF50" w14:textId="77777777" w:rsidR="003D5F20" w:rsidRPr="00E53966" w:rsidRDefault="003D5F20" w:rsidP="003D5F20">
            <w:pPr>
              <w:spacing w:after="160" w:line="259" w:lineRule="auto"/>
              <w:jc w:val="center"/>
              <w:rPr>
                <w:rFonts w:asciiTheme="majorHAnsi" w:hAnsiTheme="majorHAnsi" w:cstheme="majorHAnsi"/>
              </w:rPr>
            </w:pPr>
          </w:p>
        </w:tc>
        <w:tc>
          <w:tcPr>
            <w:tcW w:w="11340" w:type="dxa"/>
            <w:shd w:val="clear" w:color="auto" w:fill="D9D9D9" w:themeFill="background1" w:themeFillShade="D9"/>
            <w:vAlign w:val="center"/>
          </w:tcPr>
          <w:p w14:paraId="1866E60B" w14:textId="77777777" w:rsidR="003D5F20" w:rsidRPr="00E53966" w:rsidRDefault="003D5F20" w:rsidP="003D5F20">
            <w:pPr>
              <w:spacing w:after="160" w:line="0" w:lineRule="atLeast"/>
              <w:ind w:left="-20"/>
              <w:jc w:val="center"/>
              <w:rPr>
                <w:rFonts w:asciiTheme="majorHAnsi" w:hAnsiTheme="majorHAnsi" w:cstheme="majorHAnsi"/>
              </w:rPr>
            </w:pPr>
            <w:r w:rsidRPr="00E53966">
              <w:rPr>
                <w:rFonts w:asciiTheme="majorHAnsi" w:hAnsiTheme="majorHAnsi" w:cstheme="majorHAnsi"/>
                <w:b/>
                <w:bCs/>
              </w:rPr>
              <w:t>Descriptors</w:t>
            </w:r>
          </w:p>
        </w:tc>
        <w:tc>
          <w:tcPr>
            <w:tcW w:w="1417" w:type="dxa"/>
            <w:shd w:val="clear" w:color="auto" w:fill="D9D9D9" w:themeFill="background1" w:themeFillShade="D9"/>
            <w:vAlign w:val="center"/>
          </w:tcPr>
          <w:p w14:paraId="3E93EFA4" w14:textId="77777777" w:rsidR="003D5F20" w:rsidRPr="00E53966" w:rsidRDefault="003D5F20" w:rsidP="003D5F20">
            <w:pPr>
              <w:spacing w:after="160" w:line="259" w:lineRule="auto"/>
              <w:jc w:val="center"/>
              <w:rPr>
                <w:rFonts w:asciiTheme="majorHAnsi" w:hAnsiTheme="majorHAnsi" w:cstheme="majorHAnsi"/>
                <w:b/>
                <w:bCs/>
              </w:rPr>
            </w:pPr>
            <w:r w:rsidRPr="00E53966">
              <w:rPr>
                <w:rFonts w:asciiTheme="majorHAnsi" w:hAnsiTheme="majorHAnsi" w:cstheme="majorHAnsi"/>
                <w:b/>
                <w:bCs/>
              </w:rPr>
              <w:t>Number of studies reached</w:t>
            </w:r>
          </w:p>
        </w:tc>
      </w:tr>
      <w:tr w:rsidR="003D5F20" w:rsidRPr="00E53966" w14:paraId="4B0E98D3" w14:textId="77777777" w:rsidTr="00A63366">
        <w:tc>
          <w:tcPr>
            <w:tcW w:w="567" w:type="dxa"/>
            <w:vAlign w:val="center"/>
          </w:tcPr>
          <w:p w14:paraId="2E1BB5F6" w14:textId="77777777" w:rsidR="003D5F20" w:rsidRPr="00E53966" w:rsidRDefault="003D5F20" w:rsidP="003D5F20">
            <w:pPr>
              <w:spacing w:after="160" w:line="0" w:lineRule="atLeast"/>
              <w:ind w:left="120"/>
              <w:jc w:val="center"/>
              <w:rPr>
                <w:rFonts w:asciiTheme="majorHAnsi" w:hAnsiTheme="majorHAnsi" w:cstheme="majorHAnsi"/>
              </w:rPr>
            </w:pPr>
            <w:r w:rsidRPr="00E53966">
              <w:rPr>
                <w:rFonts w:asciiTheme="majorHAnsi" w:hAnsiTheme="majorHAnsi" w:cstheme="majorHAnsi"/>
              </w:rPr>
              <w:t>#1</w:t>
            </w:r>
          </w:p>
        </w:tc>
        <w:tc>
          <w:tcPr>
            <w:tcW w:w="11340" w:type="dxa"/>
            <w:vAlign w:val="center"/>
          </w:tcPr>
          <w:p w14:paraId="78206F10" w14:textId="0CCD4DBE" w:rsidR="003D5F20" w:rsidRPr="00E53966" w:rsidRDefault="00E76D4C" w:rsidP="003D5F20">
            <w:pPr>
              <w:spacing w:after="160" w:line="259" w:lineRule="auto"/>
              <w:jc w:val="lowKashida"/>
              <w:rPr>
                <w:rFonts w:asciiTheme="majorHAnsi" w:hAnsiTheme="majorHAnsi" w:cstheme="majorHAnsi"/>
                <w:lang w:val="pt-BR"/>
              </w:rPr>
            </w:pPr>
            <w:r w:rsidRPr="00E53966">
              <w:rPr>
                <w:rFonts w:asciiTheme="majorHAnsi" w:hAnsiTheme="majorHAnsi" w:cstheme="majorHAnsi"/>
                <w:lang w:val="pt-BR"/>
              </w:rPr>
              <w:t>'sesame'/exp OR 'sesame seed oil'/exp OR 'sesame seed'/exp OR 'sesame extract'/exp OR 'Sesamum'/exp OR 'sesamum indicum extract'/exp OR 'sesamol'/exp OR 'sesamolin'/exp OR 'sesamin'/exp</w:t>
            </w:r>
          </w:p>
        </w:tc>
        <w:tc>
          <w:tcPr>
            <w:tcW w:w="1417" w:type="dxa"/>
            <w:vAlign w:val="center"/>
          </w:tcPr>
          <w:p w14:paraId="0F51AAB5" w14:textId="5E7AACFC" w:rsidR="003D5F20" w:rsidRPr="00E53966" w:rsidRDefault="00E76D4C" w:rsidP="00DD0DE5">
            <w:pPr>
              <w:spacing w:after="160" w:line="0" w:lineRule="atLeast"/>
              <w:ind w:left="120"/>
              <w:jc w:val="center"/>
              <w:rPr>
                <w:rFonts w:asciiTheme="majorHAnsi" w:hAnsiTheme="majorHAnsi" w:cstheme="majorHAnsi"/>
              </w:rPr>
            </w:pPr>
            <w:r w:rsidRPr="00E53966">
              <w:rPr>
                <w:rFonts w:asciiTheme="majorHAnsi" w:hAnsiTheme="majorHAnsi" w:cstheme="majorHAnsi"/>
              </w:rPr>
              <w:t>6,659</w:t>
            </w:r>
          </w:p>
        </w:tc>
      </w:tr>
      <w:tr w:rsidR="003D5F20" w:rsidRPr="00E53966" w14:paraId="504F4294" w14:textId="77777777" w:rsidTr="00A63366">
        <w:tc>
          <w:tcPr>
            <w:tcW w:w="567" w:type="dxa"/>
            <w:vAlign w:val="center"/>
          </w:tcPr>
          <w:p w14:paraId="0A09C3E7" w14:textId="77777777" w:rsidR="003D5F20" w:rsidRPr="00E53966" w:rsidRDefault="003D5F20" w:rsidP="003D5F20">
            <w:pPr>
              <w:spacing w:after="160" w:line="0" w:lineRule="atLeast"/>
              <w:ind w:left="120"/>
              <w:jc w:val="center"/>
              <w:rPr>
                <w:rFonts w:asciiTheme="majorHAnsi" w:hAnsiTheme="majorHAnsi" w:cstheme="majorHAnsi"/>
              </w:rPr>
            </w:pPr>
            <w:r w:rsidRPr="00E53966">
              <w:rPr>
                <w:rFonts w:asciiTheme="majorHAnsi" w:hAnsiTheme="majorHAnsi" w:cstheme="majorHAnsi"/>
              </w:rPr>
              <w:t>#2</w:t>
            </w:r>
          </w:p>
        </w:tc>
        <w:tc>
          <w:tcPr>
            <w:tcW w:w="11340" w:type="dxa"/>
            <w:vAlign w:val="center"/>
          </w:tcPr>
          <w:p w14:paraId="33AD21F3" w14:textId="797D4058" w:rsidR="003D5F20" w:rsidRPr="00E53966" w:rsidRDefault="00E76D4C" w:rsidP="003D5F20">
            <w:pPr>
              <w:spacing w:after="160" w:line="0" w:lineRule="atLeast"/>
              <w:jc w:val="lowKashida"/>
              <w:rPr>
                <w:rFonts w:asciiTheme="majorHAnsi" w:hAnsiTheme="majorHAnsi" w:cstheme="majorHAnsi"/>
                <w:lang w:val="en-US"/>
              </w:rPr>
            </w:pPr>
            <w:r w:rsidRPr="00E53966">
              <w:rPr>
                <w:rFonts w:asciiTheme="majorHAnsi" w:hAnsiTheme="majorHAnsi" w:cstheme="majorHAnsi"/>
                <w:lang w:val="en-US"/>
              </w:rPr>
              <w:t>'randomized controlled trial'/exp OR 'randomized controlled trial (topic)'/exp OR 'pragmatic trial'/exp OR 'clinical trial'/exp OR 'clinical trial (topic)'/exp OR 'intervention study'/exp OR 'controlled study'/exp OR 'controlled clinical trial'/exp OR 'double blind procedure'/exp OR 'single blind procedure'/exp OR 'crossover procedure'/exp OR 'parallel design'/exp</w:t>
            </w:r>
          </w:p>
        </w:tc>
        <w:tc>
          <w:tcPr>
            <w:tcW w:w="1417" w:type="dxa"/>
            <w:vAlign w:val="center"/>
          </w:tcPr>
          <w:p w14:paraId="13FC477D" w14:textId="23A0E334" w:rsidR="003D5F20" w:rsidRPr="00E53966" w:rsidRDefault="00E76D4C" w:rsidP="003D5F20">
            <w:pPr>
              <w:spacing w:after="160" w:line="0" w:lineRule="atLeast"/>
              <w:jc w:val="center"/>
              <w:rPr>
                <w:rFonts w:asciiTheme="majorHAnsi" w:hAnsiTheme="majorHAnsi" w:cstheme="majorHAnsi"/>
              </w:rPr>
            </w:pPr>
            <w:r w:rsidRPr="00E53966">
              <w:rPr>
                <w:rFonts w:asciiTheme="majorHAnsi" w:hAnsiTheme="majorHAnsi" w:cstheme="majorHAnsi"/>
              </w:rPr>
              <w:t>11,743,066</w:t>
            </w:r>
          </w:p>
        </w:tc>
      </w:tr>
      <w:tr w:rsidR="003D5F20" w:rsidRPr="00E53966" w14:paraId="080E7CD4" w14:textId="77777777" w:rsidTr="00A63366">
        <w:tc>
          <w:tcPr>
            <w:tcW w:w="567" w:type="dxa"/>
            <w:vAlign w:val="center"/>
          </w:tcPr>
          <w:p w14:paraId="0BB9FC23" w14:textId="77777777" w:rsidR="003D5F20" w:rsidRPr="00E53966" w:rsidRDefault="003D5F20" w:rsidP="003D5F20">
            <w:pPr>
              <w:spacing w:after="160" w:line="0" w:lineRule="atLeast"/>
              <w:ind w:left="120"/>
              <w:jc w:val="center"/>
              <w:rPr>
                <w:rFonts w:asciiTheme="majorHAnsi" w:hAnsiTheme="majorHAnsi" w:cstheme="majorHAnsi"/>
              </w:rPr>
            </w:pPr>
            <w:r w:rsidRPr="00E53966">
              <w:rPr>
                <w:rFonts w:asciiTheme="majorHAnsi" w:hAnsiTheme="majorHAnsi" w:cstheme="majorHAnsi"/>
              </w:rPr>
              <w:t>#3</w:t>
            </w:r>
          </w:p>
        </w:tc>
        <w:tc>
          <w:tcPr>
            <w:tcW w:w="11340" w:type="dxa"/>
            <w:vAlign w:val="center"/>
          </w:tcPr>
          <w:p w14:paraId="790A926B" w14:textId="77777777" w:rsidR="003D5F20" w:rsidRPr="00E53966" w:rsidRDefault="003D5F20" w:rsidP="003D5F20">
            <w:pPr>
              <w:spacing w:after="160" w:line="259" w:lineRule="auto"/>
              <w:jc w:val="center"/>
              <w:rPr>
                <w:rFonts w:asciiTheme="majorHAnsi" w:hAnsiTheme="majorHAnsi" w:cstheme="majorHAnsi"/>
              </w:rPr>
            </w:pPr>
            <w:r w:rsidRPr="00E53966">
              <w:rPr>
                <w:rFonts w:asciiTheme="majorHAnsi" w:hAnsiTheme="majorHAnsi" w:cstheme="majorHAnsi"/>
              </w:rPr>
              <w:t>#1 AND #2</w:t>
            </w:r>
          </w:p>
        </w:tc>
        <w:tc>
          <w:tcPr>
            <w:tcW w:w="1417" w:type="dxa"/>
            <w:vAlign w:val="center"/>
          </w:tcPr>
          <w:p w14:paraId="25A00C8E" w14:textId="12D4EB11" w:rsidR="003D5F20" w:rsidRPr="00E53966" w:rsidRDefault="00E76D4C" w:rsidP="003D5F20">
            <w:pPr>
              <w:spacing w:after="160" w:line="0" w:lineRule="atLeast"/>
              <w:jc w:val="center"/>
              <w:rPr>
                <w:rFonts w:asciiTheme="majorHAnsi" w:hAnsiTheme="majorHAnsi" w:cstheme="majorHAnsi"/>
              </w:rPr>
            </w:pPr>
            <w:r w:rsidRPr="00E53966">
              <w:rPr>
                <w:rFonts w:asciiTheme="majorHAnsi" w:hAnsiTheme="majorHAnsi" w:cstheme="majorHAnsi"/>
              </w:rPr>
              <w:t>2,949</w:t>
            </w:r>
          </w:p>
        </w:tc>
      </w:tr>
    </w:tbl>
    <w:p w14:paraId="2ED7914E" w14:textId="77777777" w:rsidR="003D5F20" w:rsidRPr="00E53966" w:rsidRDefault="003D5F20" w:rsidP="003D5F20">
      <w:pPr>
        <w:rPr>
          <w:rFonts w:asciiTheme="majorHAnsi" w:eastAsiaTheme="majorEastAsia" w:hAnsiTheme="majorHAnsi" w:cstheme="majorHAnsi"/>
          <w:b/>
          <w:bCs/>
          <w:color w:val="0D0D0D" w:themeColor="text1" w:themeTint="F2"/>
          <w:sz w:val="24"/>
          <w:szCs w:val="24"/>
        </w:rPr>
      </w:pPr>
    </w:p>
    <w:p w14:paraId="1EEE3155" w14:textId="77777777" w:rsidR="003D5F20" w:rsidRPr="00E53966" w:rsidRDefault="003D5F20" w:rsidP="003D5F20">
      <w:pPr>
        <w:tabs>
          <w:tab w:val="left" w:pos="6465"/>
        </w:tabs>
        <w:spacing w:after="0" w:line="240" w:lineRule="auto"/>
        <w:jc w:val="center"/>
        <w:rPr>
          <w:rFonts w:asciiTheme="majorHAnsi" w:hAnsiTheme="majorHAnsi" w:cstheme="majorHAnsi"/>
          <w:b/>
          <w:bCs/>
          <w:color w:val="0D0D0D" w:themeColor="text1" w:themeTint="F2"/>
        </w:rPr>
      </w:pPr>
      <w:r w:rsidRPr="00E53966">
        <w:rPr>
          <w:rFonts w:asciiTheme="majorHAnsi" w:hAnsiTheme="majorHAnsi" w:cstheme="majorHAnsi"/>
          <w:b/>
          <w:bCs/>
          <w:color w:val="0D0D0D" w:themeColor="text1" w:themeTint="F2"/>
        </w:rPr>
        <w:t>Cochrane</w:t>
      </w:r>
    </w:p>
    <w:p w14:paraId="32E7551C" w14:textId="5C99F140" w:rsidR="003D5F20" w:rsidRPr="00E53966" w:rsidRDefault="003D5F20" w:rsidP="00E76D4C">
      <w:pPr>
        <w:tabs>
          <w:tab w:val="left" w:pos="6465"/>
        </w:tabs>
        <w:spacing w:after="0" w:line="240" w:lineRule="auto"/>
        <w:jc w:val="center"/>
        <w:rPr>
          <w:rFonts w:asciiTheme="majorHAnsi" w:hAnsiTheme="majorHAnsi" w:cstheme="majorHAnsi"/>
          <w:color w:val="0D0D0D" w:themeColor="text1" w:themeTint="F2"/>
        </w:rPr>
      </w:pPr>
      <w:r w:rsidRPr="00E53966">
        <w:rPr>
          <w:rFonts w:asciiTheme="majorHAnsi" w:hAnsiTheme="majorHAnsi" w:cstheme="majorHAnsi"/>
          <w:color w:val="0D0D0D" w:themeColor="text1" w:themeTint="F2"/>
        </w:rPr>
        <w:t>Number of localized studies:</w:t>
      </w:r>
      <w:r w:rsidR="00C73A2F" w:rsidRPr="00E53966">
        <w:rPr>
          <w:rFonts w:asciiTheme="majorHAnsi" w:hAnsiTheme="majorHAnsi" w:cstheme="majorHAnsi"/>
          <w:color w:val="0D0D0D" w:themeColor="text1" w:themeTint="F2"/>
        </w:rPr>
        <w:t xml:space="preserve"> </w:t>
      </w:r>
      <w:r w:rsidR="00E76D4C" w:rsidRPr="00E53966">
        <w:rPr>
          <w:rFonts w:asciiTheme="majorHAnsi" w:hAnsiTheme="majorHAnsi" w:cs="Calibri Light"/>
          <w:color w:val="0D0D0D" w:themeColor="text1" w:themeTint="F2"/>
          <w:rtl/>
        </w:rPr>
        <w:t>638</w:t>
      </w:r>
    </w:p>
    <w:p w14:paraId="20C607AA" w14:textId="4F5A6427" w:rsidR="003D5F20" w:rsidRPr="00E53966" w:rsidRDefault="003D5F20" w:rsidP="0089497A">
      <w:pPr>
        <w:tabs>
          <w:tab w:val="left" w:pos="6465"/>
        </w:tabs>
        <w:spacing w:after="0" w:line="240" w:lineRule="auto"/>
        <w:jc w:val="center"/>
        <w:rPr>
          <w:rFonts w:asciiTheme="majorHAnsi" w:hAnsiTheme="majorHAnsi" w:cstheme="majorHAnsi"/>
          <w:color w:val="0D0D0D" w:themeColor="text1" w:themeTint="F2"/>
        </w:rPr>
      </w:pPr>
      <w:r w:rsidRPr="00E53966">
        <w:rPr>
          <w:rFonts w:asciiTheme="majorHAnsi" w:hAnsiTheme="majorHAnsi" w:cstheme="majorHAnsi"/>
          <w:color w:val="0D0D0D" w:themeColor="text1" w:themeTint="F2"/>
        </w:rPr>
        <w:t xml:space="preserve">Limits: </w:t>
      </w:r>
      <w:r w:rsidR="0089497A" w:rsidRPr="00E53966">
        <w:rPr>
          <w:rFonts w:asciiTheme="majorHAnsi" w:hAnsiTheme="majorHAnsi" w:cstheme="majorHAnsi"/>
          <w:color w:val="0D0D0D" w:themeColor="text1" w:themeTint="F2"/>
        </w:rPr>
        <w:t>TRIALS</w:t>
      </w:r>
    </w:p>
    <w:tbl>
      <w:tblPr>
        <w:tblStyle w:val="TableGridLight1"/>
        <w:tblW w:w="0" w:type="auto"/>
        <w:tblInd w:w="279" w:type="dxa"/>
        <w:tblLook w:val="04A0" w:firstRow="1" w:lastRow="0" w:firstColumn="1" w:lastColumn="0" w:noHBand="0" w:noVBand="1"/>
      </w:tblPr>
      <w:tblGrid>
        <w:gridCol w:w="558"/>
        <w:gridCol w:w="11628"/>
        <w:gridCol w:w="1417"/>
      </w:tblGrid>
      <w:tr w:rsidR="003D5F20" w:rsidRPr="00E53966" w14:paraId="59D38780" w14:textId="77777777" w:rsidTr="00A63366">
        <w:tc>
          <w:tcPr>
            <w:tcW w:w="558" w:type="dxa"/>
            <w:shd w:val="clear" w:color="auto" w:fill="D9D9D9" w:themeFill="background1" w:themeFillShade="D9"/>
            <w:vAlign w:val="center"/>
          </w:tcPr>
          <w:p w14:paraId="6820D6CD" w14:textId="77777777" w:rsidR="003D5F20" w:rsidRPr="00E53966" w:rsidRDefault="003D5F20" w:rsidP="003D5F20">
            <w:pPr>
              <w:spacing w:after="160" w:line="259" w:lineRule="auto"/>
              <w:jc w:val="center"/>
              <w:rPr>
                <w:rFonts w:asciiTheme="majorHAnsi" w:hAnsiTheme="majorHAnsi" w:cstheme="majorHAnsi"/>
                <w:lang w:val="en-US"/>
              </w:rPr>
            </w:pPr>
          </w:p>
        </w:tc>
        <w:tc>
          <w:tcPr>
            <w:tcW w:w="11628" w:type="dxa"/>
            <w:shd w:val="clear" w:color="auto" w:fill="D9D9D9" w:themeFill="background1" w:themeFillShade="D9"/>
            <w:vAlign w:val="center"/>
          </w:tcPr>
          <w:p w14:paraId="4EDD72B4" w14:textId="77777777" w:rsidR="003D5F20" w:rsidRPr="00E53966" w:rsidRDefault="003D5F20" w:rsidP="003D5F20">
            <w:pPr>
              <w:spacing w:after="160" w:line="0" w:lineRule="atLeast"/>
              <w:ind w:left="-20"/>
              <w:jc w:val="center"/>
              <w:rPr>
                <w:rFonts w:asciiTheme="majorHAnsi" w:hAnsiTheme="majorHAnsi" w:cstheme="majorHAnsi"/>
              </w:rPr>
            </w:pPr>
            <w:r w:rsidRPr="00E53966">
              <w:rPr>
                <w:rFonts w:asciiTheme="majorHAnsi" w:hAnsiTheme="majorHAnsi" w:cstheme="majorHAnsi"/>
                <w:b/>
                <w:bCs/>
              </w:rPr>
              <w:t>Descriptors</w:t>
            </w:r>
          </w:p>
        </w:tc>
        <w:tc>
          <w:tcPr>
            <w:tcW w:w="1417" w:type="dxa"/>
            <w:shd w:val="clear" w:color="auto" w:fill="D9D9D9" w:themeFill="background1" w:themeFillShade="D9"/>
            <w:vAlign w:val="center"/>
          </w:tcPr>
          <w:p w14:paraId="20864360" w14:textId="77777777" w:rsidR="003D5F20" w:rsidRPr="00E53966" w:rsidRDefault="003D5F20" w:rsidP="003D5F20">
            <w:pPr>
              <w:spacing w:after="160" w:line="0" w:lineRule="atLeast"/>
              <w:ind w:left="120"/>
              <w:jc w:val="center"/>
              <w:rPr>
                <w:rFonts w:asciiTheme="majorHAnsi" w:hAnsiTheme="majorHAnsi" w:cstheme="majorHAnsi"/>
                <w:b/>
                <w:bCs/>
              </w:rPr>
            </w:pPr>
            <w:r w:rsidRPr="00E53966">
              <w:rPr>
                <w:rFonts w:asciiTheme="majorHAnsi" w:hAnsiTheme="majorHAnsi" w:cstheme="majorHAnsi"/>
                <w:b/>
                <w:bCs/>
              </w:rPr>
              <w:t>Number of studies reached</w:t>
            </w:r>
          </w:p>
        </w:tc>
      </w:tr>
      <w:tr w:rsidR="003D5F20" w:rsidRPr="00E53966" w14:paraId="587566F4" w14:textId="77777777" w:rsidTr="00A63366">
        <w:tc>
          <w:tcPr>
            <w:tcW w:w="558" w:type="dxa"/>
            <w:vAlign w:val="center"/>
          </w:tcPr>
          <w:p w14:paraId="23021A3C" w14:textId="77777777" w:rsidR="003D5F20" w:rsidRPr="00E53966" w:rsidRDefault="003D5F20" w:rsidP="003D5F20">
            <w:pPr>
              <w:spacing w:after="160" w:line="0" w:lineRule="atLeast"/>
              <w:ind w:left="120"/>
              <w:jc w:val="center"/>
              <w:rPr>
                <w:rFonts w:asciiTheme="majorHAnsi" w:hAnsiTheme="majorHAnsi" w:cstheme="majorHAnsi"/>
              </w:rPr>
            </w:pPr>
            <w:r w:rsidRPr="00E53966">
              <w:rPr>
                <w:rFonts w:asciiTheme="majorHAnsi" w:hAnsiTheme="majorHAnsi" w:cstheme="majorHAnsi"/>
              </w:rPr>
              <w:t>#1</w:t>
            </w:r>
          </w:p>
        </w:tc>
        <w:tc>
          <w:tcPr>
            <w:tcW w:w="11628" w:type="dxa"/>
            <w:vAlign w:val="center"/>
          </w:tcPr>
          <w:p w14:paraId="22B53662" w14:textId="32F408E2" w:rsidR="003D5F20" w:rsidRPr="00E53966" w:rsidRDefault="00E76D4C" w:rsidP="00003C50">
            <w:pPr>
              <w:spacing w:after="160" w:line="0" w:lineRule="atLeast"/>
              <w:jc w:val="lowKashida"/>
              <w:rPr>
                <w:rFonts w:asciiTheme="majorHAnsi" w:hAnsiTheme="majorHAnsi" w:cstheme="majorHAnsi"/>
                <w:lang w:val="en-US"/>
              </w:rPr>
            </w:pPr>
            <w:r w:rsidRPr="00E53966">
              <w:rPr>
                <w:rFonts w:asciiTheme="majorHAnsi" w:hAnsiTheme="majorHAnsi" w:cstheme="majorHAnsi"/>
                <w:lang w:val="en-US"/>
              </w:rPr>
              <w:t xml:space="preserve">(Sesame OR Sesam* OR Sesamum OR (Sesame NEXT seed*) OR (Sesamum NEXT seed*) OR (Sesamum NEXT indicum) OR (Sesame NEXT indicum) OR (Sesame NEXT oil) OR (Sesamum NEXT oil) OR </w:t>
            </w:r>
            <w:proofErr w:type="spellStart"/>
            <w:r w:rsidRPr="00E53966">
              <w:rPr>
                <w:rFonts w:asciiTheme="majorHAnsi" w:hAnsiTheme="majorHAnsi" w:cstheme="majorHAnsi"/>
                <w:lang w:val="en-US"/>
              </w:rPr>
              <w:t>Sesamol</w:t>
            </w:r>
            <w:proofErr w:type="spellEnd"/>
            <w:r w:rsidRPr="00E53966">
              <w:rPr>
                <w:rFonts w:asciiTheme="majorHAnsi" w:hAnsiTheme="majorHAnsi" w:cstheme="majorHAnsi"/>
                <w:lang w:val="en-US"/>
              </w:rPr>
              <w:t xml:space="preserve"> OR </w:t>
            </w:r>
            <w:proofErr w:type="spellStart"/>
            <w:r w:rsidRPr="00E53966">
              <w:rPr>
                <w:rFonts w:asciiTheme="majorHAnsi" w:hAnsiTheme="majorHAnsi" w:cstheme="majorHAnsi"/>
                <w:lang w:val="en-US"/>
              </w:rPr>
              <w:t>Sesamin</w:t>
            </w:r>
            <w:proofErr w:type="spellEnd"/>
            <w:r w:rsidRPr="00E53966">
              <w:rPr>
                <w:rFonts w:asciiTheme="majorHAnsi" w:hAnsiTheme="majorHAnsi" w:cstheme="majorHAnsi"/>
                <w:lang w:val="en-US"/>
              </w:rPr>
              <w:t xml:space="preserve"> OR </w:t>
            </w:r>
            <w:proofErr w:type="spellStart"/>
            <w:r w:rsidRPr="00E53966">
              <w:rPr>
                <w:rFonts w:asciiTheme="majorHAnsi" w:hAnsiTheme="majorHAnsi" w:cstheme="majorHAnsi"/>
                <w:lang w:val="en-US"/>
              </w:rPr>
              <w:t>Sesamolin</w:t>
            </w:r>
            <w:proofErr w:type="spellEnd"/>
            <w:r w:rsidRPr="00E53966">
              <w:rPr>
                <w:rFonts w:asciiTheme="majorHAnsi" w:hAnsiTheme="majorHAnsi" w:cstheme="majorHAnsi"/>
                <w:lang w:val="en-US"/>
              </w:rPr>
              <w:t xml:space="preserve"> OR (Sesame NEXT lignin*) OR (Sesame NEXT supplement*) OR (</w:t>
            </w:r>
            <w:proofErr w:type="spellStart"/>
            <w:r w:rsidRPr="00E53966">
              <w:rPr>
                <w:rFonts w:asciiTheme="majorHAnsi" w:hAnsiTheme="majorHAnsi" w:cstheme="majorHAnsi"/>
                <w:lang w:val="en-US"/>
              </w:rPr>
              <w:t>Sesamin</w:t>
            </w:r>
            <w:proofErr w:type="spellEnd"/>
            <w:r w:rsidRPr="00E53966">
              <w:rPr>
                <w:rFonts w:asciiTheme="majorHAnsi" w:hAnsiTheme="majorHAnsi" w:cstheme="majorHAnsi"/>
                <w:lang w:val="en-US"/>
              </w:rPr>
              <w:t xml:space="preserve"> NEXT Supplement*) OR (Sesame NEXT extract) OR gingili OR tahini OR </w:t>
            </w:r>
            <w:proofErr w:type="spellStart"/>
            <w:r w:rsidRPr="00E53966">
              <w:rPr>
                <w:rFonts w:asciiTheme="majorHAnsi" w:hAnsiTheme="majorHAnsi" w:cstheme="majorHAnsi"/>
                <w:lang w:val="en-US"/>
              </w:rPr>
              <w:t>benni</w:t>
            </w:r>
            <w:proofErr w:type="spellEnd"/>
            <w:r w:rsidRPr="00E53966">
              <w:rPr>
                <w:rFonts w:asciiTheme="majorHAnsi" w:hAnsiTheme="majorHAnsi" w:cstheme="majorHAnsi"/>
                <w:lang w:val="en-US"/>
              </w:rPr>
              <w:t xml:space="preserve"> OR benne):</w:t>
            </w:r>
            <w:proofErr w:type="spellStart"/>
            <w:r w:rsidRPr="00E53966">
              <w:rPr>
                <w:rFonts w:asciiTheme="majorHAnsi" w:hAnsiTheme="majorHAnsi" w:cstheme="majorHAnsi"/>
                <w:lang w:val="en-US"/>
              </w:rPr>
              <w:t>ti,ab,kw</w:t>
            </w:r>
            <w:proofErr w:type="spellEnd"/>
          </w:p>
        </w:tc>
        <w:tc>
          <w:tcPr>
            <w:tcW w:w="1417" w:type="dxa"/>
            <w:vAlign w:val="center"/>
          </w:tcPr>
          <w:p w14:paraId="1CF40520" w14:textId="5EC5B451" w:rsidR="003D5F20" w:rsidRPr="00E53966" w:rsidRDefault="00E76D4C" w:rsidP="003D5F20">
            <w:pPr>
              <w:spacing w:after="160" w:line="0" w:lineRule="atLeast"/>
              <w:ind w:left="120"/>
              <w:jc w:val="center"/>
              <w:rPr>
                <w:rFonts w:asciiTheme="majorHAnsi" w:hAnsiTheme="majorHAnsi" w:cstheme="majorHAnsi"/>
              </w:rPr>
            </w:pPr>
            <w:r w:rsidRPr="00E53966">
              <w:rPr>
                <w:rFonts w:asciiTheme="majorHAnsi" w:hAnsiTheme="majorHAnsi" w:cs="Calibri Light"/>
                <w:rtl/>
              </w:rPr>
              <w:t>638</w:t>
            </w:r>
          </w:p>
        </w:tc>
      </w:tr>
    </w:tbl>
    <w:p w14:paraId="2AFB7FAD" w14:textId="77777777" w:rsidR="003D5F20" w:rsidRPr="00E53966" w:rsidRDefault="003D5F20" w:rsidP="003D5F20">
      <w:pPr>
        <w:tabs>
          <w:tab w:val="left" w:pos="6465"/>
        </w:tabs>
        <w:rPr>
          <w:rFonts w:cstheme="majorHAnsi"/>
          <w:sz w:val="24"/>
          <w:szCs w:val="24"/>
        </w:rPr>
      </w:pPr>
    </w:p>
    <w:p w14:paraId="31698406" w14:textId="77777777" w:rsidR="00E76D4C" w:rsidRPr="00E53966" w:rsidRDefault="00865F3B" w:rsidP="00865F3B">
      <w:pPr>
        <w:tabs>
          <w:tab w:val="left" w:pos="6465"/>
        </w:tabs>
        <w:rPr>
          <w:rFonts w:asciiTheme="majorHAnsi" w:eastAsiaTheme="majorEastAsia" w:hAnsiTheme="majorHAnsi" w:cstheme="majorHAnsi"/>
          <w:b/>
          <w:bCs/>
          <w:color w:val="0D0D0D" w:themeColor="text1" w:themeTint="F2"/>
          <w:sz w:val="24"/>
          <w:szCs w:val="24"/>
        </w:rPr>
      </w:pPr>
      <w:bookmarkStart w:id="4" w:name="_Toc144980618"/>
      <w:r w:rsidRPr="00E53966">
        <w:rPr>
          <w:rFonts w:cstheme="majorHAnsi"/>
          <w:b/>
          <w:bCs/>
          <w:color w:val="0D0D0D" w:themeColor="text1" w:themeTint="F2"/>
          <w:sz w:val="24"/>
          <w:szCs w:val="24"/>
        </w:rPr>
        <w:tab/>
      </w:r>
    </w:p>
    <w:tbl>
      <w:tblPr>
        <w:tblStyle w:val="TableGridLight1"/>
        <w:tblpPr w:leftFromText="180" w:rightFromText="180" w:vertAnchor="page" w:horzAnchor="page" w:tblpX="3547" w:tblpY="1821"/>
        <w:tblW w:w="0" w:type="auto"/>
        <w:tblLook w:val="04A0" w:firstRow="1" w:lastRow="0" w:firstColumn="1" w:lastColumn="0" w:noHBand="0" w:noVBand="1"/>
      </w:tblPr>
      <w:tblGrid>
        <w:gridCol w:w="4430"/>
        <w:gridCol w:w="4431"/>
      </w:tblGrid>
      <w:tr w:rsidR="00E76D4C" w:rsidRPr="00E53966" w14:paraId="250A55D2" w14:textId="77777777" w:rsidTr="003E2678">
        <w:trPr>
          <w:trHeight w:val="1344"/>
        </w:trPr>
        <w:tc>
          <w:tcPr>
            <w:tcW w:w="8861" w:type="dxa"/>
            <w:gridSpan w:val="2"/>
            <w:tcBorders>
              <w:top w:val="single" w:sz="4" w:space="0" w:color="FFFFFF"/>
              <w:left w:val="single" w:sz="4" w:space="0" w:color="FFFFFF"/>
              <w:right w:val="single" w:sz="4" w:space="0" w:color="FFFFFF"/>
            </w:tcBorders>
            <w:vAlign w:val="center"/>
          </w:tcPr>
          <w:p w14:paraId="37FAA14A" w14:textId="77777777" w:rsidR="00E76D4C" w:rsidRPr="00E53966" w:rsidRDefault="00E76D4C" w:rsidP="003E2678">
            <w:pPr>
              <w:pStyle w:val="Heading1"/>
              <w:outlineLvl w:val="0"/>
              <w:rPr>
                <w:rFonts w:cstheme="majorHAnsi"/>
                <w:b/>
                <w:bCs/>
                <w:color w:val="auto"/>
                <w:sz w:val="24"/>
                <w:szCs w:val="24"/>
              </w:rPr>
            </w:pPr>
            <w:bookmarkStart w:id="5" w:name="_Toc173146525"/>
            <w:r w:rsidRPr="00E53966">
              <w:rPr>
                <w:rFonts w:cstheme="majorHAnsi"/>
                <w:b/>
                <w:bCs/>
                <w:color w:val="auto"/>
                <w:sz w:val="24"/>
                <w:szCs w:val="24"/>
              </w:rPr>
              <w:t xml:space="preserve">Supplementary Table 2. </w:t>
            </w:r>
            <w:r w:rsidRPr="00E53966">
              <w:rPr>
                <w:rStyle w:val="Heading1Char"/>
                <w:rFonts w:cstheme="majorHAnsi"/>
                <w:color w:val="auto"/>
                <w:sz w:val="24"/>
                <w:szCs w:val="24"/>
              </w:rPr>
              <w:t>A summary of excluded articles after full text review</w:t>
            </w:r>
            <w:r w:rsidRPr="00E53966">
              <w:rPr>
                <w:rFonts w:cstheme="majorHAnsi"/>
                <w:b/>
                <w:bCs/>
                <w:color w:val="auto"/>
                <w:sz w:val="24"/>
                <w:szCs w:val="24"/>
              </w:rPr>
              <w:t xml:space="preserve">  </w:t>
            </w:r>
            <w:bookmarkEnd w:id="5"/>
          </w:p>
        </w:tc>
      </w:tr>
      <w:tr w:rsidR="00E76D4C" w:rsidRPr="00E53966" w14:paraId="347CF788" w14:textId="77777777" w:rsidTr="003E2678">
        <w:trPr>
          <w:trHeight w:val="418"/>
        </w:trPr>
        <w:tc>
          <w:tcPr>
            <w:tcW w:w="4430" w:type="dxa"/>
            <w:shd w:val="clear" w:color="auto" w:fill="E7E6E6" w:themeFill="background2"/>
          </w:tcPr>
          <w:p w14:paraId="188B2D23" w14:textId="77777777" w:rsidR="00E76D4C" w:rsidRPr="00E53966" w:rsidRDefault="00E76D4C" w:rsidP="003E2678">
            <w:pPr>
              <w:rPr>
                <w:rFonts w:asciiTheme="majorHAnsi" w:hAnsiTheme="majorHAnsi" w:cstheme="majorHAnsi"/>
                <w:b/>
                <w:bCs/>
              </w:rPr>
            </w:pPr>
            <w:r w:rsidRPr="00E53966">
              <w:rPr>
                <w:rFonts w:asciiTheme="majorHAnsi" w:hAnsiTheme="majorHAnsi" w:cstheme="majorHAnsi"/>
                <w:b/>
                <w:bCs/>
              </w:rPr>
              <w:t>Author, Year (Ref.)</w:t>
            </w:r>
          </w:p>
        </w:tc>
        <w:tc>
          <w:tcPr>
            <w:tcW w:w="4431" w:type="dxa"/>
            <w:shd w:val="clear" w:color="auto" w:fill="E7E6E6" w:themeFill="background2"/>
          </w:tcPr>
          <w:p w14:paraId="2E4F5502" w14:textId="77777777" w:rsidR="00E76D4C" w:rsidRPr="00E53966" w:rsidRDefault="00E76D4C" w:rsidP="003E2678">
            <w:pPr>
              <w:rPr>
                <w:rFonts w:asciiTheme="majorHAnsi" w:hAnsiTheme="majorHAnsi" w:cstheme="majorHAnsi"/>
                <w:b/>
                <w:bCs/>
              </w:rPr>
            </w:pPr>
            <w:r w:rsidRPr="00E53966">
              <w:rPr>
                <w:rFonts w:asciiTheme="majorHAnsi" w:hAnsiTheme="majorHAnsi" w:cstheme="majorHAnsi"/>
                <w:b/>
                <w:bCs/>
              </w:rPr>
              <w:t>Reason</w:t>
            </w:r>
          </w:p>
        </w:tc>
      </w:tr>
      <w:tr w:rsidR="002934AC" w:rsidRPr="00E53966" w14:paraId="513F9E0A" w14:textId="77777777" w:rsidTr="00A07A7D">
        <w:trPr>
          <w:trHeight w:val="441"/>
        </w:trPr>
        <w:tc>
          <w:tcPr>
            <w:tcW w:w="4430" w:type="dxa"/>
            <w:vAlign w:val="center"/>
          </w:tcPr>
          <w:p w14:paraId="3930F306" w14:textId="72F792E1"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Hirata1996</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&lt;EndNote&gt;&lt;Cite&gt;&lt;Author&gt;Hirata&lt;/Author&gt;&lt;Year&gt;1996&lt;/Year&gt;&lt;RecNum&gt;1&lt;/RecNum&gt;&lt;DisplayText&gt;(1)&lt;/DisplayText&gt;&lt;record&gt;&lt;rec-number&gt;1&lt;/rec-number&gt;&lt;foreign-keys&gt;&lt;key app="EN" db-id="prrrpzsecerrpseesdspasvdpss0pdvrerpw" timestamp="1706795062"&gt;1&lt;/key&gt;&lt;/foreign-keys&gt;&lt;ref-type name="Journal Article"&gt;17&lt;/ref-type&gt;&lt;contributors&gt;&lt;authors&gt;&lt;author&gt;Hirata, F.&lt;/author&gt;&lt;author&gt;Fujita, K.&lt;/author&gt;&lt;author&gt;Ishikura, Y.&lt;/author&gt;&lt;author&gt;Hosoda, K.&lt;/author&gt;&lt;author&gt;Ishikawa, T.&lt;/author&gt;&lt;author&gt;Nakamura, H.&lt;/author&gt;&lt;/authors&gt;&lt;/contributors&gt;&lt;titles&gt;&lt;title&gt;Hypocholesterolemic effect of sesame lignan in humans&lt;/title&gt;&lt;secondary-title&gt;Atherosclerosis&lt;/secondary-title&gt;&lt;/titles&gt;&lt;periodical&gt;&lt;full-title&gt;Atherosclerosis&lt;/full-title&gt;&lt;/periodical&gt;&lt;pages&gt;135-36&lt;/pages&gt;&lt;volume&gt;122&lt;/volume&gt;&lt;number&gt;1&lt;/number&gt;&lt;keywords&gt;&lt;keyword&gt;Anticholesteremic Agents/*pharmacology&lt;/keyword&gt;&lt;keyword&gt;Cholesterol/*blood&lt;/keyword&gt;&lt;keyword&gt;Dioxoles/*pharmacology&lt;/keyword&gt;&lt;keyword&gt;Humans&lt;/keyword&gt;&lt;keyword&gt;*Lignans&lt;/keyword&gt;&lt;keyword&gt;Lipids/blood&lt;/keyword&gt;&lt;keyword&gt;Male&lt;/keyword&gt;&lt;/keywords&gt;&lt;dates&gt;&lt;year&gt;1996&lt;/year&gt;&lt;pub-dates&gt;&lt;date&gt;Apr 26&lt;/date&gt;&lt;/pub-dates&gt;&lt;/dates&gt;&lt;isbn&gt;0021-9150 (Print)&amp;#xD;0021-9150&lt;/isbn&gt;&lt;accession-num&gt;8724120&lt;/accession-num&gt;&lt;urls&gt;&lt;/urls&gt;&lt;electronic-resource-num&gt;10.1016/0021-9150(95)05769-2&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w:t>
            </w:r>
            <w:r w:rsidRPr="00E53966">
              <w:rPr>
                <w:rFonts w:asciiTheme="majorHAnsi" w:hAnsiTheme="majorHAnsi" w:cstheme="majorHAnsi"/>
                <w:lang w:bidi="fa-IR"/>
              </w:rPr>
              <w:fldChar w:fldCharType="end"/>
            </w:r>
          </w:p>
        </w:tc>
        <w:tc>
          <w:tcPr>
            <w:tcW w:w="4431" w:type="dxa"/>
            <w:vAlign w:val="center"/>
          </w:tcPr>
          <w:p w14:paraId="25E8061F" w14:textId="1ECAB6DB" w:rsidR="002934AC" w:rsidRPr="00E53966" w:rsidRDefault="002934AC" w:rsidP="002934AC">
            <w:pPr>
              <w:rPr>
                <w:rFonts w:asciiTheme="majorHAnsi" w:hAnsiTheme="majorHAnsi" w:cstheme="majorHAnsi"/>
              </w:rPr>
            </w:pPr>
            <w:r w:rsidRPr="00E53966">
              <w:rPr>
                <w:rFonts w:asciiTheme="majorHAnsi" w:hAnsiTheme="majorHAnsi" w:cstheme="majorHAnsi"/>
                <w:lang w:val="en-US"/>
              </w:rPr>
              <w:t>Not interested design</w:t>
            </w:r>
          </w:p>
        </w:tc>
      </w:tr>
      <w:tr w:rsidR="002934AC" w:rsidRPr="00E53966" w14:paraId="792AF459" w14:textId="77777777" w:rsidTr="00A07A7D">
        <w:trPr>
          <w:trHeight w:val="418"/>
        </w:trPr>
        <w:tc>
          <w:tcPr>
            <w:tcW w:w="4430" w:type="dxa"/>
            <w:vAlign w:val="center"/>
          </w:tcPr>
          <w:p w14:paraId="109ECA1D" w14:textId="61D59F70"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Wolde1997</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&lt;EndNote&gt;&lt;Cite&gt;&lt;Author&gt;ten Wolde&lt;/Author&gt;&lt;Year&gt;1997&lt;/Year&gt;&lt;RecNum&gt;2&lt;/RecNum&gt;&lt;DisplayText&gt;(2)&lt;/DisplayText&gt;&lt;record&gt;&lt;rec-number&gt;2&lt;/rec-number&gt;&lt;foreign-keys&gt;&lt;key app="EN" db-id="prrrpzsecerrpseesdspasvdpss0pdvrerpw" timestamp="1706795162"&gt;2&lt;/key&gt;&lt;/foreign-keys&gt;&lt;ref-type name="Journal Article"&gt;17&lt;/ref-type&gt;&lt;contributors&gt;&lt;authors&gt;&lt;author&gt;ten Wolde, S.&lt;/author&gt;&lt;author&gt;Engels, F.&lt;/author&gt;&lt;author&gt;Miltenburg, A. M.&lt;/author&gt;&lt;author&gt;Kuijpers, E. A.&lt;/author&gt;&lt;author&gt;Struijk-Wielinga, G. I.&lt;/author&gt;&lt;author&gt;Dijkmans, B. A.&lt;/author&gt;&lt;/authors&gt;&lt;/contributors&gt;&lt;auth-address&gt;Department of Rheumatology, University Hospital Leiden, The Netherlands.&lt;/auth-address&gt;&lt;titles&gt;&lt;title&gt;Sesame oil in injectable gold: two drugs in one?&lt;/title&gt;&lt;secondary-title&gt;Br J Rheumatol&lt;/secondary-title&gt;&lt;/titles&gt;&lt;periodical&gt;&lt;full-title&gt;Br J Rheumatol&lt;/full-title&gt;&lt;/periodical&gt;&lt;pages&gt;1012-5&lt;/pages&gt;&lt;volume&gt;36&lt;/volume&gt;&lt;number&gt;9&lt;/number&gt;&lt;keywords&gt;&lt;keyword&gt;Adolescent&lt;/keyword&gt;&lt;keyword&gt;Adult&lt;/keyword&gt;&lt;keyword&gt;Antirheumatic Agents/administration &amp;amp; dosage/immunology&lt;/keyword&gt;&lt;keyword&gt;Arthritis, Rheumatoid/*diet therapy/*drug therapy&lt;/keyword&gt;&lt;keyword&gt;Cells, Cultured&lt;/keyword&gt;&lt;keyword&gt;Dinoprostone/blood&lt;/keyword&gt;&lt;keyword&gt;Drug Combinations&lt;/keyword&gt;&lt;keyword&gt;Gold/administration &amp;amp; dosage/immunology&lt;/keyword&gt;&lt;keyword&gt;Humans&lt;/keyword&gt;&lt;keyword&gt;Injections, Intramuscular&lt;/keyword&gt;&lt;keyword&gt;Leukocytes/cytology/immunology/metabolism&lt;/keyword&gt;&lt;keyword&gt;Leukotriene B4/blood&lt;/keyword&gt;&lt;keyword&gt;Male&lt;/keyword&gt;&lt;keyword&gt;Middle Aged&lt;/keyword&gt;&lt;keyword&gt;Pilot Projects&lt;/keyword&gt;&lt;keyword&gt;Sesame Oil/*administration &amp;amp; dosage/*immunology&lt;/keyword&gt;&lt;keyword&gt;Tumor Necrosis Factor-alpha/metabolism&lt;/keyword&gt;&lt;/keywords&gt;&lt;dates&gt;&lt;year&gt;1997&lt;/year&gt;&lt;pub-dates&gt;&lt;date&gt;Sep&lt;/date&gt;&lt;/pub-dates&gt;&lt;/dates&gt;&lt;isbn&gt;0263-7103 (Print)&amp;#xD;0263-7103&lt;/isbn&gt;&lt;accession-num&gt;9376977&lt;/accession-num&gt;&lt;urls&gt;&lt;/urls&gt;&lt;electronic-resource-num&gt;10.1093/rheumatology/36.9.1012&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w:t>
            </w:r>
            <w:r w:rsidRPr="00E53966">
              <w:rPr>
                <w:rFonts w:asciiTheme="majorHAnsi" w:hAnsiTheme="majorHAnsi" w:cstheme="majorHAnsi"/>
                <w:lang w:bidi="fa-IR"/>
              </w:rPr>
              <w:fldChar w:fldCharType="end"/>
            </w:r>
          </w:p>
        </w:tc>
        <w:tc>
          <w:tcPr>
            <w:tcW w:w="4431" w:type="dxa"/>
            <w:vAlign w:val="center"/>
          </w:tcPr>
          <w:p w14:paraId="36BC8444" w14:textId="5B526826"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5AECF08E" w14:textId="77777777" w:rsidTr="00A07A7D">
        <w:trPr>
          <w:trHeight w:val="441"/>
        </w:trPr>
        <w:tc>
          <w:tcPr>
            <w:tcW w:w="4430" w:type="dxa"/>
            <w:vAlign w:val="center"/>
          </w:tcPr>
          <w:p w14:paraId="7FECFDC1" w14:textId="03725931"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Yoon1997</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w:instrText>
            </w:r>
            <w:r w:rsidRPr="00E53966">
              <w:rPr>
                <w:rFonts w:ascii="Malgun Gothic" w:eastAsia="Malgun Gothic" w:hAnsi="Malgun Gothic" w:cs="Malgun Gothic" w:hint="eastAsia"/>
                <w:lang w:bidi="fa-IR"/>
              </w:rPr>
              <w:instrText>윤명호</w:instrText>
            </w:r>
            <w:r w:rsidRPr="00E53966">
              <w:rPr>
                <w:rFonts w:asciiTheme="majorHAnsi" w:hAnsiTheme="majorHAnsi" w:cstheme="majorHAnsi"/>
                <w:lang w:bidi="fa-IR"/>
              </w:rPr>
              <w:instrText>&lt;/Author&gt;&lt;RecNum&gt;45&lt;/RecNum&gt;&lt;DisplayText&gt;(3)&lt;/DisplayText&gt;&lt;record&gt;&lt;rec-number&gt;45&lt;/rec-number&gt;&lt;foreign-keys&gt;&lt;key app="EN" db-id="prrrpzsecerrpseesdspasvdpss0pdvrerpw" timestamp="1707039351"&gt;45&lt;/key&gt;&lt;/foreign-keys&gt;&lt;ref-type name="Journal Article"&gt;17&lt;/ref-type&gt;&lt;contributors&gt;&lt;authors&gt;&lt;author&gt;</w:instrText>
            </w:r>
            <w:r w:rsidRPr="00E53966">
              <w:rPr>
                <w:rFonts w:ascii="Malgun Gothic" w:eastAsia="Malgun Gothic" w:hAnsi="Malgun Gothic" w:cs="Malgun Gothic" w:hint="eastAsia"/>
                <w:lang w:bidi="fa-IR"/>
              </w:rPr>
              <w:instrText>윤명호</w:instrText>
            </w:r>
            <w:r w:rsidRPr="00E53966">
              <w:rPr>
                <w:rFonts w:asciiTheme="majorHAnsi" w:hAnsiTheme="majorHAnsi" w:cstheme="majorHAnsi"/>
                <w:lang w:bidi="fa-IR"/>
              </w:rPr>
              <w:instrText>&lt;/author&gt;&lt;author&gt;</w:instrText>
            </w:r>
            <w:r w:rsidRPr="00E53966">
              <w:rPr>
                <w:rFonts w:ascii="Malgun Gothic" w:eastAsia="Malgun Gothic" w:hAnsi="Malgun Gothic" w:cs="Malgun Gothic" w:hint="eastAsia"/>
                <w:lang w:bidi="fa-IR"/>
              </w:rPr>
              <w:instrText>신준한</w:instrText>
            </w:r>
            <w:r w:rsidRPr="00E53966">
              <w:rPr>
                <w:rFonts w:asciiTheme="majorHAnsi" w:hAnsiTheme="majorHAnsi" w:cstheme="majorHAnsi"/>
                <w:lang w:bidi="fa-IR"/>
              </w:rPr>
              <w:instrText>&lt;/author&gt;&lt;author&gt;</w:instrText>
            </w:r>
            <w:r w:rsidRPr="00E53966">
              <w:rPr>
                <w:rFonts w:ascii="Malgun Gothic" w:eastAsia="Malgun Gothic" w:hAnsi="Malgun Gothic" w:cs="Malgun Gothic" w:hint="eastAsia"/>
                <w:lang w:bidi="fa-IR"/>
              </w:rPr>
              <w:instrText>김한수</w:instrText>
            </w:r>
            <w:r w:rsidRPr="00E53966">
              <w:rPr>
                <w:rFonts w:asciiTheme="majorHAnsi" w:hAnsiTheme="majorHAnsi" w:cstheme="majorHAnsi"/>
                <w:lang w:bidi="fa-IR"/>
              </w:rPr>
              <w:instrText>&lt;/author&gt;&lt;author&gt;</w:instrText>
            </w:r>
            <w:r w:rsidRPr="00E53966">
              <w:rPr>
                <w:rFonts w:ascii="Malgun Gothic" w:eastAsia="Malgun Gothic" w:hAnsi="Malgun Gothic" w:cs="Malgun Gothic" w:hint="eastAsia"/>
                <w:lang w:bidi="fa-IR"/>
              </w:rPr>
              <w:instrText>탁승제</w:instrText>
            </w:r>
            <w:r w:rsidRPr="00E53966">
              <w:rPr>
                <w:rFonts w:asciiTheme="majorHAnsi" w:hAnsiTheme="majorHAnsi" w:cstheme="majorHAnsi"/>
                <w:lang w:bidi="fa-IR"/>
              </w:rPr>
              <w:instrText>&lt;/author&gt;&lt;author&gt;</w:instrText>
            </w:r>
            <w:r w:rsidRPr="00E53966">
              <w:rPr>
                <w:rFonts w:ascii="Malgun Gothic" w:eastAsia="Malgun Gothic" w:hAnsi="Malgun Gothic" w:cs="Malgun Gothic" w:hint="eastAsia"/>
                <w:lang w:bidi="fa-IR"/>
              </w:rPr>
              <w:instrText>최병일</w:instrText>
            </w:r>
            <w:r w:rsidRPr="00E53966">
              <w:rPr>
                <w:rFonts w:asciiTheme="majorHAnsi" w:hAnsiTheme="majorHAnsi" w:cstheme="majorHAnsi"/>
                <w:lang w:bidi="fa-IR"/>
              </w:rPr>
              <w:instrText>&lt;/author&gt;&lt;/authors&gt;&lt;/contributors&gt;&lt;titles&gt;&lt;title&gt;The Effect of Sesamin on Human Serum Lipids&lt;/title&gt;&lt;/titles&gt;&lt;dates&gt;&lt;/dates&gt;&lt;isbn&gt;1226-3265&lt;/isbn&gt;&lt;urls&gt;&lt;/urls&gt;&lt;/record&gt;&lt;/Cite&gt;&lt;/EndNote&gt;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w:t>
            </w:r>
            <w:r w:rsidRPr="00E53966">
              <w:rPr>
                <w:rFonts w:asciiTheme="majorHAnsi" w:hAnsiTheme="majorHAnsi" w:cstheme="majorHAnsi"/>
                <w:lang w:bidi="fa-IR"/>
              </w:rPr>
              <w:fldChar w:fldCharType="end"/>
            </w:r>
          </w:p>
        </w:tc>
        <w:tc>
          <w:tcPr>
            <w:tcW w:w="4431" w:type="dxa"/>
            <w:vAlign w:val="center"/>
          </w:tcPr>
          <w:p w14:paraId="41CFC608" w14:textId="54D4690B" w:rsidR="002934AC" w:rsidRPr="00E53966" w:rsidRDefault="002934AC" w:rsidP="002934AC">
            <w:pPr>
              <w:rPr>
                <w:rFonts w:asciiTheme="majorHAnsi" w:hAnsiTheme="majorHAnsi" w:cstheme="majorHAnsi"/>
              </w:rPr>
            </w:pPr>
            <w:r w:rsidRPr="00E53966">
              <w:rPr>
                <w:rFonts w:asciiTheme="majorHAnsi" w:hAnsiTheme="majorHAnsi" w:cstheme="majorHAnsi"/>
              </w:rPr>
              <w:t>Korean language</w:t>
            </w:r>
          </w:p>
        </w:tc>
      </w:tr>
      <w:tr w:rsidR="002934AC" w:rsidRPr="00E53966" w14:paraId="1F95BDC2" w14:textId="77777777" w:rsidTr="00A07A7D">
        <w:trPr>
          <w:trHeight w:val="418"/>
        </w:trPr>
        <w:tc>
          <w:tcPr>
            <w:tcW w:w="4430" w:type="dxa"/>
            <w:vAlign w:val="center"/>
          </w:tcPr>
          <w:p w14:paraId="4ED554A5" w14:textId="73CEA65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Cooney2001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&lt;EndNote&gt;&lt;Cite&gt;&lt;Author&gt;Cooney&lt;/Author&gt;&lt;Year&gt;2001&lt;/Year&gt;&lt;RecNum&gt;3&lt;/RecNum&gt;&lt;DisplayText&gt;(4)&lt;/DisplayText&gt;&lt;record&gt;&lt;rec-number&gt;3&lt;/rec-number&gt;&lt;foreign-keys&gt;&lt;key app="EN" db-id="prrrpzsecerrpseesdspasvdpss0pdvrerpw" timestamp="1706796647"&gt;3&lt;/key&gt;&lt;/foreign-keys&gt;&lt;ref-type name="Journal Article"&gt;17&lt;/ref-type&gt;&lt;contributors&gt;&lt;authors&gt;&lt;author&gt;Cooney, R. V.&lt;/author&gt;&lt;author&gt;Custer, L. J.&lt;/author&gt;&lt;author&gt;Okinaka, L.&lt;/author&gt;&lt;author&gt;Franke, A. A.&lt;/author&gt;&lt;/authors&gt;&lt;/contributors&gt;&lt;auth-address&gt;University of Hawaii Cancer Research Center, Honolulu, HI 96813, USA.&lt;/auth-address&gt;&lt;titles&gt;&lt;title&gt;Effects of dietary sesame seeds on plasma tocopherol levels&lt;/title&gt;&lt;secondary-title&gt;Nutr Cancer&lt;/secondary-title&gt;&lt;/titles&gt;&lt;periodical&gt;&lt;full-title&gt;Nutr Cancer&lt;/full-title&gt;&lt;/periodical&gt;&lt;pages&gt;66-71&lt;/pages&gt;&lt;volume&gt;39&lt;/volume&gt;&lt;number&gt;1&lt;/number&gt;&lt;keywords&gt;&lt;keyword&gt;Adult&lt;/keyword&gt;&lt;keyword&gt;Aging/metabolism&lt;/keyword&gt;&lt;keyword&gt;Antioxidants/*administration &amp;amp; dosage/analysis&lt;/keyword&gt;&lt;keyword&gt;Bread&lt;/keyword&gt;&lt;keyword&gt;Chromatography, High Pressure Liquid&lt;/keyword&gt;&lt;keyword&gt;Dioxoles&lt;/keyword&gt;&lt;keyword&gt;Female&lt;/keyword&gt;&lt;keyword&gt;Food Analysis&lt;/keyword&gt;&lt;keyword&gt;Humans&lt;/keyword&gt;&lt;keyword&gt;Lignans&lt;/keyword&gt;&lt;keyword&gt;Male&lt;/keyword&gt;&lt;keyword&gt;Middle Aged&lt;/keyword&gt;&lt;keyword&gt;Nuts/chemistry&lt;/keyword&gt;&lt;keyword&gt;Seeds/chemistry&lt;/keyword&gt;&lt;keyword&gt;Sesame Oil/*pharmacology&lt;/keyword&gt;&lt;keyword&gt;Soybean Oil/chemistry&lt;/keyword&gt;&lt;keyword&gt;Tocopherols/*blood&lt;/keyword&gt;&lt;keyword&gt;gamma-Tocopherol/*administration &amp;amp; dosage&lt;/keyword&gt;&lt;/keywords&gt;&lt;dates&gt;&lt;year&gt;2001&lt;/year&gt;&lt;/dates&gt;&lt;isbn&gt;0163-5581 (Print)&amp;#xD;0163-5581&lt;/isbn&gt;&lt;accession-num&gt;11588904&lt;/accession-num&gt;&lt;urls&gt;&lt;/urls&gt;&lt;electronic-resource-num&gt;10.1207/S15327914nc391_9&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w:t>
            </w:r>
            <w:r w:rsidRPr="00E53966">
              <w:rPr>
                <w:rFonts w:asciiTheme="majorHAnsi" w:hAnsiTheme="majorHAnsi" w:cstheme="majorHAnsi"/>
                <w:lang w:bidi="fa-IR"/>
              </w:rPr>
              <w:fldChar w:fldCharType="end"/>
            </w:r>
          </w:p>
        </w:tc>
        <w:tc>
          <w:tcPr>
            <w:tcW w:w="4431" w:type="dxa"/>
            <w:vAlign w:val="center"/>
          </w:tcPr>
          <w:p w14:paraId="691D2EB5" w14:textId="59CFF4D4"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2EE79FE5" w14:textId="77777777" w:rsidTr="00A07A7D">
        <w:trPr>
          <w:trHeight w:val="441"/>
        </w:trPr>
        <w:tc>
          <w:tcPr>
            <w:tcW w:w="4430" w:type="dxa"/>
            <w:vAlign w:val="center"/>
          </w:tcPr>
          <w:p w14:paraId="4E9D7373" w14:textId="19F03CDD"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Lemcke-Norojarvi2001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&lt;EndNote&gt;&lt;Cite&gt;&lt;Author&gt;Lemcke-Norojärvi&lt;/Author&gt;&lt;Year&gt;2001&lt;/Year&gt;&lt;RecNum&gt;4&lt;/RecNum&gt;&lt;DisplayText&gt;(5)&lt;/DisplayText&gt;&lt;record&gt;&lt;rec-number&gt;4&lt;/rec-number&gt;&lt;foreign-keys&gt;&lt;key app="EN" db-id="prrrpzsecerrpseesdspasvdpss0pdvrerpw" timestamp="1706796810"&gt;4&lt;/key&gt;&lt;/foreign-keys&gt;&lt;ref-type name="Journal Article"&gt;17&lt;/ref-type&gt;&lt;contributors&gt;&lt;authors&gt;&lt;author&gt;Lemcke-Norojärvi, M.&lt;/author&gt;&lt;author&gt;Kamal-Eldin, A.&lt;/author&gt;&lt;author&gt;Appelqvist, L. A.&lt;/author&gt;&lt;author&gt;Dimberg, L. H.&lt;/author&gt;&lt;author&gt;Ohrvall, M.&lt;/author&gt;&lt;author&gt;Vessby, B.&lt;/author&gt;&lt;/authors&gt;&lt;/contributors&gt;&lt;auth-address&gt;Clinical Nutrition Research, Department of Public Health and Caring Science/Geriatrics, Uppsala University, Uppsala, Sweden. marie.norojarvi@geriatrik.uu.se&lt;/auth-address&gt;&lt;titles&gt;&lt;title&gt;Corn and sesame oils increase serum gamma-tocopherol concentrations in healthy Swedish women&lt;/title&gt;&lt;secondary-title&gt;J Nutr&lt;/secondary-title&gt;&lt;/titles&gt;&lt;periodical&gt;&lt;full-title&gt;J Nutr&lt;/full-title&gt;&lt;/periodical&gt;&lt;pages&gt;1195-201&lt;/pages&gt;&lt;volume&gt;131&lt;/volume&gt;&lt;number&gt;4&lt;/number&gt;&lt;keywords&gt;&lt;keyword&gt;Adult&lt;/keyword&gt;&lt;keyword&gt;Corn Oil/*pharmacology&lt;/keyword&gt;&lt;keyword&gt;Fatty Acids/blood&lt;/keyword&gt;&lt;keyword&gt;Female&lt;/keyword&gt;&lt;keyword&gt;Humans&lt;/keyword&gt;&lt;keyword&gt;Lipoproteins/blood&lt;/keyword&gt;&lt;keyword&gt;Malondialdehyde/blood&lt;/keyword&gt;&lt;keyword&gt;Osmolar Concentration&lt;/keyword&gt;&lt;keyword&gt;Reference Values&lt;/keyword&gt;&lt;keyword&gt;Sesame Oil/*pharmacology&lt;/keyword&gt;&lt;keyword&gt;Vitamin E/*blood&lt;/keyword&gt;&lt;/keywords&gt;&lt;dates&gt;&lt;year&gt;2001&lt;/year&gt;&lt;pub-dates&gt;&lt;date&gt;Apr&lt;/date&gt;&lt;/pub-dates&gt;&lt;/dates&gt;&lt;isbn&gt;0022-3166 (Print)&amp;#xD;0022-3166&lt;/isbn&gt;&lt;accession-num&gt;11285325&lt;/accession-num&gt;&lt;urls&gt;&lt;/urls&gt;&lt;electronic-resource-num&gt;10.1093/jn/131.4.1195&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w:t>
            </w:r>
            <w:r w:rsidRPr="00E53966">
              <w:rPr>
                <w:rFonts w:asciiTheme="majorHAnsi" w:hAnsiTheme="majorHAnsi" w:cstheme="majorHAnsi"/>
                <w:lang w:bidi="fa-IR"/>
              </w:rPr>
              <w:fldChar w:fldCharType="end"/>
            </w:r>
          </w:p>
        </w:tc>
        <w:tc>
          <w:tcPr>
            <w:tcW w:w="4431" w:type="dxa"/>
            <w:vAlign w:val="center"/>
          </w:tcPr>
          <w:p w14:paraId="0962D08E" w14:textId="305BA794"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18668B49" w14:textId="77777777" w:rsidTr="00A07A7D">
        <w:trPr>
          <w:trHeight w:val="418"/>
        </w:trPr>
        <w:tc>
          <w:tcPr>
            <w:tcW w:w="4430" w:type="dxa"/>
            <w:vAlign w:val="center"/>
          </w:tcPr>
          <w:p w14:paraId="06EDD289" w14:textId="4738A292"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Frank2004</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&lt;EndNote&gt;&lt;Cite&gt;&lt;Author&gt;Frank&lt;/Author&gt;&lt;Year&gt;2004&lt;/Year&gt;&lt;RecNum&gt;5&lt;/RecNum&gt;&lt;DisplayText&gt;(6)&lt;/DisplayText&gt;&lt;record&gt;&lt;rec-number&gt;5&lt;/rec-number&gt;&lt;foreign-keys&gt;&lt;key app="EN" db-id="prrrpzsecerrpseesdspasvdpss0pdvrerpw" timestamp="1706796975"&gt;5&lt;/key&gt;&lt;/foreign-keys&gt;&lt;ref-type name="Journal Article"&gt;17&lt;/ref-type&gt;&lt;contributors&gt;&lt;authors&gt;&lt;author&gt;Frank, J.&lt;/author&gt;&lt;author&gt;Kamal-Eldin, A.&lt;/author&gt;&lt;author&gt;Traber, M. G.&lt;/author&gt;&lt;/authors&gt;&lt;/contributors&gt;&lt;auth-address&gt;Department of Food Science, Swedish University of Agricultural Sciences, Box 7051, 750 07 Uppsala, Sweden. jan.frank@lmv.slu.se&lt;/auth-address&gt;&lt;titles&gt;&lt;title&gt;Consumption of sesame oil muffins decreases the urinary excretion of gamma-tocopherol metabolites in humans&lt;/title&gt;&lt;secondary-title&gt;Ann N Y Acad Sci&lt;/secondary-title&gt;&lt;/titles&gt;&lt;periodical&gt;&lt;full-title&gt;Ann N Y Acad Sci&lt;/full-title&gt;&lt;/periodical&gt;&lt;pages&gt;365-7&lt;/pages&gt;&lt;volume&gt;1031&lt;/volume&gt;&lt;keywords&gt;&lt;keyword&gt;Chromans/urine&lt;/keyword&gt;&lt;keyword&gt;Deuterium&lt;/keyword&gt;&lt;keyword&gt;*Diet&lt;/keyword&gt;&lt;keyword&gt;Dioxoles/administration &amp;amp; dosage&lt;/keyword&gt;&lt;keyword&gt;*Food&lt;/keyword&gt;&lt;keyword&gt;Humans&lt;/keyword&gt;&lt;keyword&gt;Kinetics&lt;/keyword&gt;&lt;keyword&gt;Lignans/administration &amp;amp; dosage&lt;/keyword&gt;&lt;keyword&gt;Sesame Oil/*administration &amp;amp; dosage&lt;/keyword&gt;&lt;keyword&gt;alpha-Tocopherol/administration &amp;amp; dosage&lt;/keyword&gt;&lt;keyword&gt;gamma-Tocopherol/administration &amp;amp; dosage/*urine&lt;/keyword&gt;&lt;/keywords&gt;&lt;dates&gt;&lt;year&gt;2004&lt;/year&gt;&lt;pub-dates&gt;&lt;date&gt;Dec&lt;/date&gt;&lt;/pub-dates&gt;&lt;/dates&gt;&lt;isbn&gt;0077-8923 (Print)&amp;#xD;0077-8923&lt;/isbn&gt;&lt;accession-num&gt;15753171&lt;/accession-num&gt;&lt;urls&gt;&lt;/urls&gt;&lt;electronic-resource-num&gt;10.1196/annals.1331.046&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w:t>
            </w:r>
            <w:r w:rsidRPr="00E53966">
              <w:rPr>
                <w:rFonts w:asciiTheme="majorHAnsi" w:hAnsiTheme="majorHAnsi" w:cstheme="majorHAnsi"/>
                <w:lang w:bidi="fa-IR"/>
              </w:rPr>
              <w:fldChar w:fldCharType="end"/>
            </w:r>
          </w:p>
        </w:tc>
        <w:tc>
          <w:tcPr>
            <w:tcW w:w="4431" w:type="dxa"/>
            <w:vAlign w:val="center"/>
          </w:tcPr>
          <w:p w14:paraId="6CB28A0A" w14:textId="62C191A8"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5D21B87" w14:textId="77777777" w:rsidTr="00A07A7D">
        <w:trPr>
          <w:trHeight w:val="441"/>
        </w:trPr>
        <w:tc>
          <w:tcPr>
            <w:tcW w:w="4430" w:type="dxa"/>
            <w:vAlign w:val="center"/>
          </w:tcPr>
          <w:p w14:paraId="30FA277E" w14:textId="36FDB2F9"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Chen2005</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&lt;EndNote&gt;&lt;Cite&gt;&lt;Author&gt;Chen&lt;/Author&gt;&lt;Year&gt;2005&lt;/Year&gt;&lt;RecNum&gt;6&lt;/RecNum&gt;&lt;DisplayText&gt;(7)&lt;/DisplayText&gt;&lt;record&gt;&lt;rec-number&gt;6&lt;/rec-number&gt;&lt;foreign-keys&gt;&lt;key app="EN" db-id="prrrpzsecerrpseesdspasvdpss0pdvrerpw" timestamp="1706797097"&gt;6&lt;/key&gt;&lt;/foreign-keys&gt;&lt;ref-type name="Journal Article"&gt;17&lt;/ref-type&gt;&lt;contributors&gt;&lt;authors&gt;&lt;author&gt;Chen, Pey Rong&lt;/author&gt;&lt;author&gt;Chien, Kuo Liong&lt;/author&gt;&lt;author&gt;Su, Ta Chen&lt;/author&gt;&lt;author&gt;Chang, Chee Jen&lt;/author&gt;&lt;author&gt;Liu, Tsuei-Ling&lt;/author&gt;&lt;author&gt;Cheng, Hsiuching&lt;/author&gt;&lt;author&gt;Tsai, Chingmin&lt;/author&gt;&lt;/authors&gt;&lt;/contributors&gt;&lt;titles&gt;&lt;title&gt;Dietary sesame reduces serum cholesterol and enhances antioxidant capacity in hypercholesterolemia&lt;/title&gt;&lt;secondary-title&gt;Nutrition research&lt;/secondary-title&gt;&lt;/titles&gt;&lt;periodical&gt;&lt;full-title&gt;Nutrition research&lt;/full-title&gt;&lt;/periodical&gt;&lt;pages&gt;559-567&lt;/pages&gt;&lt;volume&gt;25&lt;/volume&gt;&lt;number&gt;6&lt;/number&gt;&lt;dates&gt;&lt;year&gt;2005&lt;/year&gt;&lt;/dates&gt;&lt;isbn&gt;0271-5317&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(7)</w:t>
            </w:r>
            <w:r w:rsidRPr="00E53966">
              <w:rPr>
                <w:rFonts w:asciiTheme="majorHAnsi" w:hAnsiTheme="majorHAnsi" w:cstheme="majorHAnsi"/>
                <w:lang w:bidi="fa-IR"/>
              </w:rPr>
              <w:fldChar w:fldCharType="end"/>
            </w:r>
          </w:p>
        </w:tc>
        <w:tc>
          <w:tcPr>
            <w:tcW w:w="4431" w:type="dxa"/>
            <w:vAlign w:val="center"/>
          </w:tcPr>
          <w:p w14:paraId="07C9DA8E" w14:textId="3DC7C53C"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6EB4D77" w14:textId="77777777" w:rsidTr="00A07A7D">
        <w:trPr>
          <w:trHeight w:val="418"/>
        </w:trPr>
        <w:tc>
          <w:tcPr>
            <w:tcW w:w="4430" w:type="dxa"/>
            <w:vAlign w:val="center"/>
          </w:tcPr>
          <w:p w14:paraId="4876EEBF" w14:textId="33E67347"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Coulman2005</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&lt;EndNote&gt;&lt;Cite&gt;&lt;Author&gt;Coulman&lt;/Author&gt;&lt;Year&gt;2005&lt;/Year&gt;&lt;RecNum&gt;7&lt;/RecNum&gt;&lt;DisplayText&gt;(8)&lt;/DisplayText&gt;&lt;record&gt;&lt;rec-number&gt;7&lt;/rec-number&gt;&lt;foreign-keys&gt;&lt;key app="EN" db-id="prrrpzsecerrpseesdspasvdpss0pdvrerpw" timestamp="1706797249"&gt;7&lt;/key&gt;&lt;/foreign-keys&gt;&lt;ref-type name="Journal Article"&gt;17&lt;/ref-type&gt;&lt;contributors&gt;&lt;authors&gt;&lt;author&gt;Coulman, K. D.&lt;/author&gt;&lt;author&gt;Liu, Z.&lt;/author&gt;&lt;author&gt;Hum, W. Q.&lt;/author&gt;&lt;author&gt;Michaelides, J.&lt;/author&gt;&lt;author&gt;Thompson, L. U.&lt;/author&gt;&lt;/authors&gt;&lt;/contributors&gt;&lt;auth-address&gt;Department of Nutritional Sciences, Faculty of Medicine, University of Toronto, Toronto, ON, Canada.&lt;/auth-address&gt;&lt;titles&gt;&lt;title&gt;Whole sesame seed is as rich a source of mammalian lignan precursors as whole flaxseed&lt;/title&gt;&lt;secondary-title&gt;Nutr Cancer&lt;/secondary-title&gt;&lt;/titles&gt;&lt;periodical&gt;&lt;full-title&gt;Nutr Cancer&lt;/full-title&gt;&lt;/periodical&gt;&lt;pages&gt;156-65&lt;/pages&gt;&lt;volume&gt;52&lt;/volume&gt;&lt;number&gt;2&lt;/number&gt;&lt;keywords&gt;&lt;keyword&gt;4-Butyrolactone/analogs &amp;amp; derivatives/analysis/metabolism&lt;/keyword&gt;&lt;keyword&gt;Administration, Oral&lt;/keyword&gt;&lt;keyword&gt;Aged&lt;/keyword&gt;&lt;keyword&gt;Cross-Over Studies&lt;/keyword&gt;&lt;keyword&gt;Female&lt;/keyword&gt;&lt;keyword&gt;Flax/*chemistry/metabolism&lt;/keyword&gt;&lt;keyword&gt;Humans&lt;/keyword&gt;&lt;keyword&gt;Lignans/analysis/*metabolism/urine&lt;/keyword&gt;&lt;keyword&gt;Phytoestrogens/analysis/*metabolism&lt;/keyword&gt;&lt;keyword&gt;Postmenopause&lt;/keyword&gt;&lt;keyword&gt;Seeds/*chemistry/metabolism&lt;/keyword&gt;&lt;keyword&gt;Sesamum/*chemistry/metabolism&lt;/keyword&gt;&lt;/keywords&gt;&lt;dates&gt;&lt;year&gt;2005&lt;/year&gt;&lt;/dates&gt;&lt;isbn&gt;0163-5581 (Print)&amp;#xD;0163-5581&lt;/isbn&gt;&lt;accession-num&gt;16201847&lt;/accession-num&gt;&lt;urls&gt;&lt;/urls&gt;&lt;electronic-resource-num&gt;10.1207/s15327914nc5202_6&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(8)</w:t>
            </w:r>
            <w:r w:rsidRPr="00E53966">
              <w:rPr>
                <w:rFonts w:asciiTheme="majorHAnsi" w:hAnsiTheme="majorHAnsi" w:cstheme="majorHAnsi"/>
                <w:lang w:bidi="fa-IR"/>
              </w:rPr>
              <w:fldChar w:fldCharType="end"/>
            </w:r>
          </w:p>
        </w:tc>
        <w:tc>
          <w:tcPr>
            <w:tcW w:w="4431" w:type="dxa"/>
            <w:vAlign w:val="center"/>
          </w:tcPr>
          <w:p w14:paraId="15B1F406" w14:textId="2AE13486"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02ECECAE" w14:textId="77777777" w:rsidTr="00A07A7D">
        <w:trPr>
          <w:trHeight w:val="418"/>
        </w:trPr>
        <w:tc>
          <w:tcPr>
            <w:tcW w:w="4430" w:type="dxa"/>
            <w:vAlign w:val="center"/>
          </w:tcPr>
          <w:p w14:paraId="282821AE" w14:textId="1CA8C85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Sankar2005</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&lt;EndNote&gt;&lt;Cite&gt;&lt;Author&gt;Sankar&lt;/Author&gt;&lt;Year&gt;2005&lt;/Year&gt;&lt;RecNum&gt;8&lt;/RecNum&gt;&lt;DisplayText&gt;(9)&lt;/DisplayText&gt;&lt;record&gt;&lt;rec-number&gt;8&lt;/rec-number&gt;&lt;foreign-keys&gt;&lt;key app="EN" db-id="prrrpzsecerrpseesdspasvdpss0pdvrerpw" timestamp="1706797450"&gt;8&lt;/key&gt;&lt;/foreign-keys&gt;&lt;ref-type name="Journal Article"&gt;17&lt;/ref-type&gt;&lt;contributors&gt;&lt;authors&gt;&lt;author&gt;Sankar, D&lt;/author&gt;&lt;author&gt;Sambandam, G&lt;/author&gt;&lt;author&gt;Rao, M Ramakrishna&lt;/author&gt;&lt;author&gt;Pugalendi, KV&lt;/author&gt;&lt;/authors&gt;&lt;/contributors&gt;&lt;titles&gt;&lt;title&gt;Sesame oil exhibits additive effect on nifedipine and modulates oxidative stress and electrolytes in hypertensive patients&lt;/title&gt;&lt;secondary-title&gt;Journal of nutraceuticals, functional &amp;amp; medical foods&lt;/secondary-title&gt;&lt;/titles&gt;&lt;periodical&gt;&lt;full-title&gt;Journal of nutraceuticals, functional &amp;amp; medical foods&lt;/full-title&gt;&lt;/periodical&gt;&lt;pages&gt;133-145&lt;/pages&gt;&lt;volume&gt;4&lt;/volume&gt;&lt;number&gt;3-4&lt;/number&gt;&lt;dates&gt;&lt;year&gt;2005&lt;/year&gt;&lt;/dates&gt;&lt;isbn&gt;1089-4179&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(9)</w:t>
            </w:r>
            <w:r w:rsidRPr="00E53966">
              <w:rPr>
                <w:rFonts w:asciiTheme="majorHAnsi" w:hAnsiTheme="majorHAnsi" w:cstheme="majorHAnsi"/>
                <w:lang w:bidi="fa-IR"/>
              </w:rPr>
              <w:fldChar w:fldCharType="end"/>
            </w:r>
          </w:p>
        </w:tc>
        <w:tc>
          <w:tcPr>
            <w:tcW w:w="4431" w:type="dxa"/>
            <w:vAlign w:val="center"/>
          </w:tcPr>
          <w:p w14:paraId="26A0D3E0" w14:textId="121A1B94"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3FFE50D2" w14:textId="77777777" w:rsidTr="00A07A7D">
        <w:trPr>
          <w:trHeight w:val="418"/>
        </w:trPr>
        <w:tc>
          <w:tcPr>
            <w:tcW w:w="4430" w:type="dxa"/>
            <w:vAlign w:val="center"/>
          </w:tcPr>
          <w:p w14:paraId="3E66C3F8" w14:textId="0EA0C72C"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Sankar2005</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&lt;EndNote&gt;&lt;Cite&gt;&lt;Author&gt;Sankar&lt;/Author&gt;&lt;Year&gt;2005&lt;/Year&gt;&lt;RecNum&gt;9&lt;/RecNum&gt;&lt;DisplayText&gt;(10)&lt;/DisplayText&gt;&lt;record&gt;&lt;rec-number&gt;9&lt;/rec-number&gt;&lt;foreign-keys&gt;&lt;key app="EN" db-id="prrrpzsecerrpseesdspasvdpss0pdvrerpw" timestamp="1706797568"&gt;9&lt;/key&gt;&lt;/foreign-keys&gt;&lt;ref-type name="Journal Article"&gt;17&lt;/ref-type&gt;&lt;contributors&gt;&lt;authors&gt;&lt;author&gt;Sankar, D.&lt;/author&gt;&lt;author&gt;Sambandam, G.&lt;/author&gt;&lt;author&gt;Ramakrishna Rao, M.&lt;/author&gt;&lt;author&gt;Pugalendi, K. V.&lt;/author&gt;&lt;/authors&gt;&lt;/contributors&gt;&lt;auth-address&gt;Department of Biochemistry, Faculty of Science, Annamalai University, Annamalainagar-608 002, Tamilnadu, India. devsankara@hotmail.com&lt;/auth-address&gt;&lt;titles&gt;&lt;title&gt;Modulation of blood pressure, lipid profiles and redox status in hypertensive patients taking different edible oils&lt;/title&gt;&lt;secondary-title&gt;Clin Chim Acta&lt;/secondary-title&gt;&lt;/titles&gt;&lt;periodical&gt;&lt;full-title&gt;Clin Chim Acta&lt;/full-title&gt;&lt;/periodical&gt;&lt;pages&gt;97-104&lt;/pages&gt;&lt;volume&gt;355&lt;/volume&gt;&lt;number&gt;1-2&lt;/number&gt;&lt;keywords&gt;&lt;keyword&gt;Antihypertensive Agents/therapeutic use&lt;/keyword&gt;&lt;keyword&gt;Blood Pressure/*drug effects&lt;/keyword&gt;&lt;keyword&gt;Dietary Fats, Unsaturated/*pharmacology&lt;/keyword&gt;&lt;keyword&gt;Humans&lt;/keyword&gt;&lt;keyword&gt;Hypertension/*blood/drug therapy/*physiopathology&lt;/keyword&gt;&lt;keyword&gt;Lipids/*blood&lt;/keyword&gt;&lt;keyword&gt;Middle Aged&lt;/keyword&gt;&lt;keyword&gt;Nifedipine/therapeutic use&lt;/keyword&gt;&lt;keyword&gt;Peanut Oil&lt;/keyword&gt;&lt;keyword&gt;Plant Oils/pharmacology&lt;/keyword&gt;&lt;keyword&gt;Sesame Oil/pharmacology&lt;/keyword&gt;&lt;keyword&gt;Sunflower Oil&lt;/keyword&gt;&lt;/keywords&gt;&lt;dates&gt;&lt;year&gt;2005&lt;/year&gt;&lt;pub-dates&gt;&lt;date&gt;May&lt;/date&gt;&lt;/pub-dates&gt;&lt;/dates&gt;&lt;isbn&gt;0009-8981 (Print)&amp;#xD;0009-8981&lt;/isbn&gt;&lt;accession-num&gt;15820483&lt;/accession-num&gt;&lt;urls&gt;&lt;/urls&gt;&lt;electronic-resource-num&gt;10.1016/j.cccn.2004.12.009&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(10)</w:t>
            </w:r>
            <w:r w:rsidRPr="00E53966">
              <w:rPr>
                <w:rFonts w:asciiTheme="majorHAnsi" w:hAnsiTheme="majorHAnsi" w:cstheme="majorHAnsi"/>
                <w:lang w:bidi="fa-IR"/>
              </w:rPr>
              <w:fldChar w:fldCharType="end"/>
            </w:r>
          </w:p>
        </w:tc>
        <w:tc>
          <w:tcPr>
            <w:tcW w:w="4431" w:type="dxa"/>
            <w:vAlign w:val="center"/>
          </w:tcPr>
          <w:p w14:paraId="0778CA87" w14:textId="4905A49F"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06605CF7" w14:textId="77777777" w:rsidTr="00AC4403">
        <w:trPr>
          <w:trHeight w:val="418"/>
        </w:trPr>
        <w:tc>
          <w:tcPr>
            <w:tcW w:w="4430" w:type="dxa"/>
            <w:vAlign w:val="center"/>
          </w:tcPr>
          <w:p w14:paraId="0F16464B" w14:textId="5AD939F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Sankar2006</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&lt;EndNote&gt;&lt;Cite&gt;&lt;Author&gt;Sankar&lt;/Author&gt;&lt;Year&gt;2006&lt;/Year&gt;&lt;RecNum&gt;10&lt;/RecNum&gt;&lt;DisplayText&gt;(11)&lt;/DisplayText&gt;&lt;record&gt;&lt;rec-number&gt;10&lt;/rec-number&gt;&lt;foreign-keys&gt;&lt;key app="EN" db-id="prrrpzsecerrpseesdspasvdpss0pdvrerpw" timestamp="1706797670"&gt;10&lt;/key&gt;&lt;/foreign-keys&gt;&lt;ref-type name="Journal Article"&gt;17&lt;/ref-type&gt;&lt;contributors&gt;&lt;authors&gt;&lt;author&gt;Sankar, D.&lt;/author&gt;&lt;author&gt;Rao, M. R.&lt;/author&gt;&lt;author&gt;Sambandam, G.&lt;/author&gt;&lt;author&gt;Pugalendi, K. V.&lt;/author&gt;&lt;/authors&gt;&lt;/contributors&gt;&lt;auth-address&gt;Department of Biochemistry, Faculty of Science, Annamalai University, Annamalainagar, India. devsankara@yahoo.co.in&lt;/auth-address&gt;&lt;titles&gt;&lt;title&gt;A pilot study of open label sesame oil in hypertensive diabetics&lt;/title&gt;&lt;secondary-title&gt;J Med Food&lt;/secondary-title&gt;&lt;/titles&gt;&lt;periodical&gt;&lt;full-title&gt;J Med Food&lt;/full-title&gt;&lt;/periodical&gt;&lt;pages&gt;408-12&lt;/pages&gt;&lt;volume&gt;9&lt;/volume&gt;&lt;number&gt;3&lt;/number&gt;&lt;keywords&gt;&lt;keyword&gt;Aged&lt;/keyword&gt;&lt;keyword&gt;Antihypertensive Agents/*administration &amp;amp; dosage&lt;/keyword&gt;&lt;keyword&gt;Antioxidants/analysis&lt;/keyword&gt;&lt;keyword&gt;Atenolol/therapeutic use&lt;/keyword&gt;&lt;keyword&gt;Blood Glucose/analysis&lt;/keyword&gt;&lt;keyword&gt;Body Mass Index&lt;/keyword&gt;&lt;keyword&gt;Diabetes Complications/*drug therapy&lt;/keyword&gt;&lt;keyword&gt;Female&lt;/keyword&gt;&lt;keyword&gt;Glyburide/therapeutic use&lt;/keyword&gt;&lt;keyword&gt;Glycated Hemoglobin/analysis&lt;/keyword&gt;&lt;keyword&gt;Humans&lt;/keyword&gt;&lt;keyword&gt;Hypertension/*complications/*drug therapy&lt;/keyword&gt;&lt;keyword&gt;Lipids/blood&lt;/keyword&gt;&lt;keyword&gt;Male&lt;/keyword&gt;&lt;keyword&gt;Middle Aged&lt;/keyword&gt;&lt;keyword&gt;Pilot Projects&lt;/keyword&gt;&lt;keyword&gt;Sesame Oil/*administration &amp;amp; dosage&lt;/keyword&gt;&lt;keyword&gt;Thiobarbituric Acid Reactive Substances/analysis&lt;/keyword&gt;&lt;keyword&gt;Triglycerides/blood&lt;/keyword&gt;&lt;/keywords&gt;&lt;dates&gt;&lt;year&gt;2006&lt;/year&gt;&lt;pub-dates&gt;&lt;date&gt;Fall&lt;/date&gt;&lt;/pub-dates&gt;&lt;/dates&gt;&lt;isbn&gt;1096-620X (Print)&amp;#xD;1096-620x&lt;/isbn&gt;&lt;accession-num&gt;17004907&lt;/accession-num&gt;&lt;urls&gt;&lt;/urls&gt;&lt;electronic-resource-num&gt;10.1089/jmf.2006.9.408&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(11)</w:t>
            </w:r>
            <w:r w:rsidRPr="00E53966">
              <w:rPr>
                <w:rFonts w:asciiTheme="majorHAnsi" w:hAnsiTheme="majorHAnsi" w:cstheme="majorHAnsi"/>
                <w:lang w:bidi="fa-IR"/>
              </w:rPr>
              <w:fldChar w:fldCharType="end"/>
            </w:r>
          </w:p>
        </w:tc>
        <w:tc>
          <w:tcPr>
            <w:tcW w:w="4431" w:type="dxa"/>
            <w:vAlign w:val="center"/>
          </w:tcPr>
          <w:p w14:paraId="64936A42" w14:textId="5A914D42"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534E8430" w14:textId="77777777" w:rsidTr="00AC4403">
        <w:trPr>
          <w:trHeight w:val="418"/>
        </w:trPr>
        <w:tc>
          <w:tcPr>
            <w:tcW w:w="4430" w:type="dxa"/>
            <w:vAlign w:val="center"/>
          </w:tcPr>
          <w:p w14:paraId="3AD09907" w14:textId="134DD457"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Sankar2006</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&lt;EndNote&gt;&lt;Cite&gt;&lt;Author&gt;Sankar&lt;/Author&gt;&lt;Year&gt;2006&lt;/Year&gt;&lt;RecNum&gt;11&lt;/RecNum&gt;&lt;DisplayText&gt;(12)&lt;/DisplayText&gt;&lt;record&gt;&lt;rec-number&gt;11&lt;/rec-number&gt;&lt;foreign-keys&gt;&lt;key app="EN" db-id="prrrpzsecerrpseesdspasvdpss0pdvrerpw" timestamp="1706797763"&gt;11&lt;/key&gt;&lt;/foreign-keys&gt;&lt;ref-type name="Journal Article"&gt;17&lt;/ref-type&gt;&lt;contributors&gt;&lt;authors&gt;&lt;author&gt;Sankar, D&lt;/author&gt;&lt;author&gt;Rao, M Ramakrishna&lt;/author&gt;&lt;author&gt;Sambandam, G&lt;/author&gt;&lt;author&gt;Pugalendi, KV&lt;/author&gt;&lt;/authors&gt;&lt;/contributors&gt;&lt;titles&gt;&lt;title&gt;Effect of sesame oil on diuretics or ß-blockers in the modulation of blood pressure, anthropometry, lipid profile, and redox status&lt;/title&gt;&lt;secondary-title&gt;The Yale journal of biology and medicine&lt;/secondary-title&gt;&lt;/titles&gt;&lt;periodical&gt;&lt;full-title&gt;The Yale journal of biology and medicine&lt;/full-title&gt;&lt;/periodical&gt;&lt;pages&gt;19&lt;/pages&gt;&lt;volume&gt;79&lt;/volume&gt;&lt;number&gt;1&lt;/number&gt;&lt;dates&gt;&lt;year&gt;2006&lt;/year&gt;&lt;/dates&gt;&lt;urls&gt;&lt;/urls&gt;&lt;/record&gt;&lt;/Cite&gt;&lt;/EndNote&gt;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(12)</w:t>
            </w:r>
            <w:r w:rsidRPr="00E53966">
              <w:rPr>
                <w:rFonts w:asciiTheme="majorHAnsi" w:hAnsiTheme="majorHAnsi" w:cstheme="majorHAnsi"/>
                <w:lang w:bidi="fa-IR"/>
              </w:rPr>
              <w:fldChar w:fldCharType="end"/>
            </w:r>
          </w:p>
        </w:tc>
        <w:tc>
          <w:tcPr>
            <w:tcW w:w="4431" w:type="dxa"/>
            <w:vAlign w:val="center"/>
          </w:tcPr>
          <w:p w14:paraId="6F8B6FD7" w14:textId="2BD7CEA5"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486E7B3E" w14:textId="77777777" w:rsidTr="00AC4403">
        <w:trPr>
          <w:trHeight w:val="418"/>
        </w:trPr>
        <w:tc>
          <w:tcPr>
            <w:tcW w:w="4430" w:type="dxa"/>
            <w:vAlign w:val="center"/>
          </w:tcPr>
          <w:p w14:paraId="6927AC64" w14:textId="111F5CE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Mitra2007</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&lt;EndNote&gt;&lt;Cite&gt;&lt;Author&gt;Mitra&lt;/Author&gt;&lt;Year&gt;2007&lt;/Year&gt;&lt;RecNum&gt;46&lt;/RecNum&gt;&lt;DisplayText&gt;(13)&lt;/DisplayText&gt;&lt;record&gt;&lt;rec-number&gt;46&lt;/rec-number&gt;&lt;foreign-keys&gt;&lt;key app="EN" db-id="prrrpzsecerrpseesdspasvdpss0pdvrerpw" timestamp="1707041273"&gt;46&lt;/key&gt;&lt;/foreign-keys&gt;&lt;ref-type name="Journal Article"&gt;17&lt;/ref-type&gt;&lt;contributors&gt;&lt;authors&gt;&lt;author&gt;Mitra, Analava&lt;/author&gt;&lt;/authors&gt;&lt;/contributors&gt;&lt;titles&gt;&lt;title&gt;Study on the benefits of sesame oil over coconut oil in patients of insulin resistance syndrome, notably type 2 diabetes and dyslipidaemia&lt;/title&gt;&lt;secondary-title&gt;Journal of Human Ecology&lt;/secondary-title&gt;&lt;/titles&gt;&lt;periodical&gt;&lt;full-title&gt;Journal of Human Ecology&lt;/full-title&gt;&lt;/periodical&gt;&lt;pages&gt;61-66&lt;/pages&gt;&lt;volume&gt;22&lt;/volume&gt;&lt;number&gt;1&lt;/number&gt;&lt;dates&gt;&lt;year&gt;2007&lt;/year&gt;&lt;/dates&gt;&lt;isbn&gt;0970-9274&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(13)</w:t>
            </w:r>
            <w:r w:rsidRPr="00E53966">
              <w:rPr>
                <w:rFonts w:asciiTheme="majorHAnsi" w:hAnsiTheme="majorHAnsi" w:cstheme="majorHAnsi"/>
                <w:lang w:bidi="fa-IR"/>
              </w:rPr>
              <w:fldChar w:fldCharType="end"/>
            </w:r>
          </w:p>
        </w:tc>
        <w:tc>
          <w:tcPr>
            <w:tcW w:w="4431" w:type="dxa"/>
            <w:vAlign w:val="center"/>
          </w:tcPr>
          <w:p w14:paraId="320D6F2A" w14:textId="7B3B8592"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24B28FD5" w14:textId="77777777" w:rsidTr="00AC4403">
        <w:trPr>
          <w:trHeight w:val="418"/>
        </w:trPr>
        <w:tc>
          <w:tcPr>
            <w:tcW w:w="4430" w:type="dxa"/>
            <w:vAlign w:val="center"/>
          </w:tcPr>
          <w:p w14:paraId="19D21F23" w14:textId="35801DB6"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Mosallaieepour-Yazdi2008</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&lt;EndNote&gt;&lt;Cite&gt;&lt;Author&gt;Mosallaieepour-Yazdi&lt;/Author&gt;&lt;Year&gt;2008&lt;/Year&gt;&lt;RecNum&gt;47&lt;/RecNum&gt;&lt;DisplayText&gt;(14)&lt;/DisplayText&gt;&lt;record&gt;&lt;rec-number&gt;47&lt;/rec-number&gt;&lt;foreign-keys&gt;&lt;key app="EN" db-id="prrrpzsecerrpseesdspasvdpss0pdvrerpw" timestamp="1707042839"&gt;47&lt;/key&gt;&lt;/foreign-keys&gt;&lt;ref-type name="Journal Article"&gt;17&lt;/ref-type&gt;&lt;contributors&gt;&lt;authors&gt;&lt;author&gt;Mosallaieepour-Yazdi, M&lt;/author&gt;&lt;author&gt;Eghtesadi, Sh&lt;/author&gt;&lt;author&gt;Kaseb, F&lt;/author&gt;&lt;author&gt;Afkhami-Ardakani, M&lt;/author&gt;&lt;author&gt;Hoseini, F&lt;/author&gt;&lt;/authors&gt;&lt;/contributors&gt;&lt;titles&gt;&lt;title&gt;Effects of Sesame Oil on Blood Glucose and Lipid Profile in Type II Diabetic Patients Referring to The Yazd Diabetes Research Center&lt;/title&gt;&lt;secondary-title&gt;The Journal of Shahid Sadoughi University of Medical Sciences&lt;/secondary-title&gt;&lt;/titles&gt;&lt;periodical&gt;&lt;full-title&gt;The Journal of Shahid Sadoughi University of Medical Sciences&lt;/full-title&gt;&lt;/periodical&gt;&lt;pages&gt;31-35&lt;/pages&gt;&lt;volume&gt;16&lt;/volume&gt;&lt;number&gt;2&lt;/number&gt;&lt;section&gt;31&lt;/section&gt;&lt;keywords&gt;&lt;keyword&gt;Sesame oil, FBS, HbA1c, TC, TG, LDL-c, HDL-c, Type II diabetes.&lt;/keyword&gt;&lt;/keywords&gt;&lt;dates&gt;&lt;year&gt;2008&lt;/year&gt;&lt;/dates&gt;&lt;isbn&gt;2228-5741&lt;/isbn&gt;&lt;call-num&gt;A-10-1-608&lt;/call-num&gt;&lt;work-type&gt;Original article&lt;/work-type&gt;&lt;urls&gt;&lt;related-urls&gt;&lt;url&gt;http://jssu.ssu.ac.ir/article-1-658-fa.html&lt;/url&gt;&lt;/related-urls&gt;&lt;/urls&gt;&lt;language&gt;eng&lt;/language&gt;&lt;access-date&gt;2008&lt;/access-dat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(14)</w:t>
            </w:r>
            <w:r w:rsidRPr="00E53966">
              <w:rPr>
                <w:rFonts w:asciiTheme="majorHAnsi" w:hAnsiTheme="majorHAnsi" w:cstheme="majorHAnsi"/>
                <w:lang w:bidi="fa-IR"/>
              </w:rPr>
              <w:fldChar w:fldCharType="end"/>
            </w:r>
          </w:p>
        </w:tc>
        <w:tc>
          <w:tcPr>
            <w:tcW w:w="4431" w:type="dxa"/>
            <w:vAlign w:val="center"/>
          </w:tcPr>
          <w:p w14:paraId="2D0144A1" w14:textId="0F00A9B5" w:rsidR="002934AC" w:rsidRPr="00E53966" w:rsidRDefault="002934AC" w:rsidP="002934AC">
            <w:pPr>
              <w:rPr>
                <w:rFonts w:asciiTheme="majorHAnsi" w:hAnsiTheme="majorHAnsi" w:cstheme="majorHAnsi"/>
              </w:rPr>
            </w:pPr>
            <w:r w:rsidRPr="00E53966">
              <w:rPr>
                <w:rFonts w:asciiTheme="majorHAnsi" w:hAnsiTheme="majorHAnsi" w:cstheme="majorHAnsi"/>
              </w:rPr>
              <w:t>Persian language</w:t>
            </w:r>
          </w:p>
        </w:tc>
      </w:tr>
      <w:tr w:rsidR="002934AC" w:rsidRPr="00E53966" w14:paraId="10011CFE" w14:textId="77777777" w:rsidTr="00AC4403">
        <w:trPr>
          <w:trHeight w:val="418"/>
        </w:trPr>
        <w:tc>
          <w:tcPr>
            <w:tcW w:w="4430" w:type="dxa"/>
            <w:vAlign w:val="center"/>
          </w:tcPr>
          <w:p w14:paraId="29F91C58" w14:textId="277B4F62"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Figueiredo2008</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&lt;EndNote&gt;&lt;Cite&gt;&lt;Author&gt;Figueiredo&lt;/Author&gt;&lt;Year&gt;2008&lt;/Year&gt;&lt;RecNum&gt;44&lt;/RecNum&gt;&lt;DisplayText&gt;(15)&lt;/DisplayText&gt;&lt;record&gt;&lt;rec-number&gt;44&lt;/rec-number&gt;&lt;foreign-keys&gt;&lt;key app="EN" db-id="prrrpzsecerrpseesdspasvdpss0pdvrerpw" timestamp="1707038059"&gt;44&lt;/key&gt;&lt;/foreign-keys&gt;&lt;ref-type name="Journal Article"&gt;17&lt;/ref-type&gt;&lt;contributors&gt;&lt;authors&gt;&lt;author&gt;Figueiredo, Angela Siqueira&lt;/author&gt;&lt;author&gt;Modesto-Filho, João&lt;/author&gt;&lt;/authors&gt;&lt;/contributors&gt;&lt;titles&gt;&lt;title&gt;Efeito do uso da farinha desengordurada do Sesamum indicum L nos níveis glicêmicos em diabéticas tipo 2&lt;/title&gt;&lt;secondary-title&gt;Revista Brasileira de Farmacognosia&lt;/secondary-title&gt;&lt;/titles&gt;&lt;periodical&gt;&lt;full-title&gt;Revista Brasileira de Farmacognosia&lt;/full-title&gt;&lt;/periodical&gt;&lt;pages&gt;77-83&lt;/pages&gt;&lt;volume&gt;18&lt;/volume&gt;&lt;dates&gt;&lt;year&gt;2008&lt;/year&gt;&lt;/dates&gt;&lt;isbn&gt;0102-695X&lt;/isbn&gt;&lt;urls&gt;&lt;/urls&gt;&lt;/record&gt;&lt;/Cite&gt;&lt;/EndNote&gt;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(15)</w:t>
            </w:r>
            <w:r w:rsidRPr="00E53966">
              <w:rPr>
                <w:rFonts w:asciiTheme="majorHAnsi" w:hAnsiTheme="majorHAnsi" w:cstheme="majorHAnsi"/>
                <w:lang w:bidi="fa-IR"/>
              </w:rPr>
              <w:fldChar w:fldCharType="end"/>
            </w:r>
          </w:p>
        </w:tc>
        <w:tc>
          <w:tcPr>
            <w:tcW w:w="4431" w:type="dxa"/>
            <w:vAlign w:val="center"/>
          </w:tcPr>
          <w:p w14:paraId="54C1204D" w14:textId="40A13925" w:rsidR="002934AC" w:rsidRPr="00E53966" w:rsidRDefault="002934AC" w:rsidP="002934AC">
            <w:pPr>
              <w:rPr>
                <w:rFonts w:asciiTheme="majorHAnsi" w:hAnsiTheme="majorHAnsi" w:cstheme="majorHAnsi"/>
              </w:rPr>
            </w:pPr>
            <w:r w:rsidRPr="00E53966">
              <w:rPr>
                <w:rFonts w:asciiTheme="majorHAnsi" w:hAnsiTheme="majorHAnsi" w:cstheme="majorHAnsi"/>
              </w:rPr>
              <w:t>Portuguese language</w:t>
            </w:r>
          </w:p>
        </w:tc>
      </w:tr>
      <w:tr w:rsidR="002934AC" w:rsidRPr="00E53966" w14:paraId="7648D55D" w14:textId="77777777" w:rsidTr="001802FC">
        <w:trPr>
          <w:trHeight w:val="418"/>
        </w:trPr>
        <w:tc>
          <w:tcPr>
            <w:tcW w:w="4430" w:type="dxa"/>
            <w:vAlign w:val="center"/>
          </w:tcPr>
          <w:p w14:paraId="1D877CF1" w14:textId="2DB44F81"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Coulman2009</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&lt;EndNote&gt;&lt;Cite&gt;&lt;Author&gt;Coulman&lt;/Author&gt;&lt;Year&gt;2009&lt;/Year&gt;&lt;RecNum&gt;12&lt;/RecNum&gt;&lt;DisplayText&gt;(16)&lt;/DisplayText&gt;&lt;record&gt;&lt;rec-number&gt;12&lt;/rec-number&gt;&lt;foreign-keys&gt;&lt;key app="EN" db-id="prrrpzsecerrpseesdspasvdpss0pdvrerpw" timestamp="1706810560"&gt;12&lt;/key&gt;&lt;/foreign-keys&gt;&lt;ref-type name="Journal Article"&gt;17&lt;/ref-type&gt;&lt;contributors&gt;&lt;authors&gt;&lt;author&gt;Coulman, K. D.&lt;/author&gt;&lt;author&gt;Liu, Z.&lt;/author&gt;&lt;author&gt;Michaelides, J.&lt;/author&gt;&lt;author&gt;Quan Hum, W.&lt;/author&gt;&lt;author&gt;Thompson, L. U.&lt;/author&gt;&lt;/authors&gt;&lt;/contributors&gt;&lt;auth-address&gt;Department of Nutritional Sciences, University of Toronto, ON, Canada.&lt;/auth-address&gt;&lt;titles&gt;&lt;title&gt;Fatty acids and lignans in unground whole flaxseed and sesame seed are bioavailable but have minimal antioxidant and lipid-lowering effects in postmenopausal women&lt;/title&gt;&lt;secondary-title&gt;Mol Nutr Food Res&lt;/secondary-title&gt;&lt;/titles&gt;&lt;periodical&gt;&lt;full-title&gt;Mol Nutr Food Res&lt;/full-title&gt;&lt;/periodical&gt;&lt;pages&gt;1366-75&lt;/pages&gt;&lt;volume&gt;53&lt;/volume&gt;&lt;number&gt;11&lt;/number&gt;&lt;keywords&gt;&lt;keyword&gt;Aged&lt;/keyword&gt;&lt;keyword&gt;Antioxidants/*pharmacology&lt;/keyword&gt;&lt;keyword&gt;Cross-Over Studies&lt;/keyword&gt;&lt;keyword&gt;Fatty Acids/blood/*pharmacology&lt;/keyword&gt;&lt;keyword&gt;Female&lt;/keyword&gt;&lt;keyword&gt;Flax/*chemistry&lt;/keyword&gt;&lt;keyword&gt;Humans&lt;/keyword&gt;&lt;keyword&gt;Hypolipidemic Agents/*pharmacology&lt;/keyword&gt;&lt;keyword&gt;Lignans/*pharmacology/urine&lt;/keyword&gt;&lt;keyword&gt;Middle Aged&lt;/keyword&gt;&lt;keyword&gt;Sesamum/*chemistry&lt;/keyword&gt;&lt;keyword&gt;Tocopherols/blood&lt;/keyword&gt;&lt;/keywords&gt;&lt;dates&gt;&lt;year&gt;2009&lt;/year&gt;&lt;pub-dates&gt;&lt;date&gt;Nov&lt;/date&gt;&lt;/pub-dates&gt;&lt;/dates&gt;&lt;isbn&gt;1613-4125&lt;/isbn&gt;&lt;accession-num&gt;19824016&lt;/accession-num&gt;&lt;urls&gt;&lt;/urls&gt;&lt;electronic-resource-num&gt;10.1002/mnfr.200900032&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(16)</w:t>
            </w:r>
            <w:r w:rsidRPr="00E53966">
              <w:rPr>
                <w:rFonts w:asciiTheme="majorHAnsi" w:hAnsiTheme="majorHAnsi" w:cstheme="majorHAnsi"/>
                <w:lang w:bidi="fa-IR"/>
              </w:rPr>
              <w:fldChar w:fldCharType="end"/>
            </w:r>
          </w:p>
        </w:tc>
        <w:tc>
          <w:tcPr>
            <w:tcW w:w="4431" w:type="dxa"/>
            <w:vAlign w:val="center"/>
          </w:tcPr>
          <w:p w14:paraId="71D0E75D" w14:textId="795AC634"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773584F7" w14:textId="77777777" w:rsidTr="001802FC">
        <w:trPr>
          <w:trHeight w:val="418"/>
        </w:trPr>
        <w:tc>
          <w:tcPr>
            <w:tcW w:w="4430" w:type="dxa"/>
            <w:vAlign w:val="center"/>
          </w:tcPr>
          <w:p w14:paraId="20B36698" w14:textId="2A72AE88"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Kang2009</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&lt;EndNote&gt;&lt;Cite&gt;&lt;Author&gt;Kang&lt;/Author&gt;&lt;Year&gt;2009&lt;/Year&gt;&lt;RecNum&gt;57&lt;/RecNum&gt;&lt;DisplayText&gt;(17)&lt;/DisplayText&gt;&lt;record&gt;&lt;rec-number&gt;57&lt;/rec-number&gt;&lt;foreign-keys&gt;&lt;key app="EN" db-id="prrrpzsecerrpseesdspasvdpss0pdvrerpw" timestamp="1707066459"&gt;57&lt;/key&gt;&lt;/foreign-keys&gt;&lt;ref-type name="Journal Article"&gt;17&lt;/ref-type&gt;&lt;contributors&gt;&lt;authors&gt;&lt;author&gt;Kang, Sung-Hwun&lt;/author&gt;&lt;author&gt;Shin, Ki-Ok&lt;/author&gt;&lt;/authors&gt;&lt;/contributors&gt;&lt;titles&gt;&lt;title&gt;Effects of Dietary Supplementation with a Compound Composed of Caffeine, Capsaicin, Sesamine, L-Carnitine, Banaba and Lotus on Human Autonomic Nervous System Activity and Lipid Oxidation&lt;/title&gt;&lt;secondary-title&gt;Preventive Nutrition and Food Science&lt;/secondary-title&gt;&lt;/titles&gt;&lt;periodical&gt;&lt;full-title&gt;Preventive Nutrition and Food Science&lt;/full-title&gt;&lt;/periodical&gt;&lt;pages&gt;173-178&lt;/pages&gt;&lt;volume&gt;14&lt;/volume&gt;&lt;number&gt;3&lt;/number&gt;&lt;dates&gt;&lt;year&gt;2009&lt;/year&gt;&lt;/dates&gt;&lt;isbn&gt;2287-1098&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(17)</w:t>
            </w:r>
            <w:r w:rsidRPr="00E53966">
              <w:rPr>
                <w:rFonts w:asciiTheme="majorHAnsi" w:hAnsiTheme="majorHAnsi" w:cstheme="majorHAnsi"/>
                <w:lang w:bidi="fa-IR"/>
              </w:rPr>
              <w:fldChar w:fldCharType="end"/>
            </w:r>
          </w:p>
        </w:tc>
        <w:tc>
          <w:tcPr>
            <w:tcW w:w="4431" w:type="dxa"/>
            <w:vAlign w:val="center"/>
          </w:tcPr>
          <w:p w14:paraId="1D739C07" w14:textId="0C9E51C7" w:rsidR="002934AC" w:rsidRPr="00E53966" w:rsidRDefault="002934AC" w:rsidP="002934AC">
            <w:pPr>
              <w:rPr>
                <w:rFonts w:asciiTheme="majorHAnsi" w:hAnsiTheme="majorHAnsi" w:cstheme="majorHAnsi"/>
              </w:rPr>
            </w:pPr>
            <w:r w:rsidRPr="00E53966">
              <w:rPr>
                <w:rFonts w:asciiTheme="majorHAnsi" w:hAnsiTheme="majorHAnsi" w:cstheme="majorHAnsi"/>
              </w:rPr>
              <w:t>Not interested design</w:t>
            </w:r>
          </w:p>
        </w:tc>
      </w:tr>
      <w:tr w:rsidR="002934AC" w:rsidRPr="00E53966" w14:paraId="1565A3FA" w14:textId="77777777" w:rsidTr="001802FC">
        <w:trPr>
          <w:trHeight w:val="418"/>
        </w:trPr>
        <w:tc>
          <w:tcPr>
            <w:tcW w:w="4430" w:type="dxa"/>
            <w:vAlign w:val="center"/>
          </w:tcPr>
          <w:p w14:paraId="24D92660" w14:textId="30B405E0"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Wu2009</w:t>
            </w:r>
            <w:r w:rsidRPr="00E53966">
              <w:rPr>
                <w:rFonts w:asciiTheme="majorHAnsi" w:hAnsiTheme="majorHAnsi" w:cstheme="majorHAnsi"/>
                <w:lang w:bidi="fa-IR"/>
              </w:rPr>
              <w:fldChar w:fldCharType="begin">
                <w:fldData xml:space="preserve">PEVuZE5vdGU+PENpdGU+PEF1dGhvcj5XdTwvQXV0aG9yPjxZZWFyPjIwMDk8L1llYXI+PFJlY051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PEVuZE5vdGU+PENpdGU+PEF1dGhvcj5XdTwvQXV0aG9yPjxZZWFyPjIwMDk8L1llYXI+PFJlY051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(18)</w:t>
            </w:r>
            <w:r w:rsidRPr="00E53966">
              <w:rPr>
                <w:rFonts w:asciiTheme="majorHAnsi" w:hAnsiTheme="majorHAnsi" w:cstheme="majorHAnsi"/>
                <w:lang w:bidi="fa-IR"/>
              </w:rPr>
              <w:fldChar w:fldCharType="end"/>
            </w:r>
          </w:p>
        </w:tc>
        <w:tc>
          <w:tcPr>
            <w:tcW w:w="4431" w:type="dxa"/>
            <w:vAlign w:val="center"/>
          </w:tcPr>
          <w:p w14:paraId="39A1F5F6" w14:textId="05524044" w:rsidR="002934AC" w:rsidRPr="00E53966" w:rsidRDefault="002934AC" w:rsidP="002934AC">
            <w:pPr>
              <w:rPr>
                <w:rFonts w:asciiTheme="majorHAnsi" w:hAnsiTheme="majorHAnsi" w:cstheme="majorHAnsi"/>
              </w:rPr>
            </w:pPr>
            <w:r w:rsidRPr="00E53966">
              <w:rPr>
                <w:rFonts w:asciiTheme="majorHAnsi" w:hAnsiTheme="majorHAnsi" w:cstheme="majorHAnsi"/>
              </w:rPr>
              <w:t>Not interested design</w:t>
            </w:r>
          </w:p>
        </w:tc>
      </w:tr>
      <w:tr w:rsidR="002934AC" w:rsidRPr="00E53966" w14:paraId="43C8C3F0" w14:textId="77777777" w:rsidTr="001802FC">
        <w:trPr>
          <w:trHeight w:val="418"/>
        </w:trPr>
        <w:tc>
          <w:tcPr>
            <w:tcW w:w="4430" w:type="dxa"/>
            <w:vAlign w:val="center"/>
          </w:tcPr>
          <w:p w14:paraId="0B6CD94C" w14:textId="3F7814AB"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Sankar2011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&lt;EndNote&gt;&lt;Cite&gt;&lt;Author&gt;Sankar&lt;/Author&gt;&lt;Year&gt;2011&lt;/Year&gt;&lt;RecNum&gt;13&lt;/RecNum&gt;&lt;DisplayText&gt;(19)&lt;/DisplayText&gt;&lt;record&gt;&lt;rec-number&gt;13&lt;/rec-number&gt;&lt;foreign-keys&gt;&lt;key app="EN" db-id="prrrpzsecerrpseesdspasvdpss0pdvrerpw" timestamp="1706810782"&gt;13&lt;/key&gt;&lt;/foreign-keys&gt;&lt;ref-type name="Journal Article"&gt;17&lt;/ref-type&gt;&lt;contributors&gt;&lt;authors&gt;&lt;author&gt;Sankar, D.&lt;/author&gt;&lt;author&gt;Ali, A.&lt;/author&gt;&lt;author&gt;Sambandam, G.&lt;/author&gt;&lt;author&gt;Rao, R.&lt;/author&gt;&lt;/authors&gt;&lt;/contributors&gt;&lt;auth-address&gt;Department of Biotechnology, AVIT, Vinayaka Missions University, Chennai, Tamilnadu, India. devsankara@yahoo.co.in&lt;/auth-address&gt;&lt;titles&gt;&lt;title&gt;Sesame oil exhibits synergistic effect with anti-diabetic medication in patients with type 2 diabetes mellitus&lt;/title&gt;&lt;secondary-title&gt;Clin Nutr&lt;/secondary-title&gt;&lt;/titles&gt;&lt;periodical&gt;&lt;full-title&gt;Clin Nutr&lt;/full-title&gt;&lt;/periodical&gt;&lt;pages&gt;351-8&lt;/pages&gt;&lt;volume&gt;30&lt;/volume&gt;&lt;number&gt;3&lt;/number&gt;&lt;edition&gt;20101216&lt;/edition&gt;&lt;keywords&gt;&lt;keyword&gt;Antioxidants/analysis&lt;/keyword&gt;&lt;keyword&gt;Combined Modality Therapy&lt;/keyword&gt;&lt;keyword&gt;Diabetes Mellitus, Type 2/blood/*diet therapy/*drug therapy/enzymology&lt;/keyword&gt;&lt;keyword&gt;Dyslipidemias/prevention &amp;amp; control&lt;/keyword&gt;&lt;keyword&gt;Female&lt;/keyword&gt;&lt;keyword&gt;*Food-Drug Interactions&lt;/keyword&gt;&lt;keyword&gt;Glyburide/adverse effects/*therapeutic use&lt;/keyword&gt;&lt;keyword&gt;Glycated Hemoglobin/analysis&lt;/keyword&gt;&lt;keyword&gt;Humans&lt;/keyword&gt;&lt;keyword&gt;Hyperglycemia/prevention &amp;amp; control&lt;/keyword&gt;&lt;keyword&gt;Hypoglycemic Agents/adverse effects/*therapeutic use&lt;/keyword&gt;&lt;keyword&gt;Male&lt;/keyword&gt;&lt;keyword&gt;Middle Aged&lt;/keyword&gt;&lt;keyword&gt;Oxidoreductases/blood&lt;/keyword&gt;&lt;keyword&gt;Sesame Oil/adverse effects/*therapeutic use&lt;/keyword&gt;&lt;keyword&gt;Severity of Illness Index&lt;/keyword&gt;&lt;/keywords&gt;&lt;dates&gt;&lt;year&gt;2011&lt;/year&gt;&lt;pub-dates&gt;&lt;date&gt;Jun&lt;/date&gt;&lt;/pub-dates&gt;&lt;/dates&gt;&lt;isbn&gt;0261-5614&lt;/isbn&gt;&lt;accession-num&gt;21163558&lt;/accession-num&gt;&lt;urls&gt;&lt;/urls&gt;&lt;electronic-resource-num&gt;10.1016/j.clnu.2010.11.005&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(19)</w:t>
            </w:r>
            <w:r w:rsidRPr="00E53966">
              <w:rPr>
                <w:rFonts w:asciiTheme="majorHAnsi" w:hAnsiTheme="majorHAnsi" w:cstheme="majorHAnsi"/>
                <w:lang w:bidi="fa-IR"/>
              </w:rPr>
              <w:fldChar w:fldCharType="end"/>
            </w:r>
          </w:p>
        </w:tc>
        <w:tc>
          <w:tcPr>
            <w:tcW w:w="4431" w:type="dxa"/>
            <w:vAlign w:val="center"/>
          </w:tcPr>
          <w:p w14:paraId="69D8F8AC" w14:textId="7CBDC526"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5008E48E" w14:textId="77777777" w:rsidTr="001802FC">
        <w:trPr>
          <w:trHeight w:val="418"/>
        </w:trPr>
        <w:tc>
          <w:tcPr>
            <w:tcW w:w="4430" w:type="dxa"/>
            <w:vAlign w:val="center"/>
          </w:tcPr>
          <w:p w14:paraId="1BBD8DF8" w14:textId="17414BA0"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Sudhakar2011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&lt;EndNote&gt;&lt;Cite&gt;&lt;Author&gt;Sudhakar&lt;/Author&gt;&lt;Year&gt;2011&lt;/Year&gt;&lt;RecNum&gt;70&lt;/RecNum&gt;&lt;DisplayText&gt;(20)&lt;/DisplayText&gt;&lt;record&gt;&lt;rec-number&gt;70&lt;/rec-number&gt;&lt;foreign-keys&gt;&lt;key app="EN" db-id="prrrpzsecerrpseesdspasvdpss0pdvrerpw" timestamp="1718633141"&gt;70&lt;/key&gt;&lt;/foreign-keys&gt;&lt;ref-type name="Journal Article"&gt;17&lt;/ref-type&gt;&lt;contributors&gt;&lt;authors&gt;&lt;author&gt;Sudhakar, B.&lt;/author&gt;&lt;author&gt;Kalaiarasi, P.&lt;/author&gt;&lt;author&gt;Al-Numair, K. S.&lt;/author&gt;&lt;author&gt;Chandramohan, G.&lt;/author&gt;&lt;author&gt;Rao, R. K.&lt;/author&gt;&lt;author&gt;Pugalendi, K. V.&lt;/author&gt;&lt;/authors&gt;&lt;/contributors&gt;&lt;auth-address&gt;Department of Biochemistry &amp;amp; Biotechnology, Rajah Muthiah Medical College and Hospital, Annamalai University, Annamalainagar, Tamilnadu, India.&lt;/auth-address&gt;&lt;titles&gt;&lt;title&gt;Effect of combination of edible oils on blood pressure, lipid profile, lipid peroxidative markers, antioxidant status, and electrolytes in patients with hypertension on nifedipine treatment&lt;/title&gt;&lt;secondary-title&gt;Saudi Med J&lt;/secondary-title&gt;&lt;/titles&gt;&lt;periodical&gt;&lt;full-title&gt;Saudi Med J&lt;/full-title&gt;&lt;/periodical&gt;&lt;pages&gt;379-85&lt;/pages&gt;&lt;volume&gt;32&lt;/volume&gt;&lt;number&gt;4&lt;/number&gt;&lt;keywords&gt;&lt;keyword&gt;Antioxidants/*metabolism&lt;/keyword&gt;&lt;keyword&gt;Blood Pressure/*drug effects&lt;/keyword&gt;&lt;keyword&gt;Calcium Channel Blockers/therapeutic use&lt;/keyword&gt;&lt;keyword&gt;Electrolytes/*blood&lt;/keyword&gt;&lt;keyword&gt;Humans&lt;/keyword&gt;&lt;keyword&gt;Hypertension/*drug therapy/metabolism&lt;/keyword&gt;&lt;keyword&gt;Lipid Peroxidation/*drug effects&lt;/keyword&gt;&lt;keyword&gt;Lipids/*blood&lt;/keyword&gt;&lt;keyword&gt;Male&lt;/keyword&gt;&lt;keyword&gt;Middle Aged&lt;/keyword&gt;&lt;keyword&gt;Nifedipine/therapeutic use&lt;/keyword&gt;&lt;keyword&gt;Plant Oils/pharmacology/*therapeutic use&lt;/keyword&gt;&lt;/keywords&gt;&lt;dates&gt;&lt;year&gt;2011&lt;/year&gt;&lt;pub-dates&gt;&lt;date&gt;Apr&lt;/date&gt;&lt;/pub-dates&gt;&lt;/dates&gt;&lt;isbn&gt;0379-5284&lt;/isbn&gt;&lt;accession-num&gt;21483997&lt;/accession-num&gt;&lt;urls&gt;&lt;/urls&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(20)</w:t>
            </w:r>
            <w:r w:rsidRPr="00E53966">
              <w:rPr>
                <w:rFonts w:asciiTheme="majorHAnsi" w:hAnsiTheme="majorHAnsi" w:cstheme="majorHAnsi"/>
                <w:lang w:bidi="fa-IR"/>
              </w:rPr>
              <w:fldChar w:fldCharType="end"/>
            </w:r>
          </w:p>
        </w:tc>
        <w:tc>
          <w:tcPr>
            <w:tcW w:w="4431" w:type="dxa"/>
            <w:vAlign w:val="center"/>
          </w:tcPr>
          <w:p w14:paraId="51FC1D9D" w14:textId="3EFF06AD" w:rsidR="002934AC" w:rsidRPr="00E53966" w:rsidRDefault="002934AC" w:rsidP="002934AC">
            <w:pPr>
              <w:rPr>
                <w:rFonts w:asciiTheme="majorHAnsi" w:hAnsiTheme="majorHAnsi" w:cstheme="majorHAnsi"/>
              </w:rPr>
            </w:pPr>
            <w:r w:rsidRPr="00E53966">
              <w:rPr>
                <w:rFonts w:asciiTheme="majorHAnsi" w:hAnsiTheme="majorHAnsi" w:cstheme="majorHAnsi"/>
              </w:rPr>
              <w:t>Not interested intervention</w:t>
            </w:r>
          </w:p>
        </w:tc>
      </w:tr>
      <w:tr w:rsidR="002934AC" w:rsidRPr="00E53966" w14:paraId="22AA2FA0" w14:textId="77777777" w:rsidTr="001802FC">
        <w:trPr>
          <w:trHeight w:val="418"/>
        </w:trPr>
        <w:tc>
          <w:tcPr>
            <w:tcW w:w="4430" w:type="dxa"/>
            <w:vAlign w:val="center"/>
          </w:tcPr>
          <w:p w14:paraId="5CF5C8A1" w14:textId="58AFF49C"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Suwimol2012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&lt;EndNote&gt;&lt;Cite&gt;&lt;Author&gt;Suwimol&lt;/Author&gt;&lt;Year&gt;2012&lt;/Year&gt;&lt;RecNum&gt;48&lt;/RecNum&gt;&lt;DisplayText&gt;(21)&lt;/DisplayText&gt;&lt;record&gt;&lt;rec-number&gt;48&lt;/rec-number&gt;&lt;foreign-keys&gt;&lt;key app="EN" db-id="prrrpzsecerrpseesdspasvdpss0pdvrerpw" timestamp="1707047829"&gt;48&lt;/key&gt;&lt;/foreign-keys&gt;&lt;ref-type name="Journal Article"&gt;17&lt;/ref-type&gt;&lt;contributors&gt;&lt;authors&gt;&lt;author&gt;Suwimol, Sapwarobol&lt;/author&gt;&lt;author&gt;Wiroj, Jiamjarasrangsi&lt;/author&gt;&lt;author&gt;Kewalin, Wattanawiroon&lt;/author&gt;&lt;author&gt;Natchapon, Jaritngam&lt;/author&gt;&lt;author&gt;Pathamaporn, Hongsuwan&lt;/author&gt;&lt;author&gt;Auranun, Sathiensathidkun&lt;/author&gt;&lt;/authors&gt;&lt;/contributors&gt;&lt;titles&gt;&lt;title&gt;Effects of sesame seeds consumption on serum cholesterol and oxidative status in hypercholesterolemia&lt;/title&gt;&lt;secondary-title&gt;Food Public Health&lt;/secondary-title&gt;&lt;/titles&gt;&lt;periodical&gt;&lt;full-title&gt;Food Public Health&lt;/full-title&gt;&lt;/periodical&gt;&lt;pages&gt;193-196&lt;/pages&gt;&lt;volume&gt;2&lt;/volume&gt;&lt;number&gt;6&lt;/number&gt;&lt;dates&gt;&lt;year&gt;2012&lt;/year&gt;&lt;/dates&gt;&lt;urls&gt;&lt;/urls&gt;&lt;/record&gt;&lt;/Cite&gt;&lt;/EndNote&gt;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(21)</w:t>
            </w:r>
            <w:r w:rsidRPr="00E53966">
              <w:rPr>
                <w:rFonts w:asciiTheme="majorHAnsi" w:hAnsiTheme="majorHAnsi" w:cstheme="majorHAnsi"/>
                <w:lang w:bidi="fa-IR"/>
              </w:rPr>
              <w:fldChar w:fldCharType="end"/>
            </w:r>
          </w:p>
        </w:tc>
        <w:tc>
          <w:tcPr>
            <w:tcW w:w="4431" w:type="dxa"/>
            <w:vAlign w:val="center"/>
          </w:tcPr>
          <w:p w14:paraId="5C1EBF9F" w14:textId="7147F5BC"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1322C58B" w14:textId="77777777" w:rsidTr="001802FC">
        <w:trPr>
          <w:trHeight w:val="418"/>
        </w:trPr>
        <w:tc>
          <w:tcPr>
            <w:tcW w:w="4430" w:type="dxa"/>
            <w:vAlign w:val="center"/>
          </w:tcPr>
          <w:p w14:paraId="53C04250" w14:textId="70AB312B"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Alipoor2012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&lt;EndNote&gt;&lt;Cite&gt;&lt;Author&gt;Alipoor&lt;/Author&gt;&lt;Year&gt;2012&lt;/Year&gt;&lt;RecNum&gt;14&lt;/RecNum&gt;&lt;DisplayText&gt;(22)&lt;/DisplayText&gt;&lt;record&gt;&lt;rec-number&gt;14&lt;/rec-number&gt;&lt;foreign-keys&gt;&lt;key app="EN" db-id="prrrpzsecerrpseesdspasvdpss0pdvrerpw" timestamp="1706811162"&gt;14&lt;/key&gt;&lt;/foreign-keys&gt;&lt;ref-type name="Journal Article"&gt;17&lt;/ref-type&gt;&lt;contributors&gt;&lt;authors&gt;&lt;author&gt;Alipoor, B.&lt;/author&gt;&lt;author&gt;Haghighian, M. K.&lt;/author&gt;&lt;author&gt;Sadat, B. E.&lt;/author&gt;&lt;author&gt;Asghari, M.&lt;/author&gt;&lt;/authors&gt;&lt;/contributors&gt;&lt;auth-address&gt;Department of Community Nutrition, Faculty of Health and Nutrition, Tabriz University (Medical Sciences) , Tabriz , Iran. alipourb@tbzmed.ac.ir&lt;/auth-address&gt;&lt;titles&gt;&lt;title&gt;Effect of sesame seed on lipid profile and redox status in hyperlipidemic patients&lt;/title&gt;&lt;secondary-title&gt;Int J Food Sci Nutr&lt;/secondary-title&gt;&lt;/titles&gt;&lt;periodical&gt;&lt;full-title&gt;Int J Food Sci Nutr&lt;/full-title&gt;&lt;/periodical&gt;&lt;pages&gt;674-8&lt;/pages&gt;&lt;volume&gt;63&lt;/volume&gt;&lt;number&gt;6&lt;/number&gt;&lt;edition&gt;20120123&lt;/edition&gt;&lt;keywords&gt;&lt;keyword&gt;Dietary Supplements&lt;/keyword&gt;&lt;keyword&gt;Gene Expression Regulation, Enzymologic&lt;/keyword&gt;&lt;keyword&gt;Glutathione Peroxidase/genetics/metabolism&lt;/keyword&gt;&lt;keyword&gt;Humans&lt;/keyword&gt;&lt;keyword&gt;Hyperlipidemias/*drug therapy&lt;/keyword&gt;&lt;keyword&gt;Hypolipidemic Agents/*pharmacology&lt;/keyword&gt;&lt;keyword&gt;Lipid Peroxidation/drug effects&lt;/keyword&gt;&lt;keyword&gt;Oxidation-Reduction&lt;/keyword&gt;&lt;keyword&gt;Sesame Oil/*pharmacology&lt;/keyword&gt;&lt;keyword&gt;Superoxide Dismutase/genetics/metabolism&lt;/keyword&gt;&lt;keyword&gt;Thiobarbituric Acid Reactive Substances/metabolism&lt;/keyword&gt;&lt;/keywords&gt;&lt;dates&gt;&lt;year&gt;2012&lt;/year&gt;&lt;pub-dates&gt;&lt;date&gt;Sep&lt;/date&gt;&lt;/pub-dates&gt;&lt;/dates&gt;&lt;isbn&gt;0963-7486&lt;/isbn&gt;&lt;accession-num&gt;22263599&lt;/accession-num&gt;&lt;urls&gt;&lt;/urls&gt;&lt;electronic-resource-num&gt;10.3109/09637486.2011.652077&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(22)</w:t>
            </w:r>
            <w:r w:rsidRPr="00E53966">
              <w:rPr>
                <w:rFonts w:asciiTheme="majorHAnsi" w:hAnsiTheme="majorHAnsi" w:cstheme="majorHAnsi"/>
                <w:lang w:bidi="fa-IR"/>
              </w:rPr>
              <w:fldChar w:fldCharType="end"/>
            </w:r>
          </w:p>
        </w:tc>
        <w:tc>
          <w:tcPr>
            <w:tcW w:w="4431" w:type="dxa"/>
            <w:vAlign w:val="center"/>
          </w:tcPr>
          <w:p w14:paraId="11BCCD75" w14:textId="728A32D5"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0AA8A705" w14:textId="77777777" w:rsidTr="001802FC">
        <w:trPr>
          <w:trHeight w:val="418"/>
        </w:trPr>
        <w:tc>
          <w:tcPr>
            <w:tcW w:w="4430" w:type="dxa"/>
            <w:vAlign w:val="center"/>
          </w:tcPr>
          <w:p w14:paraId="3EB98E44" w14:textId="3ACD0B18"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Karatzi2012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&lt;EndNote&gt;&lt;Cite&gt;&lt;Author&gt;Karatzi&lt;/Author&gt;&lt;Year&gt;2012&lt;/Year&gt;&lt;RecNum&gt;15&lt;/RecNum&gt;&lt;DisplayText&gt;(23)&lt;/DisplayText&gt;&lt;record&gt;&lt;rec-number&gt;15&lt;/rec-number&gt;&lt;foreign-keys&gt;&lt;key app="EN" db-id="prrrpzsecerrpseesdspasvdpss0pdvrerpw" timestamp="1706811297"&gt;15&lt;/key&gt;&lt;/foreign-keys&gt;&lt;ref-type name="Journal Article"&gt;17&lt;/ref-type&gt;&lt;contributors&gt;&lt;authors&gt;&lt;author&gt;Karatzi, K.&lt;/author&gt;&lt;author&gt;Stamatelopoulos, K.&lt;/author&gt;&lt;author&gt;Lykka, M.&lt;/author&gt;&lt;author&gt;Mantzouratou, P.&lt;/author&gt;&lt;author&gt;Skalidi, S.&lt;/author&gt;&lt;author&gt;Manios, E.&lt;/author&gt;&lt;author&gt;Georgiopoulos, G.&lt;/author&gt;&lt;author&gt;Zakopoulos, N.&lt;/author&gt;&lt;author&gt;Papamichael, C.&lt;/author&gt;&lt;author&gt;Sidossis, L. S.&lt;/author&gt;&lt;/authors&gt;&lt;/contributors&gt;&lt;auth-address&gt;Department of Nutrition and Dietetics, Harokopio University, Athens, Greece.&lt;/auth-address&gt;&lt;titles&gt;&lt;title&gt;Acute and long-term hemodynamic effects of sesame oil consumption in hypertensive men&lt;/title&gt;&lt;secondary-title&gt;J Clin Hypertens (Greenwich)&lt;/secondary-title&gt;&lt;/titles&gt;&lt;periodical&gt;&lt;full-title&gt;J Clin Hypertens (Greenwich)&lt;/full-title&gt;&lt;/periodical&gt;&lt;pages&gt;630-6&lt;/pages&gt;&lt;volume&gt;14&lt;/volume&gt;&lt;number&gt;9&lt;/number&gt;&lt;edition&gt;20120524&lt;/edition&gt;&lt;keywords&gt;&lt;keyword&gt;Blood Pressure/drug effects&lt;/keyword&gt;&lt;keyword&gt;Hemodynamics/*drug effects&lt;/keyword&gt;&lt;keyword&gt;Humans&lt;/keyword&gt;&lt;keyword&gt;Hypertension/*drug therapy/physiopathology&lt;/keyword&gt;&lt;keyword&gt;Male&lt;/keyword&gt;&lt;keyword&gt;Middle Aged&lt;/keyword&gt;&lt;keyword&gt;Oxidative Stress&lt;/keyword&gt;&lt;keyword&gt;Postprandial Period&lt;/keyword&gt;&lt;keyword&gt;Sesame Oil/*pharmacology&lt;/keyword&gt;&lt;/keywords&gt;&lt;dates&gt;&lt;year&gt;2012&lt;/year&gt;&lt;pub-dates&gt;&lt;date&gt;Sep&lt;/date&gt;&lt;/pub-dates&gt;&lt;/dates&gt;&lt;isbn&gt;1524-6175 (Print)&amp;#xD;1524-6175&lt;/isbn&gt;&lt;accession-num&gt;22947362&lt;/accession-num&gt;&lt;urls&gt;&lt;/urls&gt;&lt;custom2&gt;PMC8108750&lt;/custom2&gt;&lt;electronic-resource-num&gt;10.1111/j.1751-7176.2012.00649.x&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(23)</w:t>
            </w:r>
            <w:r w:rsidRPr="00E53966">
              <w:rPr>
                <w:rFonts w:asciiTheme="majorHAnsi" w:hAnsiTheme="majorHAnsi" w:cstheme="majorHAnsi"/>
                <w:lang w:bidi="fa-IR"/>
              </w:rPr>
              <w:fldChar w:fldCharType="end"/>
            </w:r>
          </w:p>
        </w:tc>
        <w:tc>
          <w:tcPr>
            <w:tcW w:w="4431" w:type="dxa"/>
            <w:vAlign w:val="center"/>
          </w:tcPr>
          <w:p w14:paraId="6F938D82" w14:textId="672F58FB"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5D9632D1" w14:textId="77777777" w:rsidTr="001802FC">
        <w:trPr>
          <w:trHeight w:val="418"/>
        </w:trPr>
        <w:tc>
          <w:tcPr>
            <w:tcW w:w="4430" w:type="dxa"/>
            <w:vAlign w:val="center"/>
          </w:tcPr>
          <w:p w14:paraId="5F411465" w14:textId="1E75770B"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Chiu2013</w:t>
            </w:r>
            <w:r w:rsidRPr="00E53966">
              <w:rPr>
                <w:rFonts w:asciiTheme="majorHAnsi" w:hAnsiTheme="majorHAnsi" w:cstheme="majorHAnsi"/>
                <w:lang w:bidi="fa-IR"/>
              </w:rPr>
              <w:fldChar w:fldCharType="begin">
                <w:fldData xml:space="preserve">PEVuZE5vdGU+PENpdGU+PEF1dGhvcj5DaGl1PC9BdXRob3I+PFllYXI+MjAxMzwvWWVhcj48UmVj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PEVuZE5vdGU+PENpdGU+PEF1dGhvcj5DaGl1PC9BdXRob3I+PFllYXI+MjAxMzwvWWVhcj48UmVj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(24)</w:t>
            </w:r>
            <w:r w:rsidRPr="00E53966">
              <w:rPr>
                <w:rFonts w:asciiTheme="majorHAnsi" w:hAnsiTheme="majorHAnsi" w:cstheme="majorHAnsi"/>
                <w:lang w:bidi="fa-IR"/>
              </w:rPr>
              <w:fldChar w:fldCharType="end"/>
            </w:r>
          </w:p>
        </w:tc>
        <w:tc>
          <w:tcPr>
            <w:tcW w:w="4431" w:type="dxa"/>
            <w:vAlign w:val="center"/>
          </w:tcPr>
          <w:p w14:paraId="5EB840AE" w14:textId="1B649D04" w:rsidR="002934AC" w:rsidRPr="00E53966" w:rsidRDefault="002934AC" w:rsidP="002934AC">
            <w:pPr>
              <w:rPr>
                <w:rFonts w:asciiTheme="majorHAnsi" w:hAnsiTheme="majorHAnsi" w:cstheme="majorHAnsi"/>
              </w:rPr>
            </w:pPr>
            <w:r w:rsidRPr="00E53966">
              <w:rPr>
                <w:rFonts w:asciiTheme="majorHAnsi" w:hAnsiTheme="majorHAnsi" w:cstheme="majorHAnsi"/>
              </w:rPr>
              <w:t>Not interested intervention</w:t>
            </w:r>
          </w:p>
        </w:tc>
      </w:tr>
      <w:tr w:rsidR="002934AC" w:rsidRPr="00E53966" w14:paraId="6B22BA72" w14:textId="77777777" w:rsidTr="001802FC">
        <w:trPr>
          <w:trHeight w:val="418"/>
        </w:trPr>
        <w:tc>
          <w:tcPr>
            <w:tcW w:w="4430" w:type="dxa"/>
            <w:vAlign w:val="center"/>
          </w:tcPr>
          <w:p w14:paraId="4E80EA77" w14:textId="7DE868E2"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Golzarand2013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&lt;EndNote&gt;&lt;Cite&gt;&lt;Author&gt;Golzarand&lt;/Author&gt;&lt;Year&gt;2013&lt;/Year&gt;&lt;RecNum&gt;16&lt;/RecNum&gt;&lt;DisplayText&gt;(25)&lt;/DisplayText&gt;&lt;record&gt;&lt;rec-number&gt;16&lt;/rec-number&gt;&lt;foreign-keys&gt;&lt;key app="EN" db-id="prrrpzsecerrpseesdspasvdpss0pdvrerpw" timestamp="1706811664"&gt;16&lt;/key&gt;&lt;/foreign-keys&gt;&lt;ref-type name="Journal Article"&gt;17&lt;/ref-type&gt;&lt;contributors&gt;&lt;authors&gt;&lt;author&gt;Golzarand, Mahdieh&lt;/author&gt;&lt;author&gt;Bahadoran, Zahra&lt;/author&gt;&lt;author&gt;Hosseinpour-Niazi, Somayeh&lt;/author&gt;&lt;author&gt;Mirzaee, Sahar&lt;/author&gt;&lt;author&gt;Azizi, Fereidoun&lt;/author&gt;&lt;author&gt;Mirmiran, Parvin&lt;/author&gt;&lt;/authors&gt;&lt;/contributors&gt;&lt;titles&gt;&lt;title&gt;Effect of Ardeh on components of metabolic syndrome in type 2 diabetic patients: a randomized clinical trial&lt;/title&gt;&lt;secondary-title&gt;Iranian Journal of Endocrinology and Metabolism&lt;/secondary-title&gt;&lt;/titles&gt;&lt;periodical&gt;&lt;full-title&gt;Iranian Journal of Endocrinology and Metabolism&lt;/full-title&gt;&lt;/periodical&gt;&lt;pages&gt;333-339&lt;/pages&gt;&lt;volume&gt;15&lt;/volume&gt;&lt;number&gt;4&lt;/number&gt;&lt;dates&gt;&lt;year&gt;2013&lt;/year&gt;&lt;/dates&gt;&lt;urls&gt;&lt;/urls&gt;&lt;/record&gt;&lt;/Cite&gt;&lt;/EndNote&gt;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(25)</w:t>
            </w:r>
            <w:r w:rsidRPr="00E53966">
              <w:rPr>
                <w:rFonts w:asciiTheme="majorHAnsi" w:hAnsiTheme="majorHAnsi" w:cstheme="majorHAnsi"/>
                <w:lang w:bidi="fa-IR"/>
              </w:rPr>
              <w:fldChar w:fldCharType="end"/>
            </w:r>
          </w:p>
        </w:tc>
        <w:tc>
          <w:tcPr>
            <w:tcW w:w="4431" w:type="dxa"/>
            <w:vAlign w:val="center"/>
          </w:tcPr>
          <w:p w14:paraId="42AFBE42" w14:textId="580C9C6A" w:rsidR="002934AC" w:rsidRPr="00E53966" w:rsidRDefault="002934AC" w:rsidP="002934AC">
            <w:pPr>
              <w:rPr>
                <w:rFonts w:asciiTheme="majorHAnsi" w:hAnsiTheme="majorHAnsi" w:cstheme="majorHAnsi"/>
              </w:rPr>
            </w:pPr>
            <w:r w:rsidRPr="00E53966">
              <w:rPr>
                <w:rFonts w:asciiTheme="majorHAnsi" w:hAnsiTheme="majorHAnsi" w:cstheme="majorHAnsi"/>
              </w:rPr>
              <w:t>Persian language</w:t>
            </w:r>
          </w:p>
        </w:tc>
      </w:tr>
      <w:tr w:rsidR="002934AC" w:rsidRPr="00E53966" w14:paraId="0137AF2F" w14:textId="77777777" w:rsidTr="000457A7">
        <w:trPr>
          <w:trHeight w:val="418"/>
        </w:trPr>
        <w:tc>
          <w:tcPr>
            <w:tcW w:w="4430" w:type="dxa"/>
            <w:vAlign w:val="center"/>
          </w:tcPr>
          <w:p w14:paraId="4BBCC1C2" w14:textId="6993A176"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Karatzi2013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&lt;EndNote&gt;&lt;Cite&gt;&lt;Author&gt;Karatzi&lt;/Author&gt;&lt;Year&gt;2013&lt;/Year&gt;&lt;RecNum&gt;17&lt;/RecNum&gt;&lt;DisplayText&gt;(26)&lt;/DisplayText&gt;&lt;record&gt;&lt;rec-number&gt;17&lt;/rec-number&gt;&lt;foreign-keys&gt;&lt;key app="EN" db-id="prrrpzsecerrpseesdspasvdpss0pdvrerpw" timestamp="1706811829"&gt;17&lt;/key&gt;&lt;/foreign-keys&gt;&lt;ref-type name="Journal Article"&gt;17&lt;/ref-type&gt;&lt;contributors&gt;&lt;authors&gt;&lt;author&gt;Karatzi, Kalliopi&lt;/author&gt;&lt;author&gt;Stamatelopoulos, Kimon&lt;/author&gt;&lt;author&gt;Lykka, Maritta&lt;/author&gt;&lt;author&gt;Mantzouratou, Pigi&lt;/author&gt;&lt;author&gt;Skalidi, Sofia&lt;/author&gt;&lt;author&gt;Zakopoulos, Nikolaos&lt;/author&gt;&lt;author&gt;Papamichael, Christos&lt;/author&gt;&lt;author&gt;Sidossis, Labros S&lt;/author&gt;&lt;/authors&gt;&lt;/contributors&gt;&lt;titles&gt;&lt;title&gt;Sesame oil consumption exerts a beneficial effect on endothelial function in hypertensive men&lt;/title&gt;&lt;secondary-title&gt;European journal of preventive cardiology&lt;/secondary-title&gt;&lt;/titles&gt;&lt;periodical&gt;&lt;full-title&gt;European journal of preventive cardiology&lt;/full-title&gt;&lt;/periodical&gt;&lt;pages&gt;202-208&lt;/pages&gt;&lt;volume&gt;20&lt;/volume&gt;&lt;number&gt;2&lt;/number&gt;&lt;dates&gt;&lt;year&gt;2013&lt;/year&gt;&lt;/dates&gt;&lt;isbn&gt;2047-4873&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(26)</w:t>
            </w:r>
            <w:r w:rsidRPr="00E53966">
              <w:rPr>
                <w:rFonts w:asciiTheme="majorHAnsi" w:hAnsiTheme="majorHAnsi" w:cstheme="majorHAnsi"/>
                <w:lang w:bidi="fa-IR"/>
              </w:rPr>
              <w:fldChar w:fldCharType="end"/>
            </w:r>
          </w:p>
        </w:tc>
        <w:tc>
          <w:tcPr>
            <w:tcW w:w="4431" w:type="dxa"/>
            <w:vAlign w:val="center"/>
          </w:tcPr>
          <w:p w14:paraId="2361FD1B" w14:textId="5FA62B8B"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164FBD59" w14:textId="77777777" w:rsidTr="000457A7">
        <w:trPr>
          <w:trHeight w:val="418"/>
        </w:trPr>
        <w:tc>
          <w:tcPr>
            <w:tcW w:w="4430" w:type="dxa"/>
            <w:vAlign w:val="center"/>
          </w:tcPr>
          <w:p w14:paraId="0608DA7F" w14:textId="04E1611F"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Mirmiran2013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&lt;EndNote&gt;&lt;Cite&gt;&lt;Author&gt;Mirmiran&lt;/Author&gt;&lt;Year&gt;2013&lt;/Year&gt;&lt;RecNum&gt;18&lt;/RecNum&gt;&lt;DisplayText&gt;(27)&lt;/DisplayText&gt;&lt;record&gt;&lt;rec-number&gt;18&lt;/rec-number&gt;&lt;foreign-keys&gt;&lt;key app="EN" db-id="prrrpzsecerrpseesdspasvdpss0pdvrerpw" timestamp="1706811918"&gt;18&lt;/key&gt;&lt;/foreign-keys&gt;&lt;ref-type name="Journal Article"&gt;17&lt;/ref-type&gt;&lt;contributors&gt;&lt;authors&gt;&lt;author&gt;Mirmiran, P.&lt;/author&gt;&lt;author&gt;Bahadoran, Z.&lt;/author&gt;&lt;author&gt;Golzarand, M.&lt;/author&gt;&lt;author&gt;Rajab, A.&lt;/author&gt;&lt;author&gt;Azizi, F.&lt;/author&gt;&lt;/authors&gt;&lt;/contributors&gt;&lt;auth-address&gt;Department of Clinical Nutrition and Dietetics, Faculty of Nutrition Sciences and Food Technology, National Nutrition and Food Technology Research Institute, Shahid Beheshti University of Medical Sciences, Tehran, Iran. azizi@endocrine.ac.ir.&lt;/auth-address&gt;&lt;titles&gt;&lt;title&gt;Ardeh (Sesamum indicum) could improve serum triglycerides and atherogenic lipid parameters in type 2 diabetic patients: a randomized clinical trial&lt;/title&gt;&lt;secondary-title&gt;Arch Iran Med&lt;/secondary-title&gt;&lt;/titles&gt;&lt;periodical&gt;&lt;full-title&gt;Arch Iran Med&lt;/full-title&gt;&lt;/periodical&gt;&lt;pages&gt;651-6&lt;/pages&gt;&lt;volume&gt;16&lt;/volume&gt;&lt;number&gt;11&lt;/number&gt;&lt;keywords&gt;&lt;keyword&gt;Adult&lt;/keyword&gt;&lt;keyword&gt;Atherosclerosis/prevention &amp;amp; control&lt;/keyword&gt;&lt;keyword&gt;Cholesterol/*blood&lt;/keyword&gt;&lt;keyword&gt;Cholesterol, HDL/blood&lt;/keyword&gt;&lt;keyword&gt;Cholesterol, LDL/blood&lt;/keyword&gt;&lt;keyword&gt;Diabetes Mellitus, Type 2/*blood/*diet therapy&lt;/keyword&gt;&lt;keyword&gt;Female&lt;/keyword&gt;&lt;keyword&gt;Humans&lt;/keyword&gt;&lt;keyword&gt;Male&lt;/keyword&gt;&lt;keyword&gt;Middle Aged&lt;/keyword&gt;&lt;keyword&gt;Plant Preparations/*therapeutic use&lt;/keyword&gt;&lt;keyword&gt;*Sesamum&lt;/keyword&gt;&lt;keyword&gt;Triglycerides/*blood&lt;/keyword&gt;&lt;/keywords&gt;&lt;dates&gt;&lt;year&gt;2013&lt;/year&gt;&lt;pub-dates&gt;&lt;date&gt;Nov&lt;/date&gt;&lt;/pub-dates&gt;&lt;/dates&gt;&lt;isbn&gt;1029-2977&lt;/isbn&gt;&lt;accession-num&gt;24206407&lt;/accession-num&gt;&lt;urls&gt;&lt;/urls&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(27)</w:t>
            </w:r>
            <w:r w:rsidRPr="00E53966">
              <w:rPr>
                <w:rFonts w:asciiTheme="majorHAnsi" w:hAnsiTheme="majorHAnsi" w:cstheme="majorHAnsi"/>
                <w:lang w:bidi="fa-IR"/>
              </w:rPr>
              <w:fldChar w:fldCharType="end"/>
            </w:r>
          </w:p>
        </w:tc>
        <w:tc>
          <w:tcPr>
            <w:tcW w:w="4431" w:type="dxa"/>
            <w:vAlign w:val="center"/>
          </w:tcPr>
          <w:p w14:paraId="1CB2E6DF" w14:textId="55578BC5"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2050E45" w14:textId="77777777" w:rsidTr="000457A7">
        <w:trPr>
          <w:trHeight w:val="418"/>
        </w:trPr>
        <w:tc>
          <w:tcPr>
            <w:tcW w:w="4430" w:type="dxa"/>
            <w:vAlign w:val="center"/>
          </w:tcPr>
          <w:p w14:paraId="3D054D7B" w14:textId="1A99F689"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Namayandeh2013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&lt;EndNote&gt;&lt;Cite&gt;&lt;Author&gt;Namayandeh&lt;/Author&gt;&lt;Year&gt;2013&lt;/Year&gt;&lt;RecNum&gt;19&lt;/RecNum&gt;&lt;DisplayText&gt;(28)&lt;/DisplayText&gt;&lt;record&gt;&lt;rec-number&gt;19&lt;/rec-number&gt;&lt;foreign-keys&gt;&lt;key app="EN" db-id="prrrpzsecerrpseesdspasvdpss0pdvrerpw" timestamp="1706812154"&gt;19&lt;/key&gt;&lt;/foreign-keys&gt;&lt;ref-type name="Journal Article"&gt;17&lt;/ref-type&gt;&lt;contributors&gt;&lt;authors&gt;&lt;author&gt;Namayandeh, S. M.&lt;/author&gt;&lt;author&gt;Kaseb, F.&lt;/author&gt;&lt;author&gt;Lesan, S.&lt;/author&gt;&lt;/authors&gt;&lt;/contributors&gt;&lt;auth-address&gt;Department of Epidemiology, Shahid Sadoughi Medical University, Cardiovascular Research Center, Yazd, Iran.&lt;/auth-address&gt;&lt;titles&gt;&lt;title&gt;Olive and sesame oil effect on lipid profile in hypercholesterolemic patients, which better?&lt;/title&gt;&lt;secondary-title&gt;Int J Prev Med&lt;/secondary-title&gt;&lt;/titles&gt;&lt;periodical&gt;&lt;full-title&gt;Int J Prev Med&lt;/full-title&gt;&lt;/periodical&gt;&lt;pages&gt;1059-62&lt;/pages&gt;&lt;volume&gt;4&lt;/volume&gt;&lt;number&gt;9&lt;/number&gt;&lt;keywords&gt;&lt;keyword&gt;Hypercholesterolemia&lt;/keyword&gt;&lt;keyword&gt;olive oil&lt;/keyword&gt;&lt;keyword&gt;sesame oil&lt;/keyword&gt;&lt;/keywords&gt;&lt;dates&gt;&lt;year&gt;2013&lt;/year&gt;&lt;pub-dates&gt;&lt;date&gt;Sep&lt;/date&gt;&lt;/pub-dates&gt;&lt;/dates&gt;&lt;isbn&gt;2008-7802 (Print)&amp;#xD;2008-7802&lt;/isbn&gt;&lt;accession-num&gt;24130948&lt;/accession-num&gt;&lt;urls&gt;&lt;/urls&gt;&lt;custom1&gt;Conflict of Interest: None declared&lt;/custom1&gt;&lt;custom2&gt;PMC3793488&lt;/custom2&gt;&lt;remote-database-provider&gt;NLM&lt;/remote-database-provider&gt;&lt;language&gt;eng&lt;/language&gt;&lt;/record&gt;&lt;/Cite&gt;&lt;/EndNote&gt;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(28)</w:t>
            </w:r>
            <w:r w:rsidRPr="00E53966">
              <w:rPr>
                <w:rFonts w:asciiTheme="majorHAnsi" w:hAnsiTheme="majorHAnsi" w:cstheme="majorHAnsi"/>
                <w:lang w:bidi="fa-IR"/>
              </w:rPr>
              <w:fldChar w:fldCharType="end"/>
            </w:r>
          </w:p>
        </w:tc>
        <w:tc>
          <w:tcPr>
            <w:tcW w:w="4431" w:type="dxa"/>
            <w:vAlign w:val="center"/>
          </w:tcPr>
          <w:p w14:paraId="0F7A4DBD" w14:textId="1F93A3D0"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21FE0D40" w14:textId="77777777" w:rsidTr="000457A7">
        <w:trPr>
          <w:trHeight w:val="418"/>
        </w:trPr>
        <w:tc>
          <w:tcPr>
            <w:tcW w:w="4430" w:type="dxa"/>
            <w:vAlign w:val="center"/>
          </w:tcPr>
          <w:p w14:paraId="387001F7" w14:textId="7E002552"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Tomimori2013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&lt;EndNote&gt;&lt;Cite&gt;&lt;Author&gt;Tomimori&lt;/Author&gt;&lt;Year&gt;2013&lt;/Year&gt;&lt;RecNum&gt;69&lt;/RecNum&gt;&lt;DisplayText&gt;(29)&lt;/DisplayText&gt;&lt;record&gt;&lt;rec-number&gt;69&lt;/rec-number&gt;&lt;foreign-keys&gt;&lt;key app="EN" db-id="prrrpzsecerrpseesdspasvdpss0pdvrerpw" timestamp="1718554827"&gt;69&lt;/key&gt;&lt;/foreign-keys&gt;&lt;ref-type name="Journal Article"&gt;17&lt;/ref-type&gt;&lt;contributors&gt;&lt;authors&gt;&lt;author&gt;Tomimori, N.&lt;/author&gt;&lt;author&gt;Tanaka, Y.&lt;/author&gt;&lt;author&gt;Kitagawa, Y.&lt;/author&gt;&lt;author&gt;Fujii, W.&lt;/author&gt;&lt;author&gt;Sakakibara, Y.&lt;/author&gt;&lt;author&gt;Shibata, H.&lt;/author&gt;&lt;/authors&gt;&lt;/contributors&gt;&lt;auth-address&gt;Institute for Health Care Science, Suntory Wellness Ltd., 1-1-1 Wakayamadai, Shimamoto-cho, Mishima-gun, Osaka, 618-8503, Japan.&lt;/auth-address&gt;&lt;titles&gt;&lt;title&gt;Pharmacokinetics and safety of the sesame lignans, sesamin and episesamin, in healthy subjects&lt;/title&gt;&lt;secondary-title&gt;Biopharm Drug Dispos&lt;/secondary-title&gt;&lt;/titles&gt;&lt;periodical&gt;&lt;full-title&gt;Biopharm Drug Dispos&lt;/full-title&gt;&lt;/periodical&gt;&lt;pages&gt;462-73&lt;/pages&gt;&lt;volume&gt;34&lt;/volume&gt;&lt;number&gt;8&lt;/number&gt;&lt;edition&gt;20131017&lt;/edition&gt;&lt;keywords&gt;&lt;keyword&gt;Adult&lt;/keyword&gt;&lt;keyword&gt;Dioxoles/adverse effects/blood/*pharmacokinetics&lt;/keyword&gt;&lt;keyword&gt;Female&lt;/keyword&gt;&lt;keyword&gt;Humans&lt;/keyword&gt;&lt;keyword&gt;Lignans/adverse effects/blood/*pharmacokinetics&lt;/keyword&gt;&lt;keyword&gt;Male&lt;/keyword&gt;&lt;keyword&gt;Middle Aged&lt;/keyword&gt;&lt;keyword&gt;*Sesamum&lt;/keyword&gt;&lt;keyword&gt;Young Adult&lt;/keyword&gt;&lt;keyword&gt;Cyp2c9&lt;/keyword&gt;&lt;keyword&gt;pharmacokinetics&lt;/keyword&gt;&lt;keyword&gt;safety&lt;/keyword&gt;&lt;keyword&gt;sesame lignan&lt;/keyword&gt;&lt;keyword&gt;sesamin&lt;/keyword&gt;&lt;/keywords&gt;&lt;dates&gt;&lt;year&gt;2013&lt;/year&gt;&lt;pub-dates&gt;&lt;date&gt;Nov&lt;/date&gt;&lt;/pub-dates&gt;&lt;/dates&gt;&lt;isbn&gt;0142-2782&lt;/isbn&gt;&lt;accession-num&gt;24014208&lt;/accession-num&gt;&lt;urls&gt;&lt;/urls&gt;&lt;electronic-resource-num&gt;10.1002/bdd.1862&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(29)</w:t>
            </w:r>
            <w:r w:rsidRPr="00E53966">
              <w:rPr>
                <w:rFonts w:asciiTheme="majorHAnsi" w:hAnsiTheme="majorHAnsi" w:cstheme="majorHAnsi"/>
                <w:lang w:bidi="fa-IR"/>
              </w:rPr>
              <w:fldChar w:fldCharType="end"/>
            </w:r>
          </w:p>
        </w:tc>
        <w:tc>
          <w:tcPr>
            <w:tcW w:w="4431" w:type="dxa"/>
            <w:vAlign w:val="center"/>
          </w:tcPr>
          <w:p w14:paraId="3C0835A0" w14:textId="66A4B4EC" w:rsidR="002934AC" w:rsidRPr="00E53966" w:rsidRDefault="002934AC" w:rsidP="002934AC">
            <w:pPr>
              <w:rPr>
                <w:rFonts w:asciiTheme="majorHAnsi" w:hAnsiTheme="majorHAnsi" w:cstheme="majorHAnsi"/>
              </w:rPr>
            </w:pPr>
            <w:r w:rsidRPr="00E53966">
              <w:rPr>
                <w:rFonts w:asciiTheme="majorHAnsi" w:hAnsiTheme="majorHAnsi" w:cstheme="majorHAnsi"/>
              </w:rPr>
              <w:t>Not interested intervention</w:t>
            </w:r>
          </w:p>
        </w:tc>
      </w:tr>
      <w:tr w:rsidR="002934AC" w:rsidRPr="00E53966" w14:paraId="6B015356" w14:textId="77777777" w:rsidTr="00B11A20">
        <w:trPr>
          <w:trHeight w:val="418"/>
        </w:trPr>
        <w:tc>
          <w:tcPr>
            <w:tcW w:w="4430" w:type="dxa"/>
            <w:vAlign w:val="center"/>
          </w:tcPr>
          <w:p w14:paraId="6399F860" w14:textId="61DB8C1B"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Haghighian2014</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&lt;EndNote&gt;&lt;Cite&gt;&lt;Author&gt;Khadem Haghighian&lt;/Author&gt;&lt;Year&gt;2014&lt;/Year&gt;&lt;RecNum&gt;20&lt;/RecNum&gt;&lt;DisplayText&gt;(30)&lt;/DisplayText&gt;&lt;record&gt;&lt;rec-number&gt;20&lt;/rec-number&gt;&lt;foreign-keys&gt;&lt;key app="EN" db-id="prrrpzsecerrpseesdspasvdpss0pdvrerpw" timestamp="1706812274"&gt;20&lt;/key&gt;&lt;/foreign-keys&gt;&lt;ref-type name="Journal Article"&gt;17&lt;/ref-type&gt;&lt;contributors&gt;&lt;authors&gt;&lt;author&gt;Khadem Haghighian, M.&lt;/author&gt;&lt;author&gt;Alipoor, B.&lt;/author&gt;&lt;author&gt;Eftekhar Sadat, B.&lt;/author&gt;&lt;author&gt;Malek Mahdavi, A.&lt;/author&gt;&lt;author&gt;Moghaddam, A.&lt;/author&gt;&lt;author&gt;Vatankhah, A. M.&lt;/author&gt;&lt;/authors&gt;&lt;/contributors&gt;&lt;auth-address&gt;Student Research Committee, Tabriz University of Medical Sciences, Tabriz, Iran.&amp;#xD;Department of Community Nutrition, Tabriz University of Medical Sciences, Tabriz, Iran.&amp;#xD;Department of Physical Medicine and Rehabilitation, Tabriz University of Medical Sciences, Tabriz, Iran.&amp;#xD;Drug Applied Research Center, Tabriz University of Medical Sciences, Tabriz, Iran.&lt;/auth-address&gt;&lt;titles&gt;&lt;title&gt;Effects of sesame seed supplementation on lipid profile and oxidative stress biomarkers in patients with knee osteoarthritis&lt;/title&gt;&lt;secondary-title&gt;Health Promot Perspect&lt;/secondary-title&gt;&lt;/titles&gt;&lt;periodical&gt;&lt;full-title&gt;Health Promot Perspect&lt;/full-title&gt;&lt;/periodical&gt;&lt;pages&gt;90-7&lt;/pages&gt;&lt;volume&gt;4&lt;/volume&gt;&lt;number&gt;1&lt;/number&gt;&lt;edition&gt;20140712&lt;/edition&gt;&lt;keywords&gt;&lt;keyword&gt;Antioxidant&lt;/keyword&gt;&lt;keyword&gt;Lipid profile&lt;/keyword&gt;&lt;keyword&gt;Osteoarthritis&lt;/keyword&gt;&lt;keyword&gt;Oxidative stress&lt;/keyword&gt;&lt;keyword&gt;Sesame&lt;/keyword&gt;&lt;/keywords&gt;&lt;dates&gt;&lt;year&gt;2014&lt;/year&gt;&lt;/dates&gt;&lt;isbn&gt;2228-6497 (Print)&amp;#xD;2228-6497&lt;/isbn&gt;&lt;accession-num&gt;25097842&lt;/accession-num&gt;&lt;urls&gt;&lt;/urls&gt;&lt;custom2&gt;PMC4122033&lt;/custom2&gt;&lt;electronic-resource-num&gt;10.5681/hpp.2014.012&lt;/electronic-resource-num&gt;&lt;remote-database-provider&gt;NLM&lt;/remote-database-provider&gt;&lt;language&gt;eng&lt;/languag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(30)</w:t>
            </w:r>
            <w:r w:rsidRPr="00E53966">
              <w:rPr>
                <w:rFonts w:asciiTheme="majorHAnsi" w:hAnsiTheme="majorHAnsi" w:cstheme="majorHAnsi"/>
                <w:lang w:bidi="fa-IR"/>
              </w:rPr>
              <w:fldChar w:fldCharType="end"/>
            </w:r>
          </w:p>
        </w:tc>
        <w:tc>
          <w:tcPr>
            <w:tcW w:w="4431" w:type="dxa"/>
            <w:vAlign w:val="center"/>
          </w:tcPr>
          <w:p w14:paraId="24DA6FD7" w14:textId="3E9AD44E"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E301B57" w14:textId="77777777" w:rsidTr="00B11A20">
        <w:trPr>
          <w:trHeight w:val="418"/>
        </w:trPr>
        <w:tc>
          <w:tcPr>
            <w:tcW w:w="4430" w:type="dxa"/>
            <w:vAlign w:val="center"/>
          </w:tcPr>
          <w:p w14:paraId="47BF5094" w14:textId="54CF8EC6"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Ristic-Medic2014</w:t>
            </w:r>
            <w:r w:rsidRPr="00E53966">
              <w:rPr>
                <w:rFonts w:asciiTheme="majorHAnsi" w:hAnsiTheme="majorHAnsi" w:cstheme="majorHAnsi"/>
                <w:lang w:bidi="fa-IR"/>
              </w:rPr>
              <w:fldChar w:fldCharType="begin">
                <w:fldData xml:space="preserve">PEVuZE5vdGU+PENpdGU+PEF1dGhvcj5SaXN0aWMtTWVkaWM8L0F1dGhvcj48WWVhcj4yMDE0PC9Z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PEVuZE5vdGU+PENpdGU+PEF1dGhvcj5SaXN0aWMtTWVkaWM8L0F1dGhvcj48WWVhcj4yMDE0PC9Z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(31)</w:t>
            </w:r>
            <w:r w:rsidRPr="00E53966">
              <w:rPr>
                <w:rFonts w:asciiTheme="majorHAnsi" w:hAnsiTheme="majorHAnsi" w:cstheme="majorHAnsi"/>
                <w:lang w:bidi="fa-IR"/>
              </w:rPr>
              <w:fldChar w:fldCharType="end"/>
            </w:r>
          </w:p>
        </w:tc>
        <w:tc>
          <w:tcPr>
            <w:tcW w:w="4431" w:type="dxa"/>
            <w:vAlign w:val="center"/>
          </w:tcPr>
          <w:p w14:paraId="11831E5A" w14:textId="39A524FC"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A6EB34D" w14:textId="77777777" w:rsidTr="00B11A20">
        <w:trPr>
          <w:trHeight w:val="418"/>
        </w:trPr>
        <w:tc>
          <w:tcPr>
            <w:tcW w:w="4430" w:type="dxa"/>
            <w:vAlign w:val="center"/>
          </w:tcPr>
          <w:p w14:paraId="7E2FCBE9" w14:textId="0F88B656"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Soare2014</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&lt;EndNote&gt;&lt;Cite&gt;&lt;Author&gt;Soare&lt;/Author&gt;&lt;Year&gt;2014&lt;/Year&gt;&lt;RecNum&gt;22&lt;/RecNum&gt;&lt;DisplayText&gt;(32)&lt;/DisplayText&gt;&lt;record&gt;&lt;rec-number&gt;22&lt;/rec-number&gt;&lt;foreign-keys&gt;&lt;key app="EN" db-id="prrrpzsecerrpseesdspasvdpss0pdvrerpw" timestamp="1706814573"&gt;22&lt;/key&gt;&lt;/foreign-keys&gt;&lt;ref-type name="Journal Article"&gt;17&lt;/ref-type&gt;&lt;contributors&gt;&lt;authors&gt;&lt;author&gt;Soare, Andreea&lt;/author&gt;&lt;author&gt;Weiss, Edward P&lt;/author&gt;&lt;author&gt;Holloszy, John O&lt;/author&gt;&lt;author&gt;Fontana, Luigi&lt;/author&gt;&lt;/authors&gt;&lt;/contributors&gt;&lt;titles&gt;&lt;title&gt;Multiple dietary supplements do not affect metabolic and cardiovascular health&lt;/title&gt;&lt;secondary-title&gt;Aging (Albany NY)&lt;/secondary-title&gt;&lt;/titles&gt;&lt;periodical&gt;&lt;full-title&gt;Aging (Albany NY)&lt;/full-title&gt;&lt;/periodical&gt;&lt;pages&gt;149&lt;/pages&gt;&lt;volume&gt;6&lt;/volume&gt;&lt;number&gt;2&lt;/number&gt;&lt;dates&gt;&lt;year&gt;2014&lt;/year&gt;&lt;/dates&gt;&lt;urls&gt;&lt;/urls&gt;&lt;/record&gt;&lt;/Cite&gt;&lt;/EndNote&gt;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(32)</w:t>
            </w:r>
            <w:r w:rsidRPr="00E53966">
              <w:rPr>
                <w:rFonts w:asciiTheme="majorHAnsi" w:hAnsiTheme="majorHAnsi" w:cstheme="majorHAnsi"/>
                <w:lang w:bidi="fa-IR"/>
              </w:rPr>
              <w:fldChar w:fldCharType="end"/>
            </w:r>
          </w:p>
        </w:tc>
        <w:tc>
          <w:tcPr>
            <w:tcW w:w="4431" w:type="dxa"/>
            <w:vAlign w:val="center"/>
          </w:tcPr>
          <w:p w14:paraId="0AAEAEA5" w14:textId="0AC7AC1B"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C0F2039" w14:textId="77777777" w:rsidTr="00B11A20">
        <w:trPr>
          <w:trHeight w:val="418"/>
        </w:trPr>
        <w:tc>
          <w:tcPr>
            <w:tcW w:w="4430" w:type="dxa"/>
            <w:vAlign w:val="center"/>
          </w:tcPr>
          <w:p w14:paraId="023AA4BB" w14:textId="29223764"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Bahadoran2015</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&lt;EndNote&gt;&lt;Cite&gt;&lt;Author&gt;Bahadoran&lt;/Author&gt;&lt;Year&gt;2015&lt;/Year&gt;&lt;RecNum&gt;49&lt;/RecNum&gt;&lt;DisplayText&gt;(33)&lt;/DisplayText&gt;&lt;record&gt;&lt;rec-number&gt;49&lt;/rec-number&gt;&lt;foreign-keys&gt;&lt;key app="EN" db-id="prrrpzsecerrpseesdspasvdpss0pdvrerpw" timestamp="1707048032"&gt;49&lt;/key&gt;&lt;/foreign-keys&gt;&lt;ref-type name="Journal Article"&gt;17&lt;/ref-type&gt;&lt;contributors&gt;&lt;authors&gt;&lt;author&gt;Bahadoran, Zahra&lt;/author&gt;&lt;author&gt;Mirmiran, Parvin&lt;/author&gt;&lt;author&gt;Hosseinpour-Niazi, Somayeh&lt;/author&gt;&lt;author&gt;Azizi, Fereidoun&lt;/author&gt;&lt;/authors&gt;&lt;/contributors&gt;&lt;titles&gt;&lt;title&gt;A sesame seeds-based breakfast could attenuate sub-clinical inflammation in type 2 diabetic patients: a randomized controlled trial&lt;/title&gt;&lt;secondary-title&gt;Int. J. Nutr. Food Sci&lt;/secondary-title&gt;&lt;/titles&gt;&lt;periodical&gt;&lt;full-title&gt;Int. J. Nutr. Food Sci&lt;/full-title&gt;&lt;/periodical&gt;&lt;volume&gt;4&lt;/volume&gt;&lt;number&gt;1&lt;/number&gt;&lt;dates&gt;&lt;year&gt;2015&lt;/year&gt;&lt;/dates&gt;&lt;urls&gt;&lt;/urls&gt;&lt;/record&gt;&lt;/Cite&gt;&lt;/EndNote&gt;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(33)</w:t>
            </w:r>
            <w:r w:rsidRPr="00E53966">
              <w:rPr>
                <w:rFonts w:asciiTheme="majorHAnsi" w:hAnsiTheme="majorHAnsi" w:cstheme="majorHAnsi"/>
                <w:lang w:bidi="fa-IR"/>
              </w:rPr>
              <w:fldChar w:fldCharType="end"/>
            </w:r>
          </w:p>
        </w:tc>
        <w:tc>
          <w:tcPr>
            <w:tcW w:w="4431" w:type="dxa"/>
            <w:vAlign w:val="center"/>
          </w:tcPr>
          <w:p w14:paraId="1ECE513C" w14:textId="20B3B7EB"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7061B786" w14:textId="77777777" w:rsidTr="00B11A20">
        <w:trPr>
          <w:trHeight w:val="418"/>
        </w:trPr>
        <w:tc>
          <w:tcPr>
            <w:tcW w:w="4430" w:type="dxa"/>
            <w:vAlign w:val="center"/>
          </w:tcPr>
          <w:p w14:paraId="4401018F" w14:textId="29A37BE1"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Takemoto2015</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&lt;EndNote&gt;&lt;Cite&gt;&lt;Author&gt;Takemoto&lt;/Author&gt;&lt;Year&gt;2015&lt;/Year&gt;&lt;RecNum&gt;58&lt;/RecNum&gt;&lt;DisplayText&gt;(34)&lt;/DisplayText&gt;&lt;record&gt;&lt;rec-number&gt;58&lt;/rec-number&gt;&lt;foreign-keys&gt;&lt;key app="EN" db-id="prrrpzsecerrpseesdspasvdpss0pdvrerpw" timestamp="1707387014"&gt;58&lt;/key&gt;&lt;/foreign-keys&gt;&lt;ref-type name="Journal Article"&gt;17&lt;/ref-type&gt;&lt;contributors&gt;&lt;authors&gt;&lt;author&gt;Takemoto, Daisuke&lt;/author&gt;&lt;author&gt;Yasutake, Yoko&lt;/author&gt;&lt;author&gt;Tomimori, Namino&lt;/author&gt;&lt;author&gt;Ono, Yoshiko&lt;/author&gt;&lt;author&gt;Shibata, Hiroshi&lt;/author&gt;&lt;author&gt;Hayashi, Junichi&lt;/author&gt;&lt;/authors&gt;&lt;/contributors&gt;&lt;titles&gt;&lt;title&gt;Sesame lignans and vitamin E supplementation improve subjective statuses and anti-oxidative capacity in healthy humans with feelings of daily fatigue&lt;/title&gt;&lt;secondary-title&gt;Global journal of health science&lt;/secondary-title&gt;&lt;/titles&gt;&lt;periodical&gt;&lt;full-title&gt;Global journal of health science&lt;/full-title&gt;&lt;/periodical&gt;&lt;pages&gt;1&lt;/pages&gt;&lt;volume&gt;7&lt;/volume&gt;&lt;number&gt;6&lt;/number&gt;&lt;dates&gt;&lt;year&gt;2015&lt;/year&gt;&lt;/dates&gt;&lt;urls&gt;&lt;/urls&gt;&lt;/record&gt;&lt;/Cite&gt;&lt;/EndNote&gt;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(34)</w:t>
            </w:r>
            <w:r w:rsidRPr="00E53966">
              <w:rPr>
                <w:rFonts w:asciiTheme="majorHAnsi" w:hAnsiTheme="majorHAnsi" w:cstheme="majorHAnsi"/>
                <w:lang w:bidi="fa-IR"/>
              </w:rPr>
              <w:fldChar w:fldCharType="end"/>
            </w:r>
          </w:p>
        </w:tc>
        <w:tc>
          <w:tcPr>
            <w:tcW w:w="4431" w:type="dxa"/>
            <w:vAlign w:val="center"/>
          </w:tcPr>
          <w:p w14:paraId="75A5B019" w14:textId="7FD4217A" w:rsidR="002934AC" w:rsidRPr="00E53966" w:rsidRDefault="002934AC" w:rsidP="002934AC">
            <w:pPr>
              <w:rPr>
                <w:rFonts w:asciiTheme="majorHAnsi" w:hAnsiTheme="majorHAnsi" w:cstheme="majorHAnsi"/>
              </w:rPr>
            </w:pPr>
            <w:r w:rsidRPr="00E53966">
              <w:rPr>
                <w:rFonts w:asciiTheme="majorHAnsi" w:hAnsiTheme="majorHAnsi" w:cstheme="majorHAnsi"/>
              </w:rPr>
              <w:t>Not interested outcome</w:t>
            </w:r>
          </w:p>
        </w:tc>
      </w:tr>
      <w:tr w:rsidR="002934AC" w:rsidRPr="00E53966" w14:paraId="0BEE72C0" w14:textId="77777777" w:rsidTr="00B11A20">
        <w:trPr>
          <w:trHeight w:val="418"/>
        </w:trPr>
        <w:tc>
          <w:tcPr>
            <w:tcW w:w="4430" w:type="dxa"/>
            <w:vAlign w:val="center"/>
          </w:tcPr>
          <w:p w14:paraId="745AF511" w14:textId="0815551D"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Shishehbor2015</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&lt;EndNote&gt;&lt;Cite&gt;&lt;Author&gt;shishehbor&lt;/Author&gt;&lt;Year&gt;2015&lt;/Year&gt;&lt;RecNum&gt;73&lt;/RecNum&gt;&lt;DisplayText&gt;(35)&lt;/DisplayText&gt;&lt;record&gt;&lt;rec-number&gt;73&lt;/rec-number&gt;&lt;foreign-keys&gt;&lt;key app="EN" db-id="prrrpzsecerrpseesdspasvdpss0pdvrerpw" timestamp="1718636809"&gt;73&lt;/key&gt;&lt;/foreign-keys&gt;&lt;ref-type name="Journal Article"&gt;17&lt;/ref-type&gt;&lt;contributors&gt;&lt;authors&gt;&lt;author&gt;shishehbor, farideh&lt;/author&gt;&lt;author&gt;hojati, negar&lt;/author&gt;&lt;author&gt;jahanshahi, alireza&lt;/author&gt;&lt;author&gt;haghighyzadeh, mohammad hossein&lt;/author&gt;&lt;/authors&gt;&lt;/contributors&gt;&lt;auth-address&gt;Ahvaz Jundishapur University of Medical Science&lt;/auth-address&gt;&lt;titles&gt;&lt;title&gt;Effects of Sesame Seed Consumption on Anthropometric Indices, Lipid Profile and Atherogenic Index of Plasma in Women with Metabolic Syndrome&lt;/title&gt;&lt;secondary-title&gt;Iranian Journal of Endocrinology and Metabolism&lt;/secondary-title&gt;&lt;short-title&gt;The effect of sesame on anthropometric indices, lipid profile and atherogenic index of plasma&lt;/short-title&gt;&lt;/titles&gt;&lt;periodical&gt;&lt;full-title&gt;Iranian Journal of Endocrinology and Metabolism&lt;/full-title&gt;&lt;/periodical&gt;&lt;pages&gt;282-291&lt;/pages&gt;&lt;volume&gt;17&lt;/volume&gt;&lt;number&gt;4&lt;/number&gt;&lt;section&gt;282&lt;/section&gt;&lt;keywords&gt;&lt;keyword&gt;Sesame, Anthropometry, Cardiovascular risk factors, Metabolic syndrome&lt;/keyword&gt;&lt;/keywords&gt;&lt;dates&gt;&lt;year&gt;2015&lt;/year&gt;&lt;/dates&gt;&lt;isbn&gt;1683-4844&lt;/isbn&gt;&lt;call-num&gt;A-10-2002-1&lt;/call-num&gt;&lt;work-type&gt;Original&lt;/work-type&gt;&lt;urls&gt;&lt;related-urls&gt;&lt;url&gt;http://ijem.sbmu.ac.ir/article-1-1943-en.html&lt;/url&gt;&lt;/related-urls&gt;&lt;/urls&gt;&lt;language&gt;eng&lt;/language&gt;&lt;access-date&gt;2015&lt;/access-date&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(35)</w:t>
            </w:r>
            <w:r w:rsidRPr="00E53966">
              <w:rPr>
                <w:rFonts w:asciiTheme="majorHAnsi" w:hAnsiTheme="majorHAnsi" w:cstheme="majorHAnsi"/>
                <w:lang w:bidi="fa-IR"/>
              </w:rPr>
              <w:fldChar w:fldCharType="end"/>
            </w:r>
          </w:p>
        </w:tc>
        <w:tc>
          <w:tcPr>
            <w:tcW w:w="4431" w:type="dxa"/>
            <w:vAlign w:val="center"/>
          </w:tcPr>
          <w:p w14:paraId="60788E0D" w14:textId="356EDC87" w:rsidR="002934AC" w:rsidRPr="00E53966" w:rsidRDefault="002934AC" w:rsidP="002934AC">
            <w:pPr>
              <w:rPr>
                <w:rFonts w:asciiTheme="majorHAnsi" w:hAnsiTheme="majorHAnsi" w:cstheme="majorHAnsi"/>
              </w:rPr>
            </w:pPr>
            <w:r w:rsidRPr="00E53966">
              <w:rPr>
                <w:rFonts w:asciiTheme="majorHAnsi" w:hAnsiTheme="majorHAnsi" w:cstheme="majorHAnsi"/>
              </w:rPr>
              <w:t>Persian language</w:t>
            </w:r>
          </w:p>
        </w:tc>
      </w:tr>
      <w:tr w:rsidR="002934AC" w:rsidRPr="00E53966" w14:paraId="12D7243E" w14:textId="77777777" w:rsidTr="00B11A20">
        <w:trPr>
          <w:trHeight w:val="418"/>
        </w:trPr>
        <w:tc>
          <w:tcPr>
            <w:tcW w:w="4430" w:type="dxa"/>
            <w:vAlign w:val="center"/>
          </w:tcPr>
          <w:p w14:paraId="41DF1B33" w14:textId="790EFA36" w:rsidR="002934AC" w:rsidRPr="00E53966" w:rsidRDefault="002934AC" w:rsidP="002934AC">
            <w:pPr>
              <w:rPr>
                <w:rFonts w:asciiTheme="majorHAnsi" w:hAnsiTheme="majorHAnsi" w:cstheme="majorHAnsi"/>
              </w:rPr>
            </w:pPr>
            <w:r w:rsidRPr="00E53966">
              <w:rPr>
                <w:rFonts w:asciiTheme="majorHAnsi" w:hAnsiTheme="majorHAnsi" w:cstheme="majorHAnsi"/>
                <w:lang w:val="en-US" w:bidi="fa-IR"/>
              </w:rPr>
              <w:t>Seki2015</w:t>
            </w:r>
            <w:r w:rsidRPr="00E53966">
              <w:rPr>
                <w:rFonts w:asciiTheme="majorHAnsi" w:hAnsiTheme="majorHAnsi" w:cstheme="majorHAnsi"/>
                <w:lang w:val="en-US" w:bidi="fa-IR"/>
              </w:rPr>
              <w:fldChar w:fldCharType="begin"/>
            </w:r>
            <w:r w:rsidRPr="00E53966">
              <w:rPr>
                <w:rFonts w:asciiTheme="majorHAnsi" w:hAnsiTheme="majorHAnsi" w:cstheme="majorHAnsi"/>
                <w:lang w:val="en-US" w:bidi="fa-IR"/>
              </w:rPr>
              <w:instrText xml:space="preserve"> ADDIN EN.CITE &lt;EndNote&gt;&lt;Cite&gt;&lt;Author&gt;Seki&lt;/Author&gt;&lt;Year&gt;2015&lt;/Year&gt;&lt;RecNum&gt;74&lt;/RecNum&gt;&lt;DisplayText&gt;(36)&lt;/DisplayText&gt;&lt;record&gt;&lt;rec-number&gt;74&lt;/rec-number&gt;&lt;foreign-keys&gt;&lt;key app="EN" db-id="prrrpzsecerrpseesdspasvdpss0pdvrerpw" timestamp="1718695346"&gt;74&lt;/key&gt;&lt;/foreign-keys&gt;&lt;ref-type name="Journal Article"&gt;17&lt;/ref-type&gt;&lt;contributors&gt;&lt;authors&gt;&lt;author&gt;Seki, K.&lt;/author&gt;&lt;author&gt;Hasuike-Seo, M.&lt;/author&gt;&lt;author&gt;Kondo, S.&lt;/author&gt;&lt;author&gt;Sato, N.&lt;/author&gt;&lt;author&gt;Suzuki, Eriko&lt;/author&gt;&lt;author&gt;Hasumi, Keiji&lt;/author&gt;&lt;/authors&gt;&lt;/contributors&gt;&lt;titles&gt;&lt;title&gt;Effects of intake of sesame oil (kadoya pure sesame oil) on the level of serum cholesterol in volunteers with slightly higher serum cholesterol - A randomized, double-blind, parallel-group, placebo-controlled study&lt;/title&gt;&lt;secondary-title&gt;Japanese Pharmacology and Therapeutics&lt;/secondary-title&gt;&lt;/titles&gt;&lt;periodical&gt;&lt;full-title&gt;Japanese Pharmacology and Therapeutics&lt;/full-title&gt;&lt;/periodical&gt;&lt;pages&gt;687-696&lt;/pages&gt;&lt;volume&gt;43&lt;/volume&gt;&lt;dates&gt;&lt;year&gt;2015&lt;/year&gt;&lt;pub-dates&gt;&lt;date&gt;01/01&lt;/date&gt;&lt;/pub-dates&gt;&lt;/dates&gt;&lt;urls&gt;&lt;/urls&gt;&lt;/record&gt;&lt;/Cite&gt;&lt;/EndNote&gt;</w:instrText>
            </w:r>
            <w:r w:rsidRPr="00E53966">
              <w:rPr>
                <w:rFonts w:asciiTheme="majorHAnsi" w:hAnsiTheme="majorHAnsi" w:cstheme="majorHAnsi"/>
                <w:lang w:val="en-US" w:bidi="fa-IR"/>
              </w:rPr>
              <w:fldChar w:fldCharType="separate"/>
            </w:r>
            <w:r w:rsidRPr="00E53966">
              <w:rPr>
                <w:rFonts w:asciiTheme="majorHAnsi" w:hAnsiTheme="majorHAnsi" w:cstheme="majorHAnsi"/>
                <w:noProof/>
                <w:lang w:val="en-US" w:bidi="fa-IR"/>
              </w:rPr>
              <w:t>(36)</w:t>
            </w:r>
            <w:r w:rsidRPr="00E53966">
              <w:rPr>
                <w:rFonts w:asciiTheme="majorHAnsi" w:hAnsiTheme="majorHAnsi" w:cstheme="majorHAnsi"/>
                <w:lang w:val="en-US" w:bidi="fa-IR"/>
              </w:rPr>
              <w:fldChar w:fldCharType="end"/>
            </w:r>
          </w:p>
        </w:tc>
        <w:tc>
          <w:tcPr>
            <w:tcW w:w="4431" w:type="dxa"/>
            <w:vAlign w:val="center"/>
          </w:tcPr>
          <w:p w14:paraId="27235DED" w14:textId="4EA1DB48" w:rsidR="002934AC" w:rsidRPr="00E53966" w:rsidRDefault="002934AC" w:rsidP="002934AC">
            <w:pPr>
              <w:rPr>
                <w:rFonts w:asciiTheme="majorHAnsi" w:hAnsiTheme="majorHAnsi" w:cstheme="majorHAnsi"/>
              </w:rPr>
            </w:pPr>
            <w:r w:rsidRPr="00E53966">
              <w:rPr>
                <w:rFonts w:asciiTheme="majorHAnsi" w:hAnsiTheme="majorHAnsi" w:cstheme="majorHAnsi"/>
              </w:rPr>
              <w:t>No full text</w:t>
            </w:r>
          </w:p>
        </w:tc>
      </w:tr>
      <w:tr w:rsidR="002934AC" w:rsidRPr="00E53966" w14:paraId="2FD736CB" w14:textId="77777777" w:rsidTr="00E1098E">
        <w:trPr>
          <w:trHeight w:val="418"/>
        </w:trPr>
        <w:tc>
          <w:tcPr>
            <w:tcW w:w="4430" w:type="dxa"/>
            <w:vAlign w:val="center"/>
          </w:tcPr>
          <w:p w14:paraId="698BBCE0" w14:textId="328F4219"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Takić2016</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&lt;EndNote&gt;&lt;Cite&gt;&lt;Author&gt;Takić&lt;/Author&gt;&lt;Year&gt;2016&lt;/Year&gt;&lt;RecNum&gt;50&lt;/RecNum&gt;&lt;DisplayText&gt;(37)&lt;/DisplayText&gt;&lt;record&gt;&lt;rec-number&gt;50&lt;/rec-number&gt;&lt;foreign-keys&gt;&lt;key app="EN" db-id="prrrpzsecerrpseesdspasvdpss0pdvrerpw" timestamp="1707048218"&gt;50&lt;/key&gt;&lt;/foreign-keys&gt;&lt;ref-type name="Journal Article"&gt;17&lt;/ref-type&gt;&lt;contributors&gt;&lt;authors&gt;&lt;author&gt;Takić, Marija M&lt;/author&gt;&lt;/authors&gt;&lt;/contributors&gt;&lt;titles&gt;&lt;title&gt;Semenke lana, susama i golice i njihovi ekstrakti, ferulinska kiselina i enterolignani: efekti na lipidni status kod osoba na hemodijalizi, vezivanje za humani serum-albumin in vitro i uticaj na reaktivnost Cys34 tiolne grupe&lt;/title&gt;&lt;secondary-title&gt;Универзитет у Београду&lt;/secondary-title&gt;&lt;/titles&gt;&lt;periodical&gt;&lt;full-title&gt;Универзитет у Београду&lt;/full-title&gt;&lt;/periodical&gt;&lt;dates&gt;&lt;year&gt;2016&lt;/year&gt;&lt;/dates&gt;&lt;urls&gt;&lt;/urls&gt;&lt;/record&gt;&lt;/Cite&gt;&lt;/EndNote&gt;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(37)</w:t>
            </w:r>
            <w:r w:rsidRPr="00E53966">
              <w:rPr>
                <w:rFonts w:asciiTheme="majorHAnsi" w:hAnsiTheme="majorHAnsi" w:cstheme="majorHAnsi"/>
                <w:lang w:bidi="fa-IR"/>
              </w:rPr>
              <w:fldChar w:fldCharType="end"/>
            </w:r>
          </w:p>
        </w:tc>
        <w:tc>
          <w:tcPr>
            <w:tcW w:w="4431" w:type="dxa"/>
            <w:vAlign w:val="center"/>
          </w:tcPr>
          <w:p w14:paraId="30D9D543" w14:textId="3CE788CE" w:rsidR="002934AC" w:rsidRPr="00E53966" w:rsidRDefault="002934AC" w:rsidP="002934AC">
            <w:pPr>
              <w:rPr>
                <w:rFonts w:asciiTheme="majorHAnsi" w:hAnsiTheme="majorHAnsi" w:cstheme="majorHAnsi"/>
              </w:rPr>
            </w:pPr>
            <w:r w:rsidRPr="00E53966">
              <w:rPr>
                <w:rFonts w:asciiTheme="majorHAnsi" w:hAnsiTheme="majorHAnsi" w:cstheme="majorHAnsi"/>
              </w:rPr>
              <w:t>Not interested design</w:t>
            </w:r>
          </w:p>
        </w:tc>
      </w:tr>
      <w:tr w:rsidR="002934AC" w:rsidRPr="00E53966" w14:paraId="2DD1FB52" w14:textId="77777777" w:rsidTr="00E1098E">
        <w:trPr>
          <w:trHeight w:val="418"/>
        </w:trPr>
        <w:tc>
          <w:tcPr>
            <w:tcW w:w="4430" w:type="dxa"/>
            <w:vAlign w:val="center"/>
          </w:tcPr>
          <w:p w14:paraId="2DF4EBA1" w14:textId="19782ADE"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Devarajan2016</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&lt;EndNote&gt;&lt;Cite&gt;&lt;Author&gt;Devarajan&lt;/Author&gt;&lt;Year&gt;2016&lt;/Year&gt;&lt;RecNum&gt;59&lt;/RecNum&gt;&lt;DisplayText&gt;(38)&lt;/DisplayText&gt;&lt;record&gt;&lt;rec-number&gt;59&lt;/rec-number&gt;&lt;foreign-keys&gt;&lt;key app="EN" db-id="prrrpzsecerrpseesdspasvdpss0pdvrerpw" timestamp="1707388086"&gt;59&lt;/key&gt;&lt;/foreign-keys&gt;&lt;ref-type name="Journal Article"&gt;17&lt;/ref-type&gt;&lt;contributors&gt;&lt;authors&gt;&lt;author&gt;Devarajan, Sankar&lt;/author&gt;&lt;author&gt;Singh, Ravinder&lt;/author&gt;&lt;author&gt;Chatterjee, Biprabuddha&lt;/author&gt;&lt;author&gt;Zhang, Bo&lt;/author&gt;&lt;author&gt;Ali, Amanat&lt;/author&gt;&lt;/authors&gt;&lt;/contributors&gt;&lt;titles&gt;&lt;title&gt;A blend of sesame oil and rice bran oil lowers blood pressure and improves the lipid profile in mild-to-moderate hypertensive patients&lt;/title&gt;&lt;secondary-title&gt;Journal of clinical lipidology&lt;/secondary-title&gt;&lt;/titles&gt;&lt;periodical&gt;&lt;full-title&gt;Journal of clinical lipidology&lt;/full-title&gt;&lt;/periodical&gt;&lt;pages&gt;339-349&lt;/pages&gt;&lt;volume&gt;10&lt;/volume&gt;&lt;number&gt;2&lt;/number&gt;&lt;dates&gt;&lt;year&gt;2016&lt;/year&gt;&lt;/dates&gt;&lt;isbn&gt;1933-2874&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(38)</w:t>
            </w:r>
            <w:r w:rsidRPr="00E53966">
              <w:rPr>
                <w:rFonts w:asciiTheme="majorHAnsi" w:hAnsiTheme="majorHAnsi" w:cstheme="majorHAnsi"/>
                <w:lang w:bidi="fa-IR"/>
              </w:rPr>
              <w:fldChar w:fldCharType="end"/>
            </w:r>
          </w:p>
        </w:tc>
        <w:tc>
          <w:tcPr>
            <w:tcW w:w="4431" w:type="dxa"/>
            <w:vAlign w:val="center"/>
          </w:tcPr>
          <w:p w14:paraId="280047DF" w14:textId="32114CEF"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48B4E0D7" w14:textId="77777777" w:rsidTr="00E1098E">
        <w:trPr>
          <w:trHeight w:val="418"/>
        </w:trPr>
        <w:tc>
          <w:tcPr>
            <w:tcW w:w="4430" w:type="dxa"/>
            <w:vAlign w:val="center"/>
          </w:tcPr>
          <w:p w14:paraId="335AE46C" w14:textId="5CC12ED6"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Devarajan2016</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&lt;EndNote&gt;&lt;Cite&gt;&lt;Author&gt;Devarajan&lt;/Author&gt;&lt;Year&gt;2016&lt;/Year&gt;&lt;RecNum&gt;60&lt;/RecNum&gt;&lt;DisplayText&gt;(39)&lt;/DisplayText&gt;&lt;record&gt;&lt;rec-number&gt;60&lt;/rec-number&gt;&lt;foreign-keys&gt;&lt;key app="EN" db-id="prrrpzsecerrpseesdspasvdpss0pdvrerpw" timestamp="1707389221"&gt;60&lt;/key&gt;&lt;/foreign-keys&gt;&lt;ref-type name="Journal Article"&gt;17&lt;/ref-type&gt;&lt;contributors&gt;&lt;authors&gt;&lt;author&gt;Devarajan, Sankar&lt;/author&gt;&lt;author&gt;Chatterjee, Biprabuddha&lt;/author&gt;&lt;author&gt;Urata, Hidenori&lt;/author&gt;&lt;author&gt;Zhang, Bo&lt;/author&gt;&lt;author&gt;Ali, Amanat&lt;/author&gt;&lt;author&gt;Singh, Ravinder&lt;/author&gt;&lt;author&gt;Ganapathy, Sambandam&lt;/author&gt;&lt;/authors&gt;&lt;/contributors&gt;&lt;titles&gt;&lt;title&gt;A blend of sesame and rice bran oils lowers hyperglycemia and improves the lipids&lt;/title&gt;&lt;secondary-title&gt;The American journal of medicine&lt;/secondary-title&gt;&lt;/titles&gt;&lt;periodical&gt;&lt;full-title&gt;The American journal of medicine&lt;/full-title&gt;&lt;/periodical&gt;&lt;pages&gt;731-739&lt;/pages&gt;&lt;volume&gt;129&lt;/volume&gt;&lt;number&gt;7&lt;/number&gt;&lt;dates&gt;&lt;year&gt;2016&lt;/year&gt;&lt;/dates&gt;&lt;isbn&gt;0002-9343&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(39)</w:t>
            </w:r>
            <w:r w:rsidRPr="00E53966">
              <w:rPr>
                <w:rFonts w:asciiTheme="majorHAnsi" w:hAnsiTheme="majorHAnsi" w:cstheme="majorHAnsi"/>
                <w:lang w:bidi="fa-IR"/>
              </w:rPr>
              <w:fldChar w:fldCharType="end"/>
            </w:r>
          </w:p>
        </w:tc>
        <w:tc>
          <w:tcPr>
            <w:tcW w:w="4431" w:type="dxa"/>
            <w:vAlign w:val="center"/>
          </w:tcPr>
          <w:p w14:paraId="40F9C2D9" w14:textId="7A2EA28D"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0283E04E" w14:textId="77777777" w:rsidTr="00E1098E">
        <w:trPr>
          <w:trHeight w:val="418"/>
        </w:trPr>
        <w:tc>
          <w:tcPr>
            <w:tcW w:w="4430" w:type="dxa"/>
            <w:vAlign w:val="center"/>
          </w:tcPr>
          <w:p w14:paraId="70CACEBA" w14:textId="6A1F011E"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Saberi2017</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&lt;EndNote&gt;&lt;Cite&gt;&lt;Author&gt;Saberi&lt;/Author&gt;&lt;Year&gt;2017&lt;/Year&gt;&lt;RecNum&gt;23&lt;/RecNum&gt;&lt;DisplayText&gt;(40)&lt;/DisplayText&gt;&lt;record&gt;&lt;rec-number&gt;23&lt;/rec-number&gt;&lt;foreign-keys&gt;&lt;key app="EN" db-id="prrrpzsecerrpseesdspasvdpss0pdvrerpw" timestamp="1706814790"&gt;23&lt;/key&gt;&lt;/foreign-keys&gt;&lt;ref-type name="Journal Article"&gt;17&lt;/ref-type&gt;&lt;contributors&gt;&lt;authors&gt;&lt;author&gt;Saberi, Yousef&lt;/author&gt;&lt;author&gt;Ghorbanian, Bahloul&lt;/author&gt;&lt;author&gt;Ansari, Parviz&lt;/author&gt;&lt;/authors&gt;&lt;/contributors&gt;&lt;titles&gt;&lt;title&gt;The effect of sesamine and aerobic exercise on plasma levels of total antioxidant capacity and glutathione peroxidase in athlete men&lt;/title&gt;&lt;secondary-title&gt;Tehran University of Medical Sciences Journal&lt;/secondary-title&gt;&lt;/titles&gt;&lt;periodical&gt;&lt;full-title&gt;Tehran University of Medical Sciences Journal&lt;/full-title&gt;&lt;/periodical&gt;&lt;pages&gt;521-529&lt;/pages&gt;&lt;volume&gt;75&lt;/volume&gt;&lt;number&gt;7&lt;/number&gt;&lt;dates&gt;&lt;year&gt;2017&lt;/year&gt;&lt;/dates&gt;&lt;urls&gt;&lt;/urls&gt;&lt;/record&gt;&lt;/Cite&gt;&lt;/EndNote&gt;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(40)</w:t>
            </w:r>
            <w:r w:rsidRPr="00E53966">
              <w:rPr>
                <w:rFonts w:asciiTheme="majorHAnsi" w:hAnsiTheme="majorHAnsi" w:cstheme="majorHAnsi"/>
                <w:lang w:bidi="fa-IR"/>
              </w:rPr>
              <w:fldChar w:fldCharType="end"/>
            </w:r>
          </w:p>
        </w:tc>
        <w:tc>
          <w:tcPr>
            <w:tcW w:w="4431" w:type="dxa"/>
            <w:vAlign w:val="center"/>
          </w:tcPr>
          <w:p w14:paraId="2F69A24B" w14:textId="427ACC84" w:rsidR="002934AC" w:rsidRPr="00E53966" w:rsidRDefault="002934AC" w:rsidP="002934AC">
            <w:pPr>
              <w:rPr>
                <w:rFonts w:asciiTheme="majorHAnsi" w:hAnsiTheme="majorHAnsi" w:cstheme="majorHAnsi"/>
              </w:rPr>
            </w:pPr>
            <w:r w:rsidRPr="00E53966">
              <w:rPr>
                <w:rFonts w:asciiTheme="majorHAnsi" w:hAnsiTheme="majorHAnsi" w:cstheme="majorHAnsi"/>
              </w:rPr>
              <w:t>Persian language</w:t>
            </w:r>
          </w:p>
        </w:tc>
      </w:tr>
      <w:tr w:rsidR="002934AC" w:rsidRPr="00E53966" w14:paraId="3C083286" w14:textId="77777777" w:rsidTr="00E1098E">
        <w:trPr>
          <w:trHeight w:val="418"/>
        </w:trPr>
        <w:tc>
          <w:tcPr>
            <w:tcW w:w="4430" w:type="dxa"/>
            <w:vAlign w:val="center"/>
          </w:tcPr>
          <w:p w14:paraId="04B34D12" w14:textId="7C04BE03"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Aslam2017</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&lt;EndNote&gt;&lt;Cite&gt;&lt;Author&gt;Aslam&lt;/Author&gt;&lt;Year&gt;2017&lt;/Year&gt;&lt;RecNum&gt;51&lt;/RecNum&gt;&lt;DisplayText&gt;(41)&lt;/DisplayText&gt;&lt;record&gt;&lt;rec-number&gt;51&lt;/rec-number&gt;&lt;foreign-keys&gt;&lt;key app="EN" db-id="prrrpzsecerrpseesdspasvdpss0pdvrerpw" timestamp="1707049359"&gt;51&lt;/key&gt;&lt;/foreign-keys&gt;&lt;ref-type name="Journal Article"&gt;17&lt;/ref-type&gt;&lt;contributors&gt;&lt;authors&gt;&lt;author&gt;Aslam, Farhan&lt;/author&gt;&lt;author&gt;Iqbal, Sanaullah&lt;/author&gt;&lt;author&gt;Nasir, Muhammad&lt;/author&gt;&lt;author&gt;Anjum, Aftab Ahmad&lt;/author&gt;&lt;author&gt;Swan, Pamela&lt;/author&gt;&lt;author&gt;Sweazea, Karen&lt;/author&gt;&lt;/authors&gt;&lt;/contributors&gt;&lt;titles&gt;&lt;title&gt;Evaluation of white sesame seed oil on glucose control and biomarkers of hepatic, cardiac, and renal functions in male Sprague-Dawley rats with chemically induced diabetes&lt;/title&gt;&lt;secondary-title&gt;Journal of medicinal food&lt;/secondary-title&gt;&lt;/titles&gt;&lt;periodical&gt;&lt;full-title&gt;Journal of medicinal food&lt;/full-title&gt;&lt;/periodical&gt;&lt;pages&gt;448-457&lt;/pages&gt;&lt;volume&gt;20&lt;/volume&gt;&lt;number&gt;5&lt;/number&gt;&lt;dates&gt;&lt;year&gt;2017&lt;/year&gt;&lt;/dates&gt;&lt;isbn&gt;1096-620X&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(41)</w:t>
            </w:r>
            <w:r w:rsidRPr="00E53966">
              <w:rPr>
                <w:rFonts w:asciiTheme="majorHAnsi" w:hAnsiTheme="majorHAnsi" w:cstheme="majorHAnsi"/>
                <w:lang w:bidi="fa-IR"/>
              </w:rPr>
              <w:fldChar w:fldCharType="end"/>
            </w:r>
          </w:p>
        </w:tc>
        <w:tc>
          <w:tcPr>
            <w:tcW w:w="4431" w:type="dxa"/>
            <w:vAlign w:val="center"/>
          </w:tcPr>
          <w:p w14:paraId="6DA05C77" w14:textId="5CFA8607"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4F0979AA" w14:textId="77777777" w:rsidTr="00E1098E">
        <w:trPr>
          <w:trHeight w:val="418"/>
        </w:trPr>
        <w:tc>
          <w:tcPr>
            <w:tcW w:w="4430" w:type="dxa"/>
            <w:vAlign w:val="center"/>
          </w:tcPr>
          <w:p w14:paraId="5B6D247A" w14:textId="11F4AE03"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Silva Barbosa2017</w:t>
            </w:r>
            <w:r w:rsidRPr="00E53966">
              <w:rPr>
                <w:rFonts w:asciiTheme="majorHAnsi" w:hAnsiTheme="majorHAnsi" w:cstheme="majorHAnsi"/>
                <w:lang w:bidi="fa-IR"/>
              </w:rPr>
              <w:fldChar w:fldCharType="begin">
                <w:fldData xml:space="preserve">PEVuZE5vdGU+PENpdGU+PEF1dGhvcj5CYXJib3NhPC9BdXRob3I+PFllYXI+MjAxNzwvWWVhcj48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PEVuZE5vdGU+PENpdGU+PEF1dGhvcj5CYXJib3NhPC9BdXRob3I+PFllYXI+MjAxNzwvWWVhcj48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(42)</w:t>
            </w:r>
            <w:r w:rsidRPr="00E53966">
              <w:rPr>
                <w:rFonts w:asciiTheme="majorHAnsi" w:hAnsiTheme="majorHAnsi" w:cstheme="majorHAnsi"/>
                <w:lang w:bidi="fa-IR"/>
              </w:rPr>
              <w:fldChar w:fldCharType="end"/>
            </w:r>
          </w:p>
        </w:tc>
        <w:tc>
          <w:tcPr>
            <w:tcW w:w="4431" w:type="dxa"/>
            <w:vAlign w:val="center"/>
          </w:tcPr>
          <w:p w14:paraId="051D45C0" w14:textId="72C4590B" w:rsidR="002934AC" w:rsidRPr="00E53966" w:rsidRDefault="002934AC" w:rsidP="002934AC">
            <w:pPr>
              <w:rPr>
                <w:rFonts w:asciiTheme="majorHAnsi" w:hAnsiTheme="majorHAnsi" w:cstheme="majorHAnsi"/>
              </w:rPr>
            </w:pPr>
            <w:r w:rsidRPr="00E53966">
              <w:rPr>
                <w:rFonts w:asciiTheme="majorHAnsi" w:hAnsiTheme="majorHAnsi" w:cstheme="majorHAnsi"/>
              </w:rPr>
              <w:t>Not interested population</w:t>
            </w:r>
          </w:p>
        </w:tc>
      </w:tr>
      <w:tr w:rsidR="002934AC" w:rsidRPr="00E53966" w14:paraId="41115597" w14:textId="77777777" w:rsidTr="00E1098E">
        <w:trPr>
          <w:trHeight w:val="418"/>
        </w:trPr>
        <w:tc>
          <w:tcPr>
            <w:tcW w:w="4430" w:type="dxa"/>
            <w:vAlign w:val="center"/>
          </w:tcPr>
          <w:p w14:paraId="1B6701E4" w14:textId="7198DE6C"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Imai2018</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&lt;EndNote&gt;&lt;Cite&gt;&lt;Author&gt;Imai&lt;/Author&gt;&lt;Year&gt;2018&lt;/Year&gt;&lt;RecNum&gt;61&lt;/RecNum&gt;&lt;DisplayText&gt;(43)&lt;/DisplayText&gt;&lt;record&gt;&lt;rec-number&gt;61&lt;/rec-number&gt;&lt;foreign-keys&gt;&lt;key app="EN" db-id="prrrpzsecerrpseesdspasvdpss0pdvrerpw" timestamp="1707394718"&gt;61&lt;/key&gt;&lt;/foreign-keys&gt;&lt;ref-type name="Journal Article"&gt;17&lt;/ref-type&gt;&lt;contributors&gt;&lt;authors&gt;&lt;author&gt;Imai, Ayano&lt;/author&gt;&lt;author&gt;Oda, Yuriko&lt;/author&gt;&lt;author&gt;Ito, Naoki&lt;/author&gt;&lt;author&gt;Seki, Shinobu&lt;/author&gt;&lt;author&gt;Nakagawa, Kiyotaka&lt;/author&gt;&lt;author&gt;Miyazawa, Teruo&lt;/author&gt;&lt;author&gt;Ueda, Fumitaka&lt;/author&gt;&lt;/authors&gt;&lt;/contributors&gt;&lt;titles&gt;&lt;title&gt;Effects of dietary supplementation of astaxanthin and sesamin on daily fatigue: A randomized, double-blind, placebo-controlled, two-way crossover study&lt;/title&gt;&lt;secondary-title&gt;Nutrients&lt;/secondary-title&gt;&lt;/titles&gt;&lt;periodical&gt;&lt;full-title&gt;Nutrients&lt;/full-title&gt;&lt;/periodical&gt;&lt;pages&gt;281&lt;/pages&gt;&lt;volume&gt;10&lt;/volume&gt;&lt;number&gt;3&lt;/number&gt;&lt;dates&gt;&lt;year&gt;2018&lt;/year&gt;&lt;/dates&gt;&lt;isbn&gt;2072-6643&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(43)</w:t>
            </w:r>
            <w:r w:rsidRPr="00E53966">
              <w:rPr>
                <w:rFonts w:asciiTheme="majorHAnsi" w:hAnsiTheme="majorHAnsi" w:cstheme="majorHAnsi"/>
                <w:lang w:bidi="fa-IR"/>
              </w:rPr>
              <w:fldChar w:fldCharType="end"/>
            </w:r>
          </w:p>
        </w:tc>
        <w:tc>
          <w:tcPr>
            <w:tcW w:w="4431" w:type="dxa"/>
            <w:vAlign w:val="center"/>
          </w:tcPr>
          <w:p w14:paraId="59C04B30" w14:textId="1099D6F0" w:rsidR="002934AC" w:rsidRPr="00E53966" w:rsidRDefault="002934AC" w:rsidP="002934AC">
            <w:pPr>
              <w:rPr>
                <w:rFonts w:asciiTheme="majorHAnsi" w:hAnsiTheme="majorHAnsi" w:cstheme="majorHAnsi"/>
              </w:rPr>
            </w:pPr>
            <w:r w:rsidRPr="00E53966">
              <w:rPr>
                <w:rFonts w:asciiTheme="majorHAnsi" w:hAnsiTheme="majorHAnsi" w:cstheme="majorHAnsi"/>
              </w:rPr>
              <w:t>Not interested intervention</w:t>
            </w:r>
          </w:p>
        </w:tc>
      </w:tr>
      <w:tr w:rsidR="002934AC" w:rsidRPr="00E53966" w14:paraId="05EA4B02" w14:textId="77777777" w:rsidTr="00E1098E">
        <w:trPr>
          <w:trHeight w:val="418"/>
        </w:trPr>
        <w:tc>
          <w:tcPr>
            <w:tcW w:w="4430" w:type="dxa"/>
            <w:vAlign w:val="center"/>
          </w:tcPr>
          <w:p w14:paraId="6F83EAB8" w14:textId="78D778D8"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Ito2018</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&lt;EndNote&gt;&lt;Cite&gt;&lt;Author&gt;Ito&lt;/Author&gt;&lt;Year&gt;2018&lt;/Year&gt;&lt;RecNum&gt;62&lt;/RecNum&gt;&lt;DisplayText&gt;(44)&lt;/DisplayText&gt;&lt;record&gt;&lt;rec-number&gt;62&lt;/rec-number&gt;&lt;foreign-keys&gt;&lt;key app="EN" db-id="prrrpzsecerrpseesdspasvdpss0pdvrerpw" timestamp="1707394893"&gt;62&lt;/key&gt;&lt;/foreign-keys&gt;&lt;ref-type name="Journal Article"&gt;17&lt;/ref-type&gt;&lt;contributors&gt;&lt;authors&gt;&lt;author&gt;Ito, Naoki&lt;/author&gt;&lt;author&gt;Saito, Hitomi&lt;/author&gt;&lt;author&gt;Seki, Shinobu&lt;/author&gt;&lt;author&gt;Ueda, Fumitaka&lt;/author&gt;&lt;author&gt;Asada, Takashi&lt;/author&gt;&lt;/authors&gt;&lt;/contributors&gt;&lt;titles&gt;&lt;title&gt;Effects of composite supplement containing astaxanthin and sesamin on cognitive functions in people with mild cognitive impairment: A randomized, double-blind, placebo-controlled trial&lt;/title&gt;&lt;secondary-title&gt;Journal of Alzheimer&amp;apos;s Disease&lt;/secondary-title&gt;&lt;/titles&gt;&lt;periodical&gt;&lt;full-title&gt;Journal of Alzheimer&amp;apos;s Disease&lt;/full-title&gt;&lt;/periodical&gt;&lt;pages&gt;1767-1775&lt;/pages&gt;&lt;volume&gt;62&lt;/volume&gt;&lt;number&gt;4&lt;/number&gt;&lt;dates&gt;&lt;year&gt;2018&lt;/year&gt;&lt;/dates&gt;&lt;isbn&gt;1387-2877&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(44)</w:t>
            </w:r>
            <w:r w:rsidRPr="00E53966">
              <w:rPr>
                <w:rFonts w:asciiTheme="majorHAnsi" w:hAnsiTheme="majorHAnsi" w:cstheme="majorHAnsi"/>
                <w:lang w:bidi="fa-IR"/>
              </w:rPr>
              <w:fldChar w:fldCharType="end"/>
            </w:r>
          </w:p>
        </w:tc>
        <w:tc>
          <w:tcPr>
            <w:tcW w:w="4431" w:type="dxa"/>
            <w:vAlign w:val="center"/>
          </w:tcPr>
          <w:p w14:paraId="32D08E27" w14:textId="7D43F77E" w:rsidR="002934AC" w:rsidRPr="00E53966" w:rsidRDefault="002934AC" w:rsidP="002934AC">
            <w:pPr>
              <w:rPr>
                <w:rFonts w:asciiTheme="majorHAnsi" w:hAnsiTheme="majorHAnsi" w:cstheme="majorHAnsi"/>
              </w:rPr>
            </w:pPr>
            <w:r w:rsidRPr="00E53966">
              <w:rPr>
                <w:rFonts w:asciiTheme="majorHAnsi" w:hAnsiTheme="majorHAnsi" w:cstheme="majorHAnsi"/>
              </w:rPr>
              <w:t>Not interested intervention</w:t>
            </w:r>
          </w:p>
        </w:tc>
      </w:tr>
      <w:tr w:rsidR="002934AC" w:rsidRPr="00E53966" w14:paraId="1AB3FAD9" w14:textId="77777777" w:rsidTr="00E1098E">
        <w:trPr>
          <w:trHeight w:val="418"/>
        </w:trPr>
        <w:tc>
          <w:tcPr>
            <w:tcW w:w="4430" w:type="dxa"/>
            <w:vAlign w:val="center"/>
          </w:tcPr>
          <w:p w14:paraId="3A8DDF34" w14:textId="337A94E2"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Amiri2019</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&lt;EndNote&gt;&lt;Cite&gt;&lt;Author&gt;Amiri&lt;/Author&gt;&lt;Year&gt;2019&lt;/Year&gt;&lt;RecNum&gt;24&lt;/RecNum&gt;&lt;DisplayText&gt;(45)&lt;/DisplayText&gt;&lt;record&gt;&lt;rec-number&gt;24&lt;/rec-number&gt;&lt;foreign-keys&gt;&lt;key app="EN" db-id="prrrpzsecerrpseesdspasvdpss0pdvrerpw" timestamp="1706814903"&gt;24&lt;/key&gt;&lt;/foreign-keys&gt;&lt;ref-type name="Journal Article"&gt;17&lt;/ref-type&gt;&lt;contributors&gt;&lt;authors&gt;&lt;author&gt;Amiri, Mojgan&lt;/author&gt;&lt;author&gt;Ghaneian, Mohammad Taghi&lt;/author&gt;&lt;author&gt;Zare-Sakhvidi, Mohammad Javad&lt;/author&gt;&lt;author&gt;Rahmanian, Masoud&lt;/author&gt;&lt;author&gt;Nadjarzadeh, Azadeh&lt;/author&gt;&lt;author&gt;Moghtaderi, Fatemeh&lt;/author&gt;&lt;author&gt;Raeisi-Dehkordi, Hamidreza&lt;/author&gt;&lt;author&gt;Zimorovat, Alireza&lt;/author&gt;&lt;author&gt;Jafari, Fateme&lt;/author&gt;&lt;author&gt;Zavar-Reza, Javad&lt;/author&gt;&lt;/authors&gt;&lt;/contributors&gt;&lt;titles&gt;&lt;title&gt;The effect of canola oil compared with sesame and sesame-canola oil on cardio-metabolic biomarkers in patients with type 2 diabetes: Design and research protocol of a randomized, triple-blind, three-way, crossover clinical trial&lt;/title&gt;&lt;secondary-title&gt;ARYA atherosclerosis&lt;/secondary-title&gt;&lt;/titles&gt;&lt;periodical&gt;&lt;full-title&gt;ARYA atherosclerosis&lt;/full-title&gt;&lt;/periodical&gt;&lt;pages&gt;168&lt;/pages&gt;&lt;volume&gt;15&lt;/volume&gt;&lt;number&gt;4&lt;/number&gt;&lt;dates&gt;&lt;year&gt;2019&lt;/year&gt;&lt;/dates&gt;&lt;urls&gt;&lt;/urls&gt;&lt;/record&gt;&lt;/Cite&gt;&lt;/EndNote&gt;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(45)</w:t>
            </w:r>
            <w:r w:rsidRPr="00E53966">
              <w:rPr>
                <w:rFonts w:asciiTheme="majorHAnsi" w:hAnsiTheme="majorHAnsi" w:cstheme="majorHAnsi"/>
                <w:lang w:bidi="fa-IR"/>
              </w:rPr>
              <w:fldChar w:fldCharType="end"/>
            </w:r>
          </w:p>
        </w:tc>
        <w:tc>
          <w:tcPr>
            <w:tcW w:w="4431" w:type="dxa"/>
            <w:vAlign w:val="center"/>
          </w:tcPr>
          <w:p w14:paraId="6FB8AC39" w14:textId="00AE828A"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3D195CDE" w14:textId="77777777" w:rsidTr="00E1098E">
        <w:trPr>
          <w:trHeight w:val="418"/>
        </w:trPr>
        <w:tc>
          <w:tcPr>
            <w:tcW w:w="4430" w:type="dxa"/>
            <w:vAlign w:val="center"/>
          </w:tcPr>
          <w:p w14:paraId="7AF44FCA" w14:textId="41D292D8"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Farajbakhsh2019</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&lt;EndNote&gt;&lt;Cite&gt;&lt;Author&gt;Farajbakhsh&lt;/Author&gt;&lt;Year&gt;2019&lt;/Year&gt;&lt;RecNum&gt;25&lt;/RecNum&gt;&lt;DisplayText&gt;(46)&lt;/DisplayText&gt;&lt;record&gt;&lt;rec-number&gt;25&lt;/rec-number&gt;&lt;foreign-keys&gt;&lt;key app="EN" db-id="prrrpzsecerrpseesdspasvdpss0pdvrerpw" timestamp="1706815341"&gt;25&lt;/key&gt;&lt;/foreign-keys&gt;&lt;ref-type name="Journal Article"&gt;17&lt;/ref-type&gt;&lt;contributors&gt;&lt;authors&gt;&lt;author&gt;Farajbakhsh, Ali&lt;/author&gt;&lt;author&gt;Mazloomi, Seyed Mohammad&lt;/author&gt;&lt;author&gt;Mazidi, Mohsen&lt;/author&gt;&lt;author&gt;Rezaie, Peyman&lt;/author&gt;&lt;author&gt;Akbarzadeh, Marzieh&lt;/author&gt;&lt;author&gt;Ahmad, Saeedeh Poor&lt;/author&gt;&lt;author&gt;Ferns, GA&lt;/author&gt;&lt;author&gt;Ofori-Asenso, Richard&lt;/author&gt;&lt;author&gt;Babajafari, Siavash&lt;/author&gt;&lt;/authors&gt;&lt;/contributors&gt;&lt;titles&gt;&lt;title&gt;Sesame oil and vitamin E co-administration may improve cardiometabolic risk factors in patients with metabolic syndrome: a randomized clinical trial&lt;/title&gt;&lt;secondary-title&gt;European Journal of Clinical Nutrition&lt;/secondary-title&gt;&lt;/titles&gt;&lt;periodical&gt;&lt;full-title&gt;European Journal of Clinical Nutrition&lt;/full-title&gt;&lt;/periodical&gt;&lt;pages&gt;1403-1411&lt;/pages&gt;&lt;volume&gt;73&lt;/volume&gt;&lt;number&gt;10&lt;/number&gt;&lt;dates&gt;&lt;year&gt;2019&lt;/year&gt;&lt;/dates&gt;&lt;isbn&gt;0954-3007&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(46)</w:t>
            </w:r>
            <w:r w:rsidRPr="00E53966">
              <w:rPr>
                <w:rFonts w:asciiTheme="majorHAnsi" w:hAnsiTheme="majorHAnsi" w:cstheme="majorHAnsi"/>
                <w:lang w:bidi="fa-IR"/>
              </w:rPr>
              <w:fldChar w:fldCharType="end"/>
            </w:r>
          </w:p>
        </w:tc>
        <w:tc>
          <w:tcPr>
            <w:tcW w:w="4431" w:type="dxa"/>
            <w:vAlign w:val="center"/>
          </w:tcPr>
          <w:p w14:paraId="09A5EA47" w14:textId="4658307A"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5BA8C432" w14:textId="77777777" w:rsidTr="004C4FB4">
        <w:trPr>
          <w:trHeight w:val="418"/>
        </w:trPr>
        <w:tc>
          <w:tcPr>
            <w:tcW w:w="4430" w:type="dxa"/>
            <w:vAlign w:val="center"/>
          </w:tcPr>
          <w:p w14:paraId="516722B6" w14:textId="00A26D1A"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Faraji2019</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&lt;EndNote&gt;&lt;Cite&gt;&lt;Author&gt;Faraji&lt;/Author&gt;&lt;Year&gt;2019&lt;/Year&gt;&lt;RecNum&gt;26&lt;/RecNum&gt;&lt;DisplayText&gt;(47)&lt;/DisplayText&gt;&lt;record&gt;&lt;rec-number&gt;26&lt;/rec-number&gt;&lt;foreign-keys&gt;&lt;key app="EN" db-id="prrrpzsecerrpseesdspasvdpss0pdvrerpw" timestamp="1706815423"&gt;26&lt;/key&gt;&lt;/foreign-keys&gt;&lt;ref-type name="Journal Article"&gt;17&lt;/ref-type&gt;&lt;contributors&gt;&lt;authors&gt;&lt;author&gt;Faraji, Fardin&lt;/author&gt;&lt;author&gt;Hashemi, Mahya&lt;/author&gt;&lt;author&gt;Ghiasabadi, Atefeh&lt;/author&gt;&lt;author&gt;Davoudian, Sadaf&lt;/author&gt;&lt;author&gt;Talaie, Afsoon&lt;/author&gt;&lt;author&gt;Ganji, Ali&lt;/author&gt;&lt;author&gt;Mosayebi, Ghasem&lt;/author&gt;&lt;/authors&gt;&lt;/contributors&gt;&lt;titles&gt;&lt;title&gt;Combination therapy with interferon beta-1a and sesame oil in multiple sclerosis&lt;/title&gt;&lt;secondary-title&gt;Complementary therapies in medicine&lt;/secondary-title&gt;&lt;/titles&gt;&lt;periodical&gt;&lt;full-title&gt;Complementary therapies in medicine&lt;/full-title&gt;&lt;/periodical&gt;&lt;pages&gt;275-279&lt;/pages&gt;&lt;volume&gt;45&lt;/volume&gt;&lt;dates&gt;&lt;year&gt;2019&lt;/year&gt;&lt;/dates&gt;&lt;isbn&gt;0965-2299&lt;/isbn&gt;&lt;urls&gt;&lt;/urls&gt;&lt;/record&gt;&lt;/Cite&gt;&lt;/EndNote&gt;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(47)</w:t>
            </w:r>
            <w:r w:rsidRPr="00E53966">
              <w:rPr>
                <w:rFonts w:asciiTheme="majorHAnsi" w:hAnsiTheme="majorHAnsi" w:cstheme="majorHAnsi"/>
                <w:lang w:bidi="fa-IR"/>
              </w:rPr>
              <w:fldChar w:fldCharType="end"/>
            </w:r>
          </w:p>
        </w:tc>
        <w:tc>
          <w:tcPr>
            <w:tcW w:w="4431" w:type="dxa"/>
            <w:vAlign w:val="center"/>
          </w:tcPr>
          <w:p w14:paraId="7CAB88B7" w14:textId="72403477"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EF58AA3" w14:textId="77777777" w:rsidTr="004C4FB4">
        <w:trPr>
          <w:trHeight w:val="418"/>
        </w:trPr>
        <w:tc>
          <w:tcPr>
            <w:tcW w:w="4430" w:type="dxa"/>
            <w:vAlign w:val="center"/>
          </w:tcPr>
          <w:p w14:paraId="798F3BD9" w14:textId="2429B803"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Gorbanian2020</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&lt;EndNote&gt;&lt;Cite&gt;&lt;Author&gt;Gorbanian&lt;/Author&gt;&lt;Year&gt;2020&lt;/Year&gt;&lt;RecNum&gt;27&lt;/RecNum&gt;&lt;DisplayText&gt;(48)&lt;/DisplayText&gt;&lt;record&gt;&lt;rec-number&gt;27&lt;/rec-number&gt;&lt;foreign-keys&gt;&lt;key app="EN" db-id="prrrpzsecerrpseesdspasvdpss0pdvrerpw" timestamp="1706815561"&gt;27&lt;/key&gt;&lt;/foreign-keys&gt;&lt;ref-type name="Journal Article"&gt;17&lt;/ref-type&gt;&lt;contributors&gt;&lt;authors&gt;&lt;author&gt;Gorbanian, Bahloul&lt;/author&gt;&lt;author&gt;Fakhrpour, Rogayeh&lt;/author&gt;&lt;author&gt;Saberi, Yousef&lt;/author&gt;&lt;author&gt;Dehbashi, Mandana&lt;/author&gt;&lt;/authors&gt;&lt;/contributors&gt;&lt;titles&gt;&lt;title&gt;Effect of 10 weeks of aerobic training with sesamin supplementation on non-enzymatic antioxidant&lt;/title&gt;&lt;secondary-title&gt;Research in Medicine&lt;/secondary-title&gt;&lt;/titles&gt;&lt;periodical&gt;&lt;full-title&gt;Research in Medicine&lt;/full-title&gt;&lt;/periodical&gt;&lt;pages&gt;613-620&lt;/pages&gt;&lt;volume&gt;44&lt;/volume&gt;&lt;number&gt;4&lt;/number&gt;&lt;dates&gt;&lt;year&gt;2020&lt;/year&gt;&lt;/dates&gt;&lt;urls&gt;&lt;/urls&gt;&lt;/record&gt;&lt;/Cite&gt;&lt;/EndNote&gt;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(48)</w:t>
            </w:r>
            <w:r w:rsidRPr="00E53966">
              <w:rPr>
                <w:rFonts w:asciiTheme="majorHAnsi" w:hAnsiTheme="majorHAnsi" w:cstheme="majorHAnsi"/>
                <w:lang w:bidi="fa-IR"/>
              </w:rPr>
              <w:fldChar w:fldCharType="end"/>
            </w:r>
          </w:p>
        </w:tc>
        <w:tc>
          <w:tcPr>
            <w:tcW w:w="4431" w:type="dxa"/>
            <w:vAlign w:val="center"/>
          </w:tcPr>
          <w:p w14:paraId="06F7E414" w14:textId="6F8516FD" w:rsidR="002934AC" w:rsidRPr="00E53966" w:rsidRDefault="002934AC" w:rsidP="002934AC">
            <w:pPr>
              <w:rPr>
                <w:rFonts w:asciiTheme="majorHAnsi" w:hAnsiTheme="majorHAnsi" w:cstheme="majorHAnsi"/>
              </w:rPr>
            </w:pPr>
            <w:r w:rsidRPr="00E53966">
              <w:rPr>
                <w:rFonts w:asciiTheme="majorHAnsi" w:hAnsiTheme="majorHAnsi" w:cstheme="majorHAnsi"/>
              </w:rPr>
              <w:t>Persian language</w:t>
            </w:r>
          </w:p>
        </w:tc>
      </w:tr>
      <w:tr w:rsidR="002934AC" w:rsidRPr="00E53966" w14:paraId="161EF283" w14:textId="77777777" w:rsidTr="004C4FB4">
        <w:trPr>
          <w:trHeight w:val="418"/>
        </w:trPr>
        <w:tc>
          <w:tcPr>
            <w:tcW w:w="4430" w:type="dxa"/>
            <w:vAlign w:val="center"/>
          </w:tcPr>
          <w:p w14:paraId="706BF3B1" w14:textId="5FCFE830"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Haldar2020</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&lt;EndNote&gt;&lt;Cite&gt;&lt;Author&gt;Haldar&lt;/Author&gt;&lt;Year&gt;2020&lt;/Year&gt;&lt;RecNum&gt;28&lt;/RecNum&gt;&lt;DisplayText&gt;(49)&lt;/DisplayText&gt;&lt;record&gt;&lt;rec-number&gt;28&lt;/rec-number&gt;&lt;foreign-keys&gt;&lt;key app="EN" db-id="prrrpzsecerrpseesdspasvdpss0pdvrerpw" timestamp="1706815634"&gt;28&lt;/key&gt;&lt;/foreign-keys&gt;&lt;ref-type name="Journal Article"&gt;17&lt;/ref-type&gt;&lt;contributors&gt;&lt;authors&gt;&lt;author&gt;Haldar, Sumanto&lt;/author&gt;&lt;author&gt;Wong, Long Hui&lt;/author&gt;&lt;author&gt;Tay, Shia Lyn&lt;/author&gt;&lt;author&gt;Jacoby, Jörg J&lt;/author&gt;&lt;author&gt;He, Pengfei&lt;/author&gt;&lt;author&gt;Osman, Farhana&lt;/author&gt;&lt;author&gt;Ponnalagu, Shalini&lt;/author&gt;&lt;author&gt;Jiang, Yuan Rong&lt;/author&gt;&lt;author&gt;Lian, Hwee Peng Rebecca&lt;/author&gt;&lt;author&gt;Henry, Christiani Jeyakumar&lt;/author&gt;&lt;/authors&gt;&lt;/contributors&gt;&lt;titles&gt;&lt;title&gt;Two blends of refined rice bran, flaxseed, and sesame seed oils affect the blood lipid profile of chinese adults with borderline hypercholesterolemia to a similar extent as refined olive oil&lt;/title&gt;&lt;secondary-title&gt;The Journal of Nutrition&lt;/secondary-title&gt;&lt;/titles&gt;&lt;periodical&gt;&lt;full-title&gt;The Journal of Nutrition&lt;/full-title&gt;&lt;/periodical&gt;&lt;pages&gt;3141-3151&lt;/pages&gt;&lt;volume&gt;150&lt;/volume&gt;&lt;number&gt;12&lt;/number&gt;&lt;dates&gt;&lt;year&gt;2020&lt;/year&gt;&lt;/dates&gt;&lt;isbn&gt;0022-3166&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(49)</w:t>
            </w:r>
            <w:r w:rsidRPr="00E53966">
              <w:rPr>
                <w:rFonts w:asciiTheme="majorHAnsi" w:hAnsiTheme="majorHAnsi" w:cstheme="majorHAnsi"/>
                <w:lang w:bidi="fa-IR"/>
              </w:rPr>
              <w:fldChar w:fldCharType="end"/>
            </w:r>
          </w:p>
        </w:tc>
        <w:tc>
          <w:tcPr>
            <w:tcW w:w="4431" w:type="dxa"/>
            <w:vAlign w:val="center"/>
          </w:tcPr>
          <w:p w14:paraId="7870B00E" w14:textId="460B5214"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7A42B527" w14:textId="77777777" w:rsidTr="004C4FB4">
        <w:trPr>
          <w:trHeight w:val="418"/>
        </w:trPr>
        <w:tc>
          <w:tcPr>
            <w:tcW w:w="4430" w:type="dxa"/>
            <w:vAlign w:val="center"/>
          </w:tcPr>
          <w:p w14:paraId="12116923" w14:textId="3B589E89"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Mosadegh2020</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&lt;EndNote&gt;&lt;Cite&gt;&lt;Author&gt;Mosadegh&lt;/Author&gt;&lt;Year&gt;2020&lt;/Year&gt;&lt;RecNum&gt;29&lt;/RecNum&gt;&lt;DisplayText&gt;(50)&lt;/DisplayText&gt;&lt;record&gt;&lt;rec-number&gt;29&lt;/rec-number&gt;&lt;foreign-keys&gt;&lt;key app="EN" db-id="prrrpzsecerrpseesdspasvdpss0pdvrerpw" timestamp="1706817304"&gt;29&lt;/key&gt;&lt;/foreign-keys&gt;&lt;ref-type name="Journal Article"&gt;17&lt;/ref-type&gt;&lt;contributors&gt;&lt;authors&gt;&lt;author&gt;Mosadegh, Moneyreh Modarres&lt;/author&gt;&lt;author&gt;Modarresi, Mozhgan&lt;/author&gt;&lt;author&gt;Nemayandeh, Seyedeh Mahdieh&lt;/author&gt;&lt;author&gt;Mirzaei, Masoud&lt;/author&gt;&lt;author&gt;Jabinzadeh, Mahdieh&lt;/author&gt;&lt;author&gt;Shahedipour, Sheida&lt;/author&gt;&lt;author&gt;Mirjalili, Zohreh&lt;/author&gt;&lt;author&gt;Najari, Zeinab&lt;/author&gt;&lt;author&gt;Najarzadeh, Azadeh&lt;/author&gt;&lt;/authors&gt;&lt;/contributors&gt;&lt;titles&gt;&lt;title&gt;Comparison of The Effect of Breads Containing Milled Sesame or Flaxseed on Blood Pressure of Patient in Stage I Hypertension&lt;/title&gt;&lt;secondary-title&gt;Journal of Shahid Sadoughi University of Medical Sciences&lt;/secondary-title&gt;&lt;/titles&gt;&lt;periodical&gt;&lt;full-title&gt;Journal of Shahid Sadoughi University of Medical Sciences&lt;/full-title&gt;&lt;/periodical&gt;&lt;dates&gt;&lt;year&gt;2020&lt;/year&gt;&lt;/dates&gt;&lt;isbn&gt;2228-5733&lt;/isbn&gt;&lt;urls&gt;&lt;/urls&gt;&lt;/record&gt;&lt;/Cite&gt;&lt;/EndNote&gt;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(50)</w:t>
            </w:r>
            <w:r w:rsidRPr="00E53966">
              <w:rPr>
                <w:rFonts w:asciiTheme="majorHAnsi" w:hAnsiTheme="majorHAnsi" w:cstheme="majorHAnsi"/>
                <w:lang w:bidi="fa-IR"/>
              </w:rPr>
              <w:fldChar w:fldCharType="end"/>
            </w:r>
          </w:p>
        </w:tc>
        <w:tc>
          <w:tcPr>
            <w:tcW w:w="4431" w:type="dxa"/>
            <w:vAlign w:val="center"/>
          </w:tcPr>
          <w:p w14:paraId="40FB0D86" w14:textId="51C6BC5E" w:rsidR="002934AC" w:rsidRPr="00E53966" w:rsidRDefault="002934AC" w:rsidP="002934AC">
            <w:pPr>
              <w:rPr>
                <w:rFonts w:asciiTheme="majorHAnsi" w:hAnsiTheme="majorHAnsi" w:cstheme="majorHAnsi"/>
              </w:rPr>
            </w:pPr>
            <w:r w:rsidRPr="00E53966">
              <w:rPr>
                <w:rFonts w:asciiTheme="majorHAnsi" w:hAnsiTheme="majorHAnsi" w:cstheme="majorHAnsi"/>
              </w:rPr>
              <w:t>Persian language</w:t>
            </w:r>
          </w:p>
        </w:tc>
      </w:tr>
      <w:tr w:rsidR="002934AC" w:rsidRPr="00E53966" w14:paraId="67E9784E" w14:textId="77777777" w:rsidTr="004C4FB4">
        <w:trPr>
          <w:trHeight w:val="418"/>
        </w:trPr>
        <w:tc>
          <w:tcPr>
            <w:tcW w:w="4430" w:type="dxa"/>
            <w:vAlign w:val="center"/>
          </w:tcPr>
          <w:p w14:paraId="0C6CD2AA" w14:textId="503550BE"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Ramezani-Jolfaie2020</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&lt;EndNote&gt;&lt;Cite&gt;&lt;Author&gt;Ramezani-Jolfaie&lt;/Author&gt;&lt;Year&gt;2020&lt;/Year&gt;&lt;RecNum&gt;30&lt;/RecNum&gt;&lt;DisplayText&gt;(51)&lt;/DisplayText&gt;&lt;record&gt;&lt;rec-number&gt;30&lt;/rec-number&gt;&lt;foreign-keys&gt;&lt;key app="EN" db-id="prrrpzsecerrpseesdspasvdpss0pdvrerpw" timestamp="1706817383"&gt;30&lt;/key&gt;&lt;/foreign-keys&gt;&lt;ref-type name="Journal Article"&gt;17&lt;/ref-type&gt;&lt;contributors&gt;&lt;authors&gt;&lt;author&gt;Ramezani-Jolfaie, Nahid&lt;/author&gt;&lt;author&gt;Aghaei, Shiva&lt;/author&gt;&lt;author&gt;Yazd, Ehsan Farashahi&lt;/author&gt;&lt;author&gt;Moradi, Ali&lt;/author&gt;&lt;author&gt;Mozaffari-Khosravi, Hassan&lt;/author&gt;&lt;author&gt;Amiri, Mojgan&lt;/author&gt;&lt;author&gt;Raeisi-Dehkordi, Hamidreza&lt;/author&gt;&lt;author&gt;Moghtaderi, Fatemeh&lt;/author&gt;&lt;author&gt;Zimorovat, Alireza&lt;/author&gt;&lt;author&gt;Ardakani, Seyed Ali Yasini&lt;/author&gt;&lt;/authors&gt;&lt;/contributors&gt;&lt;titles&gt;&lt;title&gt;The combined effects of cholesteryl ester transfer protein (CETP) TaqIB gene polymorphism and canola, sesame and sesame-canola oils consumption on metabolic response in patients with diabetes and healthy people&lt;/title&gt;&lt;secondary-title&gt;Journal of Cardiovascular and Thoracic Research&lt;/secondary-title&gt;&lt;/titles&gt;&lt;periodical&gt;&lt;full-title&gt;Journal of Cardiovascular and Thoracic Research&lt;/full-title&gt;&lt;/periodical&gt;&lt;pages&gt;185&lt;/pages&gt;&lt;volume&gt;12&lt;/volume&gt;&lt;number&gt;3&lt;/number&gt;&lt;dates&gt;&lt;year&gt;2020&lt;/year&gt;&lt;/dates&gt;&lt;urls&gt;&lt;/urls&gt;&lt;/record&gt;&lt;/Cite&gt;&lt;/EndNote&gt;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(51)</w:t>
            </w:r>
            <w:r w:rsidRPr="00E53966">
              <w:rPr>
                <w:rFonts w:asciiTheme="majorHAnsi" w:hAnsiTheme="majorHAnsi" w:cstheme="majorHAnsi"/>
                <w:lang w:bidi="fa-IR"/>
              </w:rPr>
              <w:fldChar w:fldCharType="end"/>
            </w:r>
          </w:p>
        </w:tc>
        <w:tc>
          <w:tcPr>
            <w:tcW w:w="4431" w:type="dxa"/>
            <w:vAlign w:val="center"/>
          </w:tcPr>
          <w:p w14:paraId="45DA6F37" w14:textId="286766C3"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1336F963" w14:textId="77777777" w:rsidTr="004C4FB4">
        <w:trPr>
          <w:trHeight w:val="418"/>
        </w:trPr>
        <w:tc>
          <w:tcPr>
            <w:tcW w:w="4430" w:type="dxa"/>
            <w:vAlign w:val="center"/>
          </w:tcPr>
          <w:p w14:paraId="7431CC2D" w14:textId="21DE033C" w:rsidR="002934AC" w:rsidRPr="00E53966" w:rsidRDefault="002934AC" w:rsidP="002934AC">
            <w:pPr>
              <w:rPr>
                <w:rFonts w:asciiTheme="majorHAnsi" w:hAnsiTheme="majorHAnsi" w:cstheme="majorHAnsi"/>
              </w:rPr>
            </w:pPr>
            <w:proofErr w:type="spellStart"/>
            <w:r w:rsidRPr="00E53966">
              <w:rPr>
                <w:rFonts w:asciiTheme="majorHAnsi" w:hAnsiTheme="majorHAnsi" w:cstheme="majorHAnsi"/>
                <w:lang w:bidi="fa-IR"/>
              </w:rPr>
              <w:t>Tolouei</w:t>
            </w:r>
            <w:proofErr w:type="spellEnd"/>
            <w:r w:rsidRPr="00E53966">
              <w:rPr>
                <w:rFonts w:asciiTheme="majorHAnsi" w:hAnsiTheme="majorHAnsi" w:cstheme="majorHAnsi"/>
                <w:lang w:bidi="fa-IR"/>
              </w:rPr>
              <w:t xml:space="preserve"> Azar2020</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&lt;EndNote&gt;&lt;Cite&gt;&lt;Author&gt;Tolouei Azar&lt;/Author&gt;&lt;Year&gt;2020&lt;/Year&gt;&lt;RecNum&gt;53&lt;/RecNum&gt;&lt;DisplayText&gt;(52)&lt;/DisplayText&gt;&lt;record&gt;&lt;rec-number&gt;53&lt;/rec-number&gt;&lt;foreign-keys&gt;&lt;key app="EN" db-id="prrrpzsecerrpseesdspasvdpss0pdvrerpw" timestamp="1707049921"&gt;53&lt;/key&gt;&lt;/foreign-keys&gt;&lt;ref-type name="Journal Article"&gt;17&lt;/ref-type&gt;&lt;contributors&gt;&lt;authors&gt;&lt;author&gt;Tolouei Azar, Javad&lt;/author&gt;&lt;author&gt;Saberi, Yousef&lt;/author&gt;&lt;author&gt;Tofigi, Asghar&lt;/author&gt;&lt;author&gt;Ghorbanian, Bahloul&lt;/author&gt;&lt;/authors&gt;&lt;/contributors&gt;&lt;titles&gt;&lt;title&gt;Effects of 10 weeks of continuous aerobic training and Sesamin supplementation on serum levels of Interleukin-6 and Interleukin-1 Beta in trained men&lt;/title&gt;&lt;secondary-title&gt;Journal of Practical Studies of Biosciences in Sport&lt;/secondary-title&gt;&lt;/titles&gt;&lt;periodical&gt;&lt;full-title&gt;Journal of Practical Studies of Biosciences in Sport&lt;/full-title&gt;&lt;/periodical&gt;&lt;pages&gt;8-19&lt;/pages&gt;&lt;volume&gt;8&lt;/volume&gt;&lt;number&gt;16&lt;/number&gt;&lt;dates&gt;&lt;year&gt;2020&lt;/year&gt;&lt;/dates&gt;&lt;isbn&gt;2383-0182&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(52)</w:t>
            </w:r>
            <w:r w:rsidRPr="00E53966">
              <w:rPr>
                <w:rFonts w:asciiTheme="majorHAnsi" w:hAnsiTheme="majorHAnsi" w:cstheme="majorHAnsi"/>
                <w:lang w:bidi="fa-IR"/>
              </w:rPr>
              <w:fldChar w:fldCharType="end"/>
            </w:r>
          </w:p>
        </w:tc>
        <w:tc>
          <w:tcPr>
            <w:tcW w:w="4431" w:type="dxa"/>
            <w:vAlign w:val="center"/>
          </w:tcPr>
          <w:p w14:paraId="3572E138" w14:textId="5D2ED7B5" w:rsidR="002934AC" w:rsidRPr="00E53966" w:rsidRDefault="002934AC" w:rsidP="002934AC">
            <w:pPr>
              <w:rPr>
                <w:rFonts w:asciiTheme="majorHAnsi" w:hAnsiTheme="majorHAnsi" w:cstheme="majorHAnsi"/>
              </w:rPr>
            </w:pPr>
            <w:r w:rsidRPr="00E53966">
              <w:rPr>
                <w:rFonts w:asciiTheme="majorHAnsi" w:hAnsiTheme="majorHAnsi" w:cstheme="majorHAnsi"/>
              </w:rPr>
              <w:t>Persian language</w:t>
            </w:r>
          </w:p>
        </w:tc>
      </w:tr>
      <w:tr w:rsidR="002934AC" w:rsidRPr="00E53966" w14:paraId="75875966" w14:textId="77777777" w:rsidTr="004C4FB4">
        <w:trPr>
          <w:trHeight w:val="418"/>
        </w:trPr>
        <w:tc>
          <w:tcPr>
            <w:tcW w:w="4430" w:type="dxa"/>
            <w:vAlign w:val="center"/>
          </w:tcPr>
          <w:p w14:paraId="5E0B81F6" w14:textId="69161C7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Aghababaei2021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&lt;EndNote&gt;&lt;Cite&gt;&lt;Author&gt;Aghababaei&lt;/Author&gt;&lt;Year&gt;2021&lt;/Year&gt;&lt;RecNum&gt;31&lt;/RecNum&gt;&lt;DisplayText&gt;(53)&lt;/DisplayText&gt;&lt;record&gt;&lt;rec-number&gt;31&lt;/rec-number&gt;&lt;foreign-keys&gt;&lt;key app="EN" db-id="prrrpzsecerrpseesdspasvdpss0pdvrerpw" timestamp="1706817497"&gt;31&lt;/key&gt;&lt;/foreign-keys&gt;&lt;ref-type name="Journal Article"&gt;17&lt;/ref-type&gt;&lt;contributors&gt;&lt;authors&gt;&lt;author&gt;Aghababaei, Zahra&lt;/author&gt;&lt;author&gt;Nejatbakhsh, Fateme&lt;/author&gt;&lt;author&gt;Mazaheri, Mohammad&lt;/author&gt;&lt;author&gt;Shirazi, Mahboobeh&lt;/author&gt;&lt;author&gt;Feizi, Awat&lt;/author&gt;&lt;author&gt;Bozorgi, Mahbubeh&lt;/author&gt;&lt;author&gt;Bioos, Soodabeh&lt;/author&gt;&lt;/authors&gt;&lt;/contributors&gt;&lt;titles&gt;&lt;title&gt;Efficacy of sesame (Sesamum indicum L.) in the management of incomplete abortion: an open-label randomized controlled clinical trial&lt;/title&gt;&lt;secondary-title&gt;Complementary Medicine Research&lt;/secondary-title&gt;&lt;/titles&gt;&lt;periodical&gt;&lt;full-title&gt;Complementary Medicine Research&lt;/full-title&gt;&lt;/periodical&gt;&lt;pages&gt;501-507&lt;/pages&gt;&lt;volume&gt;28&lt;/volume&gt;&lt;number&gt;6&lt;/number&gt;&lt;dates&gt;&lt;year&gt;2021&lt;/year&gt;&lt;/dates&gt;&lt;isbn&gt;2504-2092&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(53)</w:t>
            </w:r>
            <w:r w:rsidRPr="00E53966">
              <w:rPr>
                <w:rFonts w:asciiTheme="majorHAnsi" w:hAnsiTheme="majorHAnsi" w:cstheme="majorHAnsi"/>
                <w:lang w:bidi="fa-IR"/>
              </w:rPr>
              <w:fldChar w:fldCharType="end"/>
            </w:r>
          </w:p>
        </w:tc>
        <w:tc>
          <w:tcPr>
            <w:tcW w:w="4431" w:type="dxa"/>
            <w:vAlign w:val="center"/>
          </w:tcPr>
          <w:p w14:paraId="7A85AE94" w14:textId="104EAF51"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7260BB16" w14:textId="77777777" w:rsidTr="004C4FB4">
        <w:trPr>
          <w:trHeight w:val="418"/>
        </w:trPr>
        <w:tc>
          <w:tcPr>
            <w:tcW w:w="4430" w:type="dxa"/>
            <w:vAlign w:val="center"/>
          </w:tcPr>
          <w:p w14:paraId="3F1CB25C" w14:textId="35A85EBD"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Baxevanis2021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&lt;EndNote&gt;&lt;Cite&gt;&lt;Author&gt;Baxevanis&lt;/Author&gt;&lt;Year&gt;2021&lt;/Year&gt;&lt;RecNum&gt;32&lt;/RecNum&gt;&lt;DisplayText&gt;(54)&lt;/DisplayText&gt;&lt;record&gt;&lt;rec-number&gt;32&lt;/rec-number&gt;&lt;foreign-keys&gt;&lt;key app="EN" db-id="prrrpzsecerrpseesdspasvdpss0pdvrerpw" timestamp="1706817673"&gt;32&lt;/key&gt;&lt;/foreign-keys&gt;&lt;ref-type name="Journal Article"&gt;17&lt;/ref-type&gt;&lt;contributors&gt;&lt;authors&gt;&lt;author&gt;Baxevanis, Georgios K&lt;/author&gt;&lt;author&gt;Sakketou, Eleni-Konstantina I&lt;/author&gt;&lt;author&gt;Tentolouris, Nikolaos K&lt;/author&gt;&lt;author&gt;Karathanos, Vaios T&lt;/author&gt;&lt;author&gt;Fragkiadakis, Georgios A&lt;/author&gt;&lt;author&gt;Kanellos, Panagiotis T&lt;/author&gt;&lt;/authors&gt;&lt;/contributors&gt;&lt;titles&gt;&lt;title&gt;Tahini consumption improves metabolic and antioxidant status biomarkers in the postprandial state in healthy males&lt;/title&gt;&lt;secondary-title&gt;European Food Research and Technology&lt;/secondary-title&gt;&lt;/titles&gt;&lt;periodical&gt;&lt;full-title&gt;European Food Research and Technology&lt;/full-title&gt;&lt;/periodical&gt;&lt;pages&gt;2721-2728&lt;/pages&gt;&lt;volume&gt;247&lt;/volume&gt;&lt;dates&gt;&lt;year&gt;2021&lt;/year&gt;&lt;/dates&gt;&lt;isbn&gt;1438-2377&lt;/isbn&gt;&lt;urls&gt;&lt;/urls&gt;&lt;/record&gt;&lt;/Cite&gt;&lt;/EndNote&gt;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(54)</w:t>
            </w:r>
            <w:r w:rsidRPr="00E53966">
              <w:rPr>
                <w:rFonts w:asciiTheme="majorHAnsi" w:hAnsiTheme="majorHAnsi" w:cstheme="majorHAnsi"/>
                <w:lang w:bidi="fa-IR"/>
              </w:rPr>
              <w:fldChar w:fldCharType="end"/>
            </w:r>
          </w:p>
        </w:tc>
        <w:tc>
          <w:tcPr>
            <w:tcW w:w="4431" w:type="dxa"/>
            <w:vAlign w:val="center"/>
          </w:tcPr>
          <w:p w14:paraId="4AF349BD" w14:textId="174747DD"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32138775" w14:textId="77777777" w:rsidTr="004C4FB4">
        <w:trPr>
          <w:trHeight w:val="418"/>
        </w:trPr>
        <w:tc>
          <w:tcPr>
            <w:tcW w:w="4430" w:type="dxa"/>
            <w:vAlign w:val="center"/>
          </w:tcPr>
          <w:p w14:paraId="3084C7D4" w14:textId="249C9C8A"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Moghtaderi2021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&lt;EndNote&gt;&lt;Cite&gt;&lt;Author&gt;Moghtaderi&lt;/Author&gt;&lt;Year&gt;2021&lt;/Year&gt;&lt;RecNum&gt;33&lt;/RecNum&gt;&lt;DisplayText&gt;(55)&lt;/DisplayText&gt;&lt;record&gt;&lt;rec-number&gt;33&lt;/rec-number&gt;&lt;foreign-keys&gt;&lt;key app="EN" db-id="prrrpzsecerrpseesdspasvdpss0pdvrerpw" timestamp="1706817776"&gt;33&lt;/key&gt;&lt;/foreign-keys&gt;&lt;ref-type name="Journal Article"&gt;17&lt;/ref-type&gt;&lt;contributors&gt;&lt;authors&gt;&lt;author&gt;Moghtaderi, Fatemeh&lt;/author&gt;&lt;author&gt;Amiri, Mojgan&lt;/author&gt;&lt;author&gt;Zimorovat, Alireza&lt;/author&gt;&lt;author&gt;Raeisi-Dehkordi, Hamidreza&lt;/author&gt;&lt;author&gt;Rahmanian, Masoud&lt;/author&gt;&lt;author&gt;Hosseinzadeh, Mahdieh&lt;/author&gt;&lt;author&gt;Fallahzadeh, Hossein&lt;/author&gt;&lt;author&gt;Salehi-Abargouei, Amin&lt;/author&gt;&lt;/authors&gt;&lt;/contributors&gt;&lt;titles&gt;&lt;title&gt;The effect of canola, sesame and sesame-canola oils on body fat and composition in adults: a triple-blind, three-way randomised cross-over clinical trial&lt;/title&gt;&lt;secondary-title&gt;International Journal of Food Sciences and Nutrition&lt;/secondary-title&gt;&lt;/titles&gt;&lt;periodical&gt;&lt;full-title&gt;International Journal of Food Sciences and Nutrition&lt;/full-title&gt;&lt;/periodical&gt;&lt;pages&gt;226-235&lt;/pages&gt;&lt;volume&gt;72&lt;/volume&gt;&lt;number&gt;2&lt;/number&gt;&lt;dates&gt;&lt;year&gt;2021&lt;/year&gt;&lt;/dates&gt;&lt;isbn&gt;0963-7486&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(55)</w:t>
            </w:r>
            <w:r w:rsidRPr="00E53966">
              <w:rPr>
                <w:rFonts w:asciiTheme="majorHAnsi" w:hAnsiTheme="majorHAnsi" w:cstheme="majorHAnsi"/>
                <w:lang w:bidi="fa-IR"/>
              </w:rPr>
              <w:fldChar w:fldCharType="end"/>
            </w:r>
          </w:p>
        </w:tc>
        <w:tc>
          <w:tcPr>
            <w:tcW w:w="4431" w:type="dxa"/>
            <w:vAlign w:val="center"/>
          </w:tcPr>
          <w:p w14:paraId="70F2EA4D" w14:textId="272E16E7"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19E1F0EA" w14:textId="77777777" w:rsidTr="004C4FB4">
        <w:trPr>
          <w:trHeight w:val="418"/>
        </w:trPr>
        <w:tc>
          <w:tcPr>
            <w:tcW w:w="4430" w:type="dxa"/>
            <w:vAlign w:val="center"/>
          </w:tcPr>
          <w:p w14:paraId="3991EE38" w14:textId="2E315B4F"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Raeisi-Dehkordi2021</w:t>
            </w:r>
            <w:r w:rsidRPr="00E53966">
              <w:rPr>
                <w:rFonts w:asciiTheme="majorHAnsi" w:hAnsiTheme="majorHAnsi" w:cstheme="majorHAnsi"/>
                <w:lang w:bidi="fa-IR"/>
              </w:rPr>
              <w:fldChar w:fldCharType="begin">
                <w:fldData xml:space="preserve">PEVuZE5vdGU+PENpdGU+PEF1dGhvcj5SYWVpc2ktRGVoa29yZGk8L0F1dGhvcj48WWVhcj4yMDIx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PEVuZE5vdGU+PENpdGU+PEF1dGhvcj5SYWVpc2ktRGVoa29yZGk8L0F1dGhvcj48WWVhcj4yMDIx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(56)</w:t>
            </w:r>
            <w:r w:rsidRPr="00E53966">
              <w:rPr>
                <w:rFonts w:asciiTheme="majorHAnsi" w:hAnsiTheme="majorHAnsi" w:cstheme="majorHAnsi"/>
                <w:lang w:bidi="fa-IR"/>
              </w:rPr>
              <w:fldChar w:fldCharType="end"/>
            </w:r>
          </w:p>
        </w:tc>
        <w:tc>
          <w:tcPr>
            <w:tcW w:w="4431" w:type="dxa"/>
            <w:vAlign w:val="center"/>
          </w:tcPr>
          <w:p w14:paraId="2E6CAAD1" w14:textId="3688B2CD"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17239F22" w14:textId="77777777" w:rsidTr="00404F71">
        <w:trPr>
          <w:trHeight w:val="418"/>
        </w:trPr>
        <w:tc>
          <w:tcPr>
            <w:tcW w:w="4430" w:type="dxa"/>
            <w:vAlign w:val="center"/>
          </w:tcPr>
          <w:p w14:paraId="4CA1A98C" w14:textId="5AC15993"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Raeisi-Dehkordi2021</w:t>
            </w:r>
            <w:r w:rsidRPr="00E53966">
              <w:rPr>
                <w:rFonts w:asciiTheme="majorHAnsi" w:hAnsiTheme="majorHAnsi" w:cstheme="majorHAnsi"/>
                <w:lang w:bidi="fa-IR"/>
              </w:rPr>
              <w:fldChar w:fldCharType="begin">
                <w:fldData xml:space="preserve">PEVuZE5vdGU+PENpdGU+PEF1dGhvcj5SYWVpc2ktRGVoa29yZGk8L0F1dGhvcj48WWVhcj4yMDIx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PEVuZE5vdGU+PENpdGU+PEF1dGhvcj5SYWVpc2ktRGVoa29yZGk8L0F1dGhvcj48WWVhcj4yMDIx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(57)</w:t>
            </w:r>
            <w:r w:rsidRPr="00E53966">
              <w:rPr>
                <w:rFonts w:asciiTheme="majorHAnsi" w:hAnsiTheme="majorHAnsi" w:cstheme="majorHAnsi"/>
                <w:lang w:bidi="fa-IR"/>
              </w:rPr>
              <w:fldChar w:fldCharType="end"/>
            </w:r>
          </w:p>
        </w:tc>
        <w:tc>
          <w:tcPr>
            <w:tcW w:w="4431" w:type="dxa"/>
            <w:vAlign w:val="center"/>
          </w:tcPr>
          <w:p w14:paraId="70F2368C" w14:textId="46963A83"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4A246D8" w14:textId="77777777" w:rsidTr="00022788">
        <w:trPr>
          <w:trHeight w:val="418"/>
        </w:trPr>
        <w:tc>
          <w:tcPr>
            <w:tcW w:w="4430" w:type="dxa"/>
            <w:vAlign w:val="center"/>
          </w:tcPr>
          <w:p w14:paraId="19230D64" w14:textId="49FAF5DF"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Jung2021</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&lt;EndNote&gt;&lt;Cite&gt;&lt;Author&gt;Jung&lt;/Author&gt;&lt;Year&gt;2021&lt;/Year&gt;&lt;RecNum&gt;63&lt;/RecNum&gt;&lt;DisplayText&gt;(58)&lt;/DisplayText&gt;&lt;record&gt;&lt;rec-number&gt;63&lt;/rec-number&gt;&lt;foreign-keys&gt;&lt;key app="EN" db-id="prrrpzsecerrpseesdspasvdpss0pdvrerpw" timestamp="1707397487"&gt;63&lt;/key&gt;&lt;/foreign-keys&gt;&lt;ref-type name="Journal Article"&gt;17&lt;/ref-type&gt;&lt;contributors&gt;&lt;authors&gt;&lt;author&gt;Jung, Su-Jin&lt;/author&gt;&lt;author&gt;Jung, Eun-Soo&lt;/author&gt;&lt;author&gt;Ha, Ki-Chan&lt;/author&gt;&lt;author&gt;Baek, Hyang-Im&lt;/author&gt;&lt;author&gt;Park, Yu-Kyung&lt;/author&gt;&lt;author&gt;Han, Soog-Kyoung&lt;/author&gt;&lt;author&gt;Chae, Soo-Wan&lt;/author&gt;&lt;author&gt;Lee, Seung-Ok&lt;/author&gt;&lt;author&gt;Chung, Young-Chul&lt;/author&gt;&lt;/authors&gt;&lt;/contributors&gt;&lt;titles&gt;&lt;title&gt;Efficacy and safety of sesame oil cake extract on memory function improvement: A 12-week, randomized, double-blind, placebo-controlled pilot study&lt;/title&gt;&lt;secondary-title&gt;Nutrients&lt;/secondary-title&gt;&lt;/titles&gt;&lt;periodical&gt;&lt;full-title&gt;Nutrients&lt;/full-title&gt;&lt;/periodical&gt;&lt;pages&gt;2606&lt;/pages&gt;&lt;volume&gt;13&lt;/volume&gt;&lt;number&gt;8&lt;/number&gt;&lt;dates&gt;&lt;year&gt;2021&lt;/year&gt;&lt;/dates&gt;&lt;isbn&gt;2072-6643&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(58)</w:t>
            </w:r>
            <w:r w:rsidRPr="00E53966">
              <w:rPr>
                <w:rFonts w:asciiTheme="majorHAnsi" w:hAnsiTheme="majorHAnsi" w:cstheme="majorHAnsi"/>
                <w:lang w:bidi="fa-IR"/>
              </w:rPr>
              <w:fldChar w:fldCharType="end"/>
            </w:r>
          </w:p>
        </w:tc>
        <w:tc>
          <w:tcPr>
            <w:tcW w:w="4431" w:type="dxa"/>
            <w:vAlign w:val="center"/>
          </w:tcPr>
          <w:p w14:paraId="70C58593" w14:textId="3BB755A9" w:rsidR="002934AC" w:rsidRPr="00E53966" w:rsidRDefault="002934AC" w:rsidP="002934AC">
            <w:pPr>
              <w:rPr>
                <w:rFonts w:asciiTheme="majorHAnsi" w:hAnsiTheme="majorHAnsi" w:cstheme="majorHAnsi"/>
              </w:rPr>
            </w:pPr>
            <w:r w:rsidRPr="00E53966">
              <w:rPr>
                <w:rFonts w:asciiTheme="majorHAnsi" w:hAnsiTheme="majorHAnsi" w:cstheme="majorHAnsi"/>
              </w:rPr>
              <w:t>Not interested outcome</w:t>
            </w:r>
          </w:p>
        </w:tc>
      </w:tr>
      <w:tr w:rsidR="002934AC" w:rsidRPr="00E53966" w14:paraId="68763B38" w14:textId="77777777" w:rsidTr="00022788">
        <w:trPr>
          <w:trHeight w:val="418"/>
        </w:trPr>
        <w:tc>
          <w:tcPr>
            <w:tcW w:w="4430" w:type="dxa"/>
            <w:vAlign w:val="center"/>
          </w:tcPr>
          <w:p w14:paraId="76060BFF" w14:textId="035E129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Amiri2022</w:t>
            </w:r>
            <w:r w:rsidRPr="00E53966">
              <w:rPr>
                <w:rFonts w:asciiTheme="majorHAnsi" w:hAnsiTheme="majorHAnsi" w:cstheme="majorHAnsi"/>
                <w:lang w:bidi="fa-IR"/>
              </w:rPr>
              <w:fldChar w:fldCharType="begin">
                <w:fldData xml:space="preserve">PEVuZE5vdGU+PENpdGU+PEF1dGhvcj5BbWlyaTwvQXV0aG9yPjxZZWFyPjIwMjI8L1llYXI+PFJl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PEVuZE5vdGU+PENpdGU+PEF1dGhvcj5BbWlyaTwvQXV0aG9yPjxZZWFyPjIwMjI8L1llYXI+PFJl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(59)</w:t>
            </w:r>
            <w:r w:rsidRPr="00E53966">
              <w:rPr>
                <w:rFonts w:asciiTheme="majorHAnsi" w:hAnsiTheme="majorHAnsi" w:cstheme="majorHAnsi"/>
                <w:lang w:bidi="fa-IR"/>
              </w:rPr>
              <w:fldChar w:fldCharType="end"/>
            </w:r>
          </w:p>
        </w:tc>
        <w:tc>
          <w:tcPr>
            <w:tcW w:w="4431" w:type="dxa"/>
            <w:vAlign w:val="center"/>
          </w:tcPr>
          <w:p w14:paraId="610719D0" w14:textId="4AFB9DF8"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3DB2EDB5" w14:textId="77777777" w:rsidTr="00022788">
        <w:trPr>
          <w:trHeight w:val="418"/>
        </w:trPr>
        <w:tc>
          <w:tcPr>
            <w:tcW w:w="4430" w:type="dxa"/>
            <w:vAlign w:val="center"/>
          </w:tcPr>
          <w:p w14:paraId="533A4624" w14:textId="31E803A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Atefi2022</w:t>
            </w:r>
            <w:r w:rsidRPr="00E53966">
              <w:rPr>
                <w:rFonts w:asciiTheme="majorHAnsi" w:hAnsiTheme="majorHAnsi" w:cstheme="majorHAnsi"/>
                <w:lang w:bidi="fa-IR"/>
              </w:rPr>
              <w:fldChar w:fldCharType="begin">
                <w:fldData xml:space="preserve">PEVuZE5vdGU+PENpdGU+PEF1dGhvcj5BdGVmaTwvQXV0aG9yPjxZZWFyPjIwMjI8L1llYXI+PFJl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</w:fldData>
              </w:fldChar>
            </w:r>
            <w:r w:rsidRPr="00E53966">
              <w:rPr>
                <w:rFonts w:asciiTheme="majorHAnsi" w:hAnsiTheme="majorHAnsi" w:cstheme="majorHAnsi"/>
                <w:lang w:bidi="fa-IR"/>
              </w:rPr>
              <w:instrText xml:space="preserve"> ADDIN EN.CITE </w:instrText>
            </w:r>
            <w:r w:rsidRPr="00E53966">
              <w:rPr>
                <w:rFonts w:asciiTheme="majorHAnsi" w:hAnsiTheme="majorHAnsi" w:cstheme="majorHAnsi"/>
                <w:lang w:bidi="fa-IR"/>
              </w:rPr>
              <w:fldChar w:fldCharType="begin">
                <w:fldData xml:space="preserve">PEVuZE5vdGU+PENpdGU+PEF1dGhvcj5BdGVmaTwvQXV0aG9yPjxZZWFyPjIwMjI8L1llYXI+PFJl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</w:fldData>
              </w:fldChar>
            </w:r>
            <w:r w:rsidRPr="00E53966">
              <w:rPr>
                <w:rFonts w:asciiTheme="majorHAnsi" w:hAnsiTheme="majorHAnsi" w:cstheme="majorHAnsi"/>
                <w:lang w:bidi="fa-IR"/>
              </w:rPr>
              <w:instrText xml:space="preserve"> ADDIN EN.CITE.DATA </w:instrText>
            </w:r>
            <w:r w:rsidRPr="00E53966">
              <w:rPr>
                <w:rFonts w:asciiTheme="majorHAnsi" w:hAnsiTheme="majorHAnsi" w:cstheme="majorHAnsi"/>
                <w:lang w:bidi="fa-IR"/>
              </w:rPr>
            </w:r>
            <w:r w:rsidRPr="00E53966">
              <w:rPr>
                <w:rFonts w:asciiTheme="majorHAnsi" w:hAnsiTheme="majorHAnsi" w:cstheme="majorHAnsi"/>
                <w:lang w:bidi="fa-IR"/>
              </w:rPr>
              <w:fldChar w:fldCharType="end"/>
            </w:r>
            <w:r w:rsidRPr="00E53966">
              <w:rPr>
                <w:rFonts w:asciiTheme="majorHAnsi" w:hAnsiTheme="majorHAnsi" w:cstheme="majorHAnsi"/>
                <w:lang w:bidi="fa-IR"/>
              </w:rPr>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(60)</w:t>
            </w:r>
            <w:r w:rsidRPr="00E53966">
              <w:rPr>
                <w:rFonts w:asciiTheme="majorHAnsi" w:hAnsiTheme="majorHAnsi" w:cstheme="majorHAnsi"/>
                <w:lang w:bidi="fa-IR"/>
              </w:rPr>
              <w:fldChar w:fldCharType="end"/>
            </w:r>
          </w:p>
        </w:tc>
        <w:tc>
          <w:tcPr>
            <w:tcW w:w="4431" w:type="dxa"/>
            <w:vAlign w:val="center"/>
          </w:tcPr>
          <w:p w14:paraId="7DA1A7E5" w14:textId="2CE08E89"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41E9BF6F" w14:textId="77777777" w:rsidTr="00022788">
        <w:trPr>
          <w:trHeight w:val="418"/>
        </w:trPr>
        <w:tc>
          <w:tcPr>
            <w:tcW w:w="4430" w:type="dxa"/>
            <w:vAlign w:val="center"/>
          </w:tcPr>
          <w:p w14:paraId="536DF6BA" w14:textId="3DC8DD16"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Baxevanis2022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&lt;EndNote&gt;&lt;Cite&gt;&lt;Author&gt;Baxevanis&lt;/Author&gt;&lt;Year&gt;2022&lt;/Year&gt;&lt;RecNum&gt;38&lt;/RecNum&gt;&lt;DisplayText&gt;(61)&lt;/DisplayText&gt;&lt;record&gt;&lt;rec-number&gt;38&lt;/rec-number&gt;&lt;foreign-keys&gt;&lt;key app="EN" db-id="prrrpzsecerrpseesdspasvdpss0pdvrerpw" timestamp="1706827145"&gt;38&lt;/key&gt;&lt;/foreign-keys&gt;&lt;ref-type name="Journal Article"&gt;17&lt;/ref-type&gt;&lt;contributors&gt;&lt;authors&gt;&lt;author&gt;Baxevanis, GK&lt;/author&gt;&lt;author&gt;Sakketou, E-KI&lt;/author&gt;&lt;author&gt;Tentolouris, NK&lt;/author&gt;&lt;author&gt;Konstantonis, GD&lt;/author&gt;&lt;author&gt;Karathanos, VT&lt;/author&gt;&lt;author&gt;Fragkiadakis, GA&lt;/author&gt;&lt;author&gt;Kanellos, PT&lt;/author&gt;&lt;/authors&gt;&lt;/contributors&gt;&lt;titles&gt;&lt;title&gt;Tahini consumption exhibits beneficial effects in cardiovascular indices and antioxidant biomarkers in healthy males postprandially&lt;/title&gt;&lt;secondary-title&gt;Atherosclerosis&lt;/secondary-title&gt;&lt;/titles&gt;&lt;periodical&gt;&lt;full-title&gt;Atherosclerosis&lt;/full-title&gt;&lt;/periodical&gt;&lt;pages&gt;6&lt;/pages&gt;&lt;volume&gt;355&lt;/volume&gt;&lt;dates&gt;&lt;year&gt;2022&lt;/year&gt;&lt;/dates&gt;&lt;isbn&gt;0021-9150&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(61)</w:t>
            </w:r>
            <w:r w:rsidRPr="00E53966">
              <w:rPr>
                <w:rFonts w:asciiTheme="majorHAnsi" w:hAnsiTheme="majorHAnsi" w:cstheme="majorHAnsi"/>
                <w:lang w:bidi="fa-IR"/>
              </w:rPr>
              <w:fldChar w:fldCharType="end"/>
            </w:r>
          </w:p>
        </w:tc>
        <w:tc>
          <w:tcPr>
            <w:tcW w:w="4431" w:type="dxa"/>
            <w:vAlign w:val="center"/>
          </w:tcPr>
          <w:p w14:paraId="3C9F2F63" w14:textId="5DD65B20"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50D90A0A" w14:textId="77777777" w:rsidTr="00705512">
        <w:trPr>
          <w:trHeight w:val="418"/>
        </w:trPr>
        <w:tc>
          <w:tcPr>
            <w:tcW w:w="4430" w:type="dxa"/>
            <w:vAlign w:val="center"/>
          </w:tcPr>
          <w:p w14:paraId="71C46F50" w14:textId="56E7DE9F"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Koonyosying2022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&lt;EndNote&gt;&lt;Cite&gt;&lt;Author&gt;Koonyosying&lt;/Author&gt;&lt;Year&gt;2022&lt;/Year&gt;&lt;RecNum&gt;64&lt;/RecNum&gt;&lt;DisplayText&gt;(62)&lt;/DisplayText&gt;&lt;record&gt;&lt;rec-number&gt;64&lt;/rec-number&gt;&lt;foreign-keys&gt;&lt;key app="EN" db-id="prrrpzsecerrpseesdspasvdpss0pdvrerpw" timestamp="1707397677"&gt;64&lt;/key&gt;&lt;/foreign-keys&gt;&lt;ref-type name="Journal Article"&gt;17&lt;/ref-type&gt;&lt;contributors&gt;&lt;authors&gt;&lt;author&gt;Koonyosying, Pimpisid&lt;/author&gt;&lt;author&gt;Kusirisin, Winthana&lt;/author&gt;&lt;author&gt;Kusirisin, Prit&lt;/author&gt;&lt;author&gt;Kasempitakpong, Boonsong&lt;/author&gt;&lt;author&gt;Sermpanich, Nipon&lt;/author&gt;&lt;author&gt;Tinpovong, Bow&lt;/author&gt;&lt;author&gt;Salee, Nuttinee&lt;/author&gt;&lt;author&gt;Pattanapanyasat, Kovit&lt;/author&gt;&lt;author&gt;Srichairatanakool, Somdet&lt;/author&gt;&lt;author&gt;Paradee, Narisara&lt;/author&gt;&lt;/authors&gt;&lt;/contributors&gt;&lt;titles&gt;&lt;title&gt;Perilla fruit oil-fortified soybean milk intake alters levels of serum triglycerides and antioxidant status, and influences phagocytotic activity among healthy subjects: a randomized placebo-controlled trial&lt;/title&gt;&lt;secondary-title&gt;Nutrients&lt;/secondary-title&gt;&lt;/titles&gt;&lt;periodical&gt;&lt;full-title&gt;Nutrients&lt;/full-title&gt;&lt;/periodical&gt;&lt;pages&gt;1721&lt;/pages&gt;&lt;volume&gt;14&lt;/volume&gt;&lt;number&gt;9&lt;/number&gt;&lt;dates&gt;&lt;year&gt;2022&lt;/year&gt;&lt;/dates&gt;&lt;isbn&gt;2072-6643&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(62)</w:t>
            </w:r>
            <w:r w:rsidRPr="00E53966">
              <w:rPr>
                <w:rFonts w:asciiTheme="majorHAnsi" w:hAnsiTheme="majorHAnsi" w:cstheme="majorHAnsi"/>
                <w:lang w:bidi="fa-IR"/>
              </w:rPr>
              <w:fldChar w:fldCharType="end"/>
            </w:r>
          </w:p>
        </w:tc>
        <w:tc>
          <w:tcPr>
            <w:tcW w:w="4431" w:type="dxa"/>
            <w:vAlign w:val="center"/>
          </w:tcPr>
          <w:p w14:paraId="17EF428E" w14:textId="18545720" w:rsidR="002934AC" w:rsidRPr="00E53966" w:rsidRDefault="002934AC" w:rsidP="002934AC">
            <w:pPr>
              <w:rPr>
                <w:rFonts w:asciiTheme="majorHAnsi" w:hAnsiTheme="majorHAnsi" w:cstheme="majorHAnsi"/>
              </w:rPr>
            </w:pPr>
            <w:r w:rsidRPr="00E53966">
              <w:rPr>
                <w:rFonts w:asciiTheme="majorHAnsi" w:hAnsiTheme="majorHAnsi" w:cstheme="majorHAnsi"/>
              </w:rPr>
              <w:t>Not interested intervention</w:t>
            </w:r>
          </w:p>
        </w:tc>
      </w:tr>
      <w:tr w:rsidR="002934AC" w:rsidRPr="00E53966" w14:paraId="48847688" w14:textId="77777777" w:rsidTr="00705512">
        <w:trPr>
          <w:trHeight w:val="418"/>
        </w:trPr>
        <w:tc>
          <w:tcPr>
            <w:tcW w:w="4430" w:type="dxa"/>
            <w:vAlign w:val="center"/>
          </w:tcPr>
          <w:p w14:paraId="59712CD7" w14:textId="769F2689"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Ghoreishi2022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&lt;EndNote&gt;&lt;Cite&gt;&lt;Author&gt;GhoreiShi&lt;/Author&gt;&lt;Year&gt;2022&lt;/Year&gt;&lt;RecNum&gt;39&lt;/RecNum&gt;&lt;DisplayText&gt;(63)&lt;/DisplayText&gt;&lt;record&gt;&lt;rec-number&gt;39&lt;/rec-number&gt;&lt;foreign-keys&gt;&lt;key app="EN" db-id="prrrpzsecerrpseesdspasvdpss0pdvrerpw" timestamp="1706827337"&gt;39&lt;/key&gt;&lt;/foreign-keys&gt;&lt;ref-type name="Journal Article"&gt;17&lt;/ref-type&gt;&lt;contributors&gt;&lt;authors&gt;&lt;author&gt;GhoreiShi, AtenA SAdAt&lt;/author&gt;&lt;author&gt;ChAtrnour, GelAyol&lt;/author&gt;&lt;author&gt;MAhMoodi, Mehdi&lt;/author&gt;&lt;/authors&gt;&lt;/contributors&gt;&lt;titles&gt;&lt;title&gt;The effect of sesame seeds on fast blood sugar, haemoglobin A 1C, liver enzymes and lipid profile in patients with type 2 diabetes: a randomised clinical trial&lt;/title&gt;&lt;secondary-title&gt;Family Medicine &amp;amp; Primary Care Review&lt;/secondary-title&gt;&lt;/titles&gt;&lt;periodical&gt;&lt;full-title&gt;Family Medicine &amp;amp; Primary Care Review&lt;/full-title&gt;&lt;/periodical&gt;&lt;volume&gt;24&lt;/volume&gt;&lt;number&gt;3&lt;/number&gt;&lt;dates&gt;&lt;year&gt;2022&lt;/year&gt;&lt;/dates&gt;&lt;isbn&gt;1734-3402&lt;/isbn&gt;&lt;urls&gt;&lt;/urls&gt;&lt;/record&gt;&lt;/Cite&gt;&lt;/EndNote&gt;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(63)</w:t>
            </w:r>
            <w:r w:rsidRPr="00E53966">
              <w:rPr>
                <w:rFonts w:asciiTheme="majorHAnsi" w:hAnsiTheme="majorHAnsi" w:cstheme="majorHAnsi"/>
                <w:lang w:bidi="fa-IR"/>
              </w:rPr>
              <w:fldChar w:fldCharType="end"/>
            </w:r>
          </w:p>
        </w:tc>
        <w:tc>
          <w:tcPr>
            <w:tcW w:w="4431" w:type="dxa"/>
            <w:vAlign w:val="center"/>
          </w:tcPr>
          <w:p w14:paraId="65D21BE1" w14:textId="529653A6"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355FFD0A" w14:textId="77777777" w:rsidTr="00705512">
        <w:trPr>
          <w:trHeight w:val="418"/>
        </w:trPr>
        <w:tc>
          <w:tcPr>
            <w:tcW w:w="4430" w:type="dxa"/>
            <w:vAlign w:val="center"/>
          </w:tcPr>
          <w:p w14:paraId="2C3D6B15" w14:textId="6C13E723"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Haldar2022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&lt;EndNote&gt;&lt;Cite&gt;&lt;Author&gt;Haldar&lt;/Author&gt;&lt;Year&gt;2022&lt;/Year&gt;&lt;RecNum&gt;40&lt;/RecNum&gt;&lt;DisplayText&gt;(64)&lt;/DisplayText&gt;&lt;record&gt;&lt;rec-number&gt;40&lt;/rec-number&gt;&lt;foreign-keys&gt;&lt;key app="EN" db-id="prrrpzsecerrpseesdspasvdpss0pdvrerpw" timestamp="1706827549"&gt;40&lt;/key&gt;&lt;/foreign-keys&gt;&lt;ref-type name="Journal Article"&gt;17&lt;/ref-type&gt;&lt;contributors&gt;&lt;authors&gt;&lt;author&gt;Haldar, Sumanto&lt;/author&gt;&lt;author&gt;Ponnalagu, Shalini&lt;/author&gt;&lt;author&gt;Osman, Farhana&lt;/author&gt;&lt;author&gt;Tay, Shia Lyn&lt;/author&gt;&lt;author&gt;Wong, Long Hui&lt;/author&gt;&lt;author&gt;Jiang, Yuan Rong&lt;/author&gt;&lt;author&gt;Leow, Melvin Khee Shing&lt;/author&gt;&lt;author&gt;Henry, Christiani Jeyakumar&lt;/author&gt;&lt;/authors&gt;&lt;/contributors&gt;&lt;titles&gt;&lt;title&gt;Increased Consumption of Unsaturated Fatty Acids Improves Body Composition in a Hypercholesterolemic Chinese Population&lt;/title&gt;&lt;secondary-title&gt;Frontiers in Nutrition&lt;/secondary-title&gt;&lt;/titles&gt;&lt;periodical&gt;&lt;full-title&gt;Frontiers in Nutrition&lt;/full-title&gt;&lt;/periodical&gt;&lt;pages&gt;869351&lt;/pages&gt;&lt;volume&gt;9&lt;/volume&gt;&lt;dates&gt;&lt;year&gt;2022&lt;/year&gt;&lt;/dates&gt;&lt;isbn&gt;2296-861X&lt;/isbn&gt;&lt;urls&gt;&lt;/urls&gt;&lt;/record&gt;&lt;/Cite&gt;&lt;/EndNote&gt;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(64)</w:t>
            </w:r>
            <w:r w:rsidRPr="00E53966">
              <w:rPr>
                <w:rFonts w:asciiTheme="majorHAnsi" w:hAnsiTheme="majorHAnsi" w:cstheme="majorHAnsi"/>
                <w:lang w:bidi="fa-IR"/>
              </w:rPr>
              <w:fldChar w:fldCharType="end"/>
            </w:r>
          </w:p>
        </w:tc>
        <w:tc>
          <w:tcPr>
            <w:tcW w:w="4431" w:type="dxa"/>
            <w:vAlign w:val="center"/>
          </w:tcPr>
          <w:p w14:paraId="4B41C644" w14:textId="52970FC4"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745F374F" w14:textId="77777777" w:rsidTr="00705512">
        <w:trPr>
          <w:trHeight w:val="418"/>
        </w:trPr>
        <w:tc>
          <w:tcPr>
            <w:tcW w:w="4430" w:type="dxa"/>
            <w:vAlign w:val="center"/>
          </w:tcPr>
          <w:p w14:paraId="49344093" w14:textId="0844BB5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Moghtaderi2022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&lt;EndNote&gt;&lt;Cite&gt;&lt;Author&gt;Moghtaderi&lt;/Author&gt;&lt;Year&gt;2022&lt;/Year&gt;&lt;RecNum&gt;41&lt;/RecNum&gt;&lt;DisplayText&gt;(65)&lt;/DisplayText&gt;&lt;record&gt;&lt;rec-number&gt;41&lt;/rec-number&gt;&lt;foreign-keys&gt;&lt;key app="EN" db-id="prrrpzsecerrpseesdspasvdpss0pdvrerpw" timestamp="1706827630"&gt;41&lt;/key&gt;&lt;/foreign-keys&gt;&lt;ref-type name="Journal Article"&gt;17&lt;/ref-type&gt;&lt;contributors&gt;&lt;authors&gt;&lt;author&gt;Moghtaderi, Fatemeh&lt;/author&gt;&lt;author&gt;Amiri, Mojgan&lt;/author&gt;&lt;author&gt;Raeisi‐Dehkordi, Hamidreza&lt;/author&gt;&lt;author&gt;Zimorovat, Alireza&lt;/author&gt;&lt;author&gt;Mohyadini, Matin&lt;/author&gt;&lt;author&gt;Salehi‐Abargouei, Amin&lt;/author&gt;&lt;/authors&gt;&lt;/contributors&gt;&lt;titles&gt;&lt;title&gt;The effect of sesame, canola, and sesame‐canola oils on cardiometabolic risk factors in overweight adults: a three‐way randomized triple‐blind crossover clinical trial&lt;/title&gt;&lt;secondary-title&gt;Phytotherapy Research&lt;/secondary-title&gt;&lt;/titles&gt;&lt;periodical&gt;&lt;full-title&gt;Phytotherapy Research&lt;/full-title&gt;&lt;/periodical&gt;&lt;pages&gt;1043-1057&lt;/pages&gt;&lt;volume&gt;36&lt;/volume&gt;&lt;number&gt;2&lt;/number&gt;&lt;dates&gt;&lt;year&gt;2022&lt;/year&gt;&lt;/dates&gt;&lt;isbn&gt;0951-418X&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(65)</w:t>
            </w:r>
            <w:r w:rsidRPr="00E53966">
              <w:rPr>
                <w:rFonts w:asciiTheme="majorHAnsi" w:hAnsiTheme="majorHAnsi" w:cstheme="majorHAnsi"/>
                <w:lang w:bidi="fa-IR"/>
              </w:rPr>
              <w:fldChar w:fldCharType="end"/>
            </w:r>
          </w:p>
        </w:tc>
        <w:tc>
          <w:tcPr>
            <w:tcW w:w="4431" w:type="dxa"/>
            <w:vAlign w:val="center"/>
          </w:tcPr>
          <w:p w14:paraId="749E34DF" w14:textId="4FD35949"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017A4B46" w14:textId="77777777" w:rsidTr="00705512">
        <w:trPr>
          <w:trHeight w:val="418"/>
        </w:trPr>
        <w:tc>
          <w:tcPr>
            <w:tcW w:w="4430" w:type="dxa"/>
            <w:vAlign w:val="center"/>
          </w:tcPr>
          <w:p w14:paraId="720132DC" w14:textId="7A152234"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Vahedi2022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&lt;EndNote&gt;&lt;Cite&gt;&lt;Author&gt;Vahedi&lt;/Author&gt;&lt;Year&gt;2022&lt;/Year&gt;&lt;RecNum&gt;42&lt;/RecNum&gt;&lt;DisplayText&gt;(66)&lt;/DisplayText&gt;&lt;record&gt;&lt;rec-number&gt;42&lt;/rec-number&gt;&lt;foreign-keys&gt;&lt;key app="EN" db-id="prrrpzsecerrpseesdspasvdpss0pdvrerpw" timestamp="1706827710"&gt;42&lt;/key&gt;&lt;/foreign-keys&gt;&lt;ref-type name="Journal Article"&gt;17&lt;/ref-type&gt;&lt;contributors&gt;&lt;authors&gt;&lt;author&gt;Vahedi, Hamid&lt;/author&gt;&lt;author&gt;Atefi, Masoumeh&lt;/author&gt;&lt;author&gt;Entezari, Mohammad Hassan&lt;/author&gt;&lt;author&gt;Hassanzadeh, Akbar&lt;/author&gt;&lt;/authors&gt;&lt;/contributors&gt;&lt;titles&gt;&lt;title&gt;The effect of sesame oil consumption compared to sunflower oil on lipid profile, blood pressure, and anthropometric indices in women with non-alcoholic fatty liver disease: A randomized double-blind controlled trial&lt;/title&gt;&lt;secondary-title&gt;Trials&lt;/secondary-title&gt;&lt;/titles&gt;&lt;periodical&gt;&lt;full-title&gt;Trials&lt;/full-title&gt;&lt;/periodical&gt;&lt;pages&gt;1-12&lt;/pages&gt;&lt;volume&gt;23&lt;/volume&gt;&lt;number&gt;1&lt;/number&gt;&lt;dates&gt;&lt;year&gt;2022&lt;/year&gt;&lt;/dates&gt;&lt;isbn&gt;1745-6215&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(66)</w:t>
            </w:r>
            <w:r w:rsidRPr="00E53966">
              <w:rPr>
                <w:rFonts w:asciiTheme="majorHAnsi" w:hAnsiTheme="majorHAnsi" w:cstheme="majorHAnsi"/>
                <w:lang w:bidi="fa-IR"/>
              </w:rPr>
              <w:fldChar w:fldCharType="end"/>
            </w:r>
          </w:p>
        </w:tc>
        <w:tc>
          <w:tcPr>
            <w:tcW w:w="4431" w:type="dxa"/>
            <w:vAlign w:val="center"/>
          </w:tcPr>
          <w:p w14:paraId="33092918" w14:textId="17CE192F"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7D0D25D7" w14:textId="77777777" w:rsidTr="00705512">
        <w:trPr>
          <w:trHeight w:val="418"/>
        </w:trPr>
        <w:tc>
          <w:tcPr>
            <w:tcW w:w="4430" w:type="dxa"/>
            <w:vAlign w:val="center"/>
          </w:tcPr>
          <w:p w14:paraId="40744FD3" w14:textId="58A8CFF4"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Arshad2022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&lt;EndNote&gt;&lt;Cite&gt;&lt;Author&gt;Arshad&lt;/Author&gt;&lt;RecNum&gt;54&lt;/RecNum&gt;&lt;DisplayText&gt;(67)&lt;/DisplayText&gt;&lt;record&gt;&lt;rec-number&gt;54&lt;/rec-number&gt;&lt;foreign-keys&gt;&lt;key app="EN" db-id="prrrpzsecerrpseesdspasvdpss0pdvrerpw" timestamp="1707050238"&gt;54&lt;/key&gt;&lt;/foreign-keys&gt;&lt;ref-type name="Journal Article"&gt;17&lt;/ref-type&gt;&lt;contributors&gt;&lt;authors&gt;&lt;author&gt;Arshad, Misbah&lt;/author&gt;&lt;author&gt;Basharat, Shahnai&lt;/author&gt;&lt;author&gt;Bashir, Shahid&lt;/author&gt;&lt;author&gt;Ashfaq, Maimoona&lt;/author&gt;&lt;/authors&gt;&lt;/contributors&gt;&lt;titles&gt;&lt;title&gt;THERAPEUTIC EFFECT OF SESAMUM INDICUM L. SUPPLEMENTATION ON BLOOD LIPID PROFILE AMONG MILD TO MODERATE HYPERLIPIDEMIC PATIENTS&lt;/title&gt;&lt;/titles&gt;&lt;dates&gt;&lt;/dates&gt;&lt;urls&gt;&lt;/urls&gt;&lt;/record&gt;&lt;/Cite&gt;&lt;/EndNote&gt;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(67)</w:t>
            </w:r>
            <w:r w:rsidRPr="00E53966">
              <w:rPr>
                <w:rFonts w:asciiTheme="majorHAnsi" w:hAnsiTheme="majorHAnsi" w:cstheme="majorHAnsi"/>
                <w:lang w:bidi="fa-IR"/>
              </w:rPr>
              <w:fldChar w:fldCharType="end"/>
            </w:r>
          </w:p>
        </w:tc>
        <w:tc>
          <w:tcPr>
            <w:tcW w:w="4431" w:type="dxa"/>
            <w:vAlign w:val="center"/>
          </w:tcPr>
          <w:p w14:paraId="49272040" w14:textId="5F3EA01A"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693E9371" w14:textId="77777777" w:rsidTr="00705512">
        <w:trPr>
          <w:trHeight w:val="418"/>
        </w:trPr>
        <w:tc>
          <w:tcPr>
            <w:tcW w:w="4430" w:type="dxa"/>
            <w:vAlign w:val="center"/>
          </w:tcPr>
          <w:p w14:paraId="2BE37060" w14:textId="0090E4D5"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Atefi2022</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&lt;EndNote&gt;&lt;Cite&gt;&lt;Author&gt;Atefi&lt;/Author&gt;&lt;Year&gt;2022&lt;/Year&gt;&lt;RecNum&gt;55&lt;/RecNum&gt;&lt;DisplayText&gt;(68)&lt;/DisplayText&gt;&lt;record&gt;&lt;rec-number&gt;55&lt;/rec-number&gt;&lt;foreign-keys&gt;&lt;key app="EN" db-id="prrrpzsecerrpseesdspasvdpss0pdvrerpw" timestamp="1707050574"&gt;55&lt;/key&gt;&lt;/foreign-keys&gt;&lt;ref-type name="Journal Article"&gt;17&lt;/ref-type&gt;&lt;contributors&gt;&lt;authors&gt;&lt;author&gt;Atefi, Masoumeh&lt;/author&gt;&lt;author&gt;Entezari, Mohammad Hassan Hassan&lt;/author&gt;&lt;author&gt;Vahedi, Hamid&lt;/author&gt;&lt;/authors&gt;&lt;/contributors&gt;&lt;titles&gt;&lt;title&gt;The Effects of Sesame Oil on Glycemic Control, Inflammation, and Oxidative Stress in Women with Non-alcoholic Fatty Liver Disease in the Context of a Weight Loss Program: A Parallel, Double-Blind, Randomized Clinical Controlled Trial&lt;/title&gt;&lt;/titles&gt;&lt;dates&gt;&lt;year&gt;2022&lt;/year&gt;&lt;/dates&gt;&lt;urls&gt;&lt;/urls&gt;&lt;/record&gt;&lt;/Cite&gt;&lt;/EndNote&gt;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(68)</w:t>
            </w:r>
            <w:r w:rsidRPr="00E53966">
              <w:rPr>
                <w:rFonts w:asciiTheme="majorHAnsi" w:hAnsiTheme="majorHAnsi" w:cstheme="majorHAnsi"/>
                <w:lang w:bidi="fa-IR"/>
              </w:rPr>
              <w:fldChar w:fldCharType="end"/>
            </w:r>
          </w:p>
        </w:tc>
        <w:tc>
          <w:tcPr>
            <w:tcW w:w="4431" w:type="dxa"/>
            <w:vAlign w:val="center"/>
          </w:tcPr>
          <w:p w14:paraId="4F5ACB85" w14:textId="51A77B9F"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11863DE8" w14:textId="77777777" w:rsidTr="00705512">
        <w:trPr>
          <w:trHeight w:val="418"/>
        </w:trPr>
        <w:tc>
          <w:tcPr>
            <w:tcW w:w="4430" w:type="dxa"/>
            <w:vAlign w:val="center"/>
          </w:tcPr>
          <w:p w14:paraId="3680FC4C" w14:textId="213E5E1A"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Atefi2023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&lt;EndNote&gt;&lt;Cite&gt;&lt;Author&gt;Atefi&lt;/Author&gt;&lt;Year&gt;2023&lt;/Year&gt;&lt;RecNum&gt;72&lt;/RecNum&gt;&lt;DisplayText&gt;(69)&lt;/DisplayText&gt;&lt;record&gt;&lt;rec-number&gt;72&lt;/rec-number&gt;&lt;foreign-keys&gt;&lt;key app="EN" db-id="prrrpzsecerrpseesdspasvdpss0pdvrerpw" timestamp="1718636171"&gt;72&lt;/key&gt;&lt;/foreign-keys&gt;&lt;ref-type name="Journal Article"&gt;17&lt;/ref-type&gt;&lt;contributors&gt;&lt;authors&gt;&lt;author&gt;Atefi, Masoumeh&lt;/author&gt;&lt;author&gt;Entezari, Mohammad Hassan&lt;/author&gt;&lt;author&gt;Vahedi, Hamid&lt;/author&gt;&lt;/authors&gt;&lt;/contributors&gt;&lt;titles&gt;&lt;title&gt;The effects of sesame oil consumption on fatigue and mental health status in women with nonalcoholic fatty liver disease: a randomized, double-blinded, controlled trial&lt;/title&gt;&lt;secondary-title&gt;Nutrition &amp;amp; Food Science&lt;/secondary-title&gt;&lt;/titles&gt;&lt;periodical&gt;&lt;full-title&gt;Nutrition &amp;amp; Food Science&lt;/full-title&gt;&lt;/periodical&gt;&lt;pages&gt;1207-1224&lt;/pages&gt;&lt;volume&gt;53&lt;/volume&gt;&lt;number&gt;7&lt;/number&gt;&lt;dates&gt;&lt;year&gt;2023&lt;/year&gt;&lt;/dates&gt;&lt;isbn&gt;0034-6659&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(69)</w:t>
            </w:r>
            <w:r w:rsidRPr="00E53966">
              <w:rPr>
                <w:rFonts w:asciiTheme="majorHAnsi" w:hAnsiTheme="majorHAnsi" w:cstheme="majorHAnsi"/>
                <w:lang w:bidi="fa-IR"/>
              </w:rPr>
              <w:fldChar w:fldCharType="end"/>
            </w:r>
          </w:p>
        </w:tc>
        <w:tc>
          <w:tcPr>
            <w:tcW w:w="4431" w:type="dxa"/>
            <w:vAlign w:val="center"/>
          </w:tcPr>
          <w:p w14:paraId="0D5BB047" w14:textId="70ACDA7E"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246B2398" w14:textId="77777777" w:rsidTr="00705512">
        <w:trPr>
          <w:trHeight w:val="418"/>
        </w:trPr>
        <w:tc>
          <w:tcPr>
            <w:tcW w:w="4430" w:type="dxa"/>
            <w:vAlign w:val="center"/>
          </w:tcPr>
          <w:p w14:paraId="3397099F" w14:textId="324705D1"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Rasheed2023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&lt;EndNote&gt;&lt;Cite&gt;&lt;Author&gt;Rasheed&lt;/Author&gt;&lt;Year&gt;2023&lt;/Year&gt;&lt;RecNum&gt;43&lt;/RecNum&gt;&lt;DisplayText&gt;(70)&lt;/DisplayText&gt;&lt;record&gt;&lt;rec-number&gt;43&lt;/rec-number&gt;&lt;foreign-keys&gt;&lt;key app="EN" db-id="prrrpzsecerrpseesdspasvdpss0pdvrerpw" timestamp="1706827853"&gt;43&lt;/key&gt;&lt;/foreign-keys&gt;&lt;ref-type name="Journal Article"&gt;17&lt;/ref-type&gt;&lt;contributors&gt;&lt;authors&gt;&lt;author&gt;Rasheed, Naveed&lt;/author&gt;&lt;author&gt;Ahmed, Aftab&lt;/author&gt;&lt;author&gt;Nosheen, Farhana&lt;/author&gt;&lt;author&gt;Imran, Ali&lt;/author&gt;&lt;author&gt;Islam, Fakhar&lt;/author&gt;&lt;author&gt;Noreen, Rabia&lt;/author&gt;&lt;author&gt;Chauhan, Anamika&lt;/author&gt;&lt;author&gt;Shah, Mohd Asif&lt;/author&gt;&lt;author&gt;Amer Ali, Yuosra&lt;/author&gt;&lt;/authors&gt;&lt;/contributors&gt;&lt;titles&gt;&lt;title&gt;Effectiveness of combined seeds (pumpkin, sunflower, sesame, flaxseed): As adjacent therapy to treat polycystic ovary syndrome in females&lt;/title&gt;&lt;secondary-title&gt;Food Science &amp;amp; Nutrition&lt;/secondary-title&gt;&lt;/titles&gt;&lt;periodical&gt;&lt;full-title&gt;Food Science &amp;amp; Nutrition&lt;/full-title&gt;&lt;/periodical&gt;&lt;pages&gt;3385-3393&lt;/pages&gt;&lt;volume&gt;11&lt;/volume&gt;&lt;number&gt;6&lt;/number&gt;&lt;dates&gt;&lt;year&gt;2023&lt;/year&gt;&lt;/dates&gt;&lt;isbn&gt;2048-7177&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(70)</w:t>
            </w:r>
            <w:r w:rsidRPr="00E53966">
              <w:rPr>
                <w:rFonts w:asciiTheme="majorHAnsi" w:hAnsiTheme="majorHAnsi" w:cstheme="majorHAnsi"/>
                <w:lang w:bidi="fa-IR"/>
              </w:rPr>
              <w:fldChar w:fldCharType="end"/>
            </w:r>
          </w:p>
        </w:tc>
        <w:tc>
          <w:tcPr>
            <w:tcW w:w="4431" w:type="dxa"/>
            <w:vAlign w:val="center"/>
          </w:tcPr>
          <w:p w14:paraId="4458F992" w14:textId="69B6E815" w:rsidR="002934AC" w:rsidRPr="00E53966" w:rsidRDefault="002934AC" w:rsidP="002934AC">
            <w:pPr>
              <w:rPr>
                <w:rFonts w:asciiTheme="majorHAnsi" w:hAnsiTheme="majorHAnsi" w:cstheme="majorHAnsi"/>
              </w:rPr>
            </w:pPr>
            <w:r w:rsidRPr="00E53966">
              <w:rPr>
                <w:rFonts w:asciiTheme="majorHAnsi" w:hAnsiTheme="majorHAnsi" w:cstheme="majorHAnsi"/>
              </w:rPr>
              <w:t>No placebo</w:t>
            </w:r>
          </w:p>
        </w:tc>
      </w:tr>
      <w:tr w:rsidR="002934AC" w:rsidRPr="00E53966" w14:paraId="47DC7148" w14:textId="77777777" w:rsidTr="00705512">
        <w:trPr>
          <w:trHeight w:val="418"/>
        </w:trPr>
        <w:tc>
          <w:tcPr>
            <w:tcW w:w="4430" w:type="dxa"/>
            <w:vAlign w:val="center"/>
          </w:tcPr>
          <w:p w14:paraId="1484A967" w14:textId="28F26092" w:rsidR="002934AC" w:rsidRPr="00E53966" w:rsidRDefault="002934AC" w:rsidP="002934AC">
            <w:pPr>
              <w:rPr>
                <w:rFonts w:asciiTheme="majorHAnsi" w:hAnsiTheme="majorHAnsi" w:cstheme="majorHAnsi"/>
              </w:rPr>
            </w:pPr>
            <w:r w:rsidRPr="00E53966">
              <w:rPr>
                <w:rFonts w:asciiTheme="majorHAnsi" w:hAnsiTheme="majorHAnsi" w:cstheme="majorHAnsi"/>
                <w:lang w:bidi="fa-IR"/>
              </w:rPr>
              <w:t>Praengam2023</w:t>
            </w:r>
            <w:r w:rsidRPr="00E53966">
              <w:rPr>
                <w:rFonts w:asciiTheme="majorHAnsi" w:hAnsiTheme="majorHAnsi" w:cstheme="majorHAnsi"/>
                <w:lang w:bidi="fa-IR"/>
              </w:rPr>
              <w:fldChar w:fldCharType="begin"/>
            </w:r>
            <w:r w:rsidRPr="00E53966">
              <w:rPr>
                <w:rFonts w:asciiTheme="majorHAnsi" w:hAnsiTheme="majorHAnsi" w:cstheme="majorHAnsi"/>
                <w:lang w:bidi="fa-IR"/>
              </w:rPr>
              <w:instrText xml:space="preserve"> ADDIN EN.CITE &lt;EndNote&gt;&lt;Cite&gt;&lt;Author&gt;Praengam&lt;/Author&gt;&lt;Year&gt;2023&lt;/Year&gt;&lt;RecNum&gt;65&lt;/RecNum&gt;&lt;DisplayText&gt;(71)&lt;/DisplayText&gt;&lt;record&gt;&lt;rec-number&gt;65&lt;/rec-number&gt;&lt;foreign-keys&gt;&lt;key app="EN" db-id="prrrpzsecerrpseesdspasvdpss0pdvrerpw" timestamp="1707397837"&gt;65&lt;/key&gt;&lt;/foreign-keys&gt;&lt;ref-type name="Journal Article"&gt;17&lt;/ref-type&gt;&lt;contributors&gt;&lt;authors&gt;&lt;author&gt;Praengam, Kemika&lt;/author&gt;&lt;author&gt;Tuntipopipat, Siriporn&lt;/author&gt;&lt;author&gt;Muangnoi, Chawanphat&lt;/author&gt;&lt;author&gt;Jangwangkorn, Chatdao&lt;/author&gt;&lt;author&gt;Piamkulvanich, Olan&lt;/author&gt;&lt;/authors&gt;&lt;/contributors&gt;&lt;titles&gt;&lt;title&gt;Efficacy of a dietary supplement derived from five edible plants on telomere length in Thai adults: A randomized, double‐blind, placebo‐controlled trial&lt;/title&gt;&lt;secondary-title&gt;Food Science &amp;amp; Nutrition&lt;/secondary-title&gt;&lt;/titles&gt;&lt;periodical&gt;&lt;full-title&gt;Food Science &amp;amp; Nutrition&lt;/full-title&gt;&lt;/periodical&gt;&lt;dates&gt;&lt;year&gt;2023&lt;/year&gt;&lt;/dates&gt;&lt;isbn&gt;2048-7177&lt;/isbn&gt;&lt;urls&gt;&lt;/urls&gt;&lt;/record&gt;&lt;/Cite&gt;&lt;/EndNote&gt;</w:instrText>
            </w:r>
            <w:r w:rsidRPr="00E53966">
              <w:rPr>
                <w:rFonts w:asciiTheme="majorHAnsi" w:hAnsiTheme="majorHAnsi" w:cstheme="majorHAnsi"/>
                <w:lang w:bidi="fa-IR"/>
              </w:rPr>
              <w:fldChar w:fldCharType="separate"/>
            </w:r>
            <w:r w:rsidRPr="00E53966">
              <w:rPr>
                <w:rFonts w:asciiTheme="majorHAnsi" w:hAnsiTheme="majorHAnsi" w:cstheme="majorHAnsi"/>
                <w:noProof/>
                <w:lang w:bidi="fa-IR"/>
              </w:rPr>
              <w:t>(71)</w:t>
            </w:r>
            <w:r w:rsidRPr="00E53966">
              <w:rPr>
                <w:rFonts w:asciiTheme="majorHAnsi" w:hAnsiTheme="majorHAnsi" w:cstheme="majorHAnsi"/>
                <w:lang w:bidi="fa-IR"/>
              </w:rPr>
              <w:fldChar w:fldCharType="end"/>
            </w:r>
          </w:p>
        </w:tc>
        <w:tc>
          <w:tcPr>
            <w:tcW w:w="4431" w:type="dxa"/>
            <w:vAlign w:val="center"/>
          </w:tcPr>
          <w:p w14:paraId="40639874" w14:textId="756F8CF0" w:rsidR="002934AC" w:rsidRPr="00E53966" w:rsidRDefault="002934AC" w:rsidP="002934AC">
            <w:pPr>
              <w:rPr>
                <w:rFonts w:asciiTheme="majorHAnsi" w:hAnsiTheme="majorHAnsi" w:cstheme="majorHAnsi"/>
              </w:rPr>
            </w:pPr>
            <w:r w:rsidRPr="00E53966">
              <w:rPr>
                <w:rFonts w:asciiTheme="majorHAnsi" w:hAnsiTheme="majorHAnsi" w:cstheme="majorHAnsi"/>
              </w:rPr>
              <w:t>Not interested intervention</w:t>
            </w:r>
          </w:p>
        </w:tc>
      </w:tr>
    </w:tbl>
    <w:p w14:paraId="24B84057" w14:textId="57CEBE5B" w:rsidR="003D247C" w:rsidRPr="00E53966" w:rsidRDefault="003D247C" w:rsidP="00865F3B">
      <w:pPr>
        <w:tabs>
          <w:tab w:val="left" w:pos="6465"/>
        </w:tabs>
        <w:rPr>
          <w:rFonts w:asciiTheme="majorHAnsi" w:eastAsiaTheme="majorEastAsia" w:hAnsiTheme="majorHAnsi" w:cstheme="majorHAnsi"/>
          <w:b/>
          <w:bCs/>
          <w:color w:val="0D0D0D" w:themeColor="text1" w:themeTint="F2"/>
          <w:sz w:val="24"/>
          <w:szCs w:val="24"/>
        </w:rPr>
      </w:pPr>
    </w:p>
    <w:bookmarkEnd w:id="4"/>
    <w:p w14:paraId="225F4C54" w14:textId="77777777" w:rsidR="00ED78C8" w:rsidRPr="00E53966" w:rsidRDefault="00160800" w:rsidP="00ED78C8">
      <w:pPr>
        <w:rPr>
          <w:rFonts w:cstheme="majorHAnsi"/>
          <w:sz w:val="24"/>
          <w:szCs w:val="24"/>
        </w:rPr>
      </w:pPr>
      <w:r w:rsidRPr="00E53966">
        <w:rPr>
          <w:rFonts w:cstheme="majorHAnsi"/>
          <w:sz w:val="24"/>
          <w:szCs w:val="24"/>
        </w:rPr>
        <w:br w:type="page"/>
      </w:r>
      <w:bookmarkStart w:id="6" w:name="_Toc144980623"/>
    </w:p>
    <w:p w14:paraId="4448E35A" w14:textId="01756D26" w:rsidR="00ED78C8" w:rsidRPr="00E53966" w:rsidRDefault="00937598" w:rsidP="007D6A6C">
      <w:pPr>
        <w:jc w:val="center"/>
        <w:rPr>
          <w:rFonts w:cstheme="majorHAnsi"/>
          <w:sz w:val="24"/>
          <w:szCs w:val="24"/>
        </w:rPr>
      </w:pPr>
      <w:r w:rsidRPr="00E53966">
        <w:rPr>
          <w:rFonts w:cstheme="majorHAnsi"/>
          <w:noProof/>
          <w:sz w:val="24"/>
          <w:szCs w:val="24"/>
          <w:lang w:val="en-IN" w:eastAsia="en-IN"/>
        </w:rPr>
        <w:drawing>
          <wp:inline distT="0" distB="0" distL="0" distR="0" wp14:anchorId="00A65776" wp14:editId="50725CAF">
            <wp:extent cx="8848725" cy="4772025"/>
            <wp:effectExtent l="0" t="0" r="9525" b="9525"/>
            <wp:docPr id="16671384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48725" cy="4772025"/>
                    </a:xfrm>
                    <a:prstGeom prst="rect">
                      <a:avLst/>
                    </a:prstGeom>
                    <a:noFill/>
                    <a:ln>
                      <a:noFill/>
                    </a:ln>
                  </pic:spPr>
                </pic:pic>
              </a:graphicData>
            </a:graphic>
          </wp:inline>
        </w:drawing>
      </w:r>
    </w:p>
    <w:p w14:paraId="655BCFC3" w14:textId="77777777" w:rsidR="00937598" w:rsidRPr="00E53966" w:rsidRDefault="00937598" w:rsidP="00ED78C8">
      <w:pPr>
        <w:rPr>
          <w:rStyle w:val="Heading1Char"/>
          <w:rFonts w:cstheme="majorHAnsi"/>
          <w:b/>
          <w:bCs/>
          <w:color w:val="auto"/>
          <w:sz w:val="24"/>
          <w:szCs w:val="24"/>
        </w:rPr>
      </w:pPr>
    </w:p>
    <w:p w14:paraId="1B1B1E14" w14:textId="0BB87F30" w:rsidR="0036001D" w:rsidRPr="00E53966" w:rsidRDefault="0036001D" w:rsidP="00ED78C8">
      <w:pPr>
        <w:rPr>
          <w:rStyle w:val="Heading1Char"/>
          <w:rFonts w:cstheme="majorHAnsi"/>
          <w:color w:val="auto"/>
          <w:sz w:val="24"/>
          <w:szCs w:val="24"/>
        </w:rPr>
      </w:pPr>
      <w:bookmarkStart w:id="7" w:name="_Toc173146526"/>
      <w:r w:rsidRPr="00E53966">
        <w:rPr>
          <w:rStyle w:val="Heading1Char"/>
          <w:rFonts w:cstheme="majorHAnsi"/>
          <w:b/>
          <w:bCs/>
          <w:color w:val="auto"/>
          <w:sz w:val="24"/>
          <w:szCs w:val="24"/>
        </w:rPr>
        <w:t>Supplementary Figure 1.</w:t>
      </w:r>
      <w:r w:rsidRPr="00E53966">
        <w:rPr>
          <w:rStyle w:val="Heading1Char"/>
          <w:rFonts w:cstheme="majorHAnsi"/>
          <w:color w:val="auto"/>
          <w:sz w:val="24"/>
          <w:szCs w:val="24"/>
        </w:rPr>
        <w:t xml:space="preserve"> </w:t>
      </w:r>
      <w:r w:rsidR="008A651C" w:rsidRPr="00E53966">
        <w:rPr>
          <w:rStyle w:val="Heading1Char"/>
          <w:rFonts w:cstheme="majorHAnsi"/>
          <w:color w:val="auto"/>
          <w:sz w:val="24"/>
          <w:szCs w:val="24"/>
        </w:rPr>
        <w:t xml:space="preserve">Forest plot </w:t>
      </w:r>
      <w:r w:rsidRPr="00E53966">
        <w:rPr>
          <w:rStyle w:val="Heading1Char"/>
          <w:rFonts w:cstheme="majorHAnsi"/>
          <w:color w:val="auto"/>
          <w:sz w:val="24"/>
          <w:szCs w:val="24"/>
        </w:rPr>
        <w:t xml:space="preserve">of the effects of </w:t>
      </w:r>
      <w:r w:rsidR="00937598"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Pr="00E53966">
        <w:rPr>
          <w:rStyle w:val="Heading1Char"/>
          <w:rFonts w:cstheme="majorHAnsi"/>
          <w:color w:val="auto"/>
          <w:sz w:val="24"/>
          <w:szCs w:val="24"/>
        </w:rPr>
        <w:t xml:space="preserve"> </w:t>
      </w:r>
      <w:r w:rsidR="008A651C" w:rsidRPr="00E53966">
        <w:rPr>
          <w:rStyle w:val="Heading1Char"/>
          <w:rFonts w:cstheme="majorHAnsi"/>
          <w:color w:val="auto"/>
          <w:sz w:val="24"/>
          <w:szCs w:val="24"/>
        </w:rPr>
        <w:t xml:space="preserve">supplement </w:t>
      </w:r>
      <w:r w:rsidRPr="00E53966">
        <w:rPr>
          <w:rStyle w:val="Heading1Char"/>
          <w:rFonts w:cstheme="majorHAnsi"/>
          <w:color w:val="auto"/>
          <w:sz w:val="24"/>
          <w:szCs w:val="24"/>
        </w:rPr>
        <w:t xml:space="preserve">on </w:t>
      </w:r>
      <w:bookmarkEnd w:id="6"/>
      <w:r w:rsidR="008A651C" w:rsidRPr="00E53966">
        <w:rPr>
          <w:rStyle w:val="Heading1Char"/>
          <w:rFonts w:cstheme="majorHAnsi"/>
          <w:color w:val="auto"/>
          <w:sz w:val="24"/>
          <w:szCs w:val="24"/>
        </w:rPr>
        <w:t xml:space="preserve">anthropometric measures </w:t>
      </w:r>
      <w:r w:rsidRPr="00E53966">
        <w:rPr>
          <w:rStyle w:val="Heading1Char"/>
          <w:rFonts w:cstheme="majorHAnsi"/>
          <w:color w:val="auto"/>
          <w:sz w:val="24"/>
          <w:szCs w:val="24"/>
        </w:rPr>
        <w:t>(</w:t>
      </w:r>
      <w:r w:rsidR="00ED78C8" w:rsidRPr="00E53966">
        <w:rPr>
          <w:rStyle w:val="Heading1Char"/>
          <w:rFonts w:cstheme="majorHAnsi"/>
          <w:color w:val="auto"/>
          <w:sz w:val="24"/>
          <w:szCs w:val="24"/>
        </w:rPr>
        <w:t>a</w:t>
      </w:r>
      <w:r w:rsidRPr="00E53966">
        <w:rPr>
          <w:rStyle w:val="Heading1Char"/>
          <w:rFonts w:cstheme="majorHAnsi"/>
          <w:color w:val="auto"/>
          <w:sz w:val="24"/>
          <w:szCs w:val="24"/>
        </w:rPr>
        <w:t xml:space="preserve">: </w:t>
      </w:r>
      <w:r w:rsidR="00937598" w:rsidRPr="00E53966">
        <w:rPr>
          <w:rStyle w:val="Heading1Char"/>
          <w:rFonts w:cstheme="majorHAnsi"/>
          <w:color w:val="auto"/>
          <w:sz w:val="24"/>
          <w:szCs w:val="24"/>
        </w:rPr>
        <w:t>BF</w:t>
      </w:r>
      <w:r w:rsidR="00ED78C8" w:rsidRPr="00E53966">
        <w:rPr>
          <w:rStyle w:val="Heading1Char"/>
          <w:rFonts w:cstheme="majorHAnsi"/>
          <w:color w:val="auto"/>
          <w:sz w:val="24"/>
          <w:szCs w:val="24"/>
        </w:rPr>
        <w:t>, b</w:t>
      </w:r>
      <w:r w:rsidRPr="00E53966">
        <w:rPr>
          <w:rStyle w:val="Heading1Char"/>
          <w:rFonts w:cstheme="majorHAnsi"/>
          <w:color w:val="auto"/>
          <w:sz w:val="24"/>
          <w:szCs w:val="24"/>
        </w:rPr>
        <w:t xml:space="preserve">: </w:t>
      </w:r>
      <w:r w:rsidR="00937598" w:rsidRPr="00E53966">
        <w:rPr>
          <w:rStyle w:val="Heading1Char"/>
          <w:rFonts w:cstheme="majorHAnsi"/>
          <w:color w:val="auto"/>
          <w:sz w:val="24"/>
          <w:szCs w:val="24"/>
        </w:rPr>
        <w:t>BMI</w:t>
      </w:r>
      <w:r w:rsidRPr="00E53966">
        <w:rPr>
          <w:rStyle w:val="Heading1Char"/>
          <w:rFonts w:cstheme="majorHAnsi"/>
          <w:color w:val="auto"/>
          <w:sz w:val="24"/>
          <w:szCs w:val="24"/>
        </w:rPr>
        <w:t xml:space="preserve">, </w:t>
      </w:r>
      <w:r w:rsidR="00ED78C8" w:rsidRPr="00E53966">
        <w:rPr>
          <w:rStyle w:val="Heading1Char"/>
          <w:rFonts w:cstheme="majorHAnsi"/>
          <w:color w:val="auto"/>
          <w:sz w:val="24"/>
          <w:szCs w:val="24"/>
        </w:rPr>
        <w:t>c</w:t>
      </w:r>
      <w:r w:rsidRPr="00E53966">
        <w:rPr>
          <w:rStyle w:val="Heading1Char"/>
          <w:rFonts w:cstheme="majorHAnsi"/>
          <w:color w:val="auto"/>
          <w:sz w:val="24"/>
          <w:szCs w:val="24"/>
        </w:rPr>
        <w:t xml:space="preserve">: </w:t>
      </w:r>
      <w:r w:rsidR="004C37DD" w:rsidRPr="00E53966">
        <w:rPr>
          <w:rStyle w:val="Heading1Char"/>
          <w:rFonts w:cstheme="majorHAnsi"/>
          <w:color w:val="auto"/>
          <w:sz w:val="24"/>
          <w:szCs w:val="24"/>
        </w:rPr>
        <w:t>H</w:t>
      </w:r>
      <w:r w:rsidRPr="00E53966">
        <w:rPr>
          <w:rStyle w:val="Heading1Char"/>
          <w:rFonts w:cstheme="majorHAnsi"/>
          <w:color w:val="auto"/>
          <w:sz w:val="24"/>
          <w:szCs w:val="24"/>
        </w:rPr>
        <w:t xml:space="preserve">C, </w:t>
      </w:r>
      <w:r w:rsidR="00ED78C8" w:rsidRPr="00E53966">
        <w:rPr>
          <w:rStyle w:val="Heading1Char"/>
          <w:rFonts w:cstheme="majorHAnsi"/>
          <w:color w:val="auto"/>
          <w:sz w:val="24"/>
          <w:szCs w:val="24"/>
        </w:rPr>
        <w:t>d</w:t>
      </w:r>
      <w:r w:rsidRPr="00E53966">
        <w:rPr>
          <w:rStyle w:val="Heading1Char"/>
          <w:rFonts w:cstheme="majorHAnsi"/>
          <w:color w:val="auto"/>
          <w:sz w:val="24"/>
          <w:szCs w:val="24"/>
        </w:rPr>
        <w:t xml:space="preserve">: </w:t>
      </w:r>
      <w:r w:rsidR="004C37DD" w:rsidRPr="00E53966">
        <w:rPr>
          <w:rStyle w:val="Heading1Char"/>
          <w:rFonts w:cstheme="majorHAnsi"/>
          <w:color w:val="auto"/>
          <w:sz w:val="24"/>
          <w:szCs w:val="24"/>
        </w:rPr>
        <w:t>WC</w:t>
      </w:r>
      <w:r w:rsidR="00ED78C8" w:rsidRPr="00E53966">
        <w:rPr>
          <w:rStyle w:val="Heading1Char"/>
          <w:rFonts w:cstheme="majorHAnsi"/>
          <w:color w:val="auto"/>
          <w:sz w:val="24"/>
          <w:szCs w:val="24"/>
        </w:rPr>
        <w:t xml:space="preserve">, e: </w:t>
      </w:r>
      <w:r w:rsidR="004C37DD" w:rsidRPr="00E53966">
        <w:rPr>
          <w:rStyle w:val="Heading1Char"/>
          <w:rFonts w:cstheme="majorHAnsi"/>
          <w:color w:val="auto"/>
          <w:sz w:val="24"/>
          <w:szCs w:val="24"/>
        </w:rPr>
        <w:t xml:space="preserve">Weight, f: </w:t>
      </w:r>
      <w:r w:rsidR="00ED78C8" w:rsidRPr="00E53966">
        <w:rPr>
          <w:rStyle w:val="Heading1Char"/>
          <w:rFonts w:cstheme="majorHAnsi"/>
          <w:color w:val="auto"/>
          <w:sz w:val="24"/>
          <w:szCs w:val="24"/>
        </w:rPr>
        <w:t>WHR</w:t>
      </w:r>
      <w:r w:rsidRPr="00E53966">
        <w:rPr>
          <w:rStyle w:val="Heading1Char"/>
          <w:rFonts w:cstheme="majorHAnsi"/>
          <w:color w:val="auto"/>
          <w:sz w:val="24"/>
          <w:szCs w:val="24"/>
        </w:rPr>
        <w:t>)</w:t>
      </w:r>
      <w:bookmarkEnd w:id="7"/>
    </w:p>
    <w:p w14:paraId="2E5FA3EA" w14:textId="77777777" w:rsidR="00AB4369" w:rsidRPr="00E53966" w:rsidRDefault="00AB4369" w:rsidP="00ED78C8">
      <w:pPr>
        <w:rPr>
          <w:rFonts w:asciiTheme="majorHAnsi" w:hAnsiTheme="majorHAnsi" w:cstheme="majorHAnsi"/>
          <w:sz w:val="24"/>
          <w:szCs w:val="24"/>
        </w:rPr>
      </w:pPr>
    </w:p>
    <w:p w14:paraId="381BA663" w14:textId="77777777" w:rsidR="00AB4369" w:rsidRPr="00E53966" w:rsidRDefault="00AB4369" w:rsidP="00ED78C8">
      <w:pPr>
        <w:rPr>
          <w:rFonts w:asciiTheme="majorHAnsi" w:hAnsiTheme="majorHAnsi" w:cstheme="majorHAnsi"/>
          <w:sz w:val="24"/>
          <w:szCs w:val="24"/>
        </w:rPr>
      </w:pPr>
    </w:p>
    <w:p w14:paraId="505E0FE3" w14:textId="77777777" w:rsidR="00AB4369" w:rsidRPr="00E53966" w:rsidRDefault="00AB4369" w:rsidP="00ED78C8">
      <w:pPr>
        <w:rPr>
          <w:rFonts w:asciiTheme="majorHAnsi" w:hAnsiTheme="majorHAnsi" w:cstheme="majorHAnsi"/>
          <w:sz w:val="24"/>
          <w:szCs w:val="24"/>
        </w:rPr>
      </w:pPr>
    </w:p>
    <w:p w14:paraId="6B0A6264" w14:textId="77777777" w:rsidR="00AB4369" w:rsidRPr="00E53966" w:rsidRDefault="00AB4369" w:rsidP="00ED78C8">
      <w:pPr>
        <w:rPr>
          <w:rFonts w:asciiTheme="majorHAnsi" w:hAnsiTheme="majorHAnsi" w:cstheme="majorHAnsi"/>
          <w:sz w:val="24"/>
          <w:szCs w:val="24"/>
        </w:rPr>
      </w:pPr>
    </w:p>
    <w:p w14:paraId="402AA2A1" w14:textId="77777777" w:rsidR="00937598" w:rsidRPr="00E53966" w:rsidRDefault="00937598" w:rsidP="00ED78C8">
      <w:pPr>
        <w:rPr>
          <w:rFonts w:asciiTheme="majorHAnsi" w:hAnsiTheme="majorHAnsi" w:cstheme="majorHAnsi"/>
          <w:sz w:val="24"/>
          <w:szCs w:val="24"/>
        </w:rPr>
      </w:pPr>
    </w:p>
    <w:p w14:paraId="554F7FA1" w14:textId="77777777" w:rsidR="00AB4369" w:rsidRPr="00E53966" w:rsidRDefault="00AB4369" w:rsidP="00ED78C8">
      <w:pPr>
        <w:rPr>
          <w:rFonts w:asciiTheme="majorHAnsi" w:eastAsiaTheme="majorEastAsia" w:hAnsiTheme="majorHAnsi" w:cstheme="majorHAnsi"/>
          <w:color w:val="2F5496" w:themeColor="accent1" w:themeShade="BF"/>
          <w:sz w:val="24"/>
          <w:szCs w:val="24"/>
        </w:rPr>
      </w:pPr>
    </w:p>
    <w:p w14:paraId="4D920E59" w14:textId="7626A27A" w:rsidR="00A03FBF" w:rsidRPr="00E53966" w:rsidRDefault="00937598" w:rsidP="007D6A6C">
      <w:pPr>
        <w:jc w:val="center"/>
        <w:rPr>
          <w:rStyle w:val="Heading1Char"/>
          <w:rFonts w:cstheme="majorHAnsi"/>
          <w:b/>
          <w:bCs/>
          <w:color w:val="auto"/>
          <w:sz w:val="24"/>
          <w:szCs w:val="24"/>
        </w:rPr>
      </w:pPr>
      <w:bookmarkStart w:id="8" w:name="_Toc144980624"/>
      <w:r w:rsidRPr="00E53966">
        <w:rPr>
          <w:noProof/>
          <w:lang w:val="en-IN" w:eastAsia="en-IN"/>
        </w:rPr>
        <w:drawing>
          <wp:inline distT="0" distB="0" distL="0" distR="0" wp14:anchorId="57BCB9B2" wp14:editId="5A2ECCC4">
            <wp:extent cx="8848725" cy="1504950"/>
            <wp:effectExtent l="0" t="0" r="9525" b="0"/>
            <wp:docPr id="16494987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48725" cy="1504950"/>
                    </a:xfrm>
                    <a:prstGeom prst="rect">
                      <a:avLst/>
                    </a:prstGeom>
                    <a:noFill/>
                    <a:ln>
                      <a:noFill/>
                    </a:ln>
                  </pic:spPr>
                </pic:pic>
              </a:graphicData>
            </a:graphic>
          </wp:inline>
        </w:drawing>
      </w:r>
    </w:p>
    <w:p w14:paraId="05972DB4" w14:textId="77777777" w:rsidR="00A03FBF" w:rsidRPr="00E53966" w:rsidRDefault="00A03FBF" w:rsidP="00AB4369">
      <w:pPr>
        <w:rPr>
          <w:rStyle w:val="Heading1Char"/>
          <w:rFonts w:cstheme="majorHAnsi"/>
          <w:b/>
          <w:bCs/>
          <w:color w:val="auto"/>
          <w:sz w:val="24"/>
          <w:szCs w:val="24"/>
        </w:rPr>
      </w:pPr>
    </w:p>
    <w:p w14:paraId="6D6CF9F1" w14:textId="77777777" w:rsidR="00A03FBF" w:rsidRPr="00E53966" w:rsidRDefault="00A03FBF" w:rsidP="00A03FBF">
      <w:pPr>
        <w:rPr>
          <w:rStyle w:val="Heading1Char"/>
          <w:rFonts w:cstheme="majorHAnsi"/>
          <w:b/>
          <w:bCs/>
          <w:color w:val="auto"/>
          <w:sz w:val="24"/>
          <w:szCs w:val="24"/>
        </w:rPr>
      </w:pPr>
    </w:p>
    <w:p w14:paraId="6894ABCF" w14:textId="77777777" w:rsidR="00A03FBF" w:rsidRPr="00E53966" w:rsidRDefault="00A03FBF" w:rsidP="00AB4369">
      <w:pPr>
        <w:rPr>
          <w:rStyle w:val="Heading1Char"/>
          <w:rFonts w:cstheme="majorHAnsi"/>
          <w:b/>
          <w:bCs/>
          <w:color w:val="auto"/>
          <w:sz w:val="24"/>
          <w:szCs w:val="24"/>
        </w:rPr>
      </w:pPr>
    </w:p>
    <w:p w14:paraId="770232E3" w14:textId="77777777" w:rsidR="00A03FBF" w:rsidRPr="00E53966" w:rsidRDefault="00A03FBF" w:rsidP="00AB4369">
      <w:pPr>
        <w:rPr>
          <w:rStyle w:val="Heading1Char"/>
          <w:rFonts w:cstheme="majorHAnsi"/>
          <w:b/>
          <w:bCs/>
          <w:color w:val="auto"/>
          <w:sz w:val="24"/>
          <w:szCs w:val="24"/>
        </w:rPr>
      </w:pPr>
    </w:p>
    <w:p w14:paraId="2FE2918D" w14:textId="77777777" w:rsidR="00A03FBF" w:rsidRPr="00E53966" w:rsidRDefault="00A03FBF" w:rsidP="00AB4369">
      <w:pPr>
        <w:rPr>
          <w:rStyle w:val="Heading1Char"/>
          <w:rFonts w:cstheme="majorHAnsi"/>
          <w:b/>
          <w:bCs/>
          <w:color w:val="auto"/>
          <w:sz w:val="24"/>
          <w:szCs w:val="24"/>
        </w:rPr>
      </w:pPr>
    </w:p>
    <w:p w14:paraId="1A0A862F" w14:textId="4253DE0B" w:rsidR="00A8083A" w:rsidRPr="00E53966" w:rsidRDefault="0036001D" w:rsidP="00AB4369">
      <w:pPr>
        <w:rPr>
          <w:rStyle w:val="Heading1Char"/>
          <w:rFonts w:cstheme="majorHAnsi"/>
          <w:color w:val="auto"/>
          <w:sz w:val="24"/>
          <w:szCs w:val="24"/>
        </w:rPr>
      </w:pPr>
      <w:bookmarkStart w:id="9" w:name="_Toc173146527"/>
      <w:r w:rsidRPr="00E53966">
        <w:rPr>
          <w:rStyle w:val="Heading1Char"/>
          <w:rFonts w:cstheme="majorHAnsi"/>
          <w:b/>
          <w:bCs/>
          <w:color w:val="auto"/>
          <w:sz w:val="24"/>
          <w:szCs w:val="24"/>
        </w:rPr>
        <w:t xml:space="preserve">Supplementary Figure 2. </w:t>
      </w:r>
      <w:bookmarkEnd w:id="8"/>
      <w:r w:rsidR="008A651C" w:rsidRPr="00E53966">
        <w:rPr>
          <w:rStyle w:val="Heading1Char"/>
          <w:rFonts w:cstheme="majorHAnsi"/>
          <w:color w:val="auto"/>
          <w:sz w:val="24"/>
          <w:szCs w:val="24"/>
        </w:rPr>
        <w:t xml:space="preserve">Forest plot of the effects of </w:t>
      </w:r>
      <w:r w:rsidR="00937598"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008A651C" w:rsidRPr="00E53966">
        <w:rPr>
          <w:rStyle w:val="Heading1Char"/>
          <w:rFonts w:cstheme="majorHAnsi"/>
          <w:color w:val="auto"/>
          <w:sz w:val="24"/>
          <w:szCs w:val="24"/>
        </w:rPr>
        <w:t xml:space="preserve"> supplement on blood pressure (</w:t>
      </w:r>
      <w:r w:rsidR="00AB4369" w:rsidRPr="00E53966">
        <w:rPr>
          <w:rStyle w:val="Heading1Char"/>
          <w:rFonts w:cstheme="majorHAnsi"/>
          <w:color w:val="auto"/>
          <w:sz w:val="24"/>
          <w:szCs w:val="24"/>
        </w:rPr>
        <w:t>a</w:t>
      </w:r>
      <w:r w:rsidR="008A651C" w:rsidRPr="00E53966">
        <w:rPr>
          <w:rStyle w:val="Heading1Char"/>
          <w:rFonts w:cstheme="majorHAnsi"/>
          <w:color w:val="auto"/>
          <w:sz w:val="24"/>
          <w:szCs w:val="24"/>
        </w:rPr>
        <w:t>:</w:t>
      </w:r>
      <w:r w:rsidR="00AB4369" w:rsidRPr="00E53966">
        <w:rPr>
          <w:rStyle w:val="Heading1Char"/>
          <w:rFonts w:cstheme="majorHAnsi"/>
          <w:color w:val="auto"/>
          <w:sz w:val="24"/>
          <w:szCs w:val="24"/>
        </w:rPr>
        <w:t xml:space="preserve"> DBP</w:t>
      </w:r>
      <w:r w:rsidR="008A651C" w:rsidRPr="00E53966">
        <w:rPr>
          <w:rStyle w:val="Heading1Char"/>
          <w:rFonts w:cstheme="majorHAnsi"/>
          <w:color w:val="auto"/>
          <w:sz w:val="24"/>
          <w:szCs w:val="24"/>
        </w:rPr>
        <w:t xml:space="preserve">, </w:t>
      </w:r>
      <w:r w:rsidR="00AB4369" w:rsidRPr="00E53966">
        <w:rPr>
          <w:rStyle w:val="Heading1Char"/>
          <w:rFonts w:cstheme="majorHAnsi"/>
          <w:color w:val="auto"/>
          <w:sz w:val="24"/>
          <w:szCs w:val="24"/>
        </w:rPr>
        <w:t>b</w:t>
      </w:r>
      <w:r w:rsidR="008A651C" w:rsidRPr="00E53966">
        <w:rPr>
          <w:rStyle w:val="Heading1Char"/>
          <w:rFonts w:cstheme="majorHAnsi"/>
          <w:color w:val="auto"/>
          <w:sz w:val="24"/>
          <w:szCs w:val="24"/>
        </w:rPr>
        <w:t xml:space="preserve">: </w:t>
      </w:r>
      <w:r w:rsidR="00AB4369" w:rsidRPr="00E53966">
        <w:rPr>
          <w:rStyle w:val="Heading1Char"/>
          <w:rFonts w:cstheme="majorHAnsi"/>
          <w:color w:val="auto"/>
          <w:sz w:val="24"/>
          <w:szCs w:val="24"/>
        </w:rPr>
        <w:t>SBP</w:t>
      </w:r>
      <w:r w:rsidR="008A651C" w:rsidRPr="00E53966">
        <w:rPr>
          <w:rStyle w:val="Heading1Char"/>
          <w:rFonts w:cstheme="majorHAnsi"/>
          <w:color w:val="auto"/>
          <w:sz w:val="24"/>
          <w:szCs w:val="24"/>
        </w:rPr>
        <w:t>)</w:t>
      </w:r>
      <w:bookmarkEnd w:id="9"/>
    </w:p>
    <w:p w14:paraId="3BB5417E" w14:textId="77777777" w:rsidR="00937598" w:rsidRPr="00E53966" w:rsidRDefault="00937598" w:rsidP="00AB4369">
      <w:pPr>
        <w:rPr>
          <w:rStyle w:val="Heading1Char"/>
          <w:rFonts w:cstheme="majorHAnsi"/>
          <w:color w:val="auto"/>
          <w:sz w:val="24"/>
          <w:szCs w:val="24"/>
        </w:rPr>
      </w:pPr>
    </w:p>
    <w:p w14:paraId="7A4F3FCC" w14:textId="77777777" w:rsidR="00937598" w:rsidRPr="00E53966" w:rsidRDefault="00937598" w:rsidP="00AB4369">
      <w:pPr>
        <w:rPr>
          <w:rStyle w:val="Heading1Char"/>
          <w:rFonts w:cstheme="majorHAnsi"/>
          <w:color w:val="auto"/>
          <w:sz w:val="24"/>
          <w:szCs w:val="24"/>
        </w:rPr>
      </w:pPr>
    </w:p>
    <w:p w14:paraId="0988FF5F" w14:textId="77777777" w:rsidR="00937598" w:rsidRPr="00E53966" w:rsidRDefault="00937598" w:rsidP="007D6A6C">
      <w:pPr>
        <w:jc w:val="center"/>
        <w:rPr>
          <w:noProof/>
          <w:lang w:val="en-US"/>
        </w:rPr>
      </w:pPr>
      <w:bookmarkStart w:id="10" w:name="_Toc144980626"/>
    </w:p>
    <w:p w14:paraId="3CCC5B01" w14:textId="77777777" w:rsidR="00937598" w:rsidRPr="00E53966" w:rsidRDefault="00937598" w:rsidP="007D6A6C">
      <w:pPr>
        <w:jc w:val="center"/>
        <w:rPr>
          <w:noProof/>
          <w:lang w:val="en-US"/>
        </w:rPr>
      </w:pPr>
    </w:p>
    <w:p w14:paraId="66949CAA" w14:textId="77777777" w:rsidR="00937598" w:rsidRPr="00E53966" w:rsidRDefault="00937598" w:rsidP="007D6A6C">
      <w:pPr>
        <w:jc w:val="center"/>
        <w:rPr>
          <w:noProof/>
          <w:lang w:val="en-US"/>
        </w:rPr>
      </w:pPr>
    </w:p>
    <w:p w14:paraId="27014A30" w14:textId="66CA42CE" w:rsidR="00937598" w:rsidRPr="00E53966" w:rsidRDefault="00937598" w:rsidP="007D6A6C">
      <w:pPr>
        <w:jc w:val="center"/>
        <w:rPr>
          <w:rStyle w:val="Heading1Char"/>
          <w:rFonts w:cstheme="majorHAnsi"/>
          <w:b/>
          <w:bCs/>
          <w:color w:val="auto"/>
          <w:sz w:val="24"/>
          <w:szCs w:val="24"/>
        </w:rPr>
      </w:pPr>
      <w:r w:rsidRPr="00E53966">
        <w:rPr>
          <w:noProof/>
          <w:lang w:val="en-IN" w:eastAsia="en-IN"/>
        </w:rPr>
        <w:drawing>
          <wp:inline distT="0" distB="0" distL="0" distR="0" wp14:anchorId="16DE95B6" wp14:editId="6BE8B9DA">
            <wp:extent cx="8848725" cy="3152775"/>
            <wp:effectExtent l="0" t="0" r="9525" b="9525"/>
            <wp:docPr id="18678361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48725" cy="3152775"/>
                    </a:xfrm>
                    <a:prstGeom prst="rect">
                      <a:avLst/>
                    </a:prstGeom>
                    <a:noFill/>
                    <a:ln>
                      <a:noFill/>
                    </a:ln>
                  </pic:spPr>
                </pic:pic>
              </a:graphicData>
            </a:graphic>
          </wp:inline>
        </w:drawing>
      </w:r>
    </w:p>
    <w:p w14:paraId="59BAC041" w14:textId="77777777" w:rsidR="00937598" w:rsidRPr="00E53966" w:rsidRDefault="00937598" w:rsidP="00A03FBF">
      <w:pPr>
        <w:rPr>
          <w:rStyle w:val="Heading1Char"/>
          <w:rFonts w:cstheme="majorHAnsi"/>
          <w:b/>
          <w:bCs/>
          <w:color w:val="auto"/>
          <w:sz w:val="24"/>
          <w:szCs w:val="24"/>
        </w:rPr>
      </w:pPr>
    </w:p>
    <w:p w14:paraId="61098435" w14:textId="77777777" w:rsidR="00937598" w:rsidRPr="00E53966" w:rsidRDefault="00937598" w:rsidP="00A03FBF">
      <w:pPr>
        <w:rPr>
          <w:rStyle w:val="Heading1Char"/>
          <w:rFonts w:cstheme="majorHAnsi"/>
          <w:b/>
          <w:bCs/>
          <w:color w:val="auto"/>
          <w:sz w:val="24"/>
          <w:szCs w:val="24"/>
        </w:rPr>
      </w:pPr>
    </w:p>
    <w:p w14:paraId="0EB1EF49" w14:textId="3FF40883" w:rsidR="00A03FBF" w:rsidRPr="00E53966" w:rsidRDefault="0036001D" w:rsidP="00A03FBF">
      <w:pPr>
        <w:rPr>
          <w:rFonts w:asciiTheme="majorHAnsi" w:hAnsiTheme="majorHAnsi" w:cstheme="majorHAnsi"/>
        </w:rPr>
      </w:pPr>
      <w:bookmarkStart w:id="11" w:name="_Toc173146528"/>
      <w:r w:rsidRPr="00E53966">
        <w:rPr>
          <w:rStyle w:val="Heading1Char"/>
          <w:rFonts w:cstheme="majorHAnsi"/>
          <w:b/>
          <w:bCs/>
          <w:color w:val="auto"/>
          <w:sz w:val="24"/>
          <w:szCs w:val="24"/>
        </w:rPr>
        <w:t>Supplementary Figure 3.</w:t>
      </w:r>
      <w:r w:rsidRPr="00E53966">
        <w:rPr>
          <w:rStyle w:val="Heading1Char"/>
          <w:rFonts w:cstheme="majorHAnsi"/>
          <w:color w:val="auto"/>
          <w:sz w:val="24"/>
          <w:szCs w:val="24"/>
        </w:rPr>
        <w:t xml:space="preserve"> </w:t>
      </w:r>
      <w:bookmarkEnd w:id="10"/>
      <w:r w:rsidR="008A651C" w:rsidRPr="00E53966">
        <w:rPr>
          <w:rStyle w:val="Heading1Char"/>
          <w:rFonts w:cstheme="majorHAnsi"/>
          <w:color w:val="auto"/>
          <w:sz w:val="24"/>
          <w:szCs w:val="24"/>
        </w:rPr>
        <w:t xml:space="preserve">Forest plot of the effects of </w:t>
      </w:r>
      <w:r w:rsidR="00937598"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008A651C" w:rsidRPr="00E53966">
        <w:rPr>
          <w:rStyle w:val="Heading1Char"/>
          <w:rFonts w:cstheme="majorHAnsi"/>
          <w:color w:val="auto"/>
          <w:sz w:val="24"/>
          <w:szCs w:val="24"/>
        </w:rPr>
        <w:t xml:space="preserve"> supplement on glycemic profile (</w:t>
      </w:r>
      <w:r w:rsidR="00A03FBF" w:rsidRPr="00E53966">
        <w:rPr>
          <w:rStyle w:val="Heading1Char"/>
          <w:rFonts w:cstheme="majorHAnsi"/>
          <w:color w:val="auto"/>
          <w:sz w:val="24"/>
          <w:szCs w:val="24"/>
        </w:rPr>
        <w:t>a: FBS, b: HbA1c, c: HOMA-IR, d: Serum insulin</w:t>
      </w:r>
      <w:bookmarkEnd w:id="11"/>
      <w:r w:rsidRPr="00E53966">
        <w:rPr>
          <w:rFonts w:asciiTheme="majorHAnsi" w:hAnsiTheme="majorHAnsi" w:cstheme="majorHAnsi"/>
          <w:sz w:val="24"/>
          <w:szCs w:val="24"/>
        </w:rPr>
        <w:t>)</w:t>
      </w:r>
      <w:bookmarkStart w:id="12" w:name="_Toc144980628"/>
      <w:r w:rsidR="00A03FBF" w:rsidRPr="00E53966">
        <w:rPr>
          <w:rFonts w:asciiTheme="majorHAnsi" w:hAnsiTheme="majorHAnsi" w:cstheme="majorHAnsi"/>
        </w:rPr>
        <w:br w:type="page"/>
      </w:r>
    </w:p>
    <w:p w14:paraId="09053647" w14:textId="77777777" w:rsidR="00A03FBF" w:rsidRPr="00E53966" w:rsidRDefault="00A03FBF" w:rsidP="00A03FBF">
      <w:pPr>
        <w:rPr>
          <w:rStyle w:val="Heading1Char"/>
          <w:rFonts w:cstheme="majorHAnsi"/>
          <w:b/>
          <w:bCs/>
          <w:color w:val="auto"/>
          <w:sz w:val="24"/>
          <w:szCs w:val="24"/>
        </w:rPr>
      </w:pPr>
      <w:r w:rsidRPr="00E53966">
        <w:rPr>
          <w:rStyle w:val="Heading1Char"/>
          <w:rFonts w:cstheme="majorHAnsi"/>
          <w:b/>
          <w:bCs/>
          <w:color w:val="auto"/>
          <w:sz w:val="24"/>
          <w:szCs w:val="24"/>
        </w:rPr>
        <w:br/>
      </w:r>
    </w:p>
    <w:p w14:paraId="225FBF02" w14:textId="77777777" w:rsidR="00A03FBF" w:rsidRPr="00E53966" w:rsidRDefault="00A03FBF" w:rsidP="00A03FBF">
      <w:pPr>
        <w:rPr>
          <w:rStyle w:val="Heading1Char"/>
          <w:rFonts w:cstheme="majorHAnsi"/>
          <w:b/>
          <w:bCs/>
          <w:color w:val="auto"/>
          <w:sz w:val="24"/>
          <w:szCs w:val="24"/>
        </w:rPr>
      </w:pPr>
    </w:p>
    <w:p w14:paraId="0B67EEC8" w14:textId="77777777" w:rsidR="00A03FBF" w:rsidRPr="00E53966" w:rsidRDefault="00A03FBF" w:rsidP="00A03FBF">
      <w:pPr>
        <w:rPr>
          <w:rStyle w:val="Heading1Char"/>
          <w:rFonts w:cstheme="majorHAnsi"/>
          <w:b/>
          <w:bCs/>
          <w:color w:val="auto"/>
          <w:sz w:val="24"/>
          <w:szCs w:val="24"/>
        </w:rPr>
      </w:pPr>
    </w:p>
    <w:p w14:paraId="35DE5118" w14:textId="2A2EF703" w:rsidR="00A03FBF" w:rsidRPr="00E53966" w:rsidRDefault="00937598" w:rsidP="00937598">
      <w:pPr>
        <w:jc w:val="center"/>
        <w:rPr>
          <w:rStyle w:val="Heading1Char"/>
          <w:rFonts w:cstheme="majorHAnsi"/>
          <w:b/>
          <w:bCs/>
          <w:color w:val="auto"/>
          <w:sz w:val="24"/>
          <w:szCs w:val="24"/>
        </w:rPr>
      </w:pPr>
      <w:r w:rsidRPr="00E53966">
        <w:rPr>
          <w:noProof/>
          <w:lang w:val="en-IN" w:eastAsia="en-IN"/>
        </w:rPr>
        <w:drawing>
          <wp:inline distT="0" distB="0" distL="0" distR="0" wp14:anchorId="34B18236" wp14:editId="5E43D900">
            <wp:extent cx="8848725" cy="3124200"/>
            <wp:effectExtent l="0" t="0" r="9525" b="0"/>
            <wp:docPr id="6205421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48725" cy="3124200"/>
                    </a:xfrm>
                    <a:prstGeom prst="rect">
                      <a:avLst/>
                    </a:prstGeom>
                    <a:noFill/>
                    <a:ln>
                      <a:noFill/>
                    </a:ln>
                  </pic:spPr>
                </pic:pic>
              </a:graphicData>
            </a:graphic>
          </wp:inline>
        </w:drawing>
      </w:r>
    </w:p>
    <w:p w14:paraId="719199C7" w14:textId="77777777" w:rsidR="00A03FBF" w:rsidRPr="00E53966" w:rsidRDefault="00A03FBF" w:rsidP="00A03FBF">
      <w:pPr>
        <w:rPr>
          <w:rStyle w:val="Heading1Char"/>
          <w:rFonts w:cstheme="majorHAnsi"/>
          <w:b/>
          <w:bCs/>
          <w:color w:val="auto"/>
          <w:sz w:val="24"/>
          <w:szCs w:val="24"/>
        </w:rPr>
      </w:pPr>
    </w:p>
    <w:p w14:paraId="24FDC670" w14:textId="77777777" w:rsidR="00A03FBF" w:rsidRPr="00E53966" w:rsidRDefault="00A03FBF" w:rsidP="00A03FBF">
      <w:pPr>
        <w:rPr>
          <w:rStyle w:val="Heading1Char"/>
          <w:rFonts w:cstheme="majorHAnsi"/>
          <w:b/>
          <w:bCs/>
          <w:color w:val="auto"/>
          <w:sz w:val="24"/>
          <w:szCs w:val="24"/>
        </w:rPr>
      </w:pPr>
    </w:p>
    <w:p w14:paraId="30AA7A27" w14:textId="6AD5D438" w:rsidR="00A03FBF" w:rsidRPr="00E53966" w:rsidRDefault="0036001D" w:rsidP="00A03FBF">
      <w:pPr>
        <w:rPr>
          <w:rFonts w:asciiTheme="majorHAnsi" w:hAnsiTheme="majorHAnsi" w:cstheme="majorHAnsi"/>
        </w:rPr>
      </w:pPr>
      <w:bookmarkStart w:id="13" w:name="_Toc173146529"/>
      <w:r w:rsidRPr="00E53966">
        <w:rPr>
          <w:rStyle w:val="Heading1Char"/>
          <w:rFonts w:cstheme="majorHAnsi"/>
          <w:b/>
          <w:bCs/>
          <w:color w:val="auto"/>
          <w:sz w:val="24"/>
          <w:szCs w:val="24"/>
        </w:rPr>
        <w:t>Supplementary Figure 4.</w:t>
      </w:r>
      <w:r w:rsidRPr="00E53966">
        <w:rPr>
          <w:rStyle w:val="Heading1Char"/>
          <w:rFonts w:cstheme="majorHAnsi"/>
          <w:color w:val="auto"/>
          <w:sz w:val="24"/>
          <w:szCs w:val="24"/>
        </w:rPr>
        <w:t xml:space="preserve"> </w:t>
      </w:r>
      <w:bookmarkEnd w:id="12"/>
      <w:r w:rsidR="008A651C" w:rsidRPr="00E53966">
        <w:rPr>
          <w:rStyle w:val="Heading1Char"/>
          <w:rFonts w:cstheme="majorHAnsi"/>
          <w:color w:val="auto"/>
          <w:sz w:val="24"/>
          <w:szCs w:val="24"/>
        </w:rPr>
        <w:t xml:space="preserve">Forest plot of the effects of </w:t>
      </w:r>
      <w:r w:rsidR="00937598"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008A651C" w:rsidRPr="00E53966">
        <w:rPr>
          <w:rStyle w:val="Heading1Char"/>
          <w:rFonts w:cstheme="majorHAnsi"/>
          <w:color w:val="auto"/>
          <w:sz w:val="24"/>
          <w:szCs w:val="24"/>
        </w:rPr>
        <w:t xml:space="preserve"> supplement on inflammatory markers (</w:t>
      </w:r>
      <w:r w:rsidR="004C37DD" w:rsidRPr="00E53966">
        <w:rPr>
          <w:rStyle w:val="Heading1Char"/>
          <w:rFonts w:cstheme="majorHAnsi"/>
          <w:color w:val="auto"/>
          <w:sz w:val="24"/>
          <w:szCs w:val="24"/>
        </w:rPr>
        <w:t xml:space="preserve">a: </w:t>
      </w:r>
      <w:proofErr w:type="spellStart"/>
      <w:r w:rsidR="00A03FBF" w:rsidRPr="00E53966">
        <w:rPr>
          <w:rStyle w:val="Heading1Char"/>
          <w:rFonts w:cstheme="majorHAnsi"/>
          <w:color w:val="auto"/>
          <w:sz w:val="24"/>
          <w:szCs w:val="24"/>
        </w:rPr>
        <w:t>hs</w:t>
      </w:r>
      <w:proofErr w:type="spellEnd"/>
      <w:r w:rsidR="00A03FBF" w:rsidRPr="00E53966">
        <w:rPr>
          <w:rStyle w:val="Heading1Char"/>
          <w:rFonts w:cstheme="majorHAnsi"/>
          <w:color w:val="auto"/>
          <w:sz w:val="24"/>
          <w:szCs w:val="24"/>
        </w:rPr>
        <w:t>-CRP</w:t>
      </w:r>
      <w:r w:rsidR="004C37DD" w:rsidRPr="00E53966">
        <w:rPr>
          <w:rStyle w:val="Heading1Char"/>
          <w:rFonts w:cstheme="majorHAnsi"/>
          <w:color w:val="auto"/>
          <w:sz w:val="24"/>
          <w:szCs w:val="24"/>
        </w:rPr>
        <w:t>, b: IL-6, c: TNF-α</w:t>
      </w:r>
      <w:bookmarkEnd w:id="13"/>
      <w:r w:rsidRPr="00E53966">
        <w:rPr>
          <w:rFonts w:asciiTheme="majorHAnsi" w:hAnsiTheme="majorHAnsi" w:cstheme="majorHAnsi"/>
          <w:sz w:val="24"/>
          <w:szCs w:val="24"/>
        </w:rPr>
        <w:t>)</w:t>
      </w:r>
      <w:bookmarkStart w:id="14" w:name="_Toc144980629"/>
      <w:r w:rsidR="00A03FBF" w:rsidRPr="00E53966">
        <w:rPr>
          <w:rFonts w:asciiTheme="majorHAnsi" w:hAnsiTheme="majorHAnsi" w:cstheme="majorHAnsi"/>
        </w:rPr>
        <w:br w:type="page"/>
      </w:r>
    </w:p>
    <w:p w14:paraId="222A4434" w14:textId="77777777" w:rsidR="00A03FBF" w:rsidRPr="00E53966" w:rsidRDefault="00A03FBF" w:rsidP="00A03FBF">
      <w:pPr>
        <w:rPr>
          <w:rStyle w:val="Heading1Char"/>
          <w:rFonts w:cstheme="majorHAnsi"/>
          <w:b/>
          <w:bCs/>
          <w:color w:val="auto"/>
          <w:sz w:val="24"/>
          <w:szCs w:val="24"/>
        </w:rPr>
      </w:pPr>
    </w:p>
    <w:p w14:paraId="42AF0EC6" w14:textId="77777777" w:rsidR="00A03FBF" w:rsidRPr="00E53966" w:rsidRDefault="00A03FBF" w:rsidP="00A03FBF">
      <w:pPr>
        <w:rPr>
          <w:rStyle w:val="Heading1Char"/>
          <w:rFonts w:cstheme="majorHAnsi"/>
          <w:b/>
          <w:bCs/>
          <w:color w:val="auto"/>
          <w:sz w:val="24"/>
          <w:szCs w:val="24"/>
        </w:rPr>
      </w:pPr>
    </w:p>
    <w:p w14:paraId="4D2FE96B" w14:textId="6D663C39" w:rsidR="00A03FBF" w:rsidRPr="00E53966" w:rsidRDefault="00937598" w:rsidP="007D6A6C">
      <w:pPr>
        <w:jc w:val="center"/>
        <w:rPr>
          <w:rStyle w:val="Heading1Char"/>
          <w:rFonts w:cstheme="majorHAnsi"/>
          <w:b/>
          <w:bCs/>
          <w:color w:val="auto"/>
          <w:sz w:val="24"/>
          <w:szCs w:val="24"/>
        </w:rPr>
      </w:pPr>
      <w:r w:rsidRPr="00E53966">
        <w:rPr>
          <w:noProof/>
          <w:lang w:val="en-IN" w:eastAsia="en-IN"/>
        </w:rPr>
        <w:drawing>
          <wp:inline distT="0" distB="0" distL="0" distR="0" wp14:anchorId="710FD00F" wp14:editId="05E28638">
            <wp:extent cx="8848725" cy="3324225"/>
            <wp:effectExtent l="0" t="0" r="9525" b="9525"/>
            <wp:docPr id="6388983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48725" cy="3324225"/>
                    </a:xfrm>
                    <a:prstGeom prst="rect">
                      <a:avLst/>
                    </a:prstGeom>
                    <a:noFill/>
                    <a:ln>
                      <a:noFill/>
                    </a:ln>
                  </pic:spPr>
                </pic:pic>
              </a:graphicData>
            </a:graphic>
          </wp:inline>
        </w:drawing>
      </w:r>
    </w:p>
    <w:p w14:paraId="536D8E63" w14:textId="77777777" w:rsidR="00A03FBF" w:rsidRPr="00E53966" w:rsidRDefault="00A03FBF" w:rsidP="00A03FBF">
      <w:pPr>
        <w:rPr>
          <w:rStyle w:val="Heading1Char"/>
          <w:rFonts w:cstheme="majorHAnsi"/>
          <w:b/>
          <w:bCs/>
          <w:color w:val="auto"/>
          <w:sz w:val="24"/>
          <w:szCs w:val="24"/>
        </w:rPr>
      </w:pPr>
    </w:p>
    <w:p w14:paraId="0AC3A317" w14:textId="77777777" w:rsidR="00937598" w:rsidRPr="00E53966" w:rsidRDefault="00937598" w:rsidP="00A03FBF">
      <w:pPr>
        <w:rPr>
          <w:rStyle w:val="Heading1Char"/>
          <w:rFonts w:cstheme="majorHAnsi"/>
          <w:b/>
          <w:bCs/>
          <w:color w:val="auto"/>
          <w:sz w:val="24"/>
          <w:szCs w:val="24"/>
        </w:rPr>
      </w:pPr>
    </w:p>
    <w:p w14:paraId="0663900B" w14:textId="4660CDCA" w:rsidR="00A03FBF" w:rsidRPr="00E53966" w:rsidRDefault="0036001D" w:rsidP="00A03FBF">
      <w:pPr>
        <w:rPr>
          <w:rFonts w:asciiTheme="majorHAnsi" w:hAnsiTheme="majorHAnsi" w:cstheme="majorHAnsi"/>
        </w:rPr>
      </w:pPr>
      <w:bookmarkStart w:id="15" w:name="_Toc173146530"/>
      <w:r w:rsidRPr="00E53966">
        <w:rPr>
          <w:rStyle w:val="Heading1Char"/>
          <w:rFonts w:cstheme="majorHAnsi"/>
          <w:b/>
          <w:bCs/>
          <w:color w:val="auto"/>
          <w:sz w:val="24"/>
          <w:szCs w:val="24"/>
        </w:rPr>
        <w:t>Supplementary Figure 5.</w:t>
      </w:r>
      <w:r w:rsidRPr="00E53966">
        <w:rPr>
          <w:rStyle w:val="Heading1Char"/>
          <w:rFonts w:cstheme="majorHAnsi"/>
          <w:color w:val="auto"/>
          <w:sz w:val="24"/>
          <w:szCs w:val="24"/>
        </w:rPr>
        <w:t xml:space="preserve"> </w:t>
      </w:r>
      <w:bookmarkEnd w:id="14"/>
      <w:r w:rsidR="008A651C" w:rsidRPr="00E53966">
        <w:rPr>
          <w:rStyle w:val="Heading1Char"/>
          <w:rFonts w:cstheme="majorHAnsi"/>
          <w:color w:val="auto"/>
          <w:sz w:val="24"/>
          <w:szCs w:val="24"/>
        </w:rPr>
        <w:t xml:space="preserve">Forest plot of the effects of </w:t>
      </w:r>
      <w:r w:rsidR="00937598"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008A651C" w:rsidRPr="00E53966">
        <w:rPr>
          <w:rStyle w:val="Heading1Char"/>
          <w:rFonts w:cstheme="majorHAnsi"/>
          <w:color w:val="auto"/>
          <w:sz w:val="24"/>
          <w:szCs w:val="24"/>
        </w:rPr>
        <w:t xml:space="preserve"> supplement on lipid profile (</w:t>
      </w:r>
      <w:r w:rsidR="00A03FBF" w:rsidRPr="00E53966">
        <w:rPr>
          <w:rStyle w:val="Heading1Char"/>
          <w:rFonts w:cstheme="majorHAnsi"/>
          <w:color w:val="auto"/>
          <w:sz w:val="24"/>
          <w:szCs w:val="24"/>
        </w:rPr>
        <w:t>a</w:t>
      </w:r>
      <w:r w:rsidR="008A651C" w:rsidRPr="00E53966">
        <w:rPr>
          <w:rStyle w:val="Heading1Char"/>
          <w:rFonts w:cstheme="majorHAnsi"/>
          <w:color w:val="auto"/>
          <w:sz w:val="24"/>
          <w:szCs w:val="24"/>
        </w:rPr>
        <w:t xml:space="preserve">: </w:t>
      </w:r>
      <w:r w:rsidR="00A03FBF" w:rsidRPr="00E53966">
        <w:rPr>
          <w:rStyle w:val="Heading1Char"/>
          <w:rFonts w:cstheme="majorHAnsi"/>
          <w:color w:val="auto"/>
          <w:sz w:val="24"/>
          <w:szCs w:val="24"/>
        </w:rPr>
        <w:t>HDL, b: LDL, c: TC, d: TG</w:t>
      </w:r>
      <w:bookmarkEnd w:id="15"/>
      <w:r w:rsidRPr="00E53966">
        <w:rPr>
          <w:rFonts w:asciiTheme="majorHAnsi" w:hAnsiTheme="majorHAnsi" w:cstheme="majorHAnsi"/>
          <w:sz w:val="24"/>
          <w:szCs w:val="24"/>
        </w:rPr>
        <w:t>)</w:t>
      </w:r>
      <w:bookmarkStart w:id="16" w:name="_Toc144980630"/>
    </w:p>
    <w:p w14:paraId="293ECD39" w14:textId="77777777" w:rsidR="00A03FBF" w:rsidRPr="00E53966" w:rsidRDefault="00A03FBF" w:rsidP="00A03FBF">
      <w:pPr>
        <w:rPr>
          <w:rStyle w:val="Heading1Char"/>
          <w:rFonts w:cstheme="majorHAnsi"/>
          <w:b/>
          <w:bCs/>
          <w:color w:val="auto"/>
          <w:sz w:val="24"/>
          <w:szCs w:val="24"/>
        </w:rPr>
      </w:pPr>
    </w:p>
    <w:p w14:paraId="511C58E5" w14:textId="77777777" w:rsidR="00A03FBF" w:rsidRPr="00E53966" w:rsidRDefault="00A03FBF" w:rsidP="00A03FBF">
      <w:pPr>
        <w:rPr>
          <w:rStyle w:val="Heading1Char"/>
          <w:rFonts w:cstheme="majorHAnsi"/>
          <w:b/>
          <w:bCs/>
          <w:color w:val="auto"/>
          <w:sz w:val="24"/>
          <w:szCs w:val="24"/>
        </w:rPr>
      </w:pPr>
    </w:p>
    <w:p w14:paraId="3E89CA10" w14:textId="77777777" w:rsidR="00A03FBF" w:rsidRPr="00E53966" w:rsidRDefault="00A03FBF" w:rsidP="00A03FBF">
      <w:pPr>
        <w:rPr>
          <w:rStyle w:val="Heading1Char"/>
          <w:rFonts w:cstheme="majorHAnsi"/>
          <w:b/>
          <w:bCs/>
          <w:color w:val="auto"/>
          <w:sz w:val="24"/>
          <w:szCs w:val="24"/>
        </w:rPr>
      </w:pPr>
    </w:p>
    <w:p w14:paraId="3D78140C" w14:textId="77777777" w:rsidR="00A03FBF" w:rsidRPr="00E53966" w:rsidRDefault="00A03FBF" w:rsidP="00A03FBF">
      <w:pPr>
        <w:rPr>
          <w:rStyle w:val="Heading1Char"/>
          <w:rFonts w:cstheme="majorHAnsi"/>
          <w:b/>
          <w:bCs/>
          <w:color w:val="auto"/>
          <w:sz w:val="24"/>
          <w:szCs w:val="24"/>
        </w:rPr>
      </w:pPr>
    </w:p>
    <w:p w14:paraId="7197FDE3" w14:textId="77777777" w:rsidR="00A03FBF" w:rsidRPr="00E53966" w:rsidRDefault="00A03FBF" w:rsidP="00A03FBF">
      <w:pPr>
        <w:rPr>
          <w:rStyle w:val="Heading1Char"/>
          <w:rFonts w:cstheme="majorHAnsi"/>
          <w:b/>
          <w:bCs/>
          <w:color w:val="auto"/>
          <w:sz w:val="24"/>
          <w:szCs w:val="24"/>
        </w:rPr>
      </w:pPr>
    </w:p>
    <w:p w14:paraId="03BCF304" w14:textId="4B46F1FE" w:rsidR="00A03FBF" w:rsidRPr="00E53966" w:rsidRDefault="00937598" w:rsidP="007D6A6C">
      <w:pPr>
        <w:jc w:val="center"/>
        <w:rPr>
          <w:rStyle w:val="Heading1Char"/>
          <w:rFonts w:cstheme="majorHAnsi"/>
          <w:b/>
          <w:bCs/>
          <w:color w:val="auto"/>
          <w:sz w:val="24"/>
          <w:szCs w:val="24"/>
        </w:rPr>
      </w:pPr>
      <w:r w:rsidRPr="00E53966">
        <w:rPr>
          <w:noProof/>
          <w:lang w:val="en-IN" w:eastAsia="en-IN"/>
        </w:rPr>
        <w:drawing>
          <wp:inline distT="0" distB="0" distL="0" distR="0" wp14:anchorId="5CF90C35" wp14:editId="77795C9A">
            <wp:extent cx="8848725" cy="1552575"/>
            <wp:effectExtent l="0" t="0" r="9525" b="9525"/>
            <wp:docPr id="10608126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48725" cy="1552575"/>
                    </a:xfrm>
                    <a:prstGeom prst="rect">
                      <a:avLst/>
                    </a:prstGeom>
                    <a:noFill/>
                    <a:ln>
                      <a:noFill/>
                    </a:ln>
                  </pic:spPr>
                </pic:pic>
              </a:graphicData>
            </a:graphic>
          </wp:inline>
        </w:drawing>
      </w:r>
    </w:p>
    <w:p w14:paraId="1D4DDDC0" w14:textId="77777777" w:rsidR="00A03FBF" w:rsidRPr="00E53966" w:rsidRDefault="00A03FBF" w:rsidP="00A03FBF">
      <w:pPr>
        <w:rPr>
          <w:rStyle w:val="Heading1Char"/>
          <w:rFonts w:cstheme="majorHAnsi"/>
          <w:b/>
          <w:bCs/>
          <w:color w:val="auto"/>
          <w:sz w:val="24"/>
          <w:szCs w:val="24"/>
        </w:rPr>
      </w:pPr>
    </w:p>
    <w:p w14:paraId="6754D5CB" w14:textId="77777777" w:rsidR="00A03FBF" w:rsidRPr="00E53966" w:rsidRDefault="00A03FBF" w:rsidP="00A03FBF">
      <w:pPr>
        <w:rPr>
          <w:rStyle w:val="Heading1Char"/>
          <w:rFonts w:cstheme="majorHAnsi"/>
          <w:b/>
          <w:bCs/>
          <w:color w:val="auto"/>
          <w:sz w:val="24"/>
          <w:szCs w:val="24"/>
        </w:rPr>
      </w:pPr>
    </w:p>
    <w:p w14:paraId="18484860" w14:textId="77777777" w:rsidR="00A03FBF" w:rsidRPr="00E53966" w:rsidRDefault="00A03FBF" w:rsidP="00A03FBF">
      <w:pPr>
        <w:rPr>
          <w:rStyle w:val="Heading1Char"/>
          <w:rFonts w:cstheme="majorHAnsi"/>
          <w:b/>
          <w:bCs/>
          <w:color w:val="auto"/>
          <w:sz w:val="24"/>
          <w:szCs w:val="24"/>
        </w:rPr>
      </w:pPr>
    </w:p>
    <w:p w14:paraId="35D107A1" w14:textId="7382D7E6" w:rsidR="00A03FBF" w:rsidRPr="00E53966" w:rsidRDefault="0036001D" w:rsidP="00A03FBF">
      <w:pPr>
        <w:rPr>
          <w:rFonts w:asciiTheme="majorHAnsi" w:hAnsiTheme="majorHAnsi" w:cstheme="majorHAnsi"/>
        </w:rPr>
      </w:pPr>
      <w:bookmarkStart w:id="17" w:name="_Toc173146531"/>
      <w:r w:rsidRPr="00E53966">
        <w:rPr>
          <w:rStyle w:val="Heading1Char"/>
          <w:rFonts w:cstheme="majorHAnsi"/>
          <w:b/>
          <w:bCs/>
          <w:color w:val="auto"/>
          <w:sz w:val="24"/>
          <w:szCs w:val="24"/>
        </w:rPr>
        <w:t>Supplementary Figure 6.</w:t>
      </w:r>
      <w:r w:rsidRPr="00E53966">
        <w:rPr>
          <w:rStyle w:val="Heading1Char"/>
          <w:rFonts w:cstheme="majorHAnsi"/>
          <w:color w:val="auto"/>
          <w:sz w:val="24"/>
          <w:szCs w:val="24"/>
        </w:rPr>
        <w:t xml:space="preserve"> </w:t>
      </w:r>
      <w:bookmarkStart w:id="18" w:name="_Hlk151225042"/>
      <w:bookmarkEnd w:id="16"/>
      <w:r w:rsidR="008A651C" w:rsidRPr="00E53966">
        <w:rPr>
          <w:rStyle w:val="Heading1Char"/>
          <w:rFonts w:cstheme="majorHAnsi"/>
          <w:color w:val="auto"/>
          <w:sz w:val="24"/>
          <w:szCs w:val="24"/>
        </w:rPr>
        <w:t xml:space="preserve">Forest plot of the effects of </w:t>
      </w:r>
      <w:r w:rsidR="00937598"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008A651C" w:rsidRPr="00E53966">
        <w:rPr>
          <w:rStyle w:val="Heading1Char"/>
          <w:rFonts w:cstheme="majorHAnsi"/>
          <w:color w:val="auto"/>
          <w:sz w:val="24"/>
          <w:szCs w:val="24"/>
        </w:rPr>
        <w:t xml:space="preserve"> supplement on oxidative stress parameters </w:t>
      </w:r>
      <w:bookmarkEnd w:id="18"/>
      <w:r w:rsidR="008A651C" w:rsidRPr="00E53966">
        <w:rPr>
          <w:rStyle w:val="Heading1Char"/>
          <w:rFonts w:cstheme="majorHAnsi"/>
          <w:color w:val="auto"/>
          <w:sz w:val="24"/>
          <w:szCs w:val="24"/>
        </w:rPr>
        <w:t>(</w:t>
      </w:r>
      <w:r w:rsidR="00937598" w:rsidRPr="00E53966">
        <w:rPr>
          <w:rStyle w:val="Heading1Char"/>
          <w:rFonts w:cstheme="majorHAnsi"/>
          <w:color w:val="auto"/>
          <w:sz w:val="24"/>
          <w:szCs w:val="24"/>
        </w:rPr>
        <w:t xml:space="preserve">a: </w:t>
      </w:r>
      <w:r w:rsidR="004C37DD" w:rsidRPr="00E53966">
        <w:rPr>
          <w:rStyle w:val="Heading1Char"/>
          <w:rFonts w:cstheme="majorHAnsi"/>
          <w:color w:val="auto"/>
          <w:sz w:val="24"/>
          <w:szCs w:val="24"/>
        </w:rPr>
        <w:t>MDA</w:t>
      </w:r>
      <w:r w:rsidR="00937598" w:rsidRPr="00E53966">
        <w:rPr>
          <w:rStyle w:val="Heading1Char"/>
          <w:rFonts w:cstheme="majorHAnsi"/>
          <w:color w:val="auto"/>
          <w:sz w:val="24"/>
          <w:szCs w:val="24"/>
        </w:rPr>
        <w:t xml:space="preserve">, b: </w:t>
      </w:r>
      <w:r w:rsidR="004C37DD" w:rsidRPr="00E53966">
        <w:rPr>
          <w:rStyle w:val="Heading1Char"/>
          <w:rFonts w:cstheme="majorHAnsi"/>
          <w:color w:val="auto"/>
          <w:sz w:val="24"/>
          <w:szCs w:val="24"/>
        </w:rPr>
        <w:t>TAC</w:t>
      </w:r>
      <w:bookmarkEnd w:id="17"/>
      <w:r w:rsidRPr="00E53966">
        <w:rPr>
          <w:rFonts w:asciiTheme="majorHAnsi" w:hAnsiTheme="majorHAnsi" w:cstheme="majorHAnsi"/>
          <w:sz w:val="24"/>
          <w:szCs w:val="24"/>
        </w:rPr>
        <w:t>)</w:t>
      </w:r>
      <w:bookmarkStart w:id="19" w:name="_Toc144980632"/>
    </w:p>
    <w:p w14:paraId="0BC8DCD8" w14:textId="77777777" w:rsidR="00A03FBF" w:rsidRPr="00E53966" w:rsidRDefault="00A03FBF" w:rsidP="00A03FBF">
      <w:pPr>
        <w:rPr>
          <w:rStyle w:val="Heading1Char"/>
          <w:rFonts w:cstheme="majorHAnsi"/>
          <w:b/>
          <w:bCs/>
          <w:color w:val="auto"/>
          <w:sz w:val="24"/>
          <w:szCs w:val="24"/>
        </w:rPr>
      </w:pPr>
    </w:p>
    <w:p w14:paraId="5D3F1BAB" w14:textId="77777777" w:rsidR="00A03FBF" w:rsidRPr="00E53966" w:rsidRDefault="00A03FBF" w:rsidP="00A03FBF">
      <w:pPr>
        <w:rPr>
          <w:rStyle w:val="Heading1Char"/>
          <w:rFonts w:cstheme="majorHAnsi"/>
          <w:b/>
          <w:bCs/>
          <w:color w:val="auto"/>
          <w:sz w:val="24"/>
          <w:szCs w:val="24"/>
        </w:rPr>
      </w:pPr>
    </w:p>
    <w:p w14:paraId="2085D813" w14:textId="77777777" w:rsidR="00A03FBF" w:rsidRPr="00E53966" w:rsidRDefault="00A03FBF" w:rsidP="00A03FBF">
      <w:pPr>
        <w:rPr>
          <w:rStyle w:val="Heading1Char"/>
          <w:rFonts w:cstheme="majorHAnsi"/>
          <w:b/>
          <w:bCs/>
          <w:color w:val="auto"/>
          <w:sz w:val="24"/>
          <w:szCs w:val="24"/>
        </w:rPr>
      </w:pPr>
    </w:p>
    <w:p w14:paraId="44F756C8" w14:textId="77777777" w:rsidR="00A03FBF" w:rsidRPr="00E53966" w:rsidRDefault="00A03FBF" w:rsidP="00A03FBF">
      <w:pPr>
        <w:rPr>
          <w:rStyle w:val="Heading1Char"/>
          <w:rFonts w:cstheme="majorHAnsi"/>
          <w:b/>
          <w:bCs/>
          <w:color w:val="auto"/>
          <w:sz w:val="24"/>
          <w:szCs w:val="24"/>
        </w:rPr>
      </w:pPr>
    </w:p>
    <w:p w14:paraId="4BEFB8C2" w14:textId="77777777" w:rsidR="0061033D" w:rsidRPr="00E53966" w:rsidRDefault="0061033D" w:rsidP="00A03FBF">
      <w:pPr>
        <w:rPr>
          <w:rStyle w:val="Heading1Char"/>
          <w:rFonts w:cstheme="majorHAnsi"/>
          <w:b/>
          <w:bCs/>
          <w:color w:val="auto"/>
          <w:sz w:val="24"/>
          <w:szCs w:val="24"/>
        </w:rPr>
      </w:pPr>
    </w:p>
    <w:p w14:paraId="3DD17D03" w14:textId="7DA19740" w:rsidR="00A03FBF" w:rsidRPr="00E53966" w:rsidRDefault="00A03FBF" w:rsidP="004C37DD">
      <w:pPr>
        <w:rPr>
          <w:rStyle w:val="Heading1Char"/>
          <w:rFonts w:cstheme="majorHAnsi"/>
          <w:b/>
          <w:bCs/>
          <w:color w:val="auto"/>
          <w:sz w:val="24"/>
          <w:szCs w:val="24"/>
        </w:rPr>
      </w:pPr>
    </w:p>
    <w:p w14:paraId="4430ACA2" w14:textId="5B3474AC" w:rsidR="0061033D" w:rsidRPr="00E53966" w:rsidRDefault="00937598" w:rsidP="007D6A6C">
      <w:pPr>
        <w:jc w:val="center"/>
        <w:rPr>
          <w:rStyle w:val="Heading1Char"/>
          <w:rFonts w:cstheme="majorHAnsi"/>
          <w:color w:val="auto"/>
          <w:sz w:val="24"/>
          <w:szCs w:val="24"/>
        </w:rPr>
      </w:pPr>
      <w:bookmarkStart w:id="20" w:name="_Toc144980633"/>
      <w:bookmarkEnd w:id="19"/>
      <w:r w:rsidRPr="00E53966">
        <w:rPr>
          <w:noProof/>
          <w:lang w:val="en-IN" w:eastAsia="en-IN"/>
        </w:rPr>
        <w:drawing>
          <wp:inline distT="0" distB="0" distL="0" distR="0" wp14:anchorId="2A906FB9" wp14:editId="34212AF2">
            <wp:extent cx="8557895" cy="5143107"/>
            <wp:effectExtent l="0" t="0" r="0" b="635"/>
            <wp:docPr id="14847446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18338" cy="5179432"/>
                    </a:xfrm>
                    <a:prstGeom prst="rect">
                      <a:avLst/>
                    </a:prstGeom>
                    <a:noFill/>
                    <a:ln>
                      <a:noFill/>
                    </a:ln>
                  </pic:spPr>
                </pic:pic>
              </a:graphicData>
            </a:graphic>
          </wp:inline>
        </w:drawing>
      </w:r>
    </w:p>
    <w:p w14:paraId="705D3F90" w14:textId="05C23C6F" w:rsidR="0042274C" w:rsidRPr="00E53966" w:rsidRDefault="00A40BFA" w:rsidP="0061033D">
      <w:pPr>
        <w:rPr>
          <w:rStyle w:val="Heading1Char"/>
          <w:rFonts w:cstheme="majorHAnsi"/>
          <w:color w:val="auto"/>
          <w:sz w:val="24"/>
          <w:szCs w:val="24"/>
        </w:rPr>
      </w:pPr>
      <w:bookmarkStart w:id="21" w:name="_Toc173146532"/>
      <w:r w:rsidRPr="00E53966">
        <w:rPr>
          <w:rStyle w:val="Heading1Char"/>
          <w:rFonts w:cstheme="majorHAnsi"/>
          <w:b/>
          <w:bCs/>
          <w:color w:val="auto"/>
          <w:sz w:val="24"/>
          <w:szCs w:val="24"/>
        </w:rPr>
        <w:t xml:space="preserve">Supplementary Figure </w:t>
      </w:r>
      <w:r w:rsidR="004C37DD" w:rsidRPr="00E53966">
        <w:rPr>
          <w:rStyle w:val="Heading1Char"/>
          <w:rFonts w:cstheme="majorHAnsi"/>
          <w:b/>
          <w:bCs/>
          <w:color w:val="auto"/>
          <w:sz w:val="24"/>
          <w:szCs w:val="24"/>
        </w:rPr>
        <w:t>7</w:t>
      </w:r>
      <w:r w:rsidRPr="00E53966">
        <w:rPr>
          <w:rStyle w:val="Heading1Char"/>
          <w:rFonts w:cstheme="majorHAnsi"/>
          <w:b/>
          <w:bCs/>
          <w:color w:val="auto"/>
          <w:sz w:val="24"/>
          <w:szCs w:val="24"/>
        </w:rPr>
        <w:t>.</w:t>
      </w:r>
      <w:r w:rsidRPr="00E53966">
        <w:rPr>
          <w:rStyle w:val="Heading1Char"/>
          <w:rFonts w:cstheme="majorHAnsi"/>
          <w:color w:val="auto"/>
          <w:sz w:val="24"/>
          <w:szCs w:val="24"/>
        </w:rPr>
        <w:t xml:space="preserve"> </w:t>
      </w:r>
      <w:r w:rsidR="0061033D" w:rsidRPr="00E53966">
        <w:rPr>
          <w:rStyle w:val="Heading1Char"/>
          <w:rFonts w:cstheme="majorHAnsi"/>
          <w:color w:val="auto"/>
          <w:sz w:val="24"/>
          <w:szCs w:val="24"/>
        </w:rPr>
        <w:t xml:space="preserve">Random-effects meta-regression plots of the association between </w:t>
      </w:r>
      <w:r w:rsidR="00937598"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0061033D" w:rsidRPr="00E53966">
        <w:rPr>
          <w:rStyle w:val="Heading1Char"/>
          <w:rFonts w:cstheme="majorHAnsi"/>
          <w:color w:val="auto"/>
          <w:sz w:val="24"/>
          <w:szCs w:val="24"/>
        </w:rPr>
        <w:t xml:space="preserve"> dosage (</w:t>
      </w:r>
      <w:r w:rsidR="00937598" w:rsidRPr="00E53966">
        <w:rPr>
          <w:rStyle w:val="Heading1Char"/>
          <w:rFonts w:cstheme="majorHAnsi"/>
          <w:color w:val="auto"/>
          <w:sz w:val="24"/>
          <w:szCs w:val="24"/>
        </w:rPr>
        <w:t>mg</w:t>
      </w:r>
      <w:r w:rsidR="0061033D" w:rsidRPr="00E53966">
        <w:rPr>
          <w:rStyle w:val="Heading1Char"/>
          <w:rFonts w:cstheme="majorHAnsi"/>
          <w:color w:val="auto"/>
          <w:sz w:val="24"/>
          <w:szCs w:val="24"/>
        </w:rPr>
        <w:t xml:space="preserve">/d) </w:t>
      </w:r>
      <w:r w:rsidRPr="00E53966">
        <w:rPr>
          <w:rStyle w:val="Heading1Char"/>
          <w:rFonts w:cstheme="majorHAnsi"/>
          <w:color w:val="auto"/>
          <w:sz w:val="24"/>
          <w:szCs w:val="24"/>
        </w:rPr>
        <w:t>and cardiovascular disease outcomes</w:t>
      </w:r>
      <w:bookmarkEnd w:id="21"/>
      <w:r w:rsidR="0042274C"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0288" behindDoc="0" locked="0" layoutInCell="1" allowOverlap="1" wp14:anchorId="667B08F3" wp14:editId="1913308A">
                <wp:simplePos x="0" y="0"/>
                <wp:positionH relativeFrom="column">
                  <wp:posOffset>676275</wp:posOffset>
                </wp:positionH>
                <wp:positionV relativeFrom="paragraph">
                  <wp:posOffset>4924424</wp:posOffset>
                </wp:positionV>
                <wp:extent cx="5953125" cy="695325"/>
                <wp:effectExtent l="0" t="0" r="9525" b="9525"/>
                <wp:wrapNone/>
                <wp:docPr id="578726262" name="Text Box 5"/>
                <wp:cNvGraphicFramePr/>
                <a:graphic xmlns:a="http://schemas.openxmlformats.org/drawingml/2006/main">
                  <a:graphicData uri="http://schemas.microsoft.com/office/word/2010/wordprocessingShape">
                    <wps:wsp>
                      <wps:cNvSpPr txBox="1"/>
                      <wps:spPr>
                        <a:xfrm>
                          <a:off x="0" y="0"/>
                          <a:ext cx="5953125" cy="695325"/>
                        </a:xfrm>
                        <a:prstGeom prst="rect">
                          <a:avLst/>
                        </a:prstGeom>
                        <a:solidFill>
                          <a:schemeClr val="lt1"/>
                        </a:solidFill>
                        <a:ln w="6350">
                          <a:noFill/>
                        </a:ln>
                      </wps:spPr>
                      <wps:txbx>
                        <w:txbxContent>
                          <w:p w14:paraId="04D27D48" w14:textId="77777777" w:rsidR="00886E2F" w:rsidRPr="002F7554" w:rsidRDefault="00886E2F" w:rsidP="0042274C">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1A1CE583" w14:textId="77777777" w:rsidR="00886E2F" w:rsidRPr="002F7554" w:rsidRDefault="00886E2F" w:rsidP="004227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7B08F3" id="_x0000_t202" coordsize="21600,21600" o:spt="202" path="m,l,21600r21600,l21600,xe">
                <v:stroke joinstyle="miter"/>
                <v:path gradientshapeok="t" o:connecttype="rect"/>
              </v:shapetype>
              <v:shape id="Text Box 5" o:spid="_x0000_s1026" type="#_x0000_t202" style="position:absolute;margin-left:53.25pt;margin-top:387.75pt;width:468.75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" fillcolor="white [3201]" stroked="f" strokeweight=".5pt">
                <v:textbox>
                  <w:txbxContent>
                    <w:p w14:paraId="04D27D48" w14:textId="77777777" w:rsidR="00886E2F" w:rsidRPr="002F7554" w:rsidRDefault="00886E2F" w:rsidP="0042274C">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1A1CE583" w14:textId="77777777" w:rsidR="00886E2F" w:rsidRPr="002F7554" w:rsidRDefault="00886E2F" w:rsidP="0042274C"/>
                  </w:txbxContent>
                </v:textbox>
              </v:shape>
            </w:pict>
          </mc:Fallback>
        </mc:AlternateContent>
      </w:r>
      <w:r w:rsidR="0042274C"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59264" behindDoc="0" locked="0" layoutInCell="1" allowOverlap="1" wp14:anchorId="1039E4F1" wp14:editId="1810BDFB">
                <wp:simplePos x="0" y="0"/>
                <wp:positionH relativeFrom="column">
                  <wp:posOffset>-59267</wp:posOffset>
                </wp:positionH>
                <wp:positionV relativeFrom="paragraph">
                  <wp:posOffset>7487920</wp:posOffset>
                </wp:positionV>
                <wp:extent cx="6112934" cy="501650"/>
                <wp:effectExtent l="0" t="0" r="2540" b="0"/>
                <wp:wrapNone/>
                <wp:docPr id="1399815487" name="Text Box 5"/>
                <wp:cNvGraphicFramePr/>
                <a:graphic xmlns:a="http://schemas.openxmlformats.org/drawingml/2006/main">
                  <a:graphicData uri="http://schemas.microsoft.com/office/word/2010/wordprocessingShape">
                    <wps:wsp>
                      <wps:cNvSpPr txBox="1"/>
                      <wps:spPr>
                        <a:xfrm>
                          <a:off x="0" y="0"/>
                          <a:ext cx="6112934" cy="501650"/>
                        </a:xfrm>
                        <a:prstGeom prst="rect">
                          <a:avLst/>
                        </a:prstGeom>
                        <a:solidFill>
                          <a:schemeClr val="lt1"/>
                        </a:solidFill>
                        <a:ln w="6350">
                          <a:noFill/>
                        </a:ln>
                      </wps:spPr>
                      <wps:txbx>
                        <w:txbxContent>
                          <w:p w14:paraId="738907B5" w14:textId="77777777" w:rsidR="00886E2F" w:rsidRPr="002F7554" w:rsidRDefault="00886E2F" w:rsidP="0042274C">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6AF999B8" w14:textId="77777777" w:rsidR="00886E2F" w:rsidRPr="002F7554" w:rsidRDefault="00886E2F" w:rsidP="004227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39E4F1" id="_x0000_s1027" type="#_x0000_t202" style="position:absolute;margin-left:-4.65pt;margin-top:589.6pt;width:481.35pt;height: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" fillcolor="white [3201]" stroked="f" strokeweight=".5pt">
                <v:textbox>
                  <w:txbxContent>
                    <w:p w14:paraId="738907B5" w14:textId="77777777" w:rsidR="00886E2F" w:rsidRPr="002F7554" w:rsidRDefault="00886E2F" w:rsidP="0042274C">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6AF999B8" w14:textId="77777777" w:rsidR="00886E2F" w:rsidRPr="002F7554" w:rsidRDefault="00886E2F" w:rsidP="0042274C"/>
                  </w:txbxContent>
                </v:textbox>
              </v:shape>
            </w:pict>
          </mc:Fallback>
        </mc:AlternateContent>
      </w:r>
      <w:r w:rsidR="0042274C"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1312" behindDoc="0" locked="0" layoutInCell="1" allowOverlap="1" wp14:anchorId="55550426" wp14:editId="398D07F6">
                <wp:simplePos x="0" y="0"/>
                <wp:positionH relativeFrom="column">
                  <wp:posOffset>-114300</wp:posOffset>
                </wp:positionH>
                <wp:positionV relativeFrom="paragraph">
                  <wp:posOffset>8083550</wp:posOffset>
                </wp:positionV>
                <wp:extent cx="5953125" cy="514350"/>
                <wp:effectExtent l="0" t="0" r="9525" b="0"/>
                <wp:wrapNone/>
                <wp:docPr id="1282273072" name="Text Box 5"/>
                <wp:cNvGraphicFramePr/>
                <a:graphic xmlns:a="http://schemas.openxmlformats.org/drawingml/2006/main">
                  <a:graphicData uri="http://schemas.microsoft.com/office/word/2010/wordprocessingShape">
                    <wps:wsp>
                      <wps:cNvSpPr txBox="1"/>
                      <wps:spPr>
                        <a:xfrm>
                          <a:off x="0" y="0"/>
                          <a:ext cx="5953125" cy="514350"/>
                        </a:xfrm>
                        <a:prstGeom prst="rect">
                          <a:avLst/>
                        </a:prstGeom>
                        <a:solidFill>
                          <a:schemeClr val="lt1"/>
                        </a:solidFill>
                        <a:ln w="6350">
                          <a:noFill/>
                        </a:ln>
                      </wps:spPr>
                      <wps:txbx>
                        <w:txbxContent>
                          <w:p w14:paraId="699D6554" w14:textId="77777777" w:rsidR="00886E2F" w:rsidRPr="002F7554" w:rsidRDefault="00886E2F" w:rsidP="0042274C">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56453582" w14:textId="77777777" w:rsidR="00886E2F" w:rsidRPr="002F7554" w:rsidRDefault="00886E2F" w:rsidP="004227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50426" id="_x0000_s1028" type="#_x0000_t202" style="position:absolute;margin-left:-9pt;margin-top:636.5pt;width:468.7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JMAIAAFsEAAAOAAAAZHJzL2Uyb0RvYy54bWysVEtv2zAMvg/YfxB0XxynSdc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" fillcolor="white [3201]" stroked="f" strokeweight=".5pt">
                <v:textbox>
                  <w:txbxContent>
                    <w:p w14:paraId="699D6554" w14:textId="77777777" w:rsidR="00886E2F" w:rsidRPr="002F7554" w:rsidRDefault="00886E2F" w:rsidP="0042274C">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56453582" w14:textId="77777777" w:rsidR="00886E2F" w:rsidRPr="002F7554" w:rsidRDefault="00886E2F" w:rsidP="0042274C"/>
                  </w:txbxContent>
                </v:textbox>
              </v:shape>
            </w:pict>
          </mc:Fallback>
        </mc:AlternateContent>
      </w:r>
      <w:r w:rsidR="007D6A6C" w:rsidRPr="00E53966">
        <w:rPr>
          <w:rStyle w:val="Heading1Char"/>
          <w:rFonts w:cstheme="majorHAnsi"/>
          <w:color w:val="auto"/>
          <w:sz w:val="24"/>
          <w:szCs w:val="24"/>
        </w:rPr>
        <w:t xml:space="preserve"> (a: </w:t>
      </w:r>
      <w:r w:rsidR="004C37DD" w:rsidRPr="00E53966">
        <w:rPr>
          <w:rStyle w:val="Heading1Char"/>
          <w:rFonts w:cstheme="majorHAnsi"/>
          <w:color w:val="auto"/>
          <w:sz w:val="24"/>
          <w:szCs w:val="24"/>
        </w:rPr>
        <w:t>BF</w:t>
      </w:r>
      <w:r w:rsidR="007D6A6C" w:rsidRPr="00E53966">
        <w:rPr>
          <w:rStyle w:val="Heading1Char"/>
          <w:rFonts w:cstheme="majorHAnsi"/>
          <w:color w:val="auto"/>
          <w:sz w:val="24"/>
          <w:szCs w:val="24"/>
        </w:rPr>
        <w:t xml:space="preserve">, b: </w:t>
      </w:r>
      <w:r w:rsidR="004C37DD" w:rsidRPr="00E53966">
        <w:rPr>
          <w:rStyle w:val="Heading1Char"/>
          <w:rFonts w:cstheme="majorHAnsi"/>
          <w:color w:val="auto"/>
          <w:sz w:val="24"/>
          <w:szCs w:val="24"/>
        </w:rPr>
        <w:t>BMI</w:t>
      </w:r>
      <w:r w:rsidR="007D6A6C" w:rsidRPr="00E53966">
        <w:rPr>
          <w:rStyle w:val="Heading1Char"/>
          <w:rFonts w:cstheme="majorHAnsi"/>
          <w:color w:val="auto"/>
          <w:sz w:val="24"/>
          <w:szCs w:val="24"/>
        </w:rPr>
        <w:t xml:space="preserve">, C: Weight, d: WHR, e: </w:t>
      </w:r>
      <w:r w:rsidR="004C37DD" w:rsidRPr="00E53966">
        <w:rPr>
          <w:rStyle w:val="Heading1Char"/>
          <w:rFonts w:cstheme="majorHAnsi"/>
          <w:color w:val="auto"/>
          <w:sz w:val="24"/>
          <w:szCs w:val="24"/>
        </w:rPr>
        <w:t>CRP</w:t>
      </w:r>
      <w:r w:rsidR="007D6A6C" w:rsidRPr="00E53966">
        <w:rPr>
          <w:rStyle w:val="Heading1Char"/>
          <w:rFonts w:cstheme="majorHAnsi"/>
          <w:color w:val="auto"/>
          <w:sz w:val="24"/>
          <w:szCs w:val="24"/>
        </w:rPr>
        <w:t xml:space="preserve">, f: </w:t>
      </w:r>
      <w:r w:rsidR="004C37DD" w:rsidRPr="00E53966">
        <w:rPr>
          <w:rStyle w:val="Heading1Char"/>
          <w:rFonts w:cstheme="majorHAnsi"/>
          <w:color w:val="auto"/>
          <w:sz w:val="24"/>
          <w:szCs w:val="24"/>
        </w:rPr>
        <w:t>HDL</w:t>
      </w:r>
      <w:r w:rsidR="007D6A6C" w:rsidRPr="00E53966">
        <w:rPr>
          <w:rStyle w:val="Heading1Char"/>
          <w:rFonts w:cstheme="majorHAnsi"/>
          <w:color w:val="auto"/>
          <w:sz w:val="24"/>
          <w:szCs w:val="24"/>
        </w:rPr>
        <w:t>, g:</w:t>
      </w:r>
      <w:r w:rsidR="004C37DD" w:rsidRPr="00E53966">
        <w:rPr>
          <w:rStyle w:val="Heading1Char"/>
          <w:rFonts w:cstheme="majorHAnsi"/>
          <w:color w:val="auto"/>
          <w:sz w:val="24"/>
          <w:szCs w:val="24"/>
        </w:rPr>
        <w:t xml:space="preserve"> LDL</w:t>
      </w:r>
      <w:r w:rsidR="007D6A6C" w:rsidRPr="00E53966">
        <w:rPr>
          <w:rStyle w:val="Heading1Char"/>
          <w:rFonts w:cstheme="majorHAnsi"/>
          <w:color w:val="auto"/>
          <w:sz w:val="24"/>
          <w:szCs w:val="24"/>
        </w:rPr>
        <w:t xml:space="preserve">, h: </w:t>
      </w:r>
      <w:r w:rsidR="004C37DD" w:rsidRPr="00E53966">
        <w:rPr>
          <w:rStyle w:val="Heading1Char"/>
          <w:rFonts w:cstheme="majorHAnsi"/>
          <w:color w:val="auto"/>
          <w:sz w:val="24"/>
          <w:szCs w:val="24"/>
        </w:rPr>
        <w:t>TC</w:t>
      </w:r>
      <w:r w:rsidR="007D6A6C" w:rsidRPr="00E53966">
        <w:rPr>
          <w:rStyle w:val="Heading1Char"/>
          <w:rFonts w:cstheme="majorHAnsi"/>
          <w:color w:val="auto"/>
          <w:sz w:val="24"/>
          <w:szCs w:val="24"/>
        </w:rPr>
        <w:t xml:space="preserve">, i: </w:t>
      </w:r>
      <w:r w:rsidR="004C37DD" w:rsidRPr="00E53966">
        <w:rPr>
          <w:rStyle w:val="Heading1Char"/>
          <w:rFonts w:cstheme="majorHAnsi"/>
          <w:color w:val="auto"/>
          <w:sz w:val="24"/>
          <w:szCs w:val="24"/>
        </w:rPr>
        <w:t>TG</w:t>
      </w:r>
      <w:r w:rsidR="007D6A6C" w:rsidRPr="00E53966">
        <w:rPr>
          <w:rStyle w:val="Heading1Char"/>
          <w:rFonts w:cstheme="majorHAnsi"/>
          <w:color w:val="auto"/>
          <w:sz w:val="24"/>
          <w:szCs w:val="24"/>
        </w:rPr>
        <w:t xml:space="preserve">, j: </w:t>
      </w:r>
      <w:r w:rsidR="004C37DD" w:rsidRPr="00E53966">
        <w:rPr>
          <w:rStyle w:val="Heading1Char"/>
          <w:rFonts w:cstheme="majorHAnsi"/>
          <w:color w:val="auto"/>
          <w:sz w:val="24"/>
          <w:szCs w:val="24"/>
        </w:rPr>
        <w:t>MDA</w:t>
      </w:r>
      <w:r w:rsidR="007D6A6C" w:rsidRPr="00E53966">
        <w:rPr>
          <w:rStyle w:val="Heading1Char"/>
          <w:rFonts w:cstheme="majorHAnsi"/>
          <w:color w:val="auto"/>
          <w:sz w:val="24"/>
          <w:szCs w:val="24"/>
        </w:rPr>
        <w:t>)</w:t>
      </w:r>
    </w:p>
    <w:p w14:paraId="51026CBC" w14:textId="56C145C3" w:rsidR="0061033D" w:rsidRPr="00E53966" w:rsidRDefault="00937598" w:rsidP="007D6A6C">
      <w:pPr>
        <w:jc w:val="center"/>
        <w:rPr>
          <w:rStyle w:val="Heading1Char"/>
          <w:rFonts w:cstheme="majorHAnsi"/>
          <w:color w:val="auto"/>
          <w:sz w:val="24"/>
          <w:szCs w:val="24"/>
        </w:rPr>
      </w:pPr>
      <w:r w:rsidRPr="00E53966">
        <w:rPr>
          <w:noProof/>
          <w:lang w:val="en-IN" w:eastAsia="en-IN"/>
        </w:rPr>
        <w:drawing>
          <wp:inline distT="0" distB="0" distL="0" distR="0" wp14:anchorId="59304F9B" wp14:editId="482AFC63">
            <wp:extent cx="8419465" cy="5166878"/>
            <wp:effectExtent l="0" t="0" r="635" b="0"/>
            <wp:docPr id="5612172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40835" cy="5179992"/>
                    </a:xfrm>
                    <a:prstGeom prst="rect">
                      <a:avLst/>
                    </a:prstGeom>
                    <a:noFill/>
                    <a:ln>
                      <a:noFill/>
                    </a:ln>
                  </pic:spPr>
                </pic:pic>
              </a:graphicData>
            </a:graphic>
          </wp:inline>
        </w:drawing>
      </w:r>
    </w:p>
    <w:p w14:paraId="0BD5C3FB" w14:textId="4F8B6AA9" w:rsidR="0061033D" w:rsidRPr="00E53966" w:rsidRDefault="0061033D" w:rsidP="0061033D">
      <w:pPr>
        <w:rPr>
          <w:rStyle w:val="Heading1Char"/>
          <w:rFonts w:cstheme="majorHAnsi"/>
          <w:color w:val="auto"/>
          <w:sz w:val="24"/>
          <w:szCs w:val="24"/>
        </w:rPr>
      </w:pPr>
      <w:bookmarkStart w:id="22" w:name="_Toc173146533"/>
      <w:r w:rsidRPr="00E53966">
        <w:rPr>
          <w:rStyle w:val="Heading1Char"/>
          <w:rFonts w:cstheme="majorHAnsi"/>
          <w:b/>
          <w:bCs/>
          <w:color w:val="auto"/>
          <w:sz w:val="24"/>
          <w:szCs w:val="24"/>
        </w:rPr>
        <w:t xml:space="preserve">Supplementary Figure </w:t>
      </w:r>
      <w:r w:rsidR="004C37DD" w:rsidRPr="00E53966">
        <w:rPr>
          <w:rStyle w:val="Heading1Char"/>
          <w:rFonts w:cstheme="majorHAnsi"/>
          <w:b/>
          <w:bCs/>
          <w:color w:val="auto"/>
          <w:sz w:val="24"/>
          <w:szCs w:val="24"/>
        </w:rPr>
        <w:t>8</w:t>
      </w:r>
      <w:r w:rsidRPr="00E53966">
        <w:rPr>
          <w:rStyle w:val="Heading1Char"/>
          <w:rFonts w:cstheme="majorHAnsi"/>
          <w:b/>
          <w:bCs/>
          <w:color w:val="auto"/>
          <w:sz w:val="24"/>
          <w:szCs w:val="24"/>
        </w:rPr>
        <w:t>.</w:t>
      </w:r>
      <w:r w:rsidRPr="00E53966">
        <w:rPr>
          <w:rStyle w:val="Heading1Char"/>
          <w:rFonts w:cstheme="majorHAnsi"/>
          <w:color w:val="auto"/>
          <w:sz w:val="24"/>
          <w:szCs w:val="24"/>
        </w:rPr>
        <w:t xml:space="preserve"> Random-effects meta-regression plots of the association between </w:t>
      </w:r>
      <w:bookmarkStart w:id="23" w:name="_Hlk151241197"/>
      <w:r w:rsidRPr="00E53966">
        <w:rPr>
          <w:rStyle w:val="Heading1Char"/>
          <w:rFonts w:cstheme="majorHAnsi"/>
          <w:color w:val="auto"/>
          <w:sz w:val="24"/>
          <w:szCs w:val="24"/>
        </w:rPr>
        <w:t xml:space="preserve">duration of intervention and cardiovascular disease </w:t>
      </w:r>
      <w:bookmarkEnd w:id="23"/>
      <w:r w:rsidR="004C37DD" w:rsidRPr="00E53966">
        <w:rPr>
          <w:rStyle w:val="Heading1Char"/>
          <w:rFonts w:cstheme="majorHAnsi"/>
          <w:color w:val="auto"/>
          <w:sz w:val="24"/>
          <w:szCs w:val="24"/>
        </w:rPr>
        <w:t>outcomes</w:t>
      </w:r>
      <w:bookmarkEnd w:id="22"/>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4384" behindDoc="0" locked="0" layoutInCell="1" allowOverlap="1" wp14:anchorId="3287C7A9" wp14:editId="1E037850">
                <wp:simplePos x="0" y="0"/>
                <wp:positionH relativeFrom="column">
                  <wp:posOffset>676275</wp:posOffset>
                </wp:positionH>
                <wp:positionV relativeFrom="paragraph">
                  <wp:posOffset>4924424</wp:posOffset>
                </wp:positionV>
                <wp:extent cx="5953125" cy="695325"/>
                <wp:effectExtent l="0" t="0" r="9525" b="9525"/>
                <wp:wrapNone/>
                <wp:docPr id="978718318" name="Text Box 5"/>
                <wp:cNvGraphicFramePr/>
                <a:graphic xmlns:a="http://schemas.openxmlformats.org/drawingml/2006/main">
                  <a:graphicData uri="http://schemas.microsoft.com/office/word/2010/wordprocessingShape">
                    <wps:wsp>
                      <wps:cNvSpPr txBox="1"/>
                      <wps:spPr>
                        <a:xfrm>
                          <a:off x="0" y="0"/>
                          <a:ext cx="5953125" cy="695325"/>
                        </a:xfrm>
                        <a:prstGeom prst="rect">
                          <a:avLst/>
                        </a:prstGeom>
                        <a:solidFill>
                          <a:schemeClr val="lt1"/>
                        </a:solidFill>
                        <a:ln w="6350">
                          <a:noFill/>
                        </a:ln>
                      </wps:spPr>
                      <wps:txbx>
                        <w:txbxContent>
                          <w:p w14:paraId="0E15A432"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6F48D2C0"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87C7A9" id="_x0000_s1029" type="#_x0000_t202" style="position:absolute;margin-left:53.25pt;margin-top:387.75pt;width:468.75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" fillcolor="white [3201]" stroked="f" strokeweight=".5pt">
                <v:textbox>
                  <w:txbxContent>
                    <w:p w14:paraId="0E15A432"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6F48D2C0" w14:textId="77777777" w:rsidR="004C37DD" w:rsidRPr="002F7554" w:rsidRDefault="004C37DD" w:rsidP="004C37DD"/>
                  </w:txbxContent>
                </v:textbox>
              </v:shape>
            </w:pict>
          </mc:Fallback>
        </mc:AlternateContent>
      </w:r>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3360" behindDoc="0" locked="0" layoutInCell="1" allowOverlap="1" wp14:anchorId="062B4758" wp14:editId="455CA9E0">
                <wp:simplePos x="0" y="0"/>
                <wp:positionH relativeFrom="column">
                  <wp:posOffset>-59267</wp:posOffset>
                </wp:positionH>
                <wp:positionV relativeFrom="paragraph">
                  <wp:posOffset>7487920</wp:posOffset>
                </wp:positionV>
                <wp:extent cx="6112934" cy="501650"/>
                <wp:effectExtent l="0" t="0" r="2540" b="0"/>
                <wp:wrapNone/>
                <wp:docPr id="1551855929" name="Text Box 5"/>
                <wp:cNvGraphicFramePr/>
                <a:graphic xmlns:a="http://schemas.openxmlformats.org/drawingml/2006/main">
                  <a:graphicData uri="http://schemas.microsoft.com/office/word/2010/wordprocessingShape">
                    <wps:wsp>
                      <wps:cNvSpPr txBox="1"/>
                      <wps:spPr>
                        <a:xfrm>
                          <a:off x="0" y="0"/>
                          <a:ext cx="6112934" cy="501650"/>
                        </a:xfrm>
                        <a:prstGeom prst="rect">
                          <a:avLst/>
                        </a:prstGeom>
                        <a:solidFill>
                          <a:schemeClr val="lt1"/>
                        </a:solidFill>
                        <a:ln w="6350">
                          <a:noFill/>
                        </a:ln>
                      </wps:spPr>
                      <wps:txbx>
                        <w:txbxContent>
                          <w:p w14:paraId="57C9FF9E"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7B603194"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2B4758" id="_x0000_s1030" type="#_x0000_t202" style="position:absolute;margin-left:-4.65pt;margin-top:589.6pt;width:481.35pt;height: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" fillcolor="white [3201]" stroked="f" strokeweight=".5pt">
                <v:textbox>
                  <w:txbxContent>
                    <w:p w14:paraId="57C9FF9E"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7B603194" w14:textId="77777777" w:rsidR="004C37DD" w:rsidRPr="002F7554" w:rsidRDefault="004C37DD" w:rsidP="004C37DD"/>
                  </w:txbxContent>
                </v:textbox>
              </v:shape>
            </w:pict>
          </mc:Fallback>
        </mc:AlternateContent>
      </w:r>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5408" behindDoc="0" locked="0" layoutInCell="1" allowOverlap="1" wp14:anchorId="0EEDC4FA" wp14:editId="52AA730D">
                <wp:simplePos x="0" y="0"/>
                <wp:positionH relativeFrom="column">
                  <wp:posOffset>-114300</wp:posOffset>
                </wp:positionH>
                <wp:positionV relativeFrom="paragraph">
                  <wp:posOffset>8083550</wp:posOffset>
                </wp:positionV>
                <wp:extent cx="5953125" cy="514350"/>
                <wp:effectExtent l="0" t="0" r="9525" b="0"/>
                <wp:wrapNone/>
                <wp:docPr id="381227670" name="Text Box 5"/>
                <wp:cNvGraphicFramePr/>
                <a:graphic xmlns:a="http://schemas.openxmlformats.org/drawingml/2006/main">
                  <a:graphicData uri="http://schemas.microsoft.com/office/word/2010/wordprocessingShape">
                    <wps:wsp>
                      <wps:cNvSpPr txBox="1"/>
                      <wps:spPr>
                        <a:xfrm>
                          <a:off x="0" y="0"/>
                          <a:ext cx="5953125" cy="514350"/>
                        </a:xfrm>
                        <a:prstGeom prst="rect">
                          <a:avLst/>
                        </a:prstGeom>
                        <a:solidFill>
                          <a:schemeClr val="lt1"/>
                        </a:solidFill>
                        <a:ln w="6350">
                          <a:noFill/>
                        </a:ln>
                      </wps:spPr>
                      <wps:txbx>
                        <w:txbxContent>
                          <w:p w14:paraId="345AEB29"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1EFC490E"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EDC4FA" id="_x0000_s1031" type="#_x0000_t202" style="position:absolute;margin-left:-9pt;margin-top:636.5pt;width:468.75pt;height: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MLOLwIAAFsEAAAOAAAAZHJzL2Uyb0RvYy54bWysVEtv2zAMvg/YfxB0XxynSdc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" fillcolor="white [3201]" stroked="f" strokeweight=".5pt">
                <v:textbox>
                  <w:txbxContent>
                    <w:p w14:paraId="345AEB29"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1EFC490E" w14:textId="77777777" w:rsidR="004C37DD" w:rsidRPr="002F7554" w:rsidRDefault="004C37DD" w:rsidP="004C37DD"/>
                  </w:txbxContent>
                </v:textbox>
              </v:shape>
            </w:pict>
          </mc:Fallback>
        </mc:AlternateContent>
      </w:r>
      <w:r w:rsidR="004C37DD" w:rsidRPr="00E53966">
        <w:rPr>
          <w:rStyle w:val="Heading1Char"/>
          <w:rFonts w:cstheme="majorHAnsi"/>
          <w:color w:val="auto"/>
          <w:sz w:val="24"/>
          <w:szCs w:val="24"/>
        </w:rPr>
        <w:t xml:space="preserve"> (a: BF, b: BMI, C: Weight, d: WHR, e: CRP, f: HDL, g: LDL, h: TC, i: TG, j: MDA)</w:t>
      </w:r>
    </w:p>
    <w:p w14:paraId="577E9E46" w14:textId="2B2CA42D" w:rsidR="0061033D" w:rsidRPr="00E53966" w:rsidRDefault="00937598" w:rsidP="007D6A6C">
      <w:pPr>
        <w:jc w:val="center"/>
        <w:rPr>
          <w:rStyle w:val="Heading1Char"/>
          <w:rFonts w:cstheme="majorHAnsi"/>
          <w:color w:val="auto"/>
          <w:sz w:val="24"/>
          <w:szCs w:val="24"/>
        </w:rPr>
      </w:pPr>
      <w:r w:rsidRPr="00E53966">
        <w:rPr>
          <w:noProof/>
          <w:lang w:val="en-IN" w:eastAsia="en-IN"/>
        </w:rPr>
        <w:drawing>
          <wp:inline distT="0" distB="0" distL="0" distR="0" wp14:anchorId="2569955D" wp14:editId="03B4BFB4">
            <wp:extent cx="8380356" cy="5108575"/>
            <wp:effectExtent l="0" t="0" r="1905" b="0"/>
            <wp:docPr id="173774758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08339" cy="5125633"/>
                    </a:xfrm>
                    <a:prstGeom prst="rect">
                      <a:avLst/>
                    </a:prstGeom>
                    <a:noFill/>
                    <a:ln>
                      <a:noFill/>
                    </a:ln>
                  </pic:spPr>
                </pic:pic>
              </a:graphicData>
            </a:graphic>
          </wp:inline>
        </w:drawing>
      </w:r>
    </w:p>
    <w:p w14:paraId="1AF52F22" w14:textId="3A5C8294" w:rsidR="0061033D" w:rsidRPr="00E53966" w:rsidRDefault="0061033D" w:rsidP="0061033D">
      <w:pPr>
        <w:rPr>
          <w:rStyle w:val="Heading1Char"/>
          <w:rFonts w:cstheme="majorHAnsi"/>
          <w:color w:val="auto"/>
          <w:sz w:val="24"/>
          <w:szCs w:val="24"/>
        </w:rPr>
      </w:pPr>
      <w:bookmarkStart w:id="24" w:name="_Toc173146534"/>
      <w:r w:rsidRPr="00E53966">
        <w:rPr>
          <w:rStyle w:val="Heading1Char"/>
          <w:rFonts w:cstheme="majorHAnsi"/>
          <w:b/>
          <w:bCs/>
          <w:color w:val="auto"/>
          <w:sz w:val="24"/>
          <w:szCs w:val="24"/>
        </w:rPr>
        <w:t xml:space="preserve">Supplementary Figure </w:t>
      </w:r>
      <w:r w:rsidR="004C37DD" w:rsidRPr="00E53966">
        <w:rPr>
          <w:rStyle w:val="Heading1Char"/>
          <w:rFonts w:cstheme="majorHAnsi"/>
          <w:b/>
          <w:bCs/>
          <w:color w:val="auto"/>
          <w:sz w:val="24"/>
          <w:szCs w:val="24"/>
        </w:rPr>
        <w:t>9</w:t>
      </w:r>
      <w:r w:rsidRPr="00E53966">
        <w:rPr>
          <w:rStyle w:val="Heading1Char"/>
          <w:rFonts w:cstheme="majorHAnsi"/>
          <w:b/>
          <w:bCs/>
          <w:color w:val="auto"/>
          <w:sz w:val="24"/>
          <w:szCs w:val="24"/>
        </w:rPr>
        <w:t>.</w:t>
      </w:r>
      <w:r w:rsidRPr="00E53966">
        <w:rPr>
          <w:rStyle w:val="Heading1Char"/>
          <w:rFonts w:cstheme="majorHAnsi"/>
          <w:color w:val="auto"/>
          <w:sz w:val="24"/>
          <w:szCs w:val="24"/>
        </w:rPr>
        <w:t xml:space="preserve"> Non-linear dose-response relations between </w:t>
      </w:r>
      <w:r w:rsidR="004C37DD" w:rsidRPr="00E53966">
        <w:rPr>
          <w:rStyle w:val="Heading1Char"/>
          <w:rFonts w:cstheme="majorHAnsi"/>
          <w:color w:val="auto"/>
          <w:sz w:val="24"/>
          <w:szCs w:val="24"/>
        </w:rPr>
        <w:t>s</w:t>
      </w:r>
      <w:r w:rsidR="00E76D4C" w:rsidRPr="00E53966">
        <w:rPr>
          <w:rStyle w:val="Heading1Char"/>
          <w:rFonts w:cstheme="majorHAnsi"/>
          <w:color w:val="auto"/>
          <w:sz w:val="24"/>
          <w:szCs w:val="24"/>
        </w:rPr>
        <w:t>esame</w:t>
      </w:r>
      <w:r w:rsidRPr="00E53966">
        <w:rPr>
          <w:rStyle w:val="Heading1Char"/>
          <w:rFonts w:cstheme="majorHAnsi"/>
          <w:color w:val="auto"/>
          <w:sz w:val="24"/>
          <w:szCs w:val="24"/>
        </w:rPr>
        <w:t xml:space="preserve"> dosage (</w:t>
      </w:r>
      <w:r w:rsidR="004C37DD" w:rsidRPr="00E53966">
        <w:rPr>
          <w:rStyle w:val="Heading1Char"/>
          <w:rFonts w:cstheme="majorHAnsi"/>
          <w:color w:val="auto"/>
          <w:sz w:val="24"/>
          <w:szCs w:val="24"/>
        </w:rPr>
        <w:t>mg</w:t>
      </w:r>
      <w:r w:rsidRPr="00E53966">
        <w:rPr>
          <w:rStyle w:val="Heading1Char"/>
          <w:rFonts w:cstheme="majorHAnsi"/>
          <w:color w:val="auto"/>
          <w:sz w:val="24"/>
          <w:szCs w:val="24"/>
        </w:rPr>
        <w:t xml:space="preserve">/d) and cardiovascular disease </w:t>
      </w:r>
      <w:r w:rsidR="004C37DD" w:rsidRPr="00E53966">
        <w:rPr>
          <w:rStyle w:val="Heading1Char"/>
          <w:rFonts w:cstheme="majorHAnsi"/>
          <w:color w:val="auto"/>
          <w:sz w:val="24"/>
          <w:szCs w:val="24"/>
        </w:rPr>
        <w:t>outcomes</w:t>
      </w:r>
      <w:bookmarkEnd w:id="24"/>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8480" behindDoc="0" locked="0" layoutInCell="1" allowOverlap="1" wp14:anchorId="0A0A2AE8" wp14:editId="431CB02B">
                <wp:simplePos x="0" y="0"/>
                <wp:positionH relativeFrom="column">
                  <wp:posOffset>676275</wp:posOffset>
                </wp:positionH>
                <wp:positionV relativeFrom="paragraph">
                  <wp:posOffset>4924424</wp:posOffset>
                </wp:positionV>
                <wp:extent cx="5953125" cy="695325"/>
                <wp:effectExtent l="0" t="0" r="9525" b="9525"/>
                <wp:wrapNone/>
                <wp:docPr id="1344975404" name="Text Box 5"/>
                <wp:cNvGraphicFramePr/>
                <a:graphic xmlns:a="http://schemas.openxmlformats.org/drawingml/2006/main">
                  <a:graphicData uri="http://schemas.microsoft.com/office/word/2010/wordprocessingShape">
                    <wps:wsp>
                      <wps:cNvSpPr txBox="1"/>
                      <wps:spPr>
                        <a:xfrm>
                          <a:off x="0" y="0"/>
                          <a:ext cx="5953125" cy="695325"/>
                        </a:xfrm>
                        <a:prstGeom prst="rect">
                          <a:avLst/>
                        </a:prstGeom>
                        <a:solidFill>
                          <a:schemeClr val="lt1"/>
                        </a:solidFill>
                        <a:ln w="6350">
                          <a:noFill/>
                        </a:ln>
                      </wps:spPr>
                      <wps:txbx>
                        <w:txbxContent>
                          <w:p w14:paraId="23FBF364"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13B5196C"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0A2AE8" id="_x0000_s1032" type="#_x0000_t202" style="position:absolute;margin-left:53.25pt;margin-top:387.75pt;width:468.75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" fillcolor="white [3201]" stroked="f" strokeweight=".5pt">
                <v:textbox>
                  <w:txbxContent>
                    <w:p w14:paraId="23FBF364"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13B5196C" w14:textId="77777777" w:rsidR="004C37DD" w:rsidRPr="002F7554" w:rsidRDefault="004C37DD" w:rsidP="004C37DD"/>
                  </w:txbxContent>
                </v:textbox>
              </v:shape>
            </w:pict>
          </mc:Fallback>
        </mc:AlternateContent>
      </w:r>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7456" behindDoc="0" locked="0" layoutInCell="1" allowOverlap="1" wp14:anchorId="3E9F29B4" wp14:editId="7B0FAE30">
                <wp:simplePos x="0" y="0"/>
                <wp:positionH relativeFrom="column">
                  <wp:posOffset>-59267</wp:posOffset>
                </wp:positionH>
                <wp:positionV relativeFrom="paragraph">
                  <wp:posOffset>7487920</wp:posOffset>
                </wp:positionV>
                <wp:extent cx="6112934" cy="501650"/>
                <wp:effectExtent l="0" t="0" r="2540" b="0"/>
                <wp:wrapNone/>
                <wp:docPr id="336972153" name="Text Box 5"/>
                <wp:cNvGraphicFramePr/>
                <a:graphic xmlns:a="http://schemas.openxmlformats.org/drawingml/2006/main">
                  <a:graphicData uri="http://schemas.microsoft.com/office/word/2010/wordprocessingShape">
                    <wps:wsp>
                      <wps:cNvSpPr txBox="1"/>
                      <wps:spPr>
                        <a:xfrm>
                          <a:off x="0" y="0"/>
                          <a:ext cx="6112934" cy="501650"/>
                        </a:xfrm>
                        <a:prstGeom prst="rect">
                          <a:avLst/>
                        </a:prstGeom>
                        <a:solidFill>
                          <a:schemeClr val="lt1"/>
                        </a:solidFill>
                        <a:ln w="6350">
                          <a:noFill/>
                        </a:ln>
                      </wps:spPr>
                      <wps:txbx>
                        <w:txbxContent>
                          <w:p w14:paraId="15E5841B"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2109BB4E"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9F29B4" id="_x0000_s1033" type="#_x0000_t202" style="position:absolute;margin-left:-4.65pt;margin-top:589.6pt;width:481.35pt;height:3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" fillcolor="white [3201]" stroked="f" strokeweight=".5pt">
                <v:textbox>
                  <w:txbxContent>
                    <w:p w14:paraId="15E5841B"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2109BB4E" w14:textId="77777777" w:rsidR="004C37DD" w:rsidRPr="002F7554" w:rsidRDefault="004C37DD" w:rsidP="004C37DD"/>
                  </w:txbxContent>
                </v:textbox>
              </v:shape>
            </w:pict>
          </mc:Fallback>
        </mc:AlternateContent>
      </w:r>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69504" behindDoc="0" locked="0" layoutInCell="1" allowOverlap="1" wp14:anchorId="239A5270" wp14:editId="725954D9">
                <wp:simplePos x="0" y="0"/>
                <wp:positionH relativeFrom="column">
                  <wp:posOffset>-114300</wp:posOffset>
                </wp:positionH>
                <wp:positionV relativeFrom="paragraph">
                  <wp:posOffset>8083550</wp:posOffset>
                </wp:positionV>
                <wp:extent cx="5953125" cy="514350"/>
                <wp:effectExtent l="0" t="0" r="9525" b="0"/>
                <wp:wrapNone/>
                <wp:docPr id="1029694032" name="Text Box 5"/>
                <wp:cNvGraphicFramePr/>
                <a:graphic xmlns:a="http://schemas.openxmlformats.org/drawingml/2006/main">
                  <a:graphicData uri="http://schemas.microsoft.com/office/word/2010/wordprocessingShape">
                    <wps:wsp>
                      <wps:cNvSpPr txBox="1"/>
                      <wps:spPr>
                        <a:xfrm>
                          <a:off x="0" y="0"/>
                          <a:ext cx="5953125" cy="514350"/>
                        </a:xfrm>
                        <a:prstGeom prst="rect">
                          <a:avLst/>
                        </a:prstGeom>
                        <a:solidFill>
                          <a:schemeClr val="lt1"/>
                        </a:solidFill>
                        <a:ln w="6350">
                          <a:noFill/>
                        </a:ln>
                      </wps:spPr>
                      <wps:txbx>
                        <w:txbxContent>
                          <w:p w14:paraId="37B4787E"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217F49B9"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9A5270" id="_x0000_s1034" type="#_x0000_t202" style="position:absolute;margin-left:-9pt;margin-top:636.5pt;width:468.75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5nkMAIAAFsEAAAOAAAAZHJzL2Uyb0RvYy54bWysVEtv2zAMvg/YfxB0XxynSdc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" fillcolor="white [3201]" stroked="f" strokeweight=".5pt">
                <v:textbox>
                  <w:txbxContent>
                    <w:p w14:paraId="37B4787E"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217F49B9" w14:textId="77777777" w:rsidR="004C37DD" w:rsidRPr="002F7554" w:rsidRDefault="004C37DD" w:rsidP="004C37DD"/>
                  </w:txbxContent>
                </v:textbox>
              </v:shape>
            </w:pict>
          </mc:Fallback>
        </mc:AlternateContent>
      </w:r>
      <w:r w:rsidR="004C37DD" w:rsidRPr="00E53966">
        <w:rPr>
          <w:rStyle w:val="Heading1Char"/>
          <w:rFonts w:cstheme="majorHAnsi"/>
          <w:color w:val="auto"/>
          <w:sz w:val="24"/>
          <w:szCs w:val="24"/>
        </w:rPr>
        <w:t xml:space="preserve"> (a: BF, b: BMI, C: Weight, d: WHR, e: CRP, f: HDL, g: LDL, h: TC, i: TG, j: MDA)</w:t>
      </w:r>
    </w:p>
    <w:p w14:paraId="06C6D080" w14:textId="77777777" w:rsidR="0061033D" w:rsidRPr="00E53966" w:rsidRDefault="0061033D" w:rsidP="0061033D">
      <w:pPr>
        <w:rPr>
          <w:rStyle w:val="Heading1Char"/>
          <w:rFonts w:cstheme="majorHAnsi"/>
          <w:color w:val="auto"/>
          <w:sz w:val="24"/>
          <w:szCs w:val="24"/>
        </w:rPr>
      </w:pPr>
    </w:p>
    <w:p w14:paraId="78721109" w14:textId="20DCD75F" w:rsidR="0061033D" w:rsidRPr="00E53966" w:rsidRDefault="00937598" w:rsidP="007D6A6C">
      <w:pPr>
        <w:jc w:val="center"/>
        <w:rPr>
          <w:rStyle w:val="Heading1Char"/>
          <w:rFonts w:cstheme="majorHAnsi"/>
          <w:color w:val="auto"/>
          <w:sz w:val="24"/>
          <w:szCs w:val="24"/>
        </w:rPr>
      </w:pPr>
      <w:r w:rsidRPr="00E53966">
        <w:rPr>
          <w:noProof/>
          <w:lang w:val="en-IN" w:eastAsia="en-IN"/>
        </w:rPr>
        <w:drawing>
          <wp:inline distT="0" distB="0" distL="0" distR="0" wp14:anchorId="21B13593" wp14:editId="36BCCA96">
            <wp:extent cx="8075930" cy="4830168"/>
            <wp:effectExtent l="0" t="0" r="1270" b="8890"/>
            <wp:docPr id="13846337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16107" cy="4854198"/>
                    </a:xfrm>
                    <a:prstGeom prst="rect">
                      <a:avLst/>
                    </a:prstGeom>
                    <a:noFill/>
                    <a:ln>
                      <a:noFill/>
                    </a:ln>
                  </pic:spPr>
                </pic:pic>
              </a:graphicData>
            </a:graphic>
          </wp:inline>
        </w:drawing>
      </w:r>
    </w:p>
    <w:p w14:paraId="4F03CFB4" w14:textId="5C5C1DB8" w:rsidR="002E6D12" w:rsidRPr="00E53966" w:rsidRDefault="0061033D" w:rsidP="007D6A6C">
      <w:pPr>
        <w:rPr>
          <w:rFonts w:asciiTheme="majorHAnsi" w:eastAsiaTheme="majorEastAsia" w:hAnsiTheme="majorHAnsi" w:cstheme="majorHAnsi"/>
          <w:sz w:val="24"/>
          <w:szCs w:val="24"/>
        </w:rPr>
      </w:pPr>
      <w:bookmarkStart w:id="25" w:name="_Toc173146535"/>
      <w:r w:rsidRPr="00E53966">
        <w:rPr>
          <w:rStyle w:val="Heading1Char"/>
          <w:rFonts w:cstheme="majorHAnsi"/>
          <w:b/>
          <w:bCs/>
          <w:color w:val="auto"/>
          <w:sz w:val="24"/>
          <w:szCs w:val="24"/>
        </w:rPr>
        <w:t>Supplementary Figure 1</w:t>
      </w:r>
      <w:r w:rsidR="004C37DD" w:rsidRPr="00E53966">
        <w:rPr>
          <w:rStyle w:val="Heading1Char"/>
          <w:rFonts w:cstheme="majorHAnsi"/>
          <w:b/>
          <w:bCs/>
          <w:color w:val="auto"/>
          <w:sz w:val="24"/>
          <w:szCs w:val="24"/>
        </w:rPr>
        <w:t>0</w:t>
      </w:r>
      <w:r w:rsidRPr="00E53966">
        <w:rPr>
          <w:rStyle w:val="Heading1Char"/>
          <w:rFonts w:cstheme="majorHAnsi"/>
          <w:b/>
          <w:bCs/>
          <w:color w:val="auto"/>
          <w:sz w:val="24"/>
          <w:szCs w:val="24"/>
        </w:rPr>
        <w:t>.</w:t>
      </w:r>
      <w:r w:rsidRPr="00E53966">
        <w:rPr>
          <w:rStyle w:val="Heading1Char"/>
          <w:rFonts w:cstheme="majorHAnsi"/>
          <w:color w:val="auto"/>
          <w:sz w:val="24"/>
          <w:szCs w:val="24"/>
        </w:rPr>
        <w:t xml:space="preserve"> Non-linear dose-response relations between </w:t>
      </w:r>
      <w:r w:rsidR="007D6A6C" w:rsidRPr="00E53966">
        <w:rPr>
          <w:rStyle w:val="Heading1Char"/>
          <w:rFonts w:cstheme="majorHAnsi"/>
          <w:color w:val="auto"/>
          <w:sz w:val="24"/>
          <w:szCs w:val="24"/>
        </w:rPr>
        <w:t xml:space="preserve">duration of intervention and cardiovascular disease </w:t>
      </w:r>
      <w:r w:rsidR="004C37DD" w:rsidRPr="00E53966">
        <w:rPr>
          <w:rStyle w:val="Heading1Char"/>
          <w:rFonts w:cstheme="majorHAnsi"/>
          <w:color w:val="auto"/>
          <w:sz w:val="24"/>
          <w:szCs w:val="24"/>
        </w:rPr>
        <w:t>outcomes</w:t>
      </w:r>
      <w:bookmarkEnd w:id="25"/>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72576" behindDoc="0" locked="0" layoutInCell="1" allowOverlap="1" wp14:anchorId="54ED020C" wp14:editId="237456E9">
                <wp:simplePos x="0" y="0"/>
                <wp:positionH relativeFrom="column">
                  <wp:posOffset>676275</wp:posOffset>
                </wp:positionH>
                <wp:positionV relativeFrom="paragraph">
                  <wp:posOffset>4924424</wp:posOffset>
                </wp:positionV>
                <wp:extent cx="5953125" cy="695325"/>
                <wp:effectExtent l="0" t="0" r="9525" b="9525"/>
                <wp:wrapNone/>
                <wp:docPr id="2133106039" name="Text Box 5"/>
                <wp:cNvGraphicFramePr/>
                <a:graphic xmlns:a="http://schemas.openxmlformats.org/drawingml/2006/main">
                  <a:graphicData uri="http://schemas.microsoft.com/office/word/2010/wordprocessingShape">
                    <wps:wsp>
                      <wps:cNvSpPr txBox="1"/>
                      <wps:spPr>
                        <a:xfrm>
                          <a:off x="0" y="0"/>
                          <a:ext cx="5953125" cy="695325"/>
                        </a:xfrm>
                        <a:prstGeom prst="rect">
                          <a:avLst/>
                        </a:prstGeom>
                        <a:solidFill>
                          <a:schemeClr val="lt1"/>
                        </a:solidFill>
                        <a:ln w="6350">
                          <a:noFill/>
                        </a:ln>
                      </wps:spPr>
                      <wps:txbx>
                        <w:txbxContent>
                          <w:p w14:paraId="048F71B3"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0E099395"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ED020C" id="_x0000_s1035" type="#_x0000_t202" style="position:absolute;margin-left:53.25pt;margin-top:387.75pt;width:468.75pt;height:5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" fillcolor="white [3201]" stroked="f" strokeweight=".5pt">
                <v:textbox>
                  <w:txbxContent>
                    <w:p w14:paraId="048F71B3"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A650C8">
                        <w:rPr>
                          <w:rFonts w:asciiTheme="majorBidi" w:hAnsiTheme="majorBidi" w:cstheme="majorBidi"/>
                          <w:sz w:val="24"/>
                          <w:szCs w:val="24"/>
                        </w:rPr>
                        <w:t>Forest plot detailing weighted mean difference and 95% confidence intervals (CIs) for the effect of folic acid supplementation on; A) SBP; and B) DBP.</w:t>
                      </w:r>
                    </w:p>
                    <w:p w14:paraId="0E099395" w14:textId="77777777" w:rsidR="004C37DD" w:rsidRPr="002F7554" w:rsidRDefault="004C37DD" w:rsidP="004C37DD"/>
                  </w:txbxContent>
                </v:textbox>
              </v:shape>
            </w:pict>
          </mc:Fallback>
        </mc:AlternateContent>
      </w:r>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71552" behindDoc="0" locked="0" layoutInCell="1" allowOverlap="1" wp14:anchorId="4136E63C" wp14:editId="722B7179">
                <wp:simplePos x="0" y="0"/>
                <wp:positionH relativeFrom="column">
                  <wp:posOffset>-59267</wp:posOffset>
                </wp:positionH>
                <wp:positionV relativeFrom="paragraph">
                  <wp:posOffset>7487920</wp:posOffset>
                </wp:positionV>
                <wp:extent cx="6112934" cy="501650"/>
                <wp:effectExtent l="0" t="0" r="2540" b="0"/>
                <wp:wrapNone/>
                <wp:docPr id="1565046147" name="Text Box 5"/>
                <wp:cNvGraphicFramePr/>
                <a:graphic xmlns:a="http://schemas.openxmlformats.org/drawingml/2006/main">
                  <a:graphicData uri="http://schemas.microsoft.com/office/word/2010/wordprocessingShape">
                    <wps:wsp>
                      <wps:cNvSpPr txBox="1"/>
                      <wps:spPr>
                        <a:xfrm>
                          <a:off x="0" y="0"/>
                          <a:ext cx="6112934" cy="501650"/>
                        </a:xfrm>
                        <a:prstGeom prst="rect">
                          <a:avLst/>
                        </a:prstGeom>
                        <a:solidFill>
                          <a:schemeClr val="lt1"/>
                        </a:solidFill>
                        <a:ln w="6350">
                          <a:noFill/>
                        </a:ln>
                      </wps:spPr>
                      <wps:txbx>
                        <w:txbxContent>
                          <w:p w14:paraId="6DC5040C"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3A393553"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36E63C" id="_x0000_s1036" type="#_x0000_t202" style="position:absolute;margin-left:-4.65pt;margin-top:589.6pt;width:481.35pt;height:3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" fillcolor="white [3201]" stroked="f" strokeweight=".5pt">
                <v:textbox>
                  <w:txbxContent>
                    <w:p w14:paraId="6DC5040C"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2</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of the effects of </w:t>
                      </w:r>
                      <w:r w:rsidRPr="00EF0554">
                        <w:rPr>
                          <w:rFonts w:asciiTheme="majorBidi" w:hAnsiTheme="majorBidi" w:cstheme="majorBidi"/>
                          <w:sz w:val="24"/>
                          <w:szCs w:val="24"/>
                        </w:rPr>
                        <w:t xml:space="preserve">chia product supplement </w:t>
                      </w:r>
                      <w:r w:rsidRPr="002F7554">
                        <w:rPr>
                          <w:rFonts w:asciiTheme="majorBidi" w:hAnsiTheme="majorBidi" w:cstheme="majorBidi"/>
                          <w:sz w:val="24"/>
                          <w:szCs w:val="24"/>
                        </w:rPr>
                        <w:t xml:space="preserve">on anthropometric measures. </w:t>
                      </w:r>
                    </w:p>
                    <w:p w14:paraId="3A393553" w14:textId="77777777" w:rsidR="004C37DD" w:rsidRPr="002F7554" w:rsidRDefault="004C37DD" w:rsidP="004C37DD"/>
                  </w:txbxContent>
                </v:textbox>
              </v:shape>
            </w:pict>
          </mc:Fallback>
        </mc:AlternateContent>
      </w:r>
      <w:r w:rsidR="004C37DD" w:rsidRPr="00E53966">
        <w:rPr>
          <w:rFonts w:asciiTheme="majorBidi" w:hAnsiTheme="majorBidi" w:cstheme="majorBidi"/>
          <w:noProof/>
          <w:sz w:val="20"/>
          <w:szCs w:val="20"/>
          <w:lang w:val="en-IN" w:eastAsia="en-IN"/>
        </w:rPr>
        <mc:AlternateContent>
          <mc:Choice Requires="wps">
            <w:drawing>
              <wp:anchor distT="0" distB="0" distL="114300" distR="114300" simplePos="0" relativeHeight="251673600" behindDoc="0" locked="0" layoutInCell="1" allowOverlap="1" wp14:anchorId="07AD1B75" wp14:editId="17030B95">
                <wp:simplePos x="0" y="0"/>
                <wp:positionH relativeFrom="column">
                  <wp:posOffset>-114300</wp:posOffset>
                </wp:positionH>
                <wp:positionV relativeFrom="paragraph">
                  <wp:posOffset>8083550</wp:posOffset>
                </wp:positionV>
                <wp:extent cx="5953125" cy="514350"/>
                <wp:effectExtent l="0" t="0" r="9525" b="0"/>
                <wp:wrapNone/>
                <wp:docPr id="321908168" name="Text Box 5"/>
                <wp:cNvGraphicFramePr/>
                <a:graphic xmlns:a="http://schemas.openxmlformats.org/drawingml/2006/main">
                  <a:graphicData uri="http://schemas.microsoft.com/office/word/2010/wordprocessingShape">
                    <wps:wsp>
                      <wps:cNvSpPr txBox="1"/>
                      <wps:spPr>
                        <a:xfrm>
                          <a:off x="0" y="0"/>
                          <a:ext cx="5953125" cy="514350"/>
                        </a:xfrm>
                        <a:prstGeom prst="rect">
                          <a:avLst/>
                        </a:prstGeom>
                        <a:solidFill>
                          <a:schemeClr val="lt1"/>
                        </a:solidFill>
                        <a:ln w="6350">
                          <a:noFill/>
                        </a:ln>
                      </wps:spPr>
                      <wps:txbx>
                        <w:txbxContent>
                          <w:p w14:paraId="2FA36235"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29FB69E4" w14:textId="77777777" w:rsidR="004C37DD" w:rsidRPr="002F7554" w:rsidRDefault="004C37DD" w:rsidP="004C3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AD1B75" id="_x0000_s1037" type="#_x0000_t202" style="position:absolute;margin-left:-9pt;margin-top:636.5pt;width:468.75pt;height: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uM2LwIAAFwEAAAOAAAAZHJzL2Uyb0RvYy54bWysVEtv2zAMvg/YfxB0XxynSdc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" fillcolor="white [3201]" stroked="f" strokeweight=".5pt">
                <v:textbox>
                  <w:txbxContent>
                    <w:p w14:paraId="2FA36235" w14:textId="77777777" w:rsidR="004C37DD" w:rsidRPr="002F7554" w:rsidRDefault="004C37DD" w:rsidP="004C37DD">
                      <w:pPr>
                        <w:rPr>
                          <w:rFonts w:asciiTheme="majorBidi" w:hAnsiTheme="majorBidi" w:cstheme="majorBidi"/>
                          <w:sz w:val="24"/>
                          <w:szCs w:val="24"/>
                        </w:rPr>
                      </w:pPr>
                      <w:r w:rsidRPr="002F7554">
                        <w:rPr>
                          <w:rFonts w:asciiTheme="majorBidi" w:hAnsiTheme="majorBidi" w:cstheme="majorBidi"/>
                          <w:b/>
                          <w:bCs/>
                          <w:sz w:val="24"/>
                          <w:szCs w:val="24"/>
                        </w:rPr>
                        <w:t xml:space="preserve">Supplementary Figure </w:t>
                      </w:r>
                      <w:r>
                        <w:rPr>
                          <w:rFonts w:asciiTheme="majorBidi" w:hAnsiTheme="majorBidi" w:cstheme="majorBidi"/>
                          <w:b/>
                          <w:bCs/>
                          <w:sz w:val="24"/>
                          <w:szCs w:val="24"/>
                        </w:rPr>
                        <w:t>4</w:t>
                      </w:r>
                      <w:r w:rsidRPr="002F7554">
                        <w:rPr>
                          <w:rFonts w:asciiTheme="majorBidi" w:hAnsiTheme="majorBidi" w:cstheme="majorBidi"/>
                          <w:b/>
                          <w:bCs/>
                          <w:sz w:val="24"/>
                          <w:szCs w:val="24"/>
                        </w:rPr>
                        <w:t xml:space="preserve">. </w:t>
                      </w:r>
                      <w:r w:rsidRPr="002F7554">
                        <w:rPr>
                          <w:rFonts w:asciiTheme="majorBidi" w:hAnsiTheme="majorBidi" w:cstheme="majorBidi"/>
                          <w:sz w:val="24"/>
                          <w:szCs w:val="24"/>
                        </w:rPr>
                        <w:t xml:space="preserve">Forest plot </w:t>
                      </w:r>
                      <w:r w:rsidRPr="00EF0554">
                        <w:rPr>
                          <w:rFonts w:asciiTheme="majorBidi" w:hAnsiTheme="majorBidi" w:cstheme="majorBidi"/>
                          <w:sz w:val="24"/>
                          <w:szCs w:val="24"/>
                        </w:rPr>
                        <w:t>of the effects of chia product supplement on glycemic indices.</w:t>
                      </w:r>
                      <w:r w:rsidRPr="002F7554">
                        <w:rPr>
                          <w:rFonts w:asciiTheme="majorBidi" w:hAnsiTheme="majorBidi" w:cstheme="majorBidi"/>
                          <w:sz w:val="24"/>
                          <w:szCs w:val="24"/>
                        </w:rPr>
                        <w:t xml:space="preserve"> </w:t>
                      </w:r>
                    </w:p>
                    <w:p w14:paraId="29FB69E4" w14:textId="77777777" w:rsidR="004C37DD" w:rsidRPr="002F7554" w:rsidRDefault="004C37DD" w:rsidP="004C37DD"/>
                  </w:txbxContent>
                </v:textbox>
              </v:shape>
            </w:pict>
          </mc:Fallback>
        </mc:AlternateContent>
      </w:r>
      <w:r w:rsidR="004C37DD" w:rsidRPr="00E53966">
        <w:rPr>
          <w:rStyle w:val="Heading1Char"/>
          <w:rFonts w:cstheme="majorHAnsi"/>
          <w:color w:val="auto"/>
          <w:sz w:val="24"/>
          <w:szCs w:val="24"/>
        </w:rPr>
        <w:t xml:space="preserve"> (a: BF, b: BMI, C: Weight, d: WHR, e: CRP, f: HDL, g: LDL, h: TC, i: TG, j: MDA)</w:t>
      </w:r>
    </w:p>
    <w:p w14:paraId="750A0DEB" w14:textId="77777777" w:rsidR="0016173A" w:rsidRPr="00E53966" w:rsidRDefault="00D62A99" w:rsidP="00966A51">
      <w:pPr>
        <w:pStyle w:val="Heading1"/>
        <w:rPr>
          <w:rFonts w:cstheme="majorHAnsi"/>
          <w:b/>
          <w:bCs/>
          <w:color w:val="0D0D0D" w:themeColor="text1" w:themeTint="F2"/>
          <w:sz w:val="24"/>
          <w:szCs w:val="24"/>
        </w:rPr>
      </w:pPr>
      <w:bookmarkStart w:id="26" w:name="_Toc173146536"/>
      <w:r w:rsidRPr="00E53966">
        <w:rPr>
          <w:rFonts w:cstheme="majorHAnsi"/>
          <w:b/>
          <w:bCs/>
          <w:color w:val="0D0D0D" w:themeColor="text1" w:themeTint="F2"/>
          <w:sz w:val="24"/>
          <w:szCs w:val="24"/>
        </w:rPr>
        <w:t xml:space="preserve">Supplemental </w:t>
      </w:r>
      <w:bookmarkStart w:id="27" w:name="_Hlk151234095"/>
      <w:r w:rsidRPr="00E53966">
        <w:rPr>
          <w:rFonts w:cstheme="majorHAnsi"/>
          <w:b/>
          <w:bCs/>
          <w:color w:val="0D0D0D" w:themeColor="text1" w:themeTint="F2"/>
          <w:sz w:val="24"/>
          <w:szCs w:val="24"/>
        </w:rPr>
        <w:t>References</w:t>
      </w:r>
      <w:bookmarkEnd w:id="20"/>
      <w:bookmarkEnd w:id="26"/>
      <w:bookmarkEnd w:id="27"/>
    </w:p>
    <w:p w14:paraId="254E602C" w14:textId="77777777" w:rsidR="0016173A" w:rsidRPr="00E53966" w:rsidRDefault="0016173A" w:rsidP="00966A51">
      <w:pPr>
        <w:pStyle w:val="Heading1"/>
        <w:rPr>
          <w:rFonts w:cstheme="majorHAnsi"/>
          <w:b/>
          <w:bCs/>
          <w:color w:val="0D0D0D" w:themeColor="text1" w:themeTint="F2"/>
          <w:sz w:val="24"/>
          <w:szCs w:val="24"/>
        </w:rPr>
      </w:pPr>
    </w:p>
    <w:p w14:paraId="7FFBF995" w14:textId="77777777" w:rsidR="002934AC" w:rsidRPr="00E53966" w:rsidRDefault="0016173A" w:rsidP="002934AC">
      <w:pPr>
        <w:pStyle w:val="EndNoteBibliography"/>
        <w:spacing w:after="0"/>
      </w:pPr>
      <w:r w:rsidRPr="00E53966">
        <w:rPr>
          <w:rFonts w:cstheme="majorHAnsi"/>
          <w:b/>
          <w:bCs/>
          <w:color w:val="0D0D0D" w:themeColor="text1" w:themeTint="F2"/>
          <w:sz w:val="24"/>
          <w:szCs w:val="24"/>
        </w:rPr>
        <w:fldChar w:fldCharType="begin"/>
      </w:r>
      <w:r w:rsidRPr="00E53966">
        <w:rPr>
          <w:rFonts w:cstheme="majorHAnsi"/>
          <w:b/>
          <w:bCs/>
          <w:color w:val="0D0D0D" w:themeColor="text1" w:themeTint="F2"/>
          <w:sz w:val="24"/>
          <w:szCs w:val="24"/>
        </w:rPr>
        <w:instrText xml:space="preserve"> ADDIN EN.REFLIST </w:instrText>
      </w:r>
      <w:r w:rsidRPr="00E53966">
        <w:rPr>
          <w:rFonts w:cstheme="majorHAnsi"/>
          <w:b/>
          <w:bCs/>
          <w:color w:val="0D0D0D" w:themeColor="text1" w:themeTint="F2"/>
          <w:sz w:val="24"/>
          <w:szCs w:val="24"/>
        </w:rPr>
        <w:fldChar w:fldCharType="separate"/>
      </w:r>
      <w:r w:rsidR="002934AC" w:rsidRPr="00E53966">
        <w:t>1.</w:t>
      </w:r>
      <w:r w:rsidR="002934AC" w:rsidRPr="00E53966">
        <w:tab/>
        <w:t>Hirata F, Fujita K, Ishikura Y, Hosoda K, Ishikawa T, Nakamura H. Hypocholesterolemic effect of sesame lignan in humans. Atherosclerosis. 1996;122(1):135-36.</w:t>
      </w:r>
    </w:p>
    <w:p w14:paraId="1B437C6F" w14:textId="77777777" w:rsidR="002934AC" w:rsidRPr="00E53966" w:rsidRDefault="002934AC" w:rsidP="002934AC">
      <w:pPr>
        <w:pStyle w:val="EndNoteBibliography"/>
        <w:spacing w:after="0"/>
      </w:pPr>
      <w:r w:rsidRPr="00E53966">
        <w:t>2.</w:t>
      </w:r>
      <w:r w:rsidRPr="00E53966">
        <w:tab/>
        <w:t>ten Wolde S, Engels F, Miltenburg AM, Kuijpers EA, Struijk-Wielinga GI, Dijkmans BA. Sesame oil in injectable gold: two drugs in one? Br J Rheumatol. 1997;36(9):1012-5.</w:t>
      </w:r>
    </w:p>
    <w:p w14:paraId="72A59375" w14:textId="77777777" w:rsidR="002934AC" w:rsidRPr="00E53966" w:rsidRDefault="002934AC" w:rsidP="002934AC">
      <w:pPr>
        <w:pStyle w:val="EndNoteBibliography"/>
        <w:spacing w:after="0"/>
      </w:pPr>
      <w:r w:rsidRPr="00E53966">
        <w:t>3.</w:t>
      </w:r>
      <w:r w:rsidRPr="00E53966">
        <w:tab/>
      </w:r>
      <w:r w:rsidRPr="00E53966">
        <w:rPr>
          <w:rFonts w:ascii="Malgun Gothic" w:eastAsia="Malgun Gothic" w:hAnsi="Malgun Gothic" w:cs="Malgun Gothic" w:hint="eastAsia"/>
        </w:rPr>
        <w:t>윤명호</w:t>
      </w:r>
      <w:r w:rsidRPr="00E53966">
        <w:t xml:space="preserve">, </w:t>
      </w:r>
      <w:r w:rsidRPr="00E53966">
        <w:rPr>
          <w:rFonts w:ascii="Malgun Gothic" w:eastAsia="Malgun Gothic" w:hAnsi="Malgun Gothic" w:cs="Malgun Gothic" w:hint="eastAsia"/>
        </w:rPr>
        <w:t>신준한</w:t>
      </w:r>
      <w:r w:rsidRPr="00E53966">
        <w:t xml:space="preserve">, </w:t>
      </w:r>
      <w:r w:rsidRPr="00E53966">
        <w:rPr>
          <w:rFonts w:ascii="Malgun Gothic" w:eastAsia="Malgun Gothic" w:hAnsi="Malgun Gothic" w:cs="Malgun Gothic" w:hint="eastAsia"/>
        </w:rPr>
        <w:t>김한수</w:t>
      </w:r>
      <w:r w:rsidRPr="00E53966">
        <w:t xml:space="preserve">, </w:t>
      </w:r>
      <w:r w:rsidRPr="00E53966">
        <w:rPr>
          <w:rFonts w:ascii="Malgun Gothic" w:eastAsia="Malgun Gothic" w:hAnsi="Malgun Gothic" w:cs="Malgun Gothic" w:hint="eastAsia"/>
        </w:rPr>
        <w:t>탁승제</w:t>
      </w:r>
      <w:r w:rsidRPr="00E53966">
        <w:t xml:space="preserve">, </w:t>
      </w:r>
      <w:r w:rsidRPr="00E53966">
        <w:rPr>
          <w:rFonts w:ascii="Malgun Gothic" w:eastAsia="Malgun Gothic" w:hAnsi="Malgun Gothic" w:cs="Malgun Gothic" w:hint="eastAsia"/>
        </w:rPr>
        <w:t>최병일</w:t>
      </w:r>
      <w:r w:rsidRPr="00E53966">
        <w:t>. The Effect of Sesamin on Human Serum Lipids.</w:t>
      </w:r>
    </w:p>
    <w:p w14:paraId="2C8C7AC9" w14:textId="77777777" w:rsidR="002934AC" w:rsidRPr="00E53966" w:rsidRDefault="002934AC" w:rsidP="002934AC">
      <w:pPr>
        <w:pStyle w:val="EndNoteBibliography"/>
        <w:spacing w:after="0"/>
      </w:pPr>
      <w:r w:rsidRPr="00E53966">
        <w:t>4.</w:t>
      </w:r>
      <w:r w:rsidRPr="00E53966">
        <w:tab/>
        <w:t>Cooney RV, Custer LJ, Okinaka L, Franke AA. Effects of dietary sesame seeds on plasma tocopherol levels. Nutr Cancer. 2001;39(1):66-71.</w:t>
      </w:r>
    </w:p>
    <w:p w14:paraId="0F767CED" w14:textId="77777777" w:rsidR="002934AC" w:rsidRPr="00E53966" w:rsidRDefault="002934AC" w:rsidP="002934AC">
      <w:pPr>
        <w:pStyle w:val="EndNoteBibliography"/>
        <w:spacing w:after="0"/>
      </w:pPr>
      <w:r w:rsidRPr="00E53966">
        <w:t>5.</w:t>
      </w:r>
      <w:r w:rsidRPr="00E53966">
        <w:tab/>
        <w:t>Lemcke-Norojärvi M, Kamal-Eldin A, Appelqvist LA, Dimberg LH, Ohrvall M, Vessby B. Corn and sesame oils increase serum gamma-tocopherol concentrations in healthy Swedish women. J Nutr. 2001;131(4):1195-201.</w:t>
      </w:r>
    </w:p>
    <w:p w14:paraId="1D7E34DD" w14:textId="77777777" w:rsidR="002934AC" w:rsidRPr="00E53966" w:rsidRDefault="002934AC" w:rsidP="002934AC">
      <w:pPr>
        <w:pStyle w:val="EndNoteBibliography"/>
        <w:spacing w:after="0"/>
      </w:pPr>
      <w:r w:rsidRPr="00E53966">
        <w:t>6.</w:t>
      </w:r>
      <w:r w:rsidRPr="00E53966">
        <w:tab/>
        <w:t>Frank J, Kamal-Eldin A, Traber MG. Consumption of sesame oil muffins decreases the urinary excretion of gamma-tocopherol metabolites in humans. Ann N Y Acad Sci. 2004;1031:365-7.</w:t>
      </w:r>
    </w:p>
    <w:p w14:paraId="2C56B1C2" w14:textId="77777777" w:rsidR="002934AC" w:rsidRPr="00E53966" w:rsidRDefault="002934AC" w:rsidP="002934AC">
      <w:pPr>
        <w:pStyle w:val="EndNoteBibliography"/>
        <w:spacing w:after="0"/>
      </w:pPr>
      <w:r w:rsidRPr="00E53966">
        <w:t>7.</w:t>
      </w:r>
      <w:r w:rsidRPr="00E53966">
        <w:tab/>
        <w:t>Chen PR, Chien KL, Su TC, Chang CJ, Liu T-L, Cheng H, et al. Dietary sesame reduces serum cholesterol and enhances antioxidant capacity in hypercholesterolemia. Nutrition research. 2005;25(6):559-67.</w:t>
      </w:r>
    </w:p>
    <w:p w14:paraId="13841008" w14:textId="77777777" w:rsidR="002934AC" w:rsidRPr="00E53966" w:rsidRDefault="002934AC" w:rsidP="002934AC">
      <w:pPr>
        <w:pStyle w:val="EndNoteBibliography"/>
        <w:spacing w:after="0"/>
      </w:pPr>
      <w:r w:rsidRPr="00E53966">
        <w:t>8.</w:t>
      </w:r>
      <w:r w:rsidRPr="00E53966">
        <w:tab/>
        <w:t>Coulman KD, Liu Z, Hum WQ, Michaelides J, Thompson LU. Whole sesame seed is as rich a source of mammalian lignan precursors as whole flaxseed. Nutr Cancer. 2005;52(2):156-65.</w:t>
      </w:r>
    </w:p>
    <w:p w14:paraId="24841899" w14:textId="77777777" w:rsidR="002934AC" w:rsidRPr="00E53966" w:rsidRDefault="002934AC" w:rsidP="002934AC">
      <w:pPr>
        <w:pStyle w:val="EndNoteBibliography"/>
        <w:spacing w:after="0"/>
      </w:pPr>
      <w:r w:rsidRPr="00E53966">
        <w:t>9.</w:t>
      </w:r>
      <w:r w:rsidRPr="00E53966">
        <w:tab/>
        <w:t>Sankar D, Sambandam G, Rao MR, Pugalendi K. Sesame oil exhibits additive effect on nifedipine and modulates oxidative stress and electrolytes in hypertensive patients. Journal of nutraceuticals, functional &amp; medical foods. 2005;4(3-4):133-45.</w:t>
      </w:r>
    </w:p>
    <w:p w14:paraId="5B131D96" w14:textId="77777777" w:rsidR="002934AC" w:rsidRPr="00E53966" w:rsidRDefault="002934AC" w:rsidP="002934AC">
      <w:pPr>
        <w:pStyle w:val="EndNoteBibliography"/>
        <w:spacing w:after="0"/>
      </w:pPr>
      <w:r w:rsidRPr="00E53966">
        <w:t>10.</w:t>
      </w:r>
      <w:r w:rsidRPr="00E53966">
        <w:tab/>
        <w:t>Sankar D, Sambandam G, Ramakrishna Rao M, Pugalendi KV. Modulation of blood pressure, lipid profiles and redox status in hypertensive patients taking different edible oils. Clin Chim Acta. 2005;355(1-2):97-104.</w:t>
      </w:r>
    </w:p>
    <w:p w14:paraId="04F9934D" w14:textId="77777777" w:rsidR="002934AC" w:rsidRPr="00E53966" w:rsidRDefault="002934AC" w:rsidP="002934AC">
      <w:pPr>
        <w:pStyle w:val="EndNoteBibliography"/>
        <w:spacing w:after="0"/>
      </w:pPr>
      <w:r w:rsidRPr="00E53966">
        <w:t>11.</w:t>
      </w:r>
      <w:r w:rsidRPr="00E53966">
        <w:tab/>
        <w:t>Sankar D, Rao MR, Sambandam G, Pugalendi KV. A pilot study of open label sesame oil in hypertensive diabetics. J Med Food. 2006;9(3):408-12.</w:t>
      </w:r>
    </w:p>
    <w:p w14:paraId="0CB41B75" w14:textId="77777777" w:rsidR="002934AC" w:rsidRPr="00E53966" w:rsidRDefault="002934AC" w:rsidP="002934AC">
      <w:pPr>
        <w:pStyle w:val="EndNoteBibliography"/>
        <w:spacing w:after="0"/>
      </w:pPr>
      <w:r w:rsidRPr="00E53966">
        <w:t>12.</w:t>
      </w:r>
      <w:r w:rsidRPr="00E53966">
        <w:tab/>
        <w:t>Sankar D, Rao MR, Sambandam G, Pugalendi K. Effect of sesame oil on diuretics or ß-blockers in the modulation of blood pressure, anthropometry, lipid profile, and redox status. The Yale journal of biology and medicine. 2006;79(1):19.</w:t>
      </w:r>
    </w:p>
    <w:p w14:paraId="110C4461" w14:textId="77777777" w:rsidR="002934AC" w:rsidRPr="00E53966" w:rsidRDefault="002934AC" w:rsidP="002934AC">
      <w:pPr>
        <w:pStyle w:val="EndNoteBibliography"/>
        <w:spacing w:after="0"/>
      </w:pPr>
      <w:r w:rsidRPr="00E53966">
        <w:t>13.</w:t>
      </w:r>
      <w:r w:rsidRPr="00E53966">
        <w:tab/>
        <w:t>Mitra A. Study on the benefits of sesame oil over coconut oil in patients of insulin resistance syndrome, notably type 2 diabetes and dyslipidaemia. Journal of Human Ecology. 2007;22(1):61-6.</w:t>
      </w:r>
    </w:p>
    <w:p w14:paraId="3B1E8124" w14:textId="77777777" w:rsidR="002934AC" w:rsidRPr="00E53966" w:rsidRDefault="002934AC" w:rsidP="002934AC">
      <w:pPr>
        <w:pStyle w:val="EndNoteBibliography"/>
        <w:spacing w:after="0"/>
      </w:pPr>
      <w:r w:rsidRPr="00E53966">
        <w:t>14.</w:t>
      </w:r>
      <w:r w:rsidRPr="00E53966">
        <w:tab/>
        <w:t>Mosallaieepour-Yazdi M, Eghtesadi S, Kaseb F, Afkhami-Ardakani M, Hoseini F. Effects of Sesame Oil on Blood Glucose and Lipid Profile in Type II Diabetic Patients Referring to The Yazd Diabetes Research Center. The Journal of Shahid Sadoughi University of Medical Sciences. 2008;16(2):31-5.</w:t>
      </w:r>
    </w:p>
    <w:p w14:paraId="6DC05237" w14:textId="77777777" w:rsidR="002934AC" w:rsidRPr="00E53966" w:rsidRDefault="002934AC" w:rsidP="002934AC">
      <w:pPr>
        <w:pStyle w:val="EndNoteBibliography"/>
        <w:spacing w:after="0"/>
      </w:pPr>
      <w:r w:rsidRPr="00E53966">
        <w:t>15.</w:t>
      </w:r>
      <w:r w:rsidRPr="00E53966">
        <w:tab/>
        <w:t>Figueiredo AS, Modesto-Filho J. Efeito do uso da farinha desengordurada do Sesamum indicum L nos níveis glicêmicos em diabéticas tipo 2. Revista Brasileira de Farmacognosia. 2008;18:77-83.</w:t>
      </w:r>
    </w:p>
    <w:p w14:paraId="15596DB1" w14:textId="77777777" w:rsidR="002934AC" w:rsidRPr="00E53966" w:rsidRDefault="002934AC" w:rsidP="002934AC">
      <w:pPr>
        <w:pStyle w:val="EndNoteBibliography"/>
        <w:spacing w:after="0"/>
      </w:pPr>
      <w:r w:rsidRPr="00E53966">
        <w:t>16.</w:t>
      </w:r>
      <w:r w:rsidRPr="00E53966">
        <w:tab/>
        <w:t>Coulman KD, Liu Z, Michaelides J, Quan Hum W, Thompson LU. Fatty acids and lignans in unground whole flaxseed and sesame seed are bioavailable but have minimal antioxidant and lipid-lowering effects in postmenopausal women. Mol Nutr Food Res. 2009;53(11):1366-75.</w:t>
      </w:r>
    </w:p>
    <w:p w14:paraId="0743FAC1" w14:textId="77777777" w:rsidR="002934AC" w:rsidRPr="00E53966" w:rsidRDefault="002934AC" w:rsidP="002934AC">
      <w:pPr>
        <w:pStyle w:val="EndNoteBibliography"/>
        <w:spacing w:after="0"/>
      </w:pPr>
      <w:r w:rsidRPr="00E53966">
        <w:t>17.</w:t>
      </w:r>
      <w:r w:rsidRPr="00E53966">
        <w:tab/>
        <w:t>Kang S-H, Shin K-O. Effects of Dietary Supplementation with a Compound Composed of Caffeine, Capsaicin, Sesamine, L-Carnitine, Banaba and Lotus on Human Autonomic Nervous System Activity and Lipid Oxidation. Preventive Nutrition and Food Science. 2009;14(3):173-8.</w:t>
      </w:r>
    </w:p>
    <w:p w14:paraId="64336981" w14:textId="77777777" w:rsidR="002934AC" w:rsidRPr="00E53966" w:rsidRDefault="002934AC" w:rsidP="002934AC">
      <w:pPr>
        <w:pStyle w:val="EndNoteBibliography"/>
        <w:spacing w:after="0"/>
      </w:pPr>
      <w:r w:rsidRPr="00E53966">
        <w:t>18.</w:t>
      </w:r>
      <w:r w:rsidRPr="00E53966">
        <w:tab/>
        <w:t>Wu JH, Hodgson JM, Clarke MW, Indrawan AP, Barden AE, Puddey IB, et al. Inhibition of 20-hydroxyeicosatetraenoic acid synthesis using specific plant lignans: in vitro and human studies. Hypertension. 2009;54(5):1151-8.</w:t>
      </w:r>
    </w:p>
    <w:p w14:paraId="361020BC" w14:textId="77777777" w:rsidR="002934AC" w:rsidRPr="00E53966" w:rsidRDefault="002934AC" w:rsidP="002934AC">
      <w:pPr>
        <w:pStyle w:val="EndNoteBibliography"/>
        <w:spacing w:after="0"/>
      </w:pPr>
      <w:r w:rsidRPr="00E53966">
        <w:t>19.</w:t>
      </w:r>
      <w:r w:rsidRPr="00E53966">
        <w:tab/>
        <w:t>Sankar D, Ali A, Sambandam G, Rao R. Sesame oil exhibits synergistic effect with anti-diabetic medication in patients with type 2 diabetes mellitus. Clin Nutr. 2011;30(3):351-8.</w:t>
      </w:r>
    </w:p>
    <w:p w14:paraId="0FA7A81D" w14:textId="77777777" w:rsidR="002934AC" w:rsidRPr="00E53966" w:rsidRDefault="002934AC" w:rsidP="002934AC">
      <w:pPr>
        <w:pStyle w:val="EndNoteBibliography"/>
        <w:spacing w:after="0"/>
      </w:pPr>
      <w:r w:rsidRPr="00E53966">
        <w:t>20.</w:t>
      </w:r>
      <w:r w:rsidRPr="00E53966">
        <w:tab/>
        <w:t>Sudhakar B, Kalaiarasi P, Al-Numair KS, Chandramohan G, Rao RK, Pugalendi KV. Effect of combination of edible oils on blood pressure, lipid profile, lipid peroxidative markers, antioxidant status, and electrolytes in patients with hypertension on nifedipine treatment. Saudi Med J. 2011;32(4):379-85.</w:t>
      </w:r>
    </w:p>
    <w:p w14:paraId="601F1ADE" w14:textId="77777777" w:rsidR="002934AC" w:rsidRPr="00E53966" w:rsidRDefault="002934AC" w:rsidP="002934AC">
      <w:pPr>
        <w:pStyle w:val="EndNoteBibliography"/>
        <w:spacing w:after="0"/>
      </w:pPr>
      <w:r w:rsidRPr="00E53966">
        <w:t>21.</w:t>
      </w:r>
      <w:r w:rsidRPr="00E53966">
        <w:tab/>
        <w:t>Suwimol S, Wiroj J, Kewalin W, Natchapon J, Pathamaporn H, Auranun S. Effects of sesame seeds consumption on serum cholesterol and oxidative status in hypercholesterolemia. Food Public Health. 2012;2(6):193-6.</w:t>
      </w:r>
    </w:p>
    <w:p w14:paraId="0C95127E" w14:textId="77777777" w:rsidR="002934AC" w:rsidRPr="00E53966" w:rsidRDefault="002934AC" w:rsidP="002934AC">
      <w:pPr>
        <w:pStyle w:val="EndNoteBibliography"/>
        <w:spacing w:after="0"/>
      </w:pPr>
      <w:r w:rsidRPr="00E53966">
        <w:t>22.</w:t>
      </w:r>
      <w:r w:rsidRPr="00E53966">
        <w:tab/>
        <w:t>Alipoor B, Haghighian MK, Sadat BE, Asghari M. Effect of sesame seed on lipid profile and redox status in hyperlipidemic patients. Int J Food Sci Nutr. 2012;63(6):674-8.</w:t>
      </w:r>
    </w:p>
    <w:p w14:paraId="7B292D6A" w14:textId="77777777" w:rsidR="002934AC" w:rsidRPr="00E53966" w:rsidRDefault="002934AC" w:rsidP="002934AC">
      <w:pPr>
        <w:pStyle w:val="EndNoteBibliography"/>
        <w:spacing w:after="0"/>
      </w:pPr>
      <w:r w:rsidRPr="00E53966">
        <w:t>23.</w:t>
      </w:r>
      <w:r w:rsidRPr="00E53966">
        <w:tab/>
        <w:t>Karatzi K, Stamatelopoulos K, Lykka M, Mantzouratou P, Skalidi S, Manios E, et al. Acute and long-term hemodynamic effects of sesame oil consumption in hypertensive men. J Clin Hypertens (Greenwich). 2012;14(9):630-6.</w:t>
      </w:r>
    </w:p>
    <w:p w14:paraId="09612495" w14:textId="77777777" w:rsidR="002934AC" w:rsidRPr="00E53966" w:rsidRDefault="002934AC" w:rsidP="002934AC">
      <w:pPr>
        <w:pStyle w:val="EndNoteBibliography"/>
        <w:spacing w:after="0"/>
      </w:pPr>
      <w:r w:rsidRPr="00E53966">
        <w:t>24.</w:t>
      </w:r>
      <w:r w:rsidRPr="00E53966">
        <w:tab/>
        <w:t>Chiu HF, Chen TY, Tzeng YT, Wang CK. Improvement of liver function in humans using a mixture of schisandra fruit extract and sesamin. Phytother Res. 2013;27(3):368-73.</w:t>
      </w:r>
    </w:p>
    <w:p w14:paraId="12E5B56C" w14:textId="77777777" w:rsidR="002934AC" w:rsidRPr="00E53966" w:rsidRDefault="002934AC" w:rsidP="002934AC">
      <w:pPr>
        <w:pStyle w:val="EndNoteBibliography"/>
        <w:spacing w:after="0"/>
      </w:pPr>
      <w:r w:rsidRPr="00E53966">
        <w:t>25.</w:t>
      </w:r>
      <w:r w:rsidRPr="00E53966">
        <w:tab/>
        <w:t>Golzarand M, Bahadoran Z, Hosseinpour-Niazi S, Mirzaee S, Azizi F, Mirmiran P. Effect of Ardeh on components of metabolic syndrome in type 2 diabetic patients: a randomized clinical trial. Iranian Journal of Endocrinology and Metabolism. 2013;15(4):333-9.</w:t>
      </w:r>
    </w:p>
    <w:p w14:paraId="04184763" w14:textId="77777777" w:rsidR="002934AC" w:rsidRPr="00E53966" w:rsidRDefault="002934AC" w:rsidP="002934AC">
      <w:pPr>
        <w:pStyle w:val="EndNoteBibliography"/>
        <w:spacing w:after="0"/>
      </w:pPr>
      <w:r w:rsidRPr="00E53966">
        <w:t>26.</w:t>
      </w:r>
      <w:r w:rsidRPr="00E53966">
        <w:tab/>
        <w:t>Karatzi K, Stamatelopoulos K, Lykka M, Mantzouratou P, Skalidi S, Zakopoulos N, et al. Sesame oil consumption exerts a beneficial effect on endothelial function in hypertensive men. European journal of preventive cardiology. 2013;20(2):202-8.</w:t>
      </w:r>
    </w:p>
    <w:p w14:paraId="442C4699" w14:textId="77777777" w:rsidR="002934AC" w:rsidRPr="00E53966" w:rsidRDefault="002934AC" w:rsidP="002934AC">
      <w:pPr>
        <w:pStyle w:val="EndNoteBibliography"/>
        <w:spacing w:after="0"/>
      </w:pPr>
      <w:r w:rsidRPr="00E53966">
        <w:t>27.</w:t>
      </w:r>
      <w:r w:rsidRPr="00E53966">
        <w:tab/>
        <w:t>Mirmiran P, Bahadoran Z, Golzarand M, Rajab A, Azizi F. Ardeh (Sesamum indicum) could improve serum triglycerides and atherogenic lipid parameters in type 2 diabetic patients: a randomized clinical trial. Arch Iran Med. 2013;16(11):651-6.</w:t>
      </w:r>
    </w:p>
    <w:p w14:paraId="3559B5F4" w14:textId="77777777" w:rsidR="002934AC" w:rsidRPr="00E53966" w:rsidRDefault="002934AC" w:rsidP="002934AC">
      <w:pPr>
        <w:pStyle w:val="EndNoteBibliography"/>
        <w:spacing w:after="0"/>
      </w:pPr>
      <w:r w:rsidRPr="00E53966">
        <w:t>28.</w:t>
      </w:r>
      <w:r w:rsidRPr="00E53966">
        <w:tab/>
        <w:t>Namayandeh SM, Kaseb F, Lesan S. Olive and sesame oil effect on lipid profile in hypercholesterolemic patients, which better? Int J Prev Med. 2013;4(9):1059-62.</w:t>
      </w:r>
    </w:p>
    <w:p w14:paraId="108F6392" w14:textId="77777777" w:rsidR="002934AC" w:rsidRPr="00E53966" w:rsidRDefault="002934AC" w:rsidP="002934AC">
      <w:pPr>
        <w:pStyle w:val="EndNoteBibliography"/>
        <w:spacing w:after="0"/>
      </w:pPr>
      <w:r w:rsidRPr="00E53966">
        <w:t>29.</w:t>
      </w:r>
      <w:r w:rsidRPr="00E53966">
        <w:tab/>
        <w:t>Tomimori N, Tanaka Y, Kitagawa Y, Fujii W, Sakakibara Y, Shibata H. Pharmacokinetics and safety of the sesame lignans, sesamin and episesamin, in healthy subjects. Biopharm Drug Dispos. 2013;34(8):462-73.</w:t>
      </w:r>
    </w:p>
    <w:p w14:paraId="7580DCFA" w14:textId="77777777" w:rsidR="002934AC" w:rsidRPr="00E53966" w:rsidRDefault="002934AC" w:rsidP="002934AC">
      <w:pPr>
        <w:pStyle w:val="EndNoteBibliography"/>
        <w:spacing w:after="0"/>
      </w:pPr>
      <w:r w:rsidRPr="00E53966">
        <w:t>30.</w:t>
      </w:r>
      <w:r w:rsidRPr="00E53966">
        <w:tab/>
        <w:t>Khadem Haghighian M, Alipoor B, Eftekhar Sadat B, Malek Mahdavi A, Moghaddam A, Vatankhah AM. Effects of sesame seed supplementation on lipid profile and oxidative stress biomarkers in patients with knee osteoarthritis. Health Promot Perspect. 2014;4(1):90-7.</w:t>
      </w:r>
    </w:p>
    <w:p w14:paraId="40A5BCB4" w14:textId="77777777" w:rsidR="002934AC" w:rsidRPr="00E53966" w:rsidRDefault="002934AC" w:rsidP="002934AC">
      <w:pPr>
        <w:pStyle w:val="EndNoteBibliography"/>
        <w:spacing w:after="0"/>
      </w:pPr>
      <w:r w:rsidRPr="00E53966">
        <w:t>31.</w:t>
      </w:r>
      <w:r w:rsidRPr="00E53966">
        <w:tab/>
        <w:t>Ristic-Medic D, Perunicic-Pekovic G, Rasic-Milutinovic Z, Takic M, Popovic T, Arsic A, et al. Effects of dietary milled seed mixture on fatty acid status and inflammatory markers in patients on hemodialysis. ScientificWorldJournal. 2014;2014:563576.</w:t>
      </w:r>
    </w:p>
    <w:p w14:paraId="5231FF7D" w14:textId="77777777" w:rsidR="002934AC" w:rsidRPr="00E53966" w:rsidRDefault="002934AC" w:rsidP="002934AC">
      <w:pPr>
        <w:pStyle w:val="EndNoteBibliography"/>
        <w:spacing w:after="0"/>
      </w:pPr>
      <w:r w:rsidRPr="00E53966">
        <w:t>32.</w:t>
      </w:r>
      <w:r w:rsidRPr="00E53966">
        <w:tab/>
        <w:t>Soare A, Weiss EP, Holloszy JO, Fontana L. Multiple dietary supplements do not affect metabolic and cardiovascular health. Aging (Albany NY). 2014;6(2):149.</w:t>
      </w:r>
    </w:p>
    <w:p w14:paraId="4EDE4191" w14:textId="77777777" w:rsidR="002934AC" w:rsidRPr="00E53966" w:rsidRDefault="002934AC" w:rsidP="002934AC">
      <w:pPr>
        <w:pStyle w:val="EndNoteBibliography"/>
        <w:spacing w:after="0"/>
      </w:pPr>
      <w:r w:rsidRPr="00E53966">
        <w:t>33.</w:t>
      </w:r>
      <w:r w:rsidRPr="00E53966">
        <w:tab/>
        <w:t>Bahadoran Z, Mirmiran P, Hosseinpour-Niazi S, Azizi F. A sesame seeds-based breakfast could attenuate sub-clinical inflammation in type 2 diabetic patients: a randomized controlled trial. Int J Nutr Food Sci. 2015;4(1).</w:t>
      </w:r>
    </w:p>
    <w:p w14:paraId="0F4E70A8" w14:textId="77777777" w:rsidR="002934AC" w:rsidRPr="00E53966" w:rsidRDefault="002934AC" w:rsidP="002934AC">
      <w:pPr>
        <w:pStyle w:val="EndNoteBibliography"/>
        <w:spacing w:after="0"/>
      </w:pPr>
      <w:r w:rsidRPr="00E53966">
        <w:t>34.</w:t>
      </w:r>
      <w:r w:rsidRPr="00E53966">
        <w:tab/>
        <w:t>Takemoto D, Yasutake Y, Tomimori N, Ono Y, Shibata H, Hayashi J. Sesame lignans and vitamin E supplementation improve subjective statuses and anti-oxidative capacity in healthy humans with feelings of daily fatigue. Global journal of health science. 2015;7(6):1.</w:t>
      </w:r>
    </w:p>
    <w:p w14:paraId="19E6739C" w14:textId="77777777" w:rsidR="002934AC" w:rsidRPr="00E53966" w:rsidRDefault="002934AC" w:rsidP="002934AC">
      <w:pPr>
        <w:pStyle w:val="EndNoteBibliography"/>
        <w:spacing w:after="0"/>
      </w:pPr>
      <w:r w:rsidRPr="00E53966">
        <w:t>35.</w:t>
      </w:r>
      <w:r w:rsidRPr="00E53966">
        <w:tab/>
        <w:t>shishehbor f, hojati n, jahanshahi a, haghighyzadeh mh. Effects of Sesame Seed Consumption on Anthropometric Indices, Lipid Profile and Atherogenic Index of Plasma in Women with Metabolic Syndrome. Iranian Journal of Endocrinology and Metabolism. 2015;17(4):282-91.</w:t>
      </w:r>
    </w:p>
    <w:p w14:paraId="550D17F1" w14:textId="77777777" w:rsidR="002934AC" w:rsidRPr="00E53966" w:rsidRDefault="002934AC" w:rsidP="002934AC">
      <w:pPr>
        <w:pStyle w:val="EndNoteBibliography"/>
        <w:spacing w:after="0"/>
      </w:pPr>
      <w:r w:rsidRPr="00E53966">
        <w:t>36.</w:t>
      </w:r>
      <w:r w:rsidRPr="00E53966">
        <w:tab/>
        <w:t>Seki K, Hasuike-Seo M, Kondo S, Sato N, Suzuki E, Hasumi K. Effects of intake of sesame oil (kadoya pure sesame oil) on the level of serum cholesterol in volunteers with slightly higher serum cholesterol - A randomized, double-blind, parallel-group, placebo-controlled study. Japanese Pharmacology and Therapeutics. 2015;43:687-96.</w:t>
      </w:r>
    </w:p>
    <w:p w14:paraId="398ED9AB" w14:textId="77777777" w:rsidR="002934AC" w:rsidRPr="00E53966" w:rsidRDefault="002934AC" w:rsidP="002934AC">
      <w:pPr>
        <w:pStyle w:val="EndNoteBibliography"/>
        <w:spacing w:after="0"/>
      </w:pPr>
      <w:r w:rsidRPr="00E53966">
        <w:t>37.</w:t>
      </w:r>
      <w:r w:rsidRPr="00E53966">
        <w:tab/>
        <w:t>Takić MM. Semenke lana, susama i golice i njihovi ekstrakti, ferulinska kiselina i enterolignani: efekti na lipidni status kod osoba na hemodijalizi, vezivanje za humani serum-albumin in vitro i uticaj na reaktivnost Cys34 tiolne grupe. Универзитет у Београду. 2016.</w:t>
      </w:r>
    </w:p>
    <w:p w14:paraId="50A91D40" w14:textId="77777777" w:rsidR="002934AC" w:rsidRPr="00E53966" w:rsidRDefault="002934AC" w:rsidP="002934AC">
      <w:pPr>
        <w:pStyle w:val="EndNoteBibliography"/>
        <w:spacing w:after="0"/>
      </w:pPr>
      <w:r w:rsidRPr="00E53966">
        <w:t>38.</w:t>
      </w:r>
      <w:r w:rsidRPr="00E53966">
        <w:tab/>
        <w:t>Devarajan S, Singh R, Chatterjee B, Zhang B, Ali A. A blend of sesame oil and rice bran oil lowers blood pressure and improves the lipid profile in mild-to-moderate hypertensive patients. Journal of clinical lipidology. 2016;10(2):339-49.</w:t>
      </w:r>
    </w:p>
    <w:p w14:paraId="50AD1712" w14:textId="77777777" w:rsidR="002934AC" w:rsidRPr="00E53966" w:rsidRDefault="002934AC" w:rsidP="002934AC">
      <w:pPr>
        <w:pStyle w:val="EndNoteBibliography"/>
        <w:spacing w:after="0"/>
      </w:pPr>
      <w:r w:rsidRPr="00E53966">
        <w:t>39.</w:t>
      </w:r>
      <w:r w:rsidRPr="00E53966">
        <w:tab/>
        <w:t>Devarajan S, Chatterjee B, Urata H, Zhang B, Ali A, Singh R, et al. A blend of sesame and rice bran oils lowers hyperglycemia and improves the lipids. The American journal of medicine. 2016;129(7):731-9.</w:t>
      </w:r>
    </w:p>
    <w:p w14:paraId="61CB5C08" w14:textId="77777777" w:rsidR="002934AC" w:rsidRPr="00E53966" w:rsidRDefault="002934AC" w:rsidP="002934AC">
      <w:pPr>
        <w:pStyle w:val="EndNoteBibliography"/>
        <w:spacing w:after="0"/>
      </w:pPr>
      <w:r w:rsidRPr="00E53966">
        <w:t>40.</w:t>
      </w:r>
      <w:r w:rsidRPr="00E53966">
        <w:tab/>
        <w:t>Saberi Y, Ghorbanian B, Ansari P. The effect of sesamine and aerobic exercise on plasma levels of total antioxidant capacity and glutathione peroxidase in athlete men. Tehran University of Medical Sciences Journal. 2017;75(7):521-9.</w:t>
      </w:r>
    </w:p>
    <w:p w14:paraId="3DCCABCB" w14:textId="77777777" w:rsidR="002934AC" w:rsidRPr="00E53966" w:rsidRDefault="002934AC" w:rsidP="002934AC">
      <w:pPr>
        <w:pStyle w:val="EndNoteBibliography"/>
        <w:spacing w:after="0"/>
      </w:pPr>
      <w:r w:rsidRPr="00E53966">
        <w:t>41.</w:t>
      </w:r>
      <w:r w:rsidRPr="00E53966">
        <w:tab/>
        <w:t>Aslam F, Iqbal S, Nasir M, Anjum AA, Swan P, Sweazea K. Evaluation of white sesame seed oil on glucose control and biomarkers of hepatic, cardiac, and renal functions in male Sprague-Dawley rats with chemically induced diabetes. Journal of medicinal food. 2017;20(5):448-57.</w:t>
      </w:r>
    </w:p>
    <w:p w14:paraId="6DEFAD5D" w14:textId="77777777" w:rsidR="002934AC" w:rsidRPr="00E53966" w:rsidRDefault="002934AC" w:rsidP="002934AC">
      <w:pPr>
        <w:pStyle w:val="EndNoteBibliography"/>
        <w:spacing w:after="0"/>
      </w:pPr>
      <w:r w:rsidRPr="00E53966">
        <w:t>42.</w:t>
      </w:r>
      <w:r w:rsidRPr="00E53966">
        <w:tab/>
        <w:t>Barbosa CV, Silva AS, de Oliveira CV, Massa NM, de Sousa YR, da Costa WK, et al. Effects of Sesame (Sesamum indicum L.) Supplementation on Creatine Kinase, Lactate Dehydrogenase, Oxidative Stress Markers, and Aerobic Capacity in Semi-Professional Soccer Players. Front Physiol. 2017;8:196.</w:t>
      </w:r>
    </w:p>
    <w:p w14:paraId="5467D2CE" w14:textId="77777777" w:rsidR="002934AC" w:rsidRPr="00E53966" w:rsidRDefault="002934AC" w:rsidP="002934AC">
      <w:pPr>
        <w:pStyle w:val="EndNoteBibliography"/>
        <w:spacing w:after="0"/>
      </w:pPr>
      <w:r w:rsidRPr="00E53966">
        <w:t>43.</w:t>
      </w:r>
      <w:r w:rsidRPr="00E53966">
        <w:tab/>
        <w:t>Imai A, Oda Y, Ito N, Seki S, Nakagawa K, Miyazawa T, et al. Effects of dietary supplementation of astaxanthin and sesamin on daily fatigue: A randomized, double-blind, placebo-controlled, two-way crossover study. Nutrients. 2018;10(3):281.</w:t>
      </w:r>
    </w:p>
    <w:p w14:paraId="15BA3370" w14:textId="77777777" w:rsidR="002934AC" w:rsidRPr="00E53966" w:rsidRDefault="002934AC" w:rsidP="002934AC">
      <w:pPr>
        <w:pStyle w:val="EndNoteBibliography"/>
        <w:spacing w:after="0"/>
      </w:pPr>
      <w:r w:rsidRPr="00E53966">
        <w:t>44.</w:t>
      </w:r>
      <w:r w:rsidRPr="00E53966">
        <w:tab/>
        <w:t>Ito N, Saito H, Seki S, Ueda F, Asada T. Effects of composite supplement containing astaxanthin and sesamin on cognitive functions in people with mild cognitive impairment: A randomized, double-blind, placebo-controlled trial. Journal of Alzheimer's Disease. 2018;62(4):1767-75.</w:t>
      </w:r>
    </w:p>
    <w:p w14:paraId="0E7C8066" w14:textId="77777777" w:rsidR="002934AC" w:rsidRPr="00E53966" w:rsidRDefault="002934AC" w:rsidP="002934AC">
      <w:pPr>
        <w:pStyle w:val="EndNoteBibliography"/>
        <w:spacing w:after="0"/>
      </w:pPr>
      <w:r w:rsidRPr="00E53966">
        <w:t>45.</w:t>
      </w:r>
      <w:r w:rsidRPr="00E53966">
        <w:tab/>
        <w:t>Amiri M, Ghaneian MT, Zare-Sakhvidi MJ, Rahmanian M, Nadjarzadeh A, Moghtaderi F, et al. The effect of canola oil compared with sesame and sesame-canola oil on cardio-metabolic biomarkers in patients with type 2 diabetes: Design and research protocol of a randomized, triple-blind, three-way, crossover clinical trial. ARYA atherosclerosis. 2019;15(4):168.</w:t>
      </w:r>
    </w:p>
    <w:p w14:paraId="51D3ACB0" w14:textId="77777777" w:rsidR="002934AC" w:rsidRPr="00E53966" w:rsidRDefault="002934AC" w:rsidP="002934AC">
      <w:pPr>
        <w:pStyle w:val="EndNoteBibliography"/>
        <w:spacing w:after="0"/>
      </w:pPr>
      <w:r w:rsidRPr="00E53966">
        <w:t>46.</w:t>
      </w:r>
      <w:r w:rsidRPr="00E53966">
        <w:tab/>
        <w:t>Farajbakhsh A, Mazloomi SM, Mazidi M, Rezaie P, Akbarzadeh M, Ahmad SP, et al. Sesame oil and vitamin E co-administration may improve cardiometabolic risk factors in patients with metabolic syndrome: a randomized clinical trial. European Journal of Clinical Nutrition. 2019;73(10):1403-11.</w:t>
      </w:r>
    </w:p>
    <w:p w14:paraId="271C41CA" w14:textId="77777777" w:rsidR="002934AC" w:rsidRPr="00E53966" w:rsidRDefault="002934AC" w:rsidP="002934AC">
      <w:pPr>
        <w:pStyle w:val="EndNoteBibliography"/>
        <w:spacing w:after="0"/>
      </w:pPr>
      <w:r w:rsidRPr="00E53966">
        <w:t>47.</w:t>
      </w:r>
      <w:r w:rsidRPr="00E53966">
        <w:tab/>
        <w:t>Faraji F, Hashemi M, Ghiasabadi A, Davoudian S, Talaie A, Ganji A, et al. Combination therapy with interferon beta-1a and sesame oil in multiple sclerosis. Complementary therapies in medicine. 2019;45:275-9.</w:t>
      </w:r>
    </w:p>
    <w:p w14:paraId="7E249B87" w14:textId="77777777" w:rsidR="002934AC" w:rsidRPr="00E53966" w:rsidRDefault="002934AC" w:rsidP="002934AC">
      <w:pPr>
        <w:pStyle w:val="EndNoteBibliography"/>
        <w:spacing w:after="0"/>
      </w:pPr>
      <w:r w:rsidRPr="00E53966">
        <w:t>48.</w:t>
      </w:r>
      <w:r w:rsidRPr="00E53966">
        <w:tab/>
        <w:t>Gorbanian B, Fakhrpour R, Saberi Y, Dehbashi M. Effect of 10 weeks of aerobic training with sesamin supplementation on non-enzymatic antioxidant. Research in Medicine. 2020;44(4):613-20.</w:t>
      </w:r>
    </w:p>
    <w:p w14:paraId="4BD7171E" w14:textId="77777777" w:rsidR="002934AC" w:rsidRPr="00E53966" w:rsidRDefault="002934AC" w:rsidP="002934AC">
      <w:pPr>
        <w:pStyle w:val="EndNoteBibliography"/>
        <w:spacing w:after="0"/>
      </w:pPr>
      <w:r w:rsidRPr="00E53966">
        <w:t>49.</w:t>
      </w:r>
      <w:r w:rsidRPr="00E53966">
        <w:tab/>
        <w:t>Haldar S, Wong LH, Tay SL, Jacoby JJ, He P, Osman F, et al. Two blends of refined rice bran, flaxseed, and sesame seed oils affect the blood lipid profile of chinese adults with borderline hypercholesterolemia to a similar extent as refined olive oil. The Journal of Nutrition. 2020;150(12):3141-51.</w:t>
      </w:r>
    </w:p>
    <w:p w14:paraId="4F2B86BC" w14:textId="77777777" w:rsidR="002934AC" w:rsidRPr="00E53966" w:rsidRDefault="002934AC" w:rsidP="002934AC">
      <w:pPr>
        <w:pStyle w:val="EndNoteBibliography"/>
        <w:spacing w:after="0"/>
      </w:pPr>
      <w:r w:rsidRPr="00E53966">
        <w:t>50.</w:t>
      </w:r>
      <w:r w:rsidRPr="00E53966">
        <w:tab/>
        <w:t>Mosadegh MM, Modarresi M, Nemayandeh SM, Mirzaei M, Jabinzadeh M, Shahedipour S, et al. Comparison of The Effect of Breads Containing Milled Sesame or Flaxseed on Blood Pressure of Patient in Stage I Hypertension. Journal of Shahid Sadoughi University of Medical Sciences. 2020.</w:t>
      </w:r>
    </w:p>
    <w:p w14:paraId="24853E6B" w14:textId="77777777" w:rsidR="002934AC" w:rsidRPr="00E53966" w:rsidRDefault="002934AC" w:rsidP="002934AC">
      <w:pPr>
        <w:pStyle w:val="EndNoteBibliography"/>
        <w:spacing w:after="0"/>
      </w:pPr>
      <w:r w:rsidRPr="00E53966">
        <w:t>51.</w:t>
      </w:r>
      <w:r w:rsidRPr="00E53966">
        <w:tab/>
        <w:t>Ramezani-Jolfaie N, Aghaei S, Yazd EF, Moradi A, Mozaffari-Khosravi H, Amiri M, et al. The combined effects of cholesteryl ester transfer protein (CETP) TaqIB gene polymorphism and canola, sesame and sesame-canola oils consumption on metabolic response in patients with diabetes and healthy people. Journal of Cardiovascular and Thoracic Research. 2020;12(3):185.</w:t>
      </w:r>
    </w:p>
    <w:p w14:paraId="7C931C06" w14:textId="77777777" w:rsidR="002934AC" w:rsidRPr="00E53966" w:rsidRDefault="002934AC" w:rsidP="002934AC">
      <w:pPr>
        <w:pStyle w:val="EndNoteBibliography"/>
        <w:spacing w:after="0"/>
      </w:pPr>
      <w:r w:rsidRPr="00E53966">
        <w:t>52.</w:t>
      </w:r>
      <w:r w:rsidRPr="00E53966">
        <w:tab/>
        <w:t>Tolouei Azar J, Saberi Y, Tofigi A, Ghorbanian B. Effects of 10 weeks of continuous aerobic training and Sesamin supplementation on serum levels of Interleukin-6 and Interleukin-1 Beta in trained men. Journal of Practical Studies of Biosciences in Sport. 2020;8(16):8-19.</w:t>
      </w:r>
    </w:p>
    <w:p w14:paraId="16DA53F8" w14:textId="77777777" w:rsidR="002934AC" w:rsidRPr="00E53966" w:rsidRDefault="002934AC" w:rsidP="002934AC">
      <w:pPr>
        <w:pStyle w:val="EndNoteBibliography"/>
        <w:spacing w:after="0"/>
      </w:pPr>
      <w:r w:rsidRPr="00E53966">
        <w:t>53.</w:t>
      </w:r>
      <w:r w:rsidRPr="00E53966">
        <w:tab/>
        <w:t>Aghababaei Z, Nejatbakhsh F, Mazaheri M, Shirazi M, Feizi A, Bozorgi M, et al. Efficacy of sesame (Sesamum indicum L.) in the management of incomplete abortion: an open-label randomized controlled clinical trial. Complementary Medicine Research. 2021;28(6):501-7.</w:t>
      </w:r>
    </w:p>
    <w:p w14:paraId="453837E5" w14:textId="77777777" w:rsidR="002934AC" w:rsidRPr="00E53966" w:rsidRDefault="002934AC" w:rsidP="002934AC">
      <w:pPr>
        <w:pStyle w:val="EndNoteBibliography"/>
        <w:spacing w:after="0"/>
      </w:pPr>
      <w:r w:rsidRPr="00E53966">
        <w:t>54.</w:t>
      </w:r>
      <w:r w:rsidRPr="00E53966">
        <w:tab/>
        <w:t>Baxevanis GK, Sakketou E-KI, Tentolouris NK, Karathanos VT, Fragkiadakis GA, Kanellos PT. Tahini consumption improves metabolic and antioxidant status biomarkers in the postprandial state in healthy males. European Food Research and Technology. 2021;247:2721-8.</w:t>
      </w:r>
    </w:p>
    <w:p w14:paraId="49EBB9E0" w14:textId="77777777" w:rsidR="002934AC" w:rsidRPr="00E53966" w:rsidRDefault="002934AC" w:rsidP="002934AC">
      <w:pPr>
        <w:pStyle w:val="EndNoteBibliography"/>
        <w:spacing w:after="0"/>
      </w:pPr>
      <w:r w:rsidRPr="00E53966">
        <w:t>55.</w:t>
      </w:r>
      <w:r w:rsidRPr="00E53966">
        <w:tab/>
        <w:t>Moghtaderi F, Amiri M, Zimorovat A, Raeisi-Dehkordi H, Rahmanian M, Hosseinzadeh M, et al. The effect of canola, sesame and sesame-canola oils on body fat and composition in adults: a triple-blind, three-way randomised cross-over clinical trial. International Journal of Food Sciences and Nutrition. 2021;72(2):226-35.</w:t>
      </w:r>
    </w:p>
    <w:p w14:paraId="5493A39B" w14:textId="77777777" w:rsidR="002934AC" w:rsidRPr="00E53966" w:rsidRDefault="002934AC" w:rsidP="002934AC">
      <w:pPr>
        <w:pStyle w:val="EndNoteBibliography"/>
        <w:spacing w:after="0"/>
      </w:pPr>
      <w:r w:rsidRPr="00E53966">
        <w:t>56.</w:t>
      </w:r>
      <w:r w:rsidRPr="00E53966">
        <w:tab/>
        <w:t>Raeisi-Dehkordi H, Amiri M, Zimorovat A, Moghtaderi F, Zarei S, Forbes SC, et al. Canola oil compared with sesame and sesame-canola oil on glycaemic control and liver function in patients with type 2 diabetes: A three-way randomized triple-blind cross-over trial. Diabetes Metab Res Rev. 2021;37(5):e3399.</w:t>
      </w:r>
    </w:p>
    <w:p w14:paraId="71442E4E" w14:textId="77777777" w:rsidR="002934AC" w:rsidRPr="00E53966" w:rsidRDefault="002934AC" w:rsidP="002934AC">
      <w:pPr>
        <w:pStyle w:val="EndNoteBibliography"/>
        <w:spacing w:after="0"/>
      </w:pPr>
      <w:r w:rsidRPr="00E53966">
        <w:t>57.</w:t>
      </w:r>
      <w:r w:rsidRPr="00E53966">
        <w:tab/>
        <w:t>Raeisi-Dehkordi H, Amiri M, Moghtaderi F, Zimorovat A, Rahmanian M, Mozaffari-Khosravi H, et al. Effects of sesame, canola and sesame-canola oils on body weight and composition in adults with type 2 diabetes mellitus: a randomized, triple-blind, cross-over clinical trial. J Sci Food Agric. 2021;101(14):6083-92.</w:t>
      </w:r>
    </w:p>
    <w:p w14:paraId="0C9DA8E2" w14:textId="77777777" w:rsidR="002934AC" w:rsidRPr="00E53966" w:rsidRDefault="002934AC" w:rsidP="002934AC">
      <w:pPr>
        <w:pStyle w:val="EndNoteBibliography"/>
        <w:spacing w:after="0"/>
      </w:pPr>
      <w:r w:rsidRPr="00E53966">
        <w:t>58.</w:t>
      </w:r>
      <w:r w:rsidRPr="00E53966">
        <w:tab/>
        <w:t>Jung S-J, Jung E-S, Ha K-C, Baek H-I, Park Y-K, Han S-K, et al. Efficacy and safety of sesame oil cake extract on memory function improvement: A 12-week, randomized, double-blind, placebo-controlled pilot study. Nutrients. 2021;13(8):2606.</w:t>
      </w:r>
    </w:p>
    <w:p w14:paraId="7E46F8AC" w14:textId="77777777" w:rsidR="002934AC" w:rsidRPr="00E53966" w:rsidRDefault="002934AC" w:rsidP="002934AC">
      <w:pPr>
        <w:pStyle w:val="EndNoteBibliography"/>
        <w:spacing w:after="0"/>
      </w:pPr>
      <w:r w:rsidRPr="00E53966">
        <w:t>59.</w:t>
      </w:r>
      <w:r w:rsidRPr="00E53966">
        <w:tab/>
        <w:t>Amiri M, Raeisi-Dehkordi H, Moghtaderi F, Zimorovat A, Mohyadini M, Salehi-Abargouei A. The effects of sesame, canola, and sesame-canola oils on cardiometabolic markers in patients with type 2 diabetes: a triple-blind three-way randomized crossover clinical trial. Eur J Nutr. 2022;61(7):3499-516.</w:t>
      </w:r>
    </w:p>
    <w:p w14:paraId="2F3F0CB8" w14:textId="77777777" w:rsidR="002934AC" w:rsidRPr="00E53966" w:rsidRDefault="002934AC" w:rsidP="002934AC">
      <w:pPr>
        <w:pStyle w:val="EndNoteBibliography"/>
        <w:spacing w:after="0"/>
      </w:pPr>
      <w:r w:rsidRPr="00E53966">
        <w:t>60.</w:t>
      </w:r>
      <w:r w:rsidRPr="00E53966">
        <w:tab/>
        <w:t>Atefi M, Entezari MH, Vahedi H, Hassanzadeh A. Sesame Oil Ameliorates Alanine Aminotransferase, Aspartate Aminotransferase, and Fatty Liver Grade in Women with Nonalcoholic Fatty Liver Disease Undergoing Low-Calorie Diet: A Randomized Double-Blind Controlled Trial. Int J Clin Pract. 2022;2022:4982080.</w:t>
      </w:r>
    </w:p>
    <w:p w14:paraId="12CF1BDB" w14:textId="77777777" w:rsidR="002934AC" w:rsidRPr="00E53966" w:rsidRDefault="002934AC" w:rsidP="002934AC">
      <w:pPr>
        <w:pStyle w:val="EndNoteBibliography"/>
        <w:spacing w:after="0"/>
      </w:pPr>
      <w:r w:rsidRPr="00E53966">
        <w:t>61.</w:t>
      </w:r>
      <w:r w:rsidRPr="00E53966">
        <w:tab/>
        <w:t>Baxevanis G, Sakketou E-K, Tentolouris N, Konstantonis G, Karathanos V, Fragkiadakis G, et al. Tahini consumption exhibits beneficial effects in cardiovascular indices and antioxidant biomarkers in healthy males postprandially. Atherosclerosis. 2022;355:6.</w:t>
      </w:r>
    </w:p>
    <w:p w14:paraId="1A570F8A" w14:textId="77777777" w:rsidR="002934AC" w:rsidRPr="00E53966" w:rsidRDefault="002934AC" w:rsidP="002934AC">
      <w:pPr>
        <w:pStyle w:val="EndNoteBibliography"/>
        <w:spacing w:after="0"/>
      </w:pPr>
      <w:r w:rsidRPr="00E53966">
        <w:t>62.</w:t>
      </w:r>
      <w:r w:rsidRPr="00E53966">
        <w:tab/>
        <w:t>Koonyosying P, Kusirisin W, Kusirisin P, Kasempitakpong B, Sermpanich N, Tinpovong B, et al. Perilla fruit oil-fortified soybean milk intake alters levels of serum triglycerides and antioxidant status, and influences phagocytotic activity among healthy subjects: a randomized placebo-controlled trial. Nutrients. 2022;14(9):1721.</w:t>
      </w:r>
    </w:p>
    <w:p w14:paraId="44A5F79A" w14:textId="77777777" w:rsidR="002934AC" w:rsidRPr="00E53966" w:rsidRDefault="002934AC" w:rsidP="002934AC">
      <w:pPr>
        <w:pStyle w:val="EndNoteBibliography"/>
        <w:spacing w:after="0"/>
      </w:pPr>
      <w:r w:rsidRPr="00E53966">
        <w:t>63.</w:t>
      </w:r>
      <w:r w:rsidRPr="00E53966">
        <w:tab/>
        <w:t>GhoreiShi AS, ChAtrnour G, MAhMoodi M. The effect of sesame seeds on fast blood sugar, haemoglobin A 1C, liver enzymes and lipid profile in patients with type 2 diabetes: a randomised clinical trial. Family Medicine &amp; Primary Care Review. 2022;24(3).</w:t>
      </w:r>
    </w:p>
    <w:p w14:paraId="00FF107E" w14:textId="77777777" w:rsidR="002934AC" w:rsidRPr="00E53966" w:rsidRDefault="002934AC" w:rsidP="002934AC">
      <w:pPr>
        <w:pStyle w:val="EndNoteBibliography"/>
        <w:spacing w:after="0"/>
      </w:pPr>
      <w:r w:rsidRPr="00E53966">
        <w:t>64.</w:t>
      </w:r>
      <w:r w:rsidRPr="00E53966">
        <w:tab/>
        <w:t>Haldar S, Ponnalagu S, Osman F, Tay SL, Wong LH, Jiang YR, et al. Increased Consumption of Unsaturated Fatty Acids Improves Body Composition in a Hypercholesterolemic Chinese Population. Frontiers in Nutrition. 2022;9:869351.</w:t>
      </w:r>
    </w:p>
    <w:p w14:paraId="5FF98883" w14:textId="77777777" w:rsidR="002934AC" w:rsidRPr="00E53966" w:rsidRDefault="002934AC" w:rsidP="002934AC">
      <w:pPr>
        <w:pStyle w:val="EndNoteBibliography"/>
        <w:spacing w:after="0"/>
      </w:pPr>
      <w:r w:rsidRPr="00E53966">
        <w:t>65.</w:t>
      </w:r>
      <w:r w:rsidRPr="00E53966">
        <w:tab/>
        <w:t>Moghtaderi F, Amiri M, Raeisi‐Dehkordi H, Zimorovat A, Mohyadini M, Salehi‐Abargouei A. The effect of sesame, canola, and sesame‐canola oils on cardiometabolic risk factors in overweight adults: a three‐way randomized triple‐blind crossover clinical trial. Phytotherapy Research. 2022;36(2):1043-57.</w:t>
      </w:r>
    </w:p>
    <w:p w14:paraId="32330F7E" w14:textId="77777777" w:rsidR="002934AC" w:rsidRPr="00E53966" w:rsidRDefault="002934AC" w:rsidP="002934AC">
      <w:pPr>
        <w:pStyle w:val="EndNoteBibliography"/>
        <w:spacing w:after="0"/>
      </w:pPr>
      <w:r w:rsidRPr="00E53966">
        <w:t>66.</w:t>
      </w:r>
      <w:r w:rsidRPr="00E53966">
        <w:tab/>
        <w:t>Vahedi H, Atefi M, Entezari MH, Hassanzadeh A. The effect of sesame oil consumption compared to sunflower oil on lipid profile, blood pressure, and anthropometric indices in women with non-alcoholic fatty liver disease: A randomized double-blind controlled trial. Trials. 2022;23(1):1-12.</w:t>
      </w:r>
    </w:p>
    <w:p w14:paraId="7940A713" w14:textId="77777777" w:rsidR="002934AC" w:rsidRPr="00E53966" w:rsidRDefault="002934AC" w:rsidP="002934AC">
      <w:pPr>
        <w:pStyle w:val="EndNoteBibliography"/>
        <w:spacing w:after="0"/>
      </w:pPr>
      <w:r w:rsidRPr="00E53966">
        <w:t>67.</w:t>
      </w:r>
      <w:r w:rsidRPr="00E53966">
        <w:tab/>
        <w:t>Arshad M, Basharat S, Bashir S, Ashfaq M. THERAPEUTIC EFFECT OF SESAMUM INDICUM L. SUPPLEMENTATION ON BLOOD LIPID PROFILE AMONG MILD TO MODERATE HYPERLIPIDEMIC PATIENTS.</w:t>
      </w:r>
    </w:p>
    <w:p w14:paraId="788A8DEC" w14:textId="77777777" w:rsidR="002934AC" w:rsidRPr="00E53966" w:rsidRDefault="002934AC" w:rsidP="002934AC">
      <w:pPr>
        <w:pStyle w:val="EndNoteBibliography"/>
        <w:spacing w:after="0"/>
      </w:pPr>
      <w:r w:rsidRPr="00E53966">
        <w:t>68.</w:t>
      </w:r>
      <w:r w:rsidRPr="00E53966">
        <w:tab/>
        <w:t>Atefi M, Entezari MHH, Vahedi H. The Effects of Sesame Oil on Glycemic Control, Inflammation, and Oxidative Stress in Women with Non-alcoholic Fatty Liver Disease in the Context of a Weight Loss Program: A Parallel, Double-Blind, Randomized Clinical Controlled Trial. 2022.</w:t>
      </w:r>
    </w:p>
    <w:p w14:paraId="19A1461D" w14:textId="77777777" w:rsidR="002934AC" w:rsidRPr="00E53966" w:rsidRDefault="002934AC" w:rsidP="002934AC">
      <w:pPr>
        <w:pStyle w:val="EndNoteBibliography"/>
        <w:spacing w:after="0"/>
      </w:pPr>
      <w:r w:rsidRPr="00E53966">
        <w:t>69.</w:t>
      </w:r>
      <w:r w:rsidRPr="00E53966">
        <w:tab/>
        <w:t>Atefi M, Entezari MH, Vahedi H. The effects of sesame oil consumption on fatigue and mental health status in women with nonalcoholic fatty liver disease: a randomized, double-blinded, controlled trial. Nutrition &amp; Food Science. 2023;53(7):1207-24.</w:t>
      </w:r>
    </w:p>
    <w:p w14:paraId="754C95F9" w14:textId="77777777" w:rsidR="002934AC" w:rsidRPr="00E53966" w:rsidRDefault="002934AC" w:rsidP="002934AC">
      <w:pPr>
        <w:pStyle w:val="EndNoteBibliography"/>
        <w:spacing w:after="0"/>
      </w:pPr>
      <w:r w:rsidRPr="00E53966">
        <w:t>70.</w:t>
      </w:r>
      <w:r w:rsidRPr="00E53966">
        <w:tab/>
        <w:t>Rasheed N, Ahmed A, Nosheen F, Imran A, Islam F, Noreen R, et al. Effectiveness of combined seeds (pumpkin, sunflower, sesame, flaxseed): As adjacent therapy to treat polycystic ovary syndrome in females. Food Science &amp; Nutrition. 2023;11(6):3385-93.</w:t>
      </w:r>
    </w:p>
    <w:p w14:paraId="337A170E" w14:textId="77777777" w:rsidR="002934AC" w:rsidRPr="00E53966" w:rsidRDefault="002934AC" w:rsidP="002934AC">
      <w:pPr>
        <w:pStyle w:val="EndNoteBibliography"/>
      </w:pPr>
      <w:r w:rsidRPr="00E53966">
        <w:t>71.</w:t>
      </w:r>
      <w:r w:rsidRPr="00E53966">
        <w:tab/>
        <w:t>Praengam K, Tuntipopipat S, Muangnoi C, Jangwangkorn C, Piamkulvanich O. Efficacy of a dietary supplement derived from five edible plants on telomere length in Thai adults: A randomized, double‐blind, placebo‐controlled trial. Food Science &amp; Nutrition. 2023.</w:t>
      </w:r>
    </w:p>
    <w:p w14:paraId="7A7F19AC" w14:textId="40024E13" w:rsidR="006E0D87" w:rsidRPr="006A0FA7" w:rsidRDefault="0016173A" w:rsidP="002934AC">
      <w:pPr>
        <w:pStyle w:val="Heading1"/>
        <w:rPr>
          <w:rFonts w:cstheme="majorHAnsi"/>
          <w:b/>
          <w:bCs/>
          <w:color w:val="0D0D0D" w:themeColor="text1" w:themeTint="F2"/>
          <w:sz w:val="24"/>
          <w:szCs w:val="24"/>
        </w:rPr>
      </w:pPr>
      <w:r w:rsidRPr="00E53966">
        <w:rPr>
          <w:rFonts w:cstheme="majorHAnsi"/>
          <w:b/>
          <w:bCs/>
          <w:color w:val="0D0D0D" w:themeColor="text1" w:themeTint="F2"/>
          <w:sz w:val="24"/>
          <w:szCs w:val="24"/>
        </w:rPr>
        <w:fldChar w:fldCharType="end"/>
      </w:r>
    </w:p>
    <w:sectPr w:rsidR="006E0D87" w:rsidRPr="006A0FA7" w:rsidSect="00485B6F">
      <w:headerReference w:type="default" r:id="rId18"/>
      <w:footerReference w:type="default" r:id="rId19"/>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43349" w14:textId="77777777" w:rsidR="000D4795" w:rsidRDefault="000D4795" w:rsidP="0026169F">
      <w:pPr>
        <w:spacing w:after="0" w:line="240" w:lineRule="auto"/>
      </w:pPr>
      <w:r>
        <w:separator/>
      </w:r>
    </w:p>
  </w:endnote>
  <w:endnote w:type="continuationSeparator" w:id="0">
    <w:p w14:paraId="194F6247" w14:textId="77777777" w:rsidR="000D4795" w:rsidRDefault="000D4795" w:rsidP="00261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491146"/>
      <w:docPartObj>
        <w:docPartGallery w:val="Page Numbers (Bottom of Page)"/>
        <w:docPartUnique/>
      </w:docPartObj>
    </w:sdtPr>
    <w:sdtEndPr>
      <w:rPr>
        <w:noProof/>
      </w:rPr>
    </w:sdtEndPr>
    <w:sdtContent>
      <w:p w14:paraId="1080CCB2" w14:textId="5F840BB5" w:rsidR="00886E2F" w:rsidRDefault="00886E2F">
        <w:pPr>
          <w:pStyle w:val="Footer"/>
          <w:jc w:val="center"/>
        </w:pPr>
        <w:r>
          <w:fldChar w:fldCharType="begin"/>
        </w:r>
        <w:r>
          <w:instrText xml:space="preserve"> PAGE   \* MERGEFORMAT </w:instrText>
        </w:r>
        <w:r>
          <w:fldChar w:fldCharType="separate"/>
        </w:r>
        <w:r w:rsidR="00E53966">
          <w:rPr>
            <w:noProof/>
          </w:rPr>
          <w:t>2</w:t>
        </w:r>
        <w:r>
          <w:rPr>
            <w:noProof/>
          </w:rPr>
          <w:fldChar w:fldCharType="end"/>
        </w:r>
      </w:p>
    </w:sdtContent>
  </w:sdt>
  <w:p w14:paraId="1475A11E" w14:textId="77777777" w:rsidR="00886E2F" w:rsidRDefault="00886E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54B42F" w14:textId="77777777" w:rsidR="000D4795" w:rsidRDefault="000D4795" w:rsidP="0026169F">
      <w:pPr>
        <w:spacing w:after="0" w:line="240" w:lineRule="auto"/>
      </w:pPr>
      <w:r>
        <w:separator/>
      </w:r>
    </w:p>
  </w:footnote>
  <w:footnote w:type="continuationSeparator" w:id="0">
    <w:p w14:paraId="4B7EF800" w14:textId="77777777" w:rsidR="000D4795" w:rsidRDefault="000D4795" w:rsidP="00261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9CC3F" w14:textId="1DD77EC5" w:rsidR="00886E2F" w:rsidRPr="00D7710C" w:rsidRDefault="00E76D4C" w:rsidP="00D7710C">
    <w:pPr>
      <w:pStyle w:val="Header"/>
      <w:tabs>
        <w:tab w:val="clear" w:pos="4680"/>
        <w:tab w:val="clear" w:pos="9360"/>
      </w:tabs>
      <w:jc w:val="right"/>
      <w:rPr>
        <w:color w:val="8496B0" w:themeColor="text2" w:themeTint="99"/>
        <w:sz w:val="24"/>
        <w:szCs w:val="24"/>
      </w:rPr>
    </w:pPr>
    <w:r>
      <w:rPr>
        <w:rFonts w:asciiTheme="majorBidi" w:hAnsiTheme="majorBidi" w:cstheme="majorBidi"/>
        <w:b/>
        <w:bCs/>
        <w:sz w:val="28"/>
        <w:szCs w:val="28"/>
      </w:rPr>
      <w:t>Sesame</w:t>
    </w:r>
    <w:r w:rsidR="007D6A6C">
      <w:rPr>
        <w:rFonts w:asciiTheme="majorBidi" w:hAnsiTheme="majorBidi" w:cstheme="majorBidi"/>
        <w:b/>
        <w:bCs/>
        <w:sz w:val="28"/>
        <w:szCs w:val="28"/>
      </w:rPr>
      <w:t xml:space="preserve"> and Cardiovascular Outcomes</w:t>
    </w:r>
    <w:r w:rsidR="007D6A6C">
      <w:rPr>
        <w:noProof/>
        <w:color w:val="8496B0" w:themeColor="text2" w:themeTint="99"/>
        <w:sz w:val="24"/>
        <w:szCs w:val="24"/>
      </w:rPr>
      <w:t xml:space="preserve"> </w:t>
    </w:r>
    <w:r w:rsidR="00886E2F">
      <w:rPr>
        <w:noProof/>
        <w:color w:val="8496B0" w:themeColor="text2" w:themeTint="99"/>
        <w:sz w:val="24"/>
        <w:szCs w:val="24"/>
        <w:lang w:val="en-IN" w:eastAsia="en-IN"/>
      </w:rPr>
      <mc:AlternateContent>
        <mc:Choice Requires="wps">
          <w:drawing>
            <wp:anchor distT="0" distB="0" distL="114300" distR="114300" simplePos="0" relativeHeight="251659264" behindDoc="0" locked="0" layoutInCell="1" allowOverlap="1" wp14:anchorId="55A11D58" wp14:editId="087F2B91">
              <wp:simplePos x="0" y="0"/>
              <wp:positionH relativeFrom="column">
                <wp:posOffset>-540690</wp:posOffset>
              </wp:positionH>
              <wp:positionV relativeFrom="paragraph">
                <wp:posOffset>-54610</wp:posOffset>
              </wp:positionV>
              <wp:extent cx="2055571" cy="336423"/>
              <wp:effectExtent l="0" t="0" r="0" b="6985"/>
              <wp:wrapNone/>
              <wp:docPr id="517688499" name="Text Box 1"/>
              <wp:cNvGraphicFramePr/>
              <a:graphic xmlns:a="http://schemas.openxmlformats.org/drawingml/2006/main">
                <a:graphicData uri="http://schemas.microsoft.com/office/word/2010/wordprocessingShape">
                  <wps:wsp>
                    <wps:cNvSpPr txBox="1"/>
                    <wps:spPr>
                      <a:xfrm>
                        <a:off x="0" y="0"/>
                        <a:ext cx="2055571" cy="336423"/>
                      </a:xfrm>
                      <a:prstGeom prst="rect">
                        <a:avLst/>
                      </a:prstGeom>
                      <a:noFill/>
                      <a:ln w="6350">
                        <a:noFill/>
                      </a:ln>
                    </wps:spPr>
                    <wps:txbx>
                      <w:txbxContent>
                        <w:p w14:paraId="756BEA53" w14:textId="1FE1C908" w:rsidR="00886E2F" w:rsidRPr="000E60B1" w:rsidRDefault="00886E2F" w:rsidP="00D7710C">
                          <w:pPr>
                            <w:pStyle w:val="Header"/>
                            <w:jc w:val="center"/>
                            <w:rPr>
                              <w:rFonts w:cstheme="minorHAnsi"/>
                              <w:i/>
                              <w:iCs/>
                            </w:rPr>
                          </w:pPr>
                          <w:r w:rsidRPr="000E60B1">
                            <w:rPr>
                              <w:rStyle w:val="Emphasis"/>
                              <w:rFonts w:cstheme="minorHAnsi"/>
                              <w:i w:val="0"/>
                              <w:iCs w:val="0"/>
                              <w:color w:val="2A2A2A"/>
                              <w:sz w:val="24"/>
                              <w:szCs w:val="24"/>
                              <w:bdr w:val="none" w:sz="0" w:space="0" w:color="auto" w:frame="1"/>
                              <w:shd w:val="clear" w:color="auto" w:fill="FFFFFF"/>
                            </w:rPr>
                            <w:t>Supplementary Files</w:t>
                          </w:r>
                        </w:p>
                        <w:p w14:paraId="0CB7BBD7" w14:textId="77777777" w:rsidR="00886E2F" w:rsidRDefault="00886E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A11D58" id="_x0000_t202" coordsize="21600,21600" o:spt="202" path="m,l,21600r21600,l21600,xe">
              <v:stroke joinstyle="miter"/>
              <v:path gradientshapeok="t" o:connecttype="rect"/>
            </v:shapetype>
            <v:shape id="Text Box 1" o:spid="_x0000_s1038" type="#_x0000_t202" style="position:absolute;left:0;text-align:left;margin-left:-42.55pt;margin-top:-4.3pt;width:161.85pt;height: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" filled="f" stroked="f" strokeweight=".5pt">
              <v:textbox>
                <w:txbxContent>
                  <w:p w14:paraId="756BEA53" w14:textId="1FE1C908" w:rsidR="00886E2F" w:rsidRPr="000E60B1" w:rsidRDefault="00886E2F" w:rsidP="00D7710C">
                    <w:pPr>
                      <w:pStyle w:val="Header"/>
                      <w:jc w:val="center"/>
                      <w:rPr>
                        <w:rFonts w:cstheme="minorHAnsi"/>
                        <w:i/>
                        <w:iCs/>
                      </w:rPr>
                    </w:pPr>
                    <w:r w:rsidRPr="000E60B1">
                      <w:rPr>
                        <w:rStyle w:val="Emphasis"/>
                        <w:rFonts w:cstheme="minorHAnsi"/>
                        <w:i w:val="0"/>
                        <w:iCs w:val="0"/>
                        <w:color w:val="2A2A2A"/>
                        <w:sz w:val="24"/>
                        <w:szCs w:val="24"/>
                        <w:bdr w:val="none" w:sz="0" w:space="0" w:color="auto" w:frame="1"/>
                        <w:shd w:val="clear" w:color="auto" w:fill="FFFFFF"/>
                      </w:rPr>
                      <w:t>Supplementary Files</w:t>
                    </w:r>
                  </w:p>
                  <w:p w14:paraId="0CB7BBD7" w14:textId="77777777" w:rsidR="00886E2F" w:rsidRDefault="00886E2F"/>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E4390"/>
    <w:multiLevelType w:val="hybridMultilevel"/>
    <w:tmpl w:val="75D29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E789D"/>
    <w:multiLevelType w:val="hybridMultilevel"/>
    <w:tmpl w:val="5DEE1190"/>
    <w:lvl w:ilvl="0" w:tplc="FBA6A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A63E5B"/>
    <w:multiLevelType w:val="hybridMultilevel"/>
    <w:tmpl w:val="4C18921E"/>
    <w:lvl w:ilvl="0" w:tplc="D410F70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 Light&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123DD"/>
    <w:rsid w:val="00002403"/>
    <w:rsid w:val="00003C37"/>
    <w:rsid w:val="00003C50"/>
    <w:rsid w:val="0001050B"/>
    <w:rsid w:val="000105C8"/>
    <w:rsid w:val="00022085"/>
    <w:rsid w:val="00026F09"/>
    <w:rsid w:val="000303E0"/>
    <w:rsid w:val="00032315"/>
    <w:rsid w:val="0004108C"/>
    <w:rsid w:val="00056284"/>
    <w:rsid w:val="00056FC2"/>
    <w:rsid w:val="0005772D"/>
    <w:rsid w:val="00057C09"/>
    <w:rsid w:val="00061978"/>
    <w:rsid w:val="00064138"/>
    <w:rsid w:val="00064350"/>
    <w:rsid w:val="00075CD9"/>
    <w:rsid w:val="00086CAA"/>
    <w:rsid w:val="00090F3C"/>
    <w:rsid w:val="000A481C"/>
    <w:rsid w:val="000B18D4"/>
    <w:rsid w:val="000B2E6C"/>
    <w:rsid w:val="000C7A97"/>
    <w:rsid w:val="000D07E5"/>
    <w:rsid w:val="000D16F2"/>
    <w:rsid w:val="000D4795"/>
    <w:rsid w:val="000D744B"/>
    <w:rsid w:val="000E2977"/>
    <w:rsid w:val="000E60B1"/>
    <w:rsid w:val="000F19B1"/>
    <w:rsid w:val="00101A78"/>
    <w:rsid w:val="00106E87"/>
    <w:rsid w:val="00110342"/>
    <w:rsid w:val="00110805"/>
    <w:rsid w:val="00124DDB"/>
    <w:rsid w:val="00133C3E"/>
    <w:rsid w:val="001363C1"/>
    <w:rsid w:val="00140871"/>
    <w:rsid w:val="00144025"/>
    <w:rsid w:val="00146167"/>
    <w:rsid w:val="00152C3C"/>
    <w:rsid w:val="00153AE7"/>
    <w:rsid w:val="00160800"/>
    <w:rsid w:val="0016173A"/>
    <w:rsid w:val="00164138"/>
    <w:rsid w:val="00175390"/>
    <w:rsid w:val="00175EA3"/>
    <w:rsid w:val="001829DD"/>
    <w:rsid w:val="00192B5E"/>
    <w:rsid w:val="001A3F44"/>
    <w:rsid w:val="001A5CEC"/>
    <w:rsid w:val="001C1FF5"/>
    <w:rsid w:val="001C72FB"/>
    <w:rsid w:val="001D2837"/>
    <w:rsid w:val="001D4E02"/>
    <w:rsid w:val="001D587F"/>
    <w:rsid w:val="001F4626"/>
    <w:rsid w:val="002047D4"/>
    <w:rsid w:val="00210C75"/>
    <w:rsid w:val="002123DD"/>
    <w:rsid w:val="002156FC"/>
    <w:rsid w:val="002168BB"/>
    <w:rsid w:val="0021764F"/>
    <w:rsid w:val="00221CE5"/>
    <w:rsid w:val="0022424F"/>
    <w:rsid w:val="00235B45"/>
    <w:rsid w:val="00242D4D"/>
    <w:rsid w:val="0024784F"/>
    <w:rsid w:val="00252356"/>
    <w:rsid w:val="00257B5A"/>
    <w:rsid w:val="0026169F"/>
    <w:rsid w:val="002671C8"/>
    <w:rsid w:val="00283143"/>
    <w:rsid w:val="002934AC"/>
    <w:rsid w:val="00293A1E"/>
    <w:rsid w:val="002A1C1A"/>
    <w:rsid w:val="002A3DAF"/>
    <w:rsid w:val="002A70D5"/>
    <w:rsid w:val="002B0AE6"/>
    <w:rsid w:val="002B18B3"/>
    <w:rsid w:val="002B1FEE"/>
    <w:rsid w:val="002B22E6"/>
    <w:rsid w:val="002B69A5"/>
    <w:rsid w:val="002B7079"/>
    <w:rsid w:val="002C1F32"/>
    <w:rsid w:val="002D7798"/>
    <w:rsid w:val="002E0225"/>
    <w:rsid w:val="002E6D12"/>
    <w:rsid w:val="002F6693"/>
    <w:rsid w:val="00302196"/>
    <w:rsid w:val="00310FB2"/>
    <w:rsid w:val="00316D18"/>
    <w:rsid w:val="0032450A"/>
    <w:rsid w:val="003277F9"/>
    <w:rsid w:val="003347FF"/>
    <w:rsid w:val="00335F51"/>
    <w:rsid w:val="0034643C"/>
    <w:rsid w:val="00346BF7"/>
    <w:rsid w:val="00357C31"/>
    <w:rsid w:val="0036001D"/>
    <w:rsid w:val="00370AAE"/>
    <w:rsid w:val="003802AE"/>
    <w:rsid w:val="003B4BA1"/>
    <w:rsid w:val="003D247C"/>
    <w:rsid w:val="003D5F20"/>
    <w:rsid w:val="003E1DAF"/>
    <w:rsid w:val="003E1F3C"/>
    <w:rsid w:val="003E7A28"/>
    <w:rsid w:val="003F044E"/>
    <w:rsid w:val="003F29C7"/>
    <w:rsid w:val="00411B41"/>
    <w:rsid w:val="00413A11"/>
    <w:rsid w:val="00421469"/>
    <w:rsid w:val="0042274C"/>
    <w:rsid w:val="004309D5"/>
    <w:rsid w:val="004310B6"/>
    <w:rsid w:val="004361DF"/>
    <w:rsid w:val="0044611F"/>
    <w:rsid w:val="004657D4"/>
    <w:rsid w:val="004715C4"/>
    <w:rsid w:val="004847F1"/>
    <w:rsid w:val="00485B6F"/>
    <w:rsid w:val="0049379D"/>
    <w:rsid w:val="004962D8"/>
    <w:rsid w:val="004A3B0F"/>
    <w:rsid w:val="004B0D62"/>
    <w:rsid w:val="004B38B7"/>
    <w:rsid w:val="004C285B"/>
    <w:rsid w:val="004C2F19"/>
    <w:rsid w:val="004C37DD"/>
    <w:rsid w:val="004D08C1"/>
    <w:rsid w:val="004D72F6"/>
    <w:rsid w:val="004D7A61"/>
    <w:rsid w:val="004F3213"/>
    <w:rsid w:val="00501426"/>
    <w:rsid w:val="005120FC"/>
    <w:rsid w:val="00521304"/>
    <w:rsid w:val="00524F91"/>
    <w:rsid w:val="005315AB"/>
    <w:rsid w:val="00531E85"/>
    <w:rsid w:val="00532F5E"/>
    <w:rsid w:val="0053670A"/>
    <w:rsid w:val="00536A83"/>
    <w:rsid w:val="00545EF1"/>
    <w:rsid w:val="005623EC"/>
    <w:rsid w:val="00564375"/>
    <w:rsid w:val="0058135C"/>
    <w:rsid w:val="00581B42"/>
    <w:rsid w:val="0058326C"/>
    <w:rsid w:val="005842AB"/>
    <w:rsid w:val="00586E1A"/>
    <w:rsid w:val="00592825"/>
    <w:rsid w:val="0059309F"/>
    <w:rsid w:val="005A0B39"/>
    <w:rsid w:val="005F1234"/>
    <w:rsid w:val="005F2356"/>
    <w:rsid w:val="006024D0"/>
    <w:rsid w:val="0061033D"/>
    <w:rsid w:val="006103CE"/>
    <w:rsid w:val="00615F6C"/>
    <w:rsid w:val="00617803"/>
    <w:rsid w:val="006278F5"/>
    <w:rsid w:val="006413AD"/>
    <w:rsid w:val="00641E48"/>
    <w:rsid w:val="00646EEF"/>
    <w:rsid w:val="006542F4"/>
    <w:rsid w:val="006551B2"/>
    <w:rsid w:val="006570D0"/>
    <w:rsid w:val="006733AE"/>
    <w:rsid w:val="00677793"/>
    <w:rsid w:val="00680733"/>
    <w:rsid w:val="00694E3A"/>
    <w:rsid w:val="006A0FA7"/>
    <w:rsid w:val="006B7A9D"/>
    <w:rsid w:val="006C219B"/>
    <w:rsid w:val="006C24A3"/>
    <w:rsid w:val="006C2743"/>
    <w:rsid w:val="006E0D87"/>
    <w:rsid w:val="006F2845"/>
    <w:rsid w:val="006F39B9"/>
    <w:rsid w:val="006F4EDD"/>
    <w:rsid w:val="006F701A"/>
    <w:rsid w:val="00703C9A"/>
    <w:rsid w:val="00716E85"/>
    <w:rsid w:val="00731D16"/>
    <w:rsid w:val="00740C33"/>
    <w:rsid w:val="0074247C"/>
    <w:rsid w:val="00746107"/>
    <w:rsid w:val="00751681"/>
    <w:rsid w:val="007674AB"/>
    <w:rsid w:val="0077591B"/>
    <w:rsid w:val="00784B7A"/>
    <w:rsid w:val="00786D91"/>
    <w:rsid w:val="007B78DD"/>
    <w:rsid w:val="007C1B91"/>
    <w:rsid w:val="007C2F1A"/>
    <w:rsid w:val="007C32FE"/>
    <w:rsid w:val="007C4ECB"/>
    <w:rsid w:val="007D6A6C"/>
    <w:rsid w:val="007E02AF"/>
    <w:rsid w:val="007E5DF3"/>
    <w:rsid w:val="007E7BB1"/>
    <w:rsid w:val="007F265F"/>
    <w:rsid w:val="007F29D5"/>
    <w:rsid w:val="007F2B7B"/>
    <w:rsid w:val="007F6B4B"/>
    <w:rsid w:val="008058AE"/>
    <w:rsid w:val="00814AE0"/>
    <w:rsid w:val="00827952"/>
    <w:rsid w:val="00840EE5"/>
    <w:rsid w:val="008466AF"/>
    <w:rsid w:val="008511B2"/>
    <w:rsid w:val="0085337D"/>
    <w:rsid w:val="00853E7C"/>
    <w:rsid w:val="00865F3B"/>
    <w:rsid w:val="00867102"/>
    <w:rsid w:val="00882EF5"/>
    <w:rsid w:val="0088608C"/>
    <w:rsid w:val="00886E2F"/>
    <w:rsid w:val="0089028E"/>
    <w:rsid w:val="00890FB8"/>
    <w:rsid w:val="0089497A"/>
    <w:rsid w:val="008A025D"/>
    <w:rsid w:val="008A651C"/>
    <w:rsid w:val="008B60E9"/>
    <w:rsid w:val="008D1B5A"/>
    <w:rsid w:val="008E0D59"/>
    <w:rsid w:val="008F78F7"/>
    <w:rsid w:val="00901E30"/>
    <w:rsid w:val="00904FF3"/>
    <w:rsid w:val="009077D9"/>
    <w:rsid w:val="00933BC3"/>
    <w:rsid w:val="009350BC"/>
    <w:rsid w:val="00937598"/>
    <w:rsid w:val="009436C7"/>
    <w:rsid w:val="00946138"/>
    <w:rsid w:val="009529B8"/>
    <w:rsid w:val="00953D62"/>
    <w:rsid w:val="00964C84"/>
    <w:rsid w:val="00965FDA"/>
    <w:rsid w:val="00966A51"/>
    <w:rsid w:val="0097189D"/>
    <w:rsid w:val="00991645"/>
    <w:rsid w:val="009927B6"/>
    <w:rsid w:val="009C08D2"/>
    <w:rsid w:val="009C4E41"/>
    <w:rsid w:val="009D2E1D"/>
    <w:rsid w:val="009E5ED0"/>
    <w:rsid w:val="009F2048"/>
    <w:rsid w:val="009F6F5D"/>
    <w:rsid w:val="009F7AAF"/>
    <w:rsid w:val="00A0229A"/>
    <w:rsid w:val="00A03FBF"/>
    <w:rsid w:val="00A11EE3"/>
    <w:rsid w:val="00A150A6"/>
    <w:rsid w:val="00A22A30"/>
    <w:rsid w:val="00A26DF0"/>
    <w:rsid w:val="00A27D34"/>
    <w:rsid w:val="00A303EA"/>
    <w:rsid w:val="00A353E0"/>
    <w:rsid w:val="00A40BFA"/>
    <w:rsid w:val="00A427AC"/>
    <w:rsid w:val="00A43044"/>
    <w:rsid w:val="00A4568D"/>
    <w:rsid w:val="00A45841"/>
    <w:rsid w:val="00A47105"/>
    <w:rsid w:val="00A51C9D"/>
    <w:rsid w:val="00A56851"/>
    <w:rsid w:val="00A620EC"/>
    <w:rsid w:val="00A6237C"/>
    <w:rsid w:val="00A715A7"/>
    <w:rsid w:val="00A76E5C"/>
    <w:rsid w:val="00A80763"/>
    <w:rsid w:val="00A8083A"/>
    <w:rsid w:val="00A83B00"/>
    <w:rsid w:val="00A85443"/>
    <w:rsid w:val="00A87F7D"/>
    <w:rsid w:val="00A9225F"/>
    <w:rsid w:val="00A929F3"/>
    <w:rsid w:val="00A930CF"/>
    <w:rsid w:val="00A951F9"/>
    <w:rsid w:val="00AA6B97"/>
    <w:rsid w:val="00AB0A07"/>
    <w:rsid w:val="00AB4369"/>
    <w:rsid w:val="00AC0FD3"/>
    <w:rsid w:val="00AC286E"/>
    <w:rsid w:val="00AC2C4B"/>
    <w:rsid w:val="00AC4476"/>
    <w:rsid w:val="00AC58AB"/>
    <w:rsid w:val="00AC5959"/>
    <w:rsid w:val="00AD2A1E"/>
    <w:rsid w:val="00AE3276"/>
    <w:rsid w:val="00AF45FA"/>
    <w:rsid w:val="00B0061F"/>
    <w:rsid w:val="00B129ED"/>
    <w:rsid w:val="00B23D7E"/>
    <w:rsid w:val="00B3476A"/>
    <w:rsid w:val="00B357B3"/>
    <w:rsid w:val="00B43E9A"/>
    <w:rsid w:val="00B473E9"/>
    <w:rsid w:val="00B5039B"/>
    <w:rsid w:val="00B5075C"/>
    <w:rsid w:val="00B52EE5"/>
    <w:rsid w:val="00B54BBC"/>
    <w:rsid w:val="00B61430"/>
    <w:rsid w:val="00B61A5C"/>
    <w:rsid w:val="00B727DD"/>
    <w:rsid w:val="00B76125"/>
    <w:rsid w:val="00BC03EA"/>
    <w:rsid w:val="00BC393A"/>
    <w:rsid w:val="00BC7163"/>
    <w:rsid w:val="00BD2AE6"/>
    <w:rsid w:val="00BD3720"/>
    <w:rsid w:val="00BE0D53"/>
    <w:rsid w:val="00BF7995"/>
    <w:rsid w:val="00C032D1"/>
    <w:rsid w:val="00C10280"/>
    <w:rsid w:val="00C214C3"/>
    <w:rsid w:val="00C30887"/>
    <w:rsid w:val="00C321CD"/>
    <w:rsid w:val="00C4126F"/>
    <w:rsid w:val="00C417CF"/>
    <w:rsid w:val="00C51D34"/>
    <w:rsid w:val="00C57981"/>
    <w:rsid w:val="00C70654"/>
    <w:rsid w:val="00C71718"/>
    <w:rsid w:val="00C71B51"/>
    <w:rsid w:val="00C73A2F"/>
    <w:rsid w:val="00C743C9"/>
    <w:rsid w:val="00C75E75"/>
    <w:rsid w:val="00C82927"/>
    <w:rsid w:val="00C90142"/>
    <w:rsid w:val="00CB1AEA"/>
    <w:rsid w:val="00CB606F"/>
    <w:rsid w:val="00CC0DFB"/>
    <w:rsid w:val="00CC449C"/>
    <w:rsid w:val="00CD5281"/>
    <w:rsid w:val="00CE22EB"/>
    <w:rsid w:val="00CF15CD"/>
    <w:rsid w:val="00CF3FA9"/>
    <w:rsid w:val="00CF76CD"/>
    <w:rsid w:val="00D0616B"/>
    <w:rsid w:val="00D06F5A"/>
    <w:rsid w:val="00D11138"/>
    <w:rsid w:val="00D32469"/>
    <w:rsid w:val="00D41887"/>
    <w:rsid w:val="00D529B2"/>
    <w:rsid w:val="00D53330"/>
    <w:rsid w:val="00D55FBC"/>
    <w:rsid w:val="00D56943"/>
    <w:rsid w:val="00D62A99"/>
    <w:rsid w:val="00D725ED"/>
    <w:rsid w:val="00D74D47"/>
    <w:rsid w:val="00D7710C"/>
    <w:rsid w:val="00D960C8"/>
    <w:rsid w:val="00DA0429"/>
    <w:rsid w:val="00DA1DAC"/>
    <w:rsid w:val="00DB2AA6"/>
    <w:rsid w:val="00DC081D"/>
    <w:rsid w:val="00DC4AD3"/>
    <w:rsid w:val="00DD0DE5"/>
    <w:rsid w:val="00DD74EA"/>
    <w:rsid w:val="00DF4216"/>
    <w:rsid w:val="00DF6293"/>
    <w:rsid w:val="00E107AF"/>
    <w:rsid w:val="00E114F7"/>
    <w:rsid w:val="00E11EF2"/>
    <w:rsid w:val="00E12EC5"/>
    <w:rsid w:val="00E148EC"/>
    <w:rsid w:val="00E367BB"/>
    <w:rsid w:val="00E42A8C"/>
    <w:rsid w:val="00E53966"/>
    <w:rsid w:val="00E76D4C"/>
    <w:rsid w:val="00E84AE9"/>
    <w:rsid w:val="00E856A9"/>
    <w:rsid w:val="00E93BE6"/>
    <w:rsid w:val="00E94AB3"/>
    <w:rsid w:val="00E9646B"/>
    <w:rsid w:val="00EA341B"/>
    <w:rsid w:val="00EB0707"/>
    <w:rsid w:val="00EB17BF"/>
    <w:rsid w:val="00EB432D"/>
    <w:rsid w:val="00ED0FE2"/>
    <w:rsid w:val="00ED78C8"/>
    <w:rsid w:val="00F033BE"/>
    <w:rsid w:val="00F101AA"/>
    <w:rsid w:val="00F43A3F"/>
    <w:rsid w:val="00F44926"/>
    <w:rsid w:val="00F46658"/>
    <w:rsid w:val="00F56C35"/>
    <w:rsid w:val="00F6454B"/>
    <w:rsid w:val="00F658A2"/>
    <w:rsid w:val="00F723B4"/>
    <w:rsid w:val="00F76944"/>
    <w:rsid w:val="00F81821"/>
    <w:rsid w:val="00F96C84"/>
    <w:rsid w:val="00FA1971"/>
    <w:rsid w:val="00FB5027"/>
    <w:rsid w:val="00FC7EF8"/>
    <w:rsid w:val="00FD65D4"/>
    <w:rsid w:val="00FD7A25"/>
    <w:rsid w:val="00FF4B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6AFE7"/>
  <w15:chartTrackingRefBased/>
  <w15:docId w15:val="{551DC44C-92F5-4373-AF86-0541390F0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5AB"/>
    <w:rPr>
      <w:lang w:val="en-CA"/>
    </w:rPr>
  </w:style>
  <w:style w:type="paragraph" w:styleId="Heading1">
    <w:name w:val="heading 1"/>
    <w:basedOn w:val="Normal"/>
    <w:next w:val="Normal"/>
    <w:link w:val="Heading1Char"/>
    <w:uiPriority w:val="9"/>
    <w:qFormat/>
    <w:rsid w:val="00B12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11E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semiHidden/>
    <w:unhideWhenUsed/>
    <w:qFormat/>
    <w:rsid w:val="002D7798"/>
    <w:pPr>
      <w:spacing w:before="100" w:beforeAutospacing="1" w:after="100" w:afterAutospacing="1" w:line="240" w:lineRule="auto"/>
      <w:outlineLvl w:val="3"/>
    </w:pPr>
    <w:rPr>
      <w:rFonts w:ascii="Times New Roman" w:eastAsiaTheme="minorEastAsia"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23DD"/>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21469"/>
    <w:pPr>
      <w:spacing w:after="0" w:line="240" w:lineRule="auto"/>
    </w:pPr>
    <w:tblPr>
      <w:tblStyleRowBandSize w:val="1"/>
      <w:tblStyleColBandSize w:val="1"/>
      <w:tblBorders>
        <w:top w:val="single" w:sz="6" w:space="0" w:color="auto"/>
        <w:bottom w:val="single" w:sz="6" w:space="0" w:color="auto"/>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421469"/>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21469"/>
  </w:style>
  <w:style w:type="paragraph" w:styleId="Footer">
    <w:name w:val="footer"/>
    <w:basedOn w:val="Normal"/>
    <w:link w:val="FooterChar"/>
    <w:uiPriority w:val="99"/>
    <w:unhideWhenUsed/>
    <w:rsid w:val="00421469"/>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21469"/>
  </w:style>
  <w:style w:type="table" w:styleId="ListTable2">
    <w:name w:val="List Table 2"/>
    <w:basedOn w:val="TableNormal"/>
    <w:uiPriority w:val="47"/>
    <w:rsid w:val="0042146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421469"/>
    <w:rPr>
      <w:i/>
      <w:iCs/>
    </w:rPr>
  </w:style>
  <w:style w:type="table" w:styleId="ListTable1Light-Accent2">
    <w:name w:val="List Table 1 Light Accent 2"/>
    <w:basedOn w:val="TableNormal"/>
    <w:uiPriority w:val="46"/>
    <w:rsid w:val="0042146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2146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42146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21469"/>
    <w:pPr>
      <w:spacing w:after="200" w:line="276" w:lineRule="auto"/>
      <w:ind w:left="720"/>
      <w:contextualSpacing/>
    </w:pPr>
    <w:rPr>
      <w:lang w:val="en-US"/>
    </w:rPr>
  </w:style>
  <w:style w:type="table" w:styleId="PlainTable4">
    <w:name w:val="Plain Table 4"/>
    <w:basedOn w:val="TableNormal"/>
    <w:uiPriority w:val="44"/>
    <w:rsid w:val="002616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B129ED"/>
    <w:rPr>
      <w:rFonts w:asciiTheme="majorHAnsi" w:eastAsiaTheme="majorEastAsia" w:hAnsiTheme="majorHAnsi" w:cstheme="majorBidi"/>
      <w:color w:val="2F5496" w:themeColor="accent1" w:themeShade="BF"/>
      <w:sz w:val="32"/>
      <w:szCs w:val="32"/>
      <w:lang w:val="en-CA"/>
    </w:rPr>
  </w:style>
  <w:style w:type="paragraph" w:styleId="TOCHeading">
    <w:name w:val="TOC Heading"/>
    <w:basedOn w:val="Heading1"/>
    <w:next w:val="Normal"/>
    <w:uiPriority w:val="39"/>
    <w:unhideWhenUsed/>
    <w:qFormat/>
    <w:rsid w:val="00B129ED"/>
    <w:pPr>
      <w:outlineLvl w:val="9"/>
    </w:pPr>
    <w:rPr>
      <w:lang w:val="en-US"/>
    </w:rPr>
  </w:style>
  <w:style w:type="paragraph" w:styleId="TOC1">
    <w:name w:val="toc 1"/>
    <w:basedOn w:val="Normal"/>
    <w:next w:val="Normal"/>
    <w:autoRedefine/>
    <w:uiPriority w:val="39"/>
    <w:unhideWhenUsed/>
    <w:rsid w:val="00FD65D4"/>
    <w:pPr>
      <w:tabs>
        <w:tab w:val="right" w:leader="dot" w:pos="13948"/>
      </w:tabs>
      <w:spacing w:after="100"/>
    </w:pPr>
    <w:rPr>
      <w:rFonts w:cstheme="minorHAnsi"/>
      <w:noProof/>
    </w:rPr>
  </w:style>
  <w:style w:type="character" w:styleId="Hyperlink">
    <w:name w:val="Hyperlink"/>
    <w:basedOn w:val="DefaultParagraphFont"/>
    <w:uiPriority w:val="99"/>
    <w:unhideWhenUsed/>
    <w:rsid w:val="00B129ED"/>
    <w:rPr>
      <w:color w:val="0563C1" w:themeColor="hyperlink"/>
      <w:u w:val="single"/>
    </w:rPr>
  </w:style>
  <w:style w:type="table" w:styleId="ListTable1Light">
    <w:name w:val="List Table 1 Light"/>
    <w:basedOn w:val="TableNormal"/>
    <w:uiPriority w:val="46"/>
    <w:rsid w:val="00003C3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3C3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laceholderText">
    <w:name w:val="Placeholder Text"/>
    <w:basedOn w:val="DefaultParagraphFont"/>
    <w:uiPriority w:val="99"/>
    <w:semiHidden/>
    <w:rsid w:val="00003C37"/>
    <w:rPr>
      <w:color w:val="808080"/>
    </w:rPr>
  </w:style>
  <w:style w:type="table" w:styleId="GridTable1Light">
    <w:name w:val="Grid Table 1 Light"/>
    <w:basedOn w:val="TableNormal"/>
    <w:uiPriority w:val="46"/>
    <w:rsid w:val="00003C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7Colorful">
    <w:name w:val="Grid Table 7 Colorful"/>
    <w:basedOn w:val="TableNormal"/>
    <w:uiPriority w:val="52"/>
    <w:rsid w:val="00003C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SubtleEmphasis">
    <w:name w:val="Subtle Emphasis"/>
    <w:basedOn w:val="DefaultParagraphFont"/>
    <w:uiPriority w:val="19"/>
    <w:qFormat/>
    <w:rsid w:val="00003C37"/>
    <w:rPr>
      <w:i/>
      <w:iCs/>
      <w:color w:val="404040" w:themeColor="text1" w:themeTint="BF"/>
    </w:rPr>
  </w:style>
  <w:style w:type="table" w:styleId="GridTable2-Accent3">
    <w:name w:val="Grid Table 2 Accent 3"/>
    <w:basedOn w:val="TableNormal"/>
    <w:uiPriority w:val="47"/>
    <w:rsid w:val="00003C3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03C3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EndNoteBibliographyTitle">
    <w:name w:val="EndNote Bibliography Title"/>
    <w:basedOn w:val="Normal"/>
    <w:link w:val="EndNoteBibliographyTitleChar"/>
    <w:rsid w:val="005842AB"/>
    <w:pPr>
      <w:spacing w:after="0"/>
      <w:jc w:val="center"/>
    </w:pPr>
    <w:rPr>
      <w:rFonts w:ascii="Calibri Light" w:hAnsi="Calibri Light" w:cs="Calibri Light"/>
      <w:noProof/>
      <w:sz w:val="32"/>
      <w:lang w:val="en-US"/>
    </w:rPr>
  </w:style>
  <w:style w:type="character" w:customStyle="1" w:styleId="EndNoteBibliographyTitleChar">
    <w:name w:val="EndNote Bibliography Title Char"/>
    <w:basedOn w:val="DefaultParagraphFont"/>
    <w:link w:val="EndNoteBibliographyTitle"/>
    <w:rsid w:val="005842AB"/>
    <w:rPr>
      <w:rFonts w:ascii="Calibri Light" w:hAnsi="Calibri Light" w:cs="Calibri Light"/>
      <w:noProof/>
      <w:sz w:val="32"/>
    </w:rPr>
  </w:style>
  <w:style w:type="paragraph" w:customStyle="1" w:styleId="EndNoteBibliography">
    <w:name w:val="EndNote Bibliography"/>
    <w:basedOn w:val="Normal"/>
    <w:link w:val="EndNoteBibliographyChar"/>
    <w:rsid w:val="005842AB"/>
    <w:pPr>
      <w:spacing w:line="240" w:lineRule="auto"/>
    </w:pPr>
    <w:rPr>
      <w:rFonts w:ascii="Calibri Light" w:hAnsi="Calibri Light" w:cs="Calibri Light"/>
      <w:noProof/>
      <w:sz w:val="32"/>
      <w:lang w:val="en-US"/>
    </w:rPr>
  </w:style>
  <w:style w:type="character" w:customStyle="1" w:styleId="EndNoteBibliographyChar">
    <w:name w:val="EndNote Bibliography Char"/>
    <w:basedOn w:val="DefaultParagraphFont"/>
    <w:link w:val="EndNoteBibliography"/>
    <w:rsid w:val="005842AB"/>
    <w:rPr>
      <w:rFonts w:ascii="Calibri Light" w:hAnsi="Calibri Light" w:cs="Calibri Light"/>
      <w:noProof/>
      <w:sz w:val="32"/>
    </w:rPr>
  </w:style>
  <w:style w:type="table" w:styleId="TableGridLight">
    <w:name w:val="Grid Table Light"/>
    <w:basedOn w:val="TableNormal"/>
    <w:uiPriority w:val="40"/>
    <w:rsid w:val="0002208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DA0429"/>
    <w:rPr>
      <w:color w:val="954F72" w:themeColor="followedHyperlink"/>
      <w:u w:val="single"/>
    </w:rPr>
  </w:style>
  <w:style w:type="character" w:customStyle="1" w:styleId="Heading2Char">
    <w:name w:val="Heading 2 Char"/>
    <w:basedOn w:val="DefaultParagraphFont"/>
    <w:link w:val="Heading2"/>
    <w:uiPriority w:val="9"/>
    <w:rsid w:val="00A11EE3"/>
    <w:rPr>
      <w:rFonts w:asciiTheme="majorHAnsi" w:eastAsiaTheme="majorEastAsia" w:hAnsiTheme="majorHAnsi" w:cstheme="majorBidi"/>
      <w:color w:val="2F5496" w:themeColor="accent1" w:themeShade="BF"/>
      <w:sz w:val="26"/>
      <w:szCs w:val="26"/>
      <w:lang w:val="en-CA"/>
    </w:rPr>
  </w:style>
  <w:style w:type="paragraph" w:customStyle="1" w:styleId="Title1">
    <w:name w:val="Title1"/>
    <w:basedOn w:val="Normal"/>
    <w:rsid w:val="00DC4AD3"/>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NormalWeb">
    <w:name w:val="Normal (Web)"/>
    <w:basedOn w:val="Normal"/>
    <w:uiPriority w:val="99"/>
    <w:semiHidden/>
    <w:unhideWhenUsed/>
    <w:rsid w:val="00DC4AD3"/>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label">
    <w:name w:val="label"/>
    <w:basedOn w:val="DefaultParagraphFont"/>
    <w:rsid w:val="00DC4AD3"/>
  </w:style>
  <w:style w:type="character" w:customStyle="1" w:styleId="quality-sign">
    <w:name w:val="quality-sign"/>
    <w:basedOn w:val="DefaultParagraphFont"/>
    <w:rsid w:val="00DC4AD3"/>
  </w:style>
  <w:style w:type="character" w:customStyle="1" w:styleId="quality-text">
    <w:name w:val="quality-text"/>
    <w:basedOn w:val="DefaultParagraphFont"/>
    <w:rsid w:val="00DC4AD3"/>
  </w:style>
  <w:style w:type="character" w:customStyle="1" w:styleId="cell">
    <w:name w:val="cell"/>
    <w:basedOn w:val="DefaultParagraphFont"/>
    <w:rsid w:val="00DC4AD3"/>
  </w:style>
  <w:style w:type="paragraph" w:styleId="Caption">
    <w:name w:val="caption"/>
    <w:basedOn w:val="Normal"/>
    <w:next w:val="Normal"/>
    <w:uiPriority w:val="35"/>
    <w:unhideWhenUsed/>
    <w:qFormat/>
    <w:rsid w:val="00C57981"/>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966A5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3D5F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C417CF"/>
    <w:rPr>
      <w:sz w:val="16"/>
      <w:szCs w:val="16"/>
    </w:rPr>
  </w:style>
  <w:style w:type="paragraph" w:styleId="CommentText">
    <w:name w:val="annotation text"/>
    <w:basedOn w:val="Normal"/>
    <w:link w:val="CommentTextChar"/>
    <w:uiPriority w:val="99"/>
    <w:semiHidden/>
    <w:unhideWhenUsed/>
    <w:rsid w:val="00C417CF"/>
    <w:pPr>
      <w:spacing w:line="240" w:lineRule="auto"/>
    </w:pPr>
    <w:rPr>
      <w:sz w:val="20"/>
      <w:szCs w:val="20"/>
    </w:rPr>
  </w:style>
  <w:style w:type="character" w:customStyle="1" w:styleId="CommentTextChar">
    <w:name w:val="Comment Text Char"/>
    <w:basedOn w:val="DefaultParagraphFont"/>
    <w:link w:val="CommentText"/>
    <w:uiPriority w:val="99"/>
    <w:semiHidden/>
    <w:rsid w:val="00C417CF"/>
    <w:rPr>
      <w:sz w:val="20"/>
      <w:szCs w:val="20"/>
      <w:lang w:val="en-CA"/>
    </w:rPr>
  </w:style>
  <w:style w:type="paragraph" w:styleId="CommentSubject">
    <w:name w:val="annotation subject"/>
    <w:basedOn w:val="CommentText"/>
    <w:next w:val="CommentText"/>
    <w:link w:val="CommentSubjectChar"/>
    <w:uiPriority w:val="99"/>
    <w:semiHidden/>
    <w:unhideWhenUsed/>
    <w:rsid w:val="00C417CF"/>
    <w:rPr>
      <w:b/>
      <w:bCs/>
    </w:rPr>
  </w:style>
  <w:style w:type="character" w:customStyle="1" w:styleId="CommentSubjectChar">
    <w:name w:val="Comment Subject Char"/>
    <w:basedOn w:val="CommentTextChar"/>
    <w:link w:val="CommentSubject"/>
    <w:uiPriority w:val="99"/>
    <w:semiHidden/>
    <w:rsid w:val="00C417CF"/>
    <w:rPr>
      <w:b/>
      <w:bCs/>
      <w:sz w:val="20"/>
      <w:szCs w:val="20"/>
      <w:lang w:val="en-CA"/>
    </w:rPr>
  </w:style>
  <w:style w:type="paragraph" w:styleId="TOC2">
    <w:name w:val="toc 2"/>
    <w:basedOn w:val="Normal"/>
    <w:next w:val="Normal"/>
    <w:autoRedefine/>
    <w:uiPriority w:val="39"/>
    <w:unhideWhenUsed/>
    <w:rsid w:val="005315AB"/>
    <w:pPr>
      <w:spacing w:after="100"/>
      <w:ind w:left="220"/>
    </w:pPr>
    <w:rPr>
      <w:rFonts w:eastAsiaTheme="minorEastAsia"/>
      <w:kern w:val="2"/>
      <w:lang w:val="en-US"/>
      <w14:ligatures w14:val="standardContextual"/>
    </w:rPr>
  </w:style>
  <w:style w:type="paragraph" w:styleId="TOC3">
    <w:name w:val="toc 3"/>
    <w:basedOn w:val="Normal"/>
    <w:next w:val="Normal"/>
    <w:autoRedefine/>
    <w:uiPriority w:val="39"/>
    <w:unhideWhenUsed/>
    <w:rsid w:val="005315AB"/>
    <w:pPr>
      <w:spacing w:after="100"/>
      <w:ind w:left="440"/>
    </w:pPr>
    <w:rPr>
      <w:rFonts w:eastAsiaTheme="minorEastAsia"/>
      <w:kern w:val="2"/>
      <w:lang w:val="en-US"/>
      <w14:ligatures w14:val="standardContextual"/>
    </w:rPr>
  </w:style>
  <w:style w:type="paragraph" w:styleId="TOC4">
    <w:name w:val="toc 4"/>
    <w:basedOn w:val="Normal"/>
    <w:next w:val="Normal"/>
    <w:autoRedefine/>
    <w:uiPriority w:val="39"/>
    <w:unhideWhenUsed/>
    <w:rsid w:val="005315AB"/>
    <w:pPr>
      <w:spacing w:after="100"/>
      <w:ind w:left="660"/>
    </w:pPr>
    <w:rPr>
      <w:rFonts w:eastAsiaTheme="minorEastAsia"/>
      <w:kern w:val="2"/>
      <w:lang w:val="en-US"/>
      <w14:ligatures w14:val="standardContextual"/>
    </w:rPr>
  </w:style>
  <w:style w:type="paragraph" w:styleId="TOC5">
    <w:name w:val="toc 5"/>
    <w:basedOn w:val="Normal"/>
    <w:next w:val="Normal"/>
    <w:autoRedefine/>
    <w:uiPriority w:val="39"/>
    <w:unhideWhenUsed/>
    <w:rsid w:val="005315AB"/>
    <w:pPr>
      <w:spacing w:after="100"/>
      <w:ind w:left="880"/>
    </w:pPr>
    <w:rPr>
      <w:rFonts w:eastAsiaTheme="minorEastAsia"/>
      <w:kern w:val="2"/>
      <w:lang w:val="en-US"/>
      <w14:ligatures w14:val="standardContextual"/>
    </w:rPr>
  </w:style>
  <w:style w:type="paragraph" w:styleId="TOC6">
    <w:name w:val="toc 6"/>
    <w:basedOn w:val="Normal"/>
    <w:next w:val="Normal"/>
    <w:autoRedefine/>
    <w:uiPriority w:val="39"/>
    <w:unhideWhenUsed/>
    <w:rsid w:val="005315AB"/>
    <w:pPr>
      <w:spacing w:after="100"/>
      <w:ind w:left="1100"/>
    </w:pPr>
    <w:rPr>
      <w:rFonts w:eastAsiaTheme="minorEastAsia"/>
      <w:kern w:val="2"/>
      <w:lang w:val="en-US"/>
      <w14:ligatures w14:val="standardContextual"/>
    </w:rPr>
  </w:style>
  <w:style w:type="paragraph" w:styleId="TOC7">
    <w:name w:val="toc 7"/>
    <w:basedOn w:val="Normal"/>
    <w:next w:val="Normal"/>
    <w:autoRedefine/>
    <w:uiPriority w:val="39"/>
    <w:unhideWhenUsed/>
    <w:rsid w:val="005315AB"/>
    <w:pPr>
      <w:spacing w:after="100"/>
      <w:ind w:left="1320"/>
    </w:pPr>
    <w:rPr>
      <w:rFonts w:eastAsiaTheme="minorEastAsia"/>
      <w:kern w:val="2"/>
      <w:lang w:val="en-US"/>
      <w14:ligatures w14:val="standardContextual"/>
    </w:rPr>
  </w:style>
  <w:style w:type="paragraph" w:styleId="TOC8">
    <w:name w:val="toc 8"/>
    <w:basedOn w:val="Normal"/>
    <w:next w:val="Normal"/>
    <w:autoRedefine/>
    <w:uiPriority w:val="39"/>
    <w:unhideWhenUsed/>
    <w:rsid w:val="005315AB"/>
    <w:pPr>
      <w:spacing w:after="100"/>
      <w:ind w:left="1540"/>
    </w:pPr>
    <w:rPr>
      <w:rFonts w:eastAsiaTheme="minorEastAsia"/>
      <w:kern w:val="2"/>
      <w:lang w:val="en-US"/>
      <w14:ligatures w14:val="standardContextual"/>
    </w:rPr>
  </w:style>
  <w:style w:type="paragraph" w:styleId="TOC9">
    <w:name w:val="toc 9"/>
    <w:basedOn w:val="Normal"/>
    <w:next w:val="Normal"/>
    <w:autoRedefine/>
    <w:uiPriority w:val="39"/>
    <w:unhideWhenUsed/>
    <w:rsid w:val="005315AB"/>
    <w:pPr>
      <w:spacing w:after="100"/>
      <w:ind w:left="1760"/>
    </w:pPr>
    <w:rPr>
      <w:rFonts w:eastAsiaTheme="minorEastAsia"/>
      <w:kern w:val="2"/>
      <w:lang w:val="en-US"/>
      <w14:ligatures w14:val="standardContextual"/>
    </w:rPr>
  </w:style>
  <w:style w:type="character" w:customStyle="1" w:styleId="UnresolvedMention1">
    <w:name w:val="Unresolved Mention1"/>
    <w:basedOn w:val="DefaultParagraphFont"/>
    <w:uiPriority w:val="99"/>
    <w:semiHidden/>
    <w:unhideWhenUsed/>
    <w:rsid w:val="005315AB"/>
    <w:rPr>
      <w:color w:val="605E5C"/>
      <w:shd w:val="clear" w:color="auto" w:fill="E1DFDD"/>
    </w:rPr>
  </w:style>
  <w:style w:type="paragraph" w:styleId="NoSpacing">
    <w:name w:val="No Spacing"/>
    <w:uiPriority w:val="1"/>
    <w:qFormat/>
    <w:rsid w:val="005315AB"/>
    <w:pPr>
      <w:spacing w:after="0" w:line="240" w:lineRule="auto"/>
    </w:pPr>
    <w:rPr>
      <w:lang w:val="en-CA"/>
    </w:rPr>
  </w:style>
  <w:style w:type="character" w:customStyle="1" w:styleId="Heading4Char">
    <w:name w:val="Heading 4 Char"/>
    <w:basedOn w:val="DefaultParagraphFont"/>
    <w:link w:val="Heading4"/>
    <w:uiPriority w:val="9"/>
    <w:semiHidden/>
    <w:rsid w:val="002D7798"/>
    <w:rPr>
      <w:rFonts w:ascii="Times New Roman" w:eastAsiaTheme="minorEastAsia" w:hAnsi="Times New Roman" w:cs="Times New Roman"/>
      <w:b/>
      <w:bCs/>
      <w:sz w:val="24"/>
      <w:szCs w:val="24"/>
    </w:rPr>
  </w:style>
  <w:style w:type="paragraph" w:customStyle="1" w:styleId="msonormal0">
    <w:name w:val="msonormal"/>
    <w:basedOn w:val="Normal"/>
    <w:uiPriority w:val="99"/>
    <w:semiHidden/>
    <w:rsid w:val="002D7798"/>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Default">
    <w:name w:val="Default"/>
    <w:uiPriority w:val="99"/>
    <w:semiHidden/>
    <w:rsid w:val="002D77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ell-value">
    <w:name w:val="cell-value"/>
    <w:basedOn w:val="DefaultParagraphFont"/>
    <w:rsid w:val="002D7798"/>
  </w:style>
  <w:style w:type="character" w:customStyle="1" w:styleId="block">
    <w:name w:val="block"/>
    <w:basedOn w:val="DefaultParagraphFont"/>
    <w:rsid w:val="002D7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15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A00D8-C259-44CF-9193-6FB825772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1540</TotalTime>
  <Pages>28</Pages>
  <Words>16156</Words>
  <Characters>92095</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Reviewer_1</dc:creator>
  <cp:keywords/>
  <dc:description/>
  <cp:lastModifiedBy>Jeevitha T</cp:lastModifiedBy>
  <cp:revision>67</cp:revision>
  <dcterms:created xsi:type="dcterms:W3CDTF">2023-09-16T06:59:00Z</dcterms:created>
  <dcterms:modified xsi:type="dcterms:W3CDTF">2025-02-15T15:28:00Z</dcterms:modified>
</cp:coreProperties>
</file>