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95E7" w14:textId="7153FCE2" w:rsidR="00F00140" w:rsidRPr="008D15F1" w:rsidRDefault="00D17BD7" w:rsidP="0723FDD7">
      <w:pPr>
        <w:spacing w:line="480" w:lineRule="auto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Nutrition &amp; Metabolism</w:t>
      </w:r>
    </w:p>
    <w:p w14:paraId="1967A389" w14:textId="13F691CB" w:rsidR="00F00140" w:rsidRPr="008D15F1" w:rsidRDefault="00F00140" w:rsidP="0723FDD7">
      <w:pPr>
        <w:spacing w:line="480" w:lineRule="auto"/>
        <w:rPr>
          <w:rFonts w:cs="Times New Roman"/>
          <w:b/>
          <w:bCs/>
          <w:lang w:val="en-US"/>
        </w:rPr>
      </w:pPr>
      <w:r w:rsidRPr="008D15F1">
        <w:rPr>
          <w:rFonts w:cs="Times New Roman"/>
          <w:b/>
          <w:bCs/>
          <w:lang w:val="en-US"/>
        </w:rPr>
        <w:t>Electronic Supplementary Information</w:t>
      </w:r>
    </w:p>
    <w:p w14:paraId="06CD0C1B" w14:textId="77777777" w:rsidR="00F00140" w:rsidRPr="008D15F1" w:rsidRDefault="00F00140" w:rsidP="0723FDD7">
      <w:pPr>
        <w:spacing w:line="480" w:lineRule="auto"/>
        <w:rPr>
          <w:rFonts w:cs="Times New Roman"/>
          <w:b/>
          <w:bCs/>
          <w:lang w:val="en-US"/>
        </w:rPr>
      </w:pPr>
    </w:p>
    <w:p w14:paraId="5ED7B368" w14:textId="7B83B53E" w:rsidR="008233E1" w:rsidRPr="008D15F1" w:rsidRDefault="1364387C" w:rsidP="0723FDD7">
      <w:pPr>
        <w:spacing w:line="480" w:lineRule="auto"/>
        <w:rPr>
          <w:rFonts w:cs="Times New Roman"/>
          <w:b/>
          <w:bCs/>
          <w:color w:val="000000" w:themeColor="text1"/>
          <w:lang w:val="en-US"/>
        </w:rPr>
      </w:pPr>
      <w:r w:rsidRPr="008D15F1">
        <w:rPr>
          <w:rFonts w:cs="Times New Roman"/>
          <w:b/>
          <w:bCs/>
          <w:color w:val="000000" w:themeColor="text1"/>
          <w:lang w:val="en-US"/>
        </w:rPr>
        <w:t>Impact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 of Ashwagandha (</w:t>
      </w:r>
      <w:r w:rsidR="008233E1" w:rsidRPr="008D15F1">
        <w:rPr>
          <w:rFonts w:cs="Times New Roman"/>
          <w:b/>
          <w:bCs/>
          <w:i/>
          <w:iCs/>
          <w:color w:val="000000" w:themeColor="text1"/>
          <w:lang w:val="en-US"/>
        </w:rPr>
        <w:t>Withania somnifera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 L.) supplementation on </w:t>
      </w:r>
      <w:r w:rsidR="494FACAC" w:rsidRPr="008D15F1">
        <w:rPr>
          <w:rFonts w:cs="Times New Roman"/>
          <w:b/>
          <w:bCs/>
          <w:color w:val="000000" w:themeColor="text1"/>
          <w:lang w:val="en-US"/>
        </w:rPr>
        <w:t>s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erum </w:t>
      </w:r>
      <w:r w:rsidR="6CCC57BD" w:rsidRPr="008D15F1">
        <w:rPr>
          <w:rFonts w:cs="Times New Roman"/>
          <w:b/>
          <w:bCs/>
          <w:color w:val="000000" w:themeColor="text1"/>
          <w:lang w:val="en-US"/>
        </w:rPr>
        <w:t>l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ipid </w:t>
      </w:r>
      <w:r w:rsidR="16C81305" w:rsidRPr="008D15F1">
        <w:rPr>
          <w:rFonts w:cs="Times New Roman"/>
          <w:b/>
          <w:bCs/>
          <w:color w:val="000000" w:themeColor="text1"/>
          <w:lang w:val="en-US"/>
        </w:rPr>
        <w:t>c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oncentrations and </w:t>
      </w:r>
      <w:r w:rsidR="34EC1EB7" w:rsidRPr="008D15F1">
        <w:rPr>
          <w:rFonts w:cs="Times New Roman"/>
          <w:b/>
          <w:bCs/>
          <w:color w:val="000000" w:themeColor="text1"/>
          <w:lang w:val="en-US"/>
        </w:rPr>
        <w:t>anthropometric parameters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 in </w:t>
      </w:r>
      <w:r w:rsidR="0AFA78A2" w:rsidRPr="008D15F1">
        <w:rPr>
          <w:rFonts w:cs="Times New Roman"/>
          <w:b/>
          <w:bCs/>
          <w:color w:val="000000" w:themeColor="text1"/>
          <w:lang w:val="en-US"/>
        </w:rPr>
        <w:t>a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dults with </w:t>
      </w:r>
      <w:r w:rsidR="12659EA8" w:rsidRPr="008D15F1">
        <w:rPr>
          <w:rFonts w:cs="Times New Roman"/>
          <w:b/>
          <w:bCs/>
          <w:color w:val="000000" w:themeColor="text1"/>
          <w:lang w:val="en-US"/>
        </w:rPr>
        <w:t>o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verweight and </w:t>
      </w:r>
      <w:r w:rsidR="5FD15FBA" w:rsidRPr="008D15F1">
        <w:rPr>
          <w:rFonts w:cs="Times New Roman"/>
          <w:b/>
          <w:bCs/>
          <w:color w:val="000000" w:themeColor="text1"/>
          <w:lang w:val="en-US"/>
        </w:rPr>
        <w:t>o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besity: A </w:t>
      </w:r>
      <w:r w:rsidR="4E3BAAD2" w:rsidRPr="008D15F1">
        <w:rPr>
          <w:rFonts w:cs="Times New Roman"/>
          <w:b/>
          <w:bCs/>
          <w:color w:val="000000" w:themeColor="text1"/>
          <w:lang w:val="en-US"/>
        </w:rPr>
        <w:t>d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>ouble-</w:t>
      </w:r>
      <w:r w:rsidR="5DA95CE7" w:rsidRPr="008D15F1">
        <w:rPr>
          <w:rFonts w:cs="Times New Roman"/>
          <w:b/>
          <w:bCs/>
          <w:color w:val="000000" w:themeColor="text1"/>
          <w:lang w:val="en-US"/>
        </w:rPr>
        <w:t>b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lind, </w:t>
      </w:r>
      <w:r w:rsidR="17E2361B" w:rsidRPr="008D15F1">
        <w:rPr>
          <w:rFonts w:cs="Times New Roman"/>
          <w:b/>
          <w:bCs/>
          <w:color w:val="000000" w:themeColor="text1"/>
          <w:lang w:val="en-US"/>
        </w:rPr>
        <w:t>p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>lacebo-</w:t>
      </w:r>
      <w:r w:rsidR="1496DED9" w:rsidRPr="008D15F1">
        <w:rPr>
          <w:rFonts w:cs="Times New Roman"/>
          <w:b/>
          <w:bCs/>
          <w:color w:val="000000" w:themeColor="text1"/>
          <w:lang w:val="en-US"/>
        </w:rPr>
        <w:t>c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ontrolled </w:t>
      </w:r>
      <w:r w:rsidR="105D86A0" w:rsidRPr="008D15F1">
        <w:rPr>
          <w:rFonts w:cs="Times New Roman"/>
          <w:b/>
          <w:bCs/>
          <w:color w:val="000000" w:themeColor="text1"/>
          <w:lang w:val="en-US"/>
        </w:rPr>
        <w:t>p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 xml:space="preserve">ilot </w:t>
      </w:r>
      <w:r w:rsidR="0A7DA867" w:rsidRPr="008D15F1">
        <w:rPr>
          <w:rFonts w:cs="Times New Roman"/>
          <w:b/>
          <w:bCs/>
          <w:color w:val="000000" w:themeColor="text1"/>
          <w:lang w:val="en-US"/>
        </w:rPr>
        <w:t>s</w:t>
      </w:r>
      <w:r w:rsidR="008233E1" w:rsidRPr="008D15F1">
        <w:rPr>
          <w:rFonts w:cs="Times New Roman"/>
          <w:b/>
          <w:bCs/>
          <w:color w:val="000000" w:themeColor="text1"/>
          <w:lang w:val="en-US"/>
        </w:rPr>
        <w:t>tudy</w:t>
      </w:r>
    </w:p>
    <w:p w14:paraId="140A7340" w14:textId="77777777" w:rsidR="008233E1" w:rsidRPr="008D15F1" w:rsidRDefault="008233E1" w:rsidP="00FA0395">
      <w:pPr>
        <w:spacing w:line="480" w:lineRule="auto"/>
        <w:rPr>
          <w:rFonts w:cs="Times New Roman"/>
          <w:lang w:val="en-US"/>
        </w:rPr>
      </w:pPr>
    </w:p>
    <w:p w14:paraId="6FF42940" w14:textId="04A0A21D" w:rsidR="008233E1" w:rsidRPr="00E67AD9" w:rsidRDefault="008233E1" w:rsidP="00FA0395">
      <w:pPr>
        <w:spacing w:line="480" w:lineRule="auto"/>
        <w:rPr>
          <w:rFonts w:cs="Times New Roman"/>
        </w:rPr>
      </w:pPr>
      <w:r w:rsidRPr="00E67AD9">
        <w:rPr>
          <w:rFonts w:cs="Times New Roman"/>
        </w:rPr>
        <w:t xml:space="preserve">Juan Manuel Ballesteros-Torres </w:t>
      </w:r>
      <w:r w:rsidRPr="00E67AD9">
        <w:rPr>
          <w:rFonts w:cs="Times New Roman"/>
          <w:vertAlign w:val="superscript"/>
        </w:rPr>
        <w:t>a</w:t>
      </w:r>
      <w:r w:rsidRPr="00E67AD9">
        <w:rPr>
          <w:rFonts w:cs="Times New Roman"/>
        </w:rPr>
        <w:t xml:space="preserve">, Alejandra Vazquez-Aguilar </w:t>
      </w:r>
      <w:r w:rsidRPr="00E67AD9">
        <w:rPr>
          <w:rFonts w:cs="Times New Roman"/>
          <w:vertAlign w:val="superscript"/>
        </w:rPr>
        <w:t>b</w:t>
      </w:r>
      <w:r w:rsidRPr="00E67AD9">
        <w:rPr>
          <w:rFonts w:cs="Times New Roman"/>
        </w:rPr>
        <w:t xml:space="preserve">, Ivan Luzardo-Ocampo </w:t>
      </w:r>
      <w:r w:rsidRPr="00E67AD9">
        <w:rPr>
          <w:rFonts w:cs="Times New Roman"/>
          <w:vertAlign w:val="superscript"/>
        </w:rPr>
        <w:t>c,d</w:t>
      </w:r>
      <w:r w:rsidRPr="00E67AD9">
        <w:rPr>
          <w:rFonts w:cs="Times New Roman"/>
        </w:rPr>
        <w:t xml:space="preserve">, Anayansi Escalante-Aburto </w:t>
      </w:r>
      <w:r w:rsidRPr="00E67AD9">
        <w:rPr>
          <w:rFonts w:cs="Times New Roman"/>
          <w:vertAlign w:val="superscript"/>
        </w:rPr>
        <w:t>c,</w:t>
      </w:r>
      <w:r w:rsidR="7705594C" w:rsidRPr="00E67AD9">
        <w:rPr>
          <w:rFonts w:cs="Times New Roman"/>
          <w:vertAlign w:val="superscript"/>
        </w:rPr>
        <w:t>d</w:t>
      </w:r>
      <w:r w:rsidRPr="00E67AD9">
        <w:rPr>
          <w:rFonts w:cs="Times New Roman"/>
          <w:vertAlign w:val="superscript"/>
        </w:rPr>
        <w:t>*</w:t>
      </w:r>
      <w:r w:rsidRPr="00E67AD9">
        <w:rPr>
          <w:rFonts w:cs="Times New Roman"/>
        </w:rPr>
        <w:t>, Cindy Joanna Caballero-Prado</w:t>
      </w:r>
      <w:r w:rsidR="0896DB33" w:rsidRPr="00E67AD9">
        <w:rPr>
          <w:rFonts w:cs="Times New Roman"/>
          <w:vertAlign w:val="superscript"/>
        </w:rPr>
        <w:t>e</w:t>
      </w:r>
      <w:r w:rsidRPr="00E67AD9">
        <w:rPr>
          <w:rFonts w:cs="Times New Roman"/>
          <w:vertAlign w:val="superscript"/>
        </w:rPr>
        <w:t>*</w:t>
      </w:r>
    </w:p>
    <w:p w14:paraId="04DF75A3" w14:textId="77777777" w:rsidR="008233E1" w:rsidRPr="00E67AD9" w:rsidRDefault="008233E1" w:rsidP="00FA0395">
      <w:pPr>
        <w:spacing w:line="480" w:lineRule="auto"/>
        <w:rPr>
          <w:rFonts w:cs="Times New Roman"/>
        </w:rPr>
      </w:pPr>
    </w:p>
    <w:p w14:paraId="0BB0AB96" w14:textId="35E789B6" w:rsidR="008233E1" w:rsidRPr="00E67AD9" w:rsidRDefault="008233E1" w:rsidP="00FA0395">
      <w:pPr>
        <w:spacing w:line="480" w:lineRule="auto"/>
        <w:rPr>
          <w:rFonts w:cs="Times New Roman"/>
        </w:rPr>
      </w:pPr>
      <w:r w:rsidRPr="00E67AD9">
        <w:rPr>
          <w:rFonts w:cs="Times New Roman"/>
          <w:vertAlign w:val="superscript"/>
        </w:rPr>
        <w:t xml:space="preserve">a </w:t>
      </w:r>
      <w:r w:rsidRPr="00E67AD9">
        <w:rPr>
          <w:rFonts w:cs="Times New Roman"/>
        </w:rPr>
        <w:t>Departamento de Microbiología e Inmunología, Facultad de Ciencias Biológicas (FCB), Universidad Autónoma de Nuevo León (UANL), Ave. Universidad s/n, Cd. Universitaria, San Nicolás de los Garza, N. L., 66450, Mexico.</w:t>
      </w:r>
    </w:p>
    <w:p w14:paraId="13B343E8" w14:textId="48F41DF9" w:rsidR="008233E1" w:rsidRPr="00E67AD9" w:rsidRDefault="008233E1" w:rsidP="109A395C">
      <w:pPr>
        <w:spacing w:line="480" w:lineRule="auto"/>
        <w:rPr>
          <w:rFonts w:eastAsia="Times New Roman" w:cs="Times New Roman"/>
        </w:rPr>
      </w:pPr>
      <w:r w:rsidRPr="00E67AD9">
        <w:rPr>
          <w:rFonts w:cs="Times New Roman"/>
          <w:vertAlign w:val="superscript"/>
        </w:rPr>
        <w:t xml:space="preserve">b </w:t>
      </w:r>
      <w:r w:rsidR="60A2E68E" w:rsidRPr="00E67AD9">
        <w:rPr>
          <w:rFonts w:eastAsia="Times New Roman" w:cs="Times New Roman"/>
        </w:rPr>
        <w:t>Department of Health Sciences, University Center of the Valleys, University of Guadalajara, Ameca 46600, Jalisco, Mexico</w:t>
      </w:r>
    </w:p>
    <w:p w14:paraId="5F40C76A" w14:textId="40D21766" w:rsidR="008233E1" w:rsidRPr="00E67AD9" w:rsidRDefault="008233E1" w:rsidP="00FA0395">
      <w:pPr>
        <w:spacing w:line="480" w:lineRule="auto"/>
        <w:rPr>
          <w:rFonts w:cs="Times New Roman"/>
        </w:rPr>
      </w:pPr>
      <w:r w:rsidRPr="00E67AD9">
        <w:rPr>
          <w:rFonts w:cs="Times New Roman"/>
          <w:vertAlign w:val="superscript"/>
        </w:rPr>
        <w:t xml:space="preserve">c </w:t>
      </w:r>
      <w:r w:rsidRPr="00E67AD9">
        <w:rPr>
          <w:rFonts w:cs="Times New Roman"/>
        </w:rPr>
        <w:t xml:space="preserve"> Tecnologico de Monterrey, </w:t>
      </w:r>
      <w:r w:rsidR="55486A6A" w:rsidRPr="00E67AD9">
        <w:rPr>
          <w:rFonts w:cs="Times New Roman"/>
        </w:rPr>
        <w:t xml:space="preserve">Institute for Obesity Research, </w:t>
      </w:r>
      <w:r w:rsidRPr="00E67AD9">
        <w:rPr>
          <w:rFonts w:cs="Times New Roman"/>
        </w:rPr>
        <w:t>Av. Eugenio Garza Sada 2501, Monterrey, N. L., 64849, Mexico.</w:t>
      </w:r>
    </w:p>
    <w:p w14:paraId="08DCB3E3" w14:textId="35444A05" w:rsidR="008233E1" w:rsidRPr="008D15F1" w:rsidRDefault="008233E1" w:rsidP="1512D936">
      <w:pPr>
        <w:spacing w:line="480" w:lineRule="auto"/>
        <w:rPr>
          <w:rFonts w:eastAsia="Aptos" w:cs="Times New Roman"/>
          <w:vertAlign w:val="superscript"/>
          <w:lang w:val="en-US"/>
        </w:rPr>
      </w:pPr>
      <w:r w:rsidRPr="008D15F1">
        <w:rPr>
          <w:rFonts w:cs="Times New Roman"/>
          <w:vertAlign w:val="superscript"/>
          <w:lang w:val="en-US"/>
        </w:rPr>
        <w:t xml:space="preserve">d </w:t>
      </w:r>
      <w:r w:rsidR="52425FF8" w:rsidRPr="008D15F1">
        <w:rPr>
          <w:rFonts w:eastAsia="Aptos" w:cs="Times New Roman"/>
          <w:lang w:val="en-US"/>
        </w:rPr>
        <w:t>Tecnologico de Monterrey, School of Engineering and Sciences, Eugenio Garza Sada 2501, Monterrey, N. L. 64849, Mexico</w:t>
      </w:r>
    </w:p>
    <w:p w14:paraId="36E839C7" w14:textId="1EA2D1E2" w:rsidR="008233E1" w:rsidRPr="00E67AD9" w:rsidRDefault="008233E1" w:rsidP="00FA0395">
      <w:pPr>
        <w:spacing w:line="480" w:lineRule="auto"/>
        <w:rPr>
          <w:rFonts w:cs="Times New Roman"/>
        </w:rPr>
      </w:pPr>
      <w:r w:rsidRPr="00E67AD9">
        <w:rPr>
          <w:rFonts w:cs="Times New Roman"/>
          <w:vertAlign w:val="superscript"/>
        </w:rPr>
        <w:t>e</w:t>
      </w:r>
      <w:r w:rsidR="5A87B699" w:rsidRPr="00E67AD9">
        <w:rPr>
          <w:rFonts w:cs="Times New Roman"/>
          <w:vertAlign w:val="superscript"/>
        </w:rPr>
        <w:t xml:space="preserve"> </w:t>
      </w:r>
      <w:r w:rsidRPr="00E67AD9">
        <w:rPr>
          <w:rFonts w:cs="Times New Roman"/>
        </w:rPr>
        <w:t>Universidad de Monterrey (UDEM), Departamento de Nutrición, Escuela de Ciencias Aliadas a la Salud, Ave. Ignacio Morones Prieto, 4500 Pte., San Pedro Garza García, N. L., 66238, Mexico.</w:t>
      </w:r>
    </w:p>
    <w:p w14:paraId="621C551A" w14:textId="77777777" w:rsidR="00FA0395" w:rsidRPr="008D15F1" w:rsidRDefault="008233E1" w:rsidP="00FA0395">
      <w:pPr>
        <w:spacing w:line="480" w:lineRule="auto"/>
        <w:rPr>
          <w:rFonts w:cs="Times New Roman"/>
          <w:lang w:val="en-US"/>
        </w:rPr>
      </w:pPr>
      <w:r w:rsidRPr="008D15F1">
        <w:rPr>
          <w:rFonts w:cs="Times New Roman"/>
          <w:b/>
          <w:bCs/>
          <w:lang w:val="en-US"/>
        </w:rPr>
        <w:t>*Corresponding authors:</w:t>
      </w:r>
      <w:r w:rsidRPr="008D15F1">
        <w:rPr>
          <w:rFonts w:cs="Times New Roman"/>
          <w:lang w:val="en-US"/>
        </w:rPr>
        <w:t xml:space="preserve"> anayansi.escalante@tec.mx (A. Escalante) and cindy.caballero@udem.edu (C. Caballero).   </w:t>
      </w:r>
    </w:p>
    <w:p w14:paraId="5DE73517" w14:textId="6D4C2D03" w:rsidR="00F00140" w:rsidRPr="008D15F1" w:rsidRDefault="00F00140" w:rsidP="00FA0395">
      <w:pPr>
        <w:spacing w:line="480" w:lineRule="auto"/>
        <w:rPr>
          <w:rFonts w:cs="Times New Roman"/>
          <w:lang w:val="en-US"/>
        </w:rPr>
      </w:pPr>
      <w:r w:rsidRPr="008D15F1">
        <w:rPr>
          <w:rFonts w:cs="Times New Roman"/>
          <w:b/>
          <w:bCs/>
          <w:lang w:val="en-US"/>
        </w:rPr>
        <w:lastRenderedPageBreak/>
        <w:t xml:space="preserve">Supplementary Table S1. </w:t>
      </w:r>
      <w:r w:rsidR="008942BE" w:rsidRPr="008D15F1">
        <w:rPr>
          <w:rFonts w:cs="Times New Roman"/>
          <w:lang w:val="en-US"/>
        </w:rPr>
        <w:t>Highest identities from molecular targets of hepatic lipase downloaded from UniProt Database and 3D modelled in SwissModel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2806"/>
        <w:gridCol w:w="1384"/>
        <w:gridCol w:w="1433"/>
        <w:gridCol w:w="1401"/>
      </w:tblGrid>
      <w:tr w:rsidR="003A7D41" w:rsidRPr="008D15F1" w14:paraId="4829DF2D" w14:textId="77777777" w:rsidTr="003A7D41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9928D96" w14:textId="687D2315" w:rsidR="003A7D41" w:rsidRPr="008D15F1" w:rsidRDefault="003A7D41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Code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33D9F0" w14:textId="232124EE" w:rsidR="003A7D41" w:rsidRPr="008D15F1" w:rsidRDefault="003A7D41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Protein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3CBCBB" w14:textId="77777777" w:rsidR="003A7D41" w:rsidRPr="008D15F1" w:rsidRDefault="003A7D41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Identity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212507" w14:textId="77777777" w:rsidR="003A7D41" w:rsidRPr="008D15F1" w:rsidRDefault="003A7D41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Method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96683D" w14:textId="77777777" w:rsidR="003A7D41" w:rsidRPr="008D15F1" w:rsidRDefault="003A7D41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Oligo State</w:t>
            </w:r>
          </w:p>
        </w:tc>
      </w:tr>
      <w:tr w:rsidR="003A7D41" w:rsidRPr="008D15F1" w14:paraId="7A48EAEF" w14:textId="77777777" w:rsidTr="003A7D41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609152CB" w14:textId="57EB8D0E" w:rsidR="003A7D41" w:rsidRPr="008D15F1" w:rsidRDefault="00A70716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P11</w:t>
            </w:r>
            <w:r w:rsidR="00F53793" w:rsidRPr="008D15F1">
              <w:rPr>
                <w:bCs/>
                <w:lang w:val="en-US"/>
              </w:rPr>
              <w:t>50.1.A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963944C" w14:textId="18DC901C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Hepatic triacylglycerol lipase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C3CDE02" w14:textId="51906149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61DC79F" w14:textId="461F0EE4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AlphaFold v2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F7FF0E2" w14:textId="06072C03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Monomer</w:t>
            </w:r>
          </w:p>
        </w:tc>
      </w:tr>
      <w:tr w:rsidR="003A7D41" w:rsidRPr="008D15F1" w14:paraId="43F81F60" w14:textId="77777777" w:rsidTr="003A7D41">
        <w:trPr>
          <w:jc w:val="center"/>
        </w:trPr>
        <w:tc>
          <w:tcPr>
            <w:tcW w:w="0" w:type="auto"/>
          </w:tcPr>
          <w:p w14:paraId="474C2622" w14:textId="77777777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69D50C" w14:textId="41B13BB3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Lipoprotein lipase</w:t>
            </w:r>
          </w:p>
        </w:tc>
        <w:tc>
          <w:tcPr>
            <w:tcW w:w="0" w:type="auto"/>
            <w:vAlign w:val="center"/>
          </w:tcPr>
          <w:p w14:paraId="291F21BA" w14:textId="4011F71C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48.32</w:t>
            </w:r>
          </w:p>
        </w:tc>
        <w:tc>
          <w:tcPr>
            <w:tcW w:w="0" w:type="auto"/>
            <w:vAlign w:val="center"/>
          </w:tcPr>
          <w:p w14:paraId="2A5D936B" w14:textId="0B156AF0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X-ray, 2.8 Å</w:t>
            </w:r>
          </w:p>
        </w:tc>
        <w:tc>
          <w:tcPr>
            <w:tcW w:w="0" w:type="auto"/>
            <w:vAlign w:val="center"/>
          </w:tcPr>
          <w:p w14:paraId="62ED4836" w14:textId="6651D008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Hetero-dimer</w:t>
            </w:r>
          </w:p>
        </w:tc>
      </w:tr>
      <w:tr w:rsidR="003A7D41" w:rsidRPr="008D15F1" w14:paraId="56D217EE" w14:textId="77777777" w:rsidTr="003A7D41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3B80A27E" w14:textId="77777777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0D884F6" w14:textId="544022B7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Lipoprotein lipase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D71981A" w14:textId="41407192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48.32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9E4E2E7" w14:textId="530EBBAD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X-ray, 3.0 Å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CE1A05E" w14:textId="2BCE801F" w:rsidR="003A7D41" w:rsidRPr="008D15F1" w:rsidRDefault="003A7D4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Hetero-dimer</w:t>
            </w:r>
          </w:p>
        </w:tc>
      </w:tr>
    </w:tbl>
    <w:p w14:paraId="516A8195" w14:textId="77777777" w:rsidR="008D15F1" w:rsidRDefault="008D15F1" w:rsidP="00FA0395">
      <w:pPr>
        <w:spacing w:line="480" w:lineRule="auto"/>
        <w:rPr>
          <w:rFonts w:cs="Times New Roman"/>
          <w:sz w:val="20"/>
          <w:szCs w:val="20"/>
          <w:lang w:val="en-US"/>
        </w:rPr>
      </w:pPr>
    </w:p>
    <w:p w14:paraId="7C447CD6" w14:textId="627AB912" w:rsidR="008D0F89" w:rsidRPr="002030ED" w:rsidRDefault="00737E93" w:rsidP="002030ED">
      <w:pPr>
        <w:spacing w:line="480" w:lineRule="auto"/>
        <w:rPr>
          <w:rFonts w:cs="Times New Roman"/>
          <w:sz w:val="20"/>
          <w:szCs w:val="20"/>
          <w:lang w:val="en-US"/>
        </w:rPr>
      </w:pPr>
      <w:r w:rsidRPr="008D15F1">
        <w:rPr>
          <w:rFonts w:cs="Times New Roman"/>
          <w:sz w:val="20"/>
          <w:szCs w:val="20"/>
          <w:lang w:val="en-US"/>
        </w:rPr>
        <w:t xml:space="preserve">Protein options were </w:t>
      </w:r>
      <w:r w:rsidR="004D6A3B" w:rsidRPr="008D15F1">
        <w:rPr>
          <w:rFonts w:cs="Times New Roman"/>
          <w:sz w:val="20"/>
          <w:szCs w:val="20"/>
          <w:lang w:val="en-US"/>
        </w:rPr>
        <w:t xml:space="preserve">retrieved by </w:t>
      </w:r>
      <w:proofErr w:type="spellStart"/>
      <w:r w:rsidR="004D6A3B" w:rsidRPr="008D15F1">
        <w:rPr>
          <w:rFonts w:cs="Times New Roman"/>
          <w:sz w:val="20"/>
          <w:szCs w:val="20"/>
          <w:lang w:val="en-US"/>
        </w:rPr>
        <w:t>SwissModel</w:t>
      </w:r>
      <w:proofErr w:type="spellEnd"/>
      <w:r w:rsidR="004D6A3B" w:rsidRPr="008D15F1">
        <w:rPr>
          <w:rFonts w:cs="Times New Roman"/>
          <w:sz w:val="20"/>
          <w:szCs w:val="20"/>
          <w:lang w:val="en-US"/>
        </w:rPr>
        <w:t xml:space="preserve"> software (</w:t>
      </w:r>
      <w:hyperlink r:id="rId5" w:history="1">
        <w:r w:rsidR="004D6A3B" w:rsidRPr="008D15F1">
          <w:rPr>
            <w:rStyle w:val="Hyperlink"/>
            <w:rFonts w:cs="Times New Roman"/>
            <w:sz w:val="20"/>
            <w:szCs w:val="20"/>
            <w:lang w:val="en-US"/>
          </w:rPr>
          <w:t>https://swissmodel.expasy.org</w:t>
        </w:r>
      </w:hyperlink>
      <w:r w:rsidR="004D6A3B" w:rsidRPr="008D15F1">
        <w:rPr>
          <w:rFonts w:cs="Times New Roman"/>
          <w:sz w:val="20"/>
          <w:szCs w:val="20"/>
          <w:lang w:val="en-US"/>
        </w:rPr>
        <w:t xml:space="preserve">, accessed on </w:t>
      </w:r>
      <w:r w:rsidR="002E4630" w:rsidRPr="008D15F1">
        <w:rPr>
          <w:rFonts w:cs="Times New Roman"/>
          <w:sz w:val="20"/>
          <w:szCs w:val="20"/>
          <w:lang w:val="en-US"/>
        </w:rPr>
        <w:t>M</w:t>
      </w:r>
      <w:r w:rsidR="004D6A3B" w:rsidRPr="008D15F1">
        <w:rPr>
          <w:rFonts w:cs="Times New Roman"/>
          <w:sz w:val="20"/>
          <w:szCs w:val="20"/>
          <w:lang w:val="en-US"/>
        </w:rPr>
        <w:t xml:space="preserve">ay 20, 2025) and proteins with an identity &gt; 80 % were selected for the simulations. </w:t>
      </w:r>
      <w:r w:rsidR="008D0F89">
        <w:rPr>
          <w:rFonts w:cs="Times New Roman"/>
          <w:b/>
          <w:bCs/>
          <w:lang w:val="en-US"/>
        </w:rPr>
        <w:br w:type="page"/>
      </w:r>
    </w:p>
    <w:p w14:paraId="29869503" w14:textId="78B614AF" w:rsidR="00F00140" w:rsidRPr="008D15F1" w:rsidRDefault="00F00140" w:rsidP="00FA0395">
      <w:pPr>
        <w:spacing w:line="480" w:lineRule="auto"/>
        <w:rPr>
          <w:rFonts w:cs="Times New Roman"/>
          <w:lang w:val="en-US"/>
        </w:rPr>
      </w:pPr>
      <w:r w:rsidRPr="008D15F1">
        <w:rPr>
          <w:rFonts w:cs="Times New Roman"/>
          <w:b/>
          <w:bCs/>
          <w:lang w:val="en-US"/>
        </w:rPr>
        <w:lastRenderedPageBreak/>
        <w:t>Supplementary Table S2.</w:t>
      </w:r>
      <w:r w:rsidR="004D6A3B" w:rsidRPr="008D15F1">
        <w:rPr>
          <w:rFonts w:cs="Times New Roman"/>
          <w:b/>
          <w:bCs/>
          <w:lang w:val="en-US"/>
        </w:rPr>
        <w:t xml:space="preserve"> </w:t>
      </w:r>
      <w:r w:rsidR="0085726E" w:rsidRPr="008D15F1">
        <w:rPr>
          <w:rFonts w:cs="Times New Roman"/>
          <w:lang w:val="en-US"/>
        </w:rPr>
        <w:t>Best predicted docking sites for all the assayed molecular targets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2390"/>
        <w:gridCol w:w="738"/>
      </w:tblGrid>
      <w:tr w:rsidR="000C01E5" w:rsidRPr="008D15F1" w14:paraId="60887F5E" w14:textId="77777777" w:rsidTr="00776820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CD58B6" w14:textId="77777777" w:rsidR="000C01E5" w:rsidRPr="008D15F1" w:rsidRDefault="000C01E5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Protein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D12B36" w14:textId="3795B3FC" w:rsidR="000C01E5" w:rsidRPr="008D15F1" w:rsidRDefault="000C01E5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Coordinates (</w:t>
            </w:r>
            <w:proofErr w:type="spellStart"/>
            <w:r w:rsidRPr="008D15F1">
              <w:rPr>
                <w:b/>
                <w:lang w:val="en-US"/>
              </w:rPr>
              <w:t>x,y,z</w:t>
            </w:r>
            <w:proofErr w:type="spellEnd"/>
            <w:r w:rsidRPr="008D15F1">
              <w:rPr>
                <w:b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73A271" w14:textId="769FF639" w:rsidR="000C01E5" w:rsidRPr="008D15F1" w:rsidRDefault="000C01E5" w:rsidP="00776820">
            <w:pPr>
              <w:spacing w:line="240" w:lineRule="auto"/>
              <w:jc w:val="center"/>
              <w:rPr>
                <w:b/>
                <w:lang w:val="en-US"/>
              </w:rPr>
            </w:pPr>
            <w:r w:rsidRPr="008D15F1">
              <w:rPr>
                <w:b/>
                <w:lang w:val="en-US"/>
              </w:rPr>
              <w:t>Score</w:t>
            </w:r>
          </w:p>
        </w:tc>
      </w:tr>
      <w:tr w:rsidR="000C01E5" w:rsidRPr="008D15F1" w14:paraId="4A6F7268" w14:textId="77777777" w:rsidTr="00776820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50289FB" w14:textId="00A0A036" w:rsidR="000C01E5" w:rsidRPr="008D15F1" w:rsidRDefault="008D15F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LPL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D742E3D" w14:textId="3AD8B0D8" w:rsidR="000C01E5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(4.876, 16.786, 7.374)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D1E9BA6" w14:textId="1AF22F42" w:rsidR="000C01E5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100</w:t>
            </w:r>
          </w:p>
        </w:tc>
      </w:tr>
      <w:tr w:rsidR="000C01E5" w:rsidRPr="008D15F1" w14:paraId="5A9385E4" w14:textId="77777777" w:rsidTr="00776820">
        <w:trPr>
          <w:jc w:val="center"/>
        </w:trPr>
        <w:tc>
          <w:tcPr>
            <w:tcW w:w="0" w:type="auto"/>
            <w:vAlign w:val="center"/>
          </w:tcPr>
          <w:p w14:paraId="769FD7C5" w14:textId="6B0E03B5" w:rsidR="000C01E5" w:rsidRPr="008D15F1" w:rsidRDefault="008D15F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CETP</w:t>
            </w:r>
          </w:p>
        </w:tc>
        <w:tc>
          <w:tcPr>
            <w:tcW w:w="0" w:type="auto"/>
            <w:vAlign w:val="center"/>
          </w:tcPr>
          <w:p w14:paraId="6D25A869" w14:textId="2CF13F71" w:rsidR="000C01E5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(14.689, 4.299, 39.053)</w:t>
            </w:r>
          </w:p>
        </w:tc>
        <w:tc>
          <w:tcPr>
            <w:tcW w:w="0" w:type="auto"/>
            <w:vAlign w:val="center"/>
          </w:tcPr>
          <w:p w14:paraId="58BAAA1F" w14:textId="30D931C1" w:rsidR="000C01E5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100</w:t>
            </w:r>
          </w:p>
        </w:tc>
      </w:tr>
      <w:tr w:rsidR="000C01E5" w:rsidRPr="008D15F1" w14:paraId="5729D814" w14:textId="77777777" w:rsidTr="002E4630">
        <w:trPr>
          <w:jc w:val="center"/>
        </w:trPr>
        <w:tc>
          <w:tcPr>
            <w:tcW w:w="0" w:type="auto"/>
            <w:vAlign w:val="center"/>
          </w:tcPr>
          <w:p w14:paraId="38D4476A" w14:textId="52299CC5" w:rsidR="000C01E5" w:rsidRPr="008D15F1" w:rsidRDefault="008D15F1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Hepatic lipase</w:t>
            </w:r>
          </w:p>
        </w:tc>
        <w:tc>
          <w:tcPr>
            <w:tcW w:w="0" w:type="auto"/>
            <w:vAlign w:val="center"/>
          </w:tcPr>
          <w:p w14:paraId="42C47584" w14:textId="1B3B19E0" w:rsidR="000C01E5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(-0.704, 2.24, -3.713)</w:t>
            </w:r>
          </w:p>
        </w:tc>
        <w:tc>
          <w:tcPr>
            <w:tcW w:w="0" w:type="auto"/>
            <w:vAlign w:val="center"/>
          </w:tcPr>
          <w:p w14:paraId="05DD11CA" w14:textId="508E7ABB" w:rsidR="000C01E5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100</w:t>
            </w:r>
          </w:p>
        </w:tc>
      </w:tr>
      <w:tr w:rsidR="002E4630" w:rsidRPr="008D15F1" w14:paraId="33A50663" w14:textId="77777777" w:rsidTr="00776820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B960100" w14:textId="7013B61A" w:rsidR="002E4630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AMPK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4B1386A" w14:textId="5F59DB8A" w:rsidR="002E4630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(27.325, 25.337, 34.211)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DCE0511" w14:textId="23291800" w:rsidR="002E4630" w:rsidRPr="008D15F1" w:rsidRDefault="00827768" w:rsidP="00776820">
            <w:pPr>
              <w:spacing w:line="240" w:lineRule="auto"/>
              <w:jc w:val="center"/>
              <w:rPr>
                <w:bCs/>
                <w:lang w:val="en-US"/>
              </w:rPr>
            </w:pPr>
            <w:r w:rsidRPr="008D15F1">
              <w:rPr>
                <w:bCs/>
                <w:lang w:val="en-US"/>
              </w:rPr>
              <w:t>100</w:t>
            </w:r>
          </w:p>
        </w:tc>
      </w:tr>
    </w:tbl>
    <w:p w14:paraId="56C710F1" w14:textId="77777777" w:rsidR="008D15F1" w:rsidRDefault="008D15F1" w:rsidP="002E4630">
      <w:pPr>
        <w:spacing w:line="480" w:lineRule="auto"/>
        <w:rPr>
          <w:rFonts w:cs="Times New Roman"/>
          <w:sz w:val="20"/>
          <w:szCs w:val="20"/>
          <w:lang w:val="en-US"/>
        </w:rPr>
      </w:pPr>
    </w:p>
    <w:p w14:paraId="481A72A1" w14:textId="4C3C2C28" w:rsidR="008D15F1" w:rsidRDefault="000C01E5" w:rsidP="008D15F1">
      <w:pPr>
        <w:spacing w:line="480" w:lineRule="auto"/>
        <w:rPr>
          <w:rFonts w:cs="Times New Roman"/>
          <w:lang w:val="en-US"/>
        </w:rPr>
      </w:pPr>
      <w:r w:rsidRPr="008D15F1">
        <w:rPr>
          <w:rFonts w:cs="Times New Roman"/>
          <w:sz w:val="20"/>
          <w:szCs w:val="20"/>
          <w:lang w:val="en-US"/>
        </w:rPr>
        <w:t xml:space="preserve">Coordinates were found using the </w:t>
      </w:r>
      <w:proofErr w:type="spellStart"/>
      <w:r w:rsidRPr="008D15F1">
        <w:rPr>
          <w:rFonts w:cs="Times New Roman"/>
          <w:sz w:val="20"/>
          <w:szCs w:val="20"/>
          <w:lang w:val="en-US"/>
        </w:rPr>
        <w:t>DeepSite</w:t>
      </w:r>
      <w:proofErr w:type="spellEnd"/>
      <w:r w:rsidRPr="008D15F1">
        <w:rPr>
          <w:rFonts w:cs="Times New Roman"/>
          <w:sz w:val="20"/>
          <w:szCs w:val="20"/>
          <w:lang w:val="en-US"/>
        </w:rPr>
        <w:t xml:space="preserve"> utility from </w:t>
      </w:r>
      <w:proofErr w:type="spellStart"/>
      <w:r w:rsidRPr="008D15F1">
        <w:rPr>
          <w:rFonts w:cs="Times New Roman"/>
          <w:sz w:val="20"/>
          <w:szCs w:val="20"/>
          <w:lang w:val="en-US"/>
        </w:rPr>
        <w:t>PlayMolecule</w:t>
      </w:r>
      <w:proofErr w:type="spellEnd"/>
      <w:r w:rsidRPr="008D15F1">
        <w:rPr>
          <w:rFonts w:cs="Times New Roman"/>
          <w:sz w:val="20"/>
          <w:szCs w:val="20"/>
          <w:lang w:val="en-US"/>
        </w:rPr>
        <w:t xml:space="preserve"> software (</w:t>
      </w:r>
      <w:hyperlink r:id="rId6" w:history="1">
        <w:r w:rsidR="002E4630" w:rsidRPr="008D15F1">
          <w:rPr>
            <w:rStyle w:val="Hyperlink"/>
            <w:rFonts w:cs="Times New Roman"/>
            <w:sz w:val="20"/>
            <w:szCs w:val="20"/>
            <w:lang w:val="en-US"/>
          </w:rPr>
          <w:t>https://open.playmolecule.org/landing</w:t>
        </w:r>
      </w:hyperlink>
      <w:r w:rsidR="002E4630" w:rsidRPr="008D15F1">
        <w:rPr>
          <w:rFonts w:cs="Times New Roman"/>
          <w:sz w:val="20"/>
          <w:szCs w:val="20"/>
          <w:lang w:val="en-US"/>
        </w:rPr>
        <w:t>, accessed on May 20, 2025)</w:t>
      </w:r>
      <w:r w:rsidR="008D15F1" w:rsidRPr="008D15F1">
        <w:rPr>
          <w:rFonts w:cs="Times New Roman"/>
          <w:sz w:val="20"/>
          <w:szCs w:val="20"/>
          <w:lang w:val="en-US"/>
        </w:rPr>
        <w:t xml:space="preserve">. </w:t>
      </w:r>
      <w:r w:rsidR="008D15F1" w:rsidRPr="008D15F1">
        <w:rPr>
          <w:rFonts w:cs="Times New Roman"/>
          <w:b/>
          <w:bCs/>
          <w:sz w:val="20"/>
          <w:szCs w:val="20"/>
          <w:lang w:val="en-US"/>
        </w:rPr>
        <w:t xml:space="preserve">AMPK: </w:t>
      </w:r>
      <w:r w:rsidR="008D15F1" w:rsidRPr="008D15F1">
        <w:rPr>
          <w:rFonts w:cs="Times New Roman"/>
          <w:sz w:val="20"/>
          <w:szCs w:val="20"/>
          <w:lang w:val="en-US"/>
        </w:rPr>
        <w:t xml:space="preserve">5’-AMP-activated protein kinase; </w:t>
      </w:r>
      <w:r w:rsidR="008D15F1" w:rsidRPr="008D15F1">
        <w:rPr>
          <w:rFonts w:cs="Times New Roman"/>
          <w:b/>
          <w:bCs/>
          <w:sz w:val="20"/>
          <w:szCs w:val="20"/>
          <w:lang w:val="en-US"/>
        </w:rPr>
        <w:t xml:space="preserve">CETP: </w:t>
      </w:r>
      <w:r w:rsidR="008D15F1" w:rsidRPr="008D15F1">
        <w:rPr>
          <w:rFonts w:cs="Times New Roman"/>
          <w:sz w:val="20"/>
          <w:szCs w:val="20"/>
          <w:lang w:val="en-US"/>
        </w:rPr>
        <w:t xml:space="preserve">Cholesteryl ester transfer protein; </w:t>
      </w:r>
      <w:r w:rsidR="008D15F1" w:rsidRPr="008D15F1">
        <w:rPr>
          <w:rFonts w:cs="Times New Roman"/>
          <w:b/>
          <w:bCs/>
          <w:sz w:val="20"/>
          <w:szCs w:val="20"/>
          <w:lang w:val="en-US"/>
        </w:rPr>
        <w:t xml:space="preserve">LPL: </w:t>
      </w:r>
      <w:r w:rsidR="008D15F1" w:rsidRPr="008D15F1">
        <w:rPr>
          <w:rFonts w:cs="Times New Roman"/>
          <w:sz w:val="20"/>
          <w:szCs w:val="20"/>
          <w:lang w:val="en-US"/>
        </w:rPr>
        <w:t>Lipoprotein lipase</w:t>
      </w:r>
      <w:r w:rsidR="008D15F1">
        <w:rPr>
          <w:rFonts w:cs="Times New Roman"/>
          <w:sz w:val="20"/>
          <w:szCs w:val="20"/>
          <w:lang w:val="en-US"/>
        </w:rPr>
        <w:t xml:space="preserve">. </w:t>
      </w:r>
      <w:r w:rsidR="008D15F1">
        <w:rPr>
          <w:rFonts w:cs="Times New Roman"/>
          <w:lang w:val="en-US"/>
        </w:rPr>
        <w:br w:type="page"/>
      </w:r>
    </w:p>
    <w:p w14:paraId="0FEC1D00" w14:textId="709468F3" w:rsidR="00F00140" w:rsidRDefault="00F00140" w:rsidP="00FA0395">
      <w:pPr>
        <w:spacing w:line="480" w:lineRule="auto"/>
        <w:rPr>
          <w:rFonts w:cs="Times New Roman"/>
          <w:lang w:val="en-US"/>
        </w:rPr>
      </w:pPr>
      <w:r w:rsidRPr="008D15F1">
        <w:rPr>
          <w:rFonts w:cs="Times New Roman"/>
          <w:b/>
          <w:bCs/>
          <w:lang w:val="en-US"/>
        </w:rPr>
        <w:lastRenderedPageBreak/>
        <w:t xml:space="preserve">Supplementary Table S3. </w:t>
      </w:r>
      <w:r w:rsidR="00D46EAE">
        <w:rPr>
          <w:rFonts w:cs="Times New Roman"/>
          <w:lang w:val="en-US"/>
        </w:rPr>
        <w:t>Best binding energies between selected bioactive compounds from Ashwagandha and molecular targets of the metabolism of lipid and carbohydrates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644"/>
        <w:gridCol w:w="803"/>
        <w:gridCol w:w="1543"/>
        <w:gridCol w:w="889"/>
      </w:tblGrid>
      <w:tr w:rsidR="002D5302" w14:paraId="0F1A5251" w14:textId="77777777" w:rsidTr="0048237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1BAA14" w14:textId="2D29E4D3" w:rsidR="002D5302" w:rsidRPr="002D5302" w:rsidRDefault="002D5302" w:rsidP="00482376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Chemical compound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58805B" w14:textId="6C91ADAE" w:rsidR="002D5302" w:rsidRPr="002D5302" w:rsidRDefault="002D5302" w:rsidP="00482376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2D5302">
              <w:rPr>
                <w:rFonts w:cs="Times New Roman"/>
                <w:b/>
                <w:bCs/>
                <w:lang w:val="en-US"/>
              </w:rPr>
              <w:t>LPL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40FAA6" w14:textId="4C775188" w:rsidR="002D5302" w:rsidRPr="002D5302" w:rsidRDefault="002D5302" w:rsidP="00482376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2D5302">
              <w:rPr>
                <w:rFonts w:cs="Times New Roman"/>
                <w:b/>
                <w:bCs/>
                <w:lang w:val="en-US"/>
              </w:rPr>
              <w:t>CETP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DCB01C" w14:textId="7812D5EC" w:rsidR="002D5302" w:rsidRPr="002D5302" w:rsidRDefault="002D5302" w:rsidP="00482376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2D5302">
              <w:rPr>
                <w:rFonts w:cs="Times New Roman"/>
                <w:b/>
                <w:bCs/>
                <w:lang w:val="en-US"/>
              </w:rPr>
              <w:t>Hepatic lipase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5CFB1D" w14:textId="648F0AF1" w:rsidR="002D5302" w:rsidRPr="002D5302" w:rsidRDefault="002D5302" w:rsidP="00482376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2D5302">
              <w:rPr>
                <w:rFonts w:cs="Times New Roman"/>
                <w:b/>
                <w:bCs/>
                <w:lang w:val="en-US"/>
              </w:rPr>
              <w:t>AMPK</w:t>
            </w:r>
          </w:p>
        </w:tc>
      </w:tr>
      <w:tr w:rsidR="002D5302" w14:paraId="0819AB94" w14:textId="77777777" w:rsidTr="00482376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FD4AB8A" w14:textId="28200FAE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Withafastuosin F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CC5BD3A" w14:textId="10E745D7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8F929B8" w14:textId="4066BE7F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9C254E8" w14:textId="40FE29B2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F4012AF" w14:textId="3BBAA91C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-8.2</w:t>
            </w:r>
          </w:p>
        </w:tc>
      </w:tr>
      <w:tr w:rsidR="002D5302" w14:paraId="649D64CA" w14:textId="77777777" w:rsidTr="00482376">
        <w:trPr>
          <w:jc w:val="center"/>
        </w:trPr>
        <w:tc>
          <w:tcPr>
            <w:tcW w:w="0" w:type="auto"/>
            <w:vAlign w:val="center"/>
          </w:tcPr>
          <w:p w14:paraId="5BD804BC" w14:textId="68A42F2F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Withaferin A</w:t>
            </w:r>
          </w:p>
        </w:tc>
        <w:tc>
          <w:tcPr>
            <w:tcW w:w="0" w:type="auto"/>
            <w:vAlign w:val="center"/>
          </w:tcPr>
          <w:p w14:paraId="093A9470" w14:textId="74E98F56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-7.7</w:t>
            </w:r>
          </w:p>
        </w:tc>
        <w:tc>
          <w:tcPr>
            <w:tcW w:w="0" w:type="auto"/>
            <w:vAlign w:val="center"/>
          </w:tcPr>
          <w:p w14:paraId="275D54FF" w14:textId="4E2D2AEB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-7.2</w:t>
            </w:r>
          </w:p>
        </w:tc>
        <w:tc>
          <w:tcPr>
            <w:tcW w:w="0" w:type="auto"/>
            <w:vAlign w:val="center"/>
          </w:tcPr>
          <w:p w14:paraId="429278FA" w14:textId="3F813713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-8.4</w:t>
            </w:r>
          </w:p>
        </w:tc>
        <w:tc>
          <w:tcPr>
            <w:tcW w:w="0" w:type="auto"/>
            <w:vAlign w:val="center"/>
          </w:tcPr>
          <w:p w14:paraId="0837ED75" w14:textId="5D067386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-8.9</w:t>
            </w:r>
          </w:p>
        </w:tc>
      </w:tr>
      <w:tr w:rsidR="002D5302" w14:paraId="70BDA558" w14:textId="77777777" w:rsidTr="00482376">
        <w:trPr>
          <w:jc w:val="center"/>
        </w:trPr>
        <w:tc>
          <w:tcPr>
            <w:tcW w:w="0" w:type="auto"/>
            <w:vAlign w:val="center"/>
          </w:tcPr>
          <w:p w14:paraId="05307792" w14:textId="5446684F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Withalongolide A</w:t>
            </w:r>
          </w:p>
        </w:tc>
        <w:tc>
          <w:tcPr>
            <w:tcW w:w="0" w:type="auto"/>
            <w:vAlign w:val="center"/>
          </w:tcPr>
          <w:p w14:paraId="2F67DBE1" w14:textId="3E21EF73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-7.4</w:t>
            </w:r>
          </w:p>
        </w:tc>
        <w:tc>
          <w:tcPr>
            <w:tcW w:w="0" w:type="auto"/>
            <w:vAlign w:val="center"/>
          </w:tcPr>
          <w:p w14:paraId="3E6B1749" w14:textId="5CAA13BA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-8.8</w:t>
            </w:r>
          </w:p>
        </w:tc>
        <w:tc>
          <w:tcPr>
            <w:tcW w:w="0" w:type="auto"/>
            <w:vAlign w:val="center"/>
          </w:tcPr>
          <w:p w14:paraId="2D692F7A" w14:textId="4B764425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-7.4</w:t>
            </w:r>
          </w:p>
        </w:tc>
        <w:tc>
          <w:tcPr>
            <w:tcW w:w="0" w:type="auto"/>
            <w:vAlign w:val="center"/>
          </w:tcPr>
          <w:p w14:paraId="374F1AA3" w14:textId="60369FCE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-9.2</w:t>
            </w:r>
          </w:p>
        </w:tc>
      </w:tr>
      <w:tr w:rsidR="002D5302" w14:paraId="354AE95C" w14:textId="77777777" w:rsidTr="00482376">
        <w:trPr>
          <w:jc w:val="center"/>
        </w:trPr>
        <w:tc>
          <w:tcPr>
            <w:tcW w:w="0" w:type="auto"/>
            <w:vAlign w:val="center"/>
          </w:tcPr>
          <w:p w14:paraId="367D21C5" w14:textId="68580E47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Withanolide A</w:t>
            </w:r>
          </w:p>
        </w:tc>
        <w:tc>
          <w:tcPr>
            <w:tcW w:w="0" w:type="auto"/>
            <w:vAlign w:val="center"/>
          </w:tcPr>
          <w:p w14:paraId="798565B1" w14:textId="6B1C6F6C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-7.8</w:t>
            </w:r>
          </w:p>
        </w:tc>
        <w:tc>
          <w:tcPr>
            <w:tcW w:w="0" w:type="auto"/>
            <w:vAlign w:val="center"/>
          </w:tcPr>
          <w:p w14:paraId="0D9B436C" w14:textId="71CEF5E8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-9.5</w:t>
            </w:r>
          </w:p>
        </w:tc>
        <w:tc>
          <w:tcPr>
            <w:tcW w:w="0" w:type="auto"/>
            <w:vAlign w:val="center"/>
          </w:tcPr>
          <w:p w14:paraId="18762CFA" w14:textId="356188AE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-9.1</w:t>
            </w:r>
          </w:p>
        </w:tc>
        <w:tc>
          <w:tcPr>
            <w:tcW w:w="0" w:type="auto"/>
            <w:vAlign w:val="center"/>
          </w:tcPr>
          <w:p w14:paraId="08A822C7" w14:textId="1E50735E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-8.7</w:t>
            </w:r>
          </w:p>
        </w:tc>
      </w:tr>
      <w:tr w:rsidR="002D5302" w14:paraId="7DAC0640" w14:textId="77777777" w:rsidTr="00482376">
        <w:trPr>
          <w:jc w:val="center"/>
        </w:trPr>
        <w:tc>
          <w:tcPr>
            <w:tcW w:w="0" w:type="auto"/>
            <w:vAlign w:val="center"/>
          </w:tcPr>
          <w:p w14:paraId="15E749B0" w14:textId="222D550A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Withanolide D</w:t>
            </w:r>
          </w:p>
        </w:tc>
        <w:tc>
          <w:tcPr>
            <w:tcW w:w="0" w:type="auto"/>
            <w:vAlign w:val="center"/>
          </w:tcPr>
          <w:p w14:paraId="6502A18D" w14:textId="78D1D6DF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-9.0</w:t>
            </w:r>
          </w:p>
        </w:tc>
        <w:tc>
          <w:tcPr>
            <w:tcW w:w="0" w:type="auto"/>
            <w:vAlign w:val="center"/>
          </w:tcPr>
          <w:p w14:paraId="30FC9C67" w14:textId="43D5EA9C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-8.5</w:t>
            </w:r>
          </w:p>
        </w:tc>
        <w:tc>
          <w:tcPr>
            <w:tcW w:w="0" w:type="auto"/>
            <w:vAlign w:val="center"/>
          </w:tcPr>
          <w:p w14:paraId="6608F0C2" w14:textId="5494FF7E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-9.2</w:t>
            </w:r>
          </w:p>
        </w:tc>
        <w:tc>
          <w:tcPr>
            <w:tcW w:w="0" w:type="auto"/>
            <w:vAlign w:val="center"/>
          </w:tcPr>
          <w:p w14:paraId="00093E6A" w14:textId="7AB72717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-8.6</w:t>
            </w:r>
          </w:p>
        </w:tc>
      </w:tr>
      <w:tr w:rsidR="002D5302" w14:paraId="6B21F438" w14:textId="77777777" w:rsidTr="00482376">
        <w:trPr>
          <w:jc w:val="center"/>
        </w:trPr>
        <w:tc>
          <w:tcPr>
            <w:tcW w:w="0" w:type="auto"/>
            <w:vAlign w:val="center"/>
          </w:tcPr>
          <w:p w14:paraId="4B78C9B9" w14:textId="7EB53997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Withanolide E</w:t>
            </w:r>
          </w:p>
        </w:tc>
        <w:tc>
          <w:tcPr>
            <w:tcW w:w="0" w:type="auto"/>
            <w:vAlign w:val="center"/>
          </w:tcPr>
          <w:p w14:paraId="73DFAB13" w14:textId="5620B889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-8.2</w:t>
            </w:r>
          </w:p>
        </w:tc>
        <w:tc>
          <w:tcPr>
            <w:tcW w:w="0" w:type="auto"/>
            <w:vAlign w:val="center"/>
          </w:tcPr>
          <w:p w14:paraId="66B2F52E" w14:textId="7A3A50F0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-7.7</w:t>
            </w:r>
          </w:p>
        </w:tc>
        <w:tc>
          <w:tcPr>
            <w:tcW w:w="0" w:type="auto"/>
            <w:vAlign w:val="center"/>
          </w:tcPr>
          <w:p w14:paraId="7A74DA85" w14:textId="2E6B4670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-8.3</w:t>
            </w:r>
          </w:p>
        </w:tc>
        <w:tc>
          <w:tcPr>
            <w:tcW w:w="0" w:type="auto"/>
            <w:vAlign w:val="center"/>
          </w:tcPr>
          <w:p w14:paraId="6FF02756" w14:textId="164896D3" w:rsidR="002D5302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-8.8</w:t>
            </w:r>
          </w:p>
        </w:tc>
      </w:tr>
      <w:tr w:rsidR="00482376" w14:paraId="3BAE966A" w14:textId="77777777" w:rsidTr="00482376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FBA4341" w14:textId="3B727164" w:rsidR="00482376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Withanoside V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7B2DBCB" w14:textId="32600D46" w:rsidR="00482376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3A6EA04" w14:textId="3537C764" w:rsidR="00482376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56C6B40" w14:textId="0DCCBF80" w:rsidR="00482376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-8.7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B5B6140" w14:textId="13AD62D0" w:rsidR="00482376" w:rsidRDefault="00482376" w:rsidP="00482376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-9.3</w:t>
            </w:r>
          </w:p>
        </w:tc>
      </w:tr>
    </w:tbl>
    <w:p w14:paraId="52C77A87" w14:textId="77777777" w:rsidR="00D46EAE" w:rsidRPr="00482376" w:rsidRDefault="00D46EAE" w:rsidP="00FA0395">
      <w:pPr>
        <w:spacing w:line="480" w:lineRule="auto"/>
        <w:rPr>
          <w:rFonts w:cs="Times New Roman"/>
          <w:sz w:val="20"/>
          <w:szCs w:val="20"/>
          <w:lang w:val="en-US"/>
        </w:rPr>
      </w:pPr>
    </w:p>
    <w:p w14:paraId="3A77B15F" w14:textId="4528ABBF" w:rsidR="00E67AD9" w:rsidRDefault="00482376" w:rsidP="008D0F89">
      <w:pPr>
        <w:spacing w:line="480" w:lineRule="auto"/>
        <w:rPr>
          <w:rFonts w:cs="Times New Roman"/>
          <w:sz w:val="20"/>
          <w:szCs w:val="20"/>
          <w:lang w:val="en-US"/>
        </w:rPr>
      </w:pPr>
      <w:r w:rsidRPr="00482376">
        <w:rPr>
          <w:rFonts w:cs="Times New Roman"/>
          <w:sz w:val="20"/>
          <w:szCs w:val="20"/>
          <w:lang w:val="en-US"/>
        </w:rPr>
        <w:t xml:space="preserve">Energies (Gibbs’ free energy, </w:t>
      </w:r>
      <w:r w:rsidRPr="00482376">
        <w:rPr>
          <w:rFonts w:cs="Times New Roman"/>
          <w:sz w:val="20"/>
          <w:szCs w:val="20"/>
          <w:lang w:val="en-US"/>
        </w:rPr>
        <w:sym w:font="Symbol" w:char="F044"/>
      </w:r>
      <w:r w:rsidRPr="00482376">
        <w:rPr>
          <w:rFonts w:cs="Times New Roman"/>
          <w:sz w:val="20"/>
          <w:szCs w:val="20"/>
          <w:lang w:val="en-US"/>
        </w:rPr>
        <w:t xml:space="preserve">G) are presented in -kcal/mol and were calculated after AutoDock Tools and AutoDock Vina software simulation. </w:t>
      </w:r>
      <w:r w:rsidRPr="00482376">
        <w:rPr>
          <w:rFonts w:cs="Times New Roman"/>
          <w:b/>
          <w:bCs/>
          <w:sz w:val="20"/>
          <w:szCs w:val="20"/>
          <w:lang w:val="en-US"/>
        </w:rPr>
        <w:t xml:space="preserve">AMPK: </w:t>
      </w:r>
      <w:r w:rsidRPr="00482376">
        <w:rPr>
          <w:rFonts w:cs="Times New Roman"/>
          <w:sz w:val="20"/>
          <w:szCs w:val="20"/>
          <w:lang w:val="en-US"/>
        </w:rPr>
        <w:t xml:space="preserve">5’-AMP-activated protein kinase; </w:t>
      </w:r>
      <w:r w:rsidRPr="00482376">
        <w:rPr>
          <w:rFonts w:cs="Times New Roman"/>
          <w:b/>
          <w:bCs/>
          <w:sz w:val="20"/>
          <w:szCs w:val="20"/>
          <w:lang w:val="en-US"/>
        </w:rPr>
        <w:t xml:space="preserve">CETP: </w:t>
      </w:r>
      <w:r w:rsidRPr="00482376">
        <w:rPr>
          <w:rFonts w:cs="Times New Roman"/>
          <w:sz w:val="20"/>
          <w:szCs w:val="20"/>
          <w:lang w:val="en-US"/>
        </w:rPr>
        <w:t xml:space="preserve">Cholesteryl ester transfer protein; </w:t>
      </w:r>
      <w:r w:rsidRPr="00482376">
        <w:rPr>
          <w:rFonts w:cs="Times New Roman"/>
          <w:b/>
          <w:bCs/>
          <w:sz w:val="20"/>
          <w:szCs w:val="20"/>
          <w:lang w:val="en-US"/>
        </w:rPr>
        <w:t xml:space="preserve">LPL: </w:t>
      </w:r>
      <w:r w:rsidRPr="00482376">
        <w:rPr>
          <w:rFonts w:cs="Times New Roman"/>
          <w:sz w:val="20"/>
          <w:szCs w:val="20"/>
          <w:lang w:val="en-US"/>
        </w:rPr>
        <w:t>Lipoprotein lipase</w:t>
      </w:r>
      <w:r w:rsidR="008D0F89">
        <w:rPr>
          <w:rFonts w:cs="Times New Roman"/>
          <w:sz w:val="20"/>
          <w:szCs w:val="20"/>
          <w:lang w:val="en-US"/>
        </w:rPr>
        <w:t>.</w:t>
      </w:r>
    </w:p>
    <w:p w14:paraId="1B4BC7E7" w14:textId="77777777" w:rsidR="008D0F89" w:rsidRDefault="008D0F89">
      <w:pPr>
        <w:spacing w:line="240" w:lineRule="auto"/>
        <w:jc w:val="lef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br w:type="page"/>
      </w:r>
    </w:p>
    <w:p w14:paraId="0A3BACB4" w14:textId="7EB25AA1" w:rsidR="00E67AD9" w:rsidRDefault="00E67AD9" w:rsidP="00482376">
      <w:pPr>
        <w:spacing w:line="480" w:lineRule="auto"/>
        <w:rPr>
          <w:rFonts w:cs="Times New Roman"/>
          <w:lang w:val="en-US"/>
        </w:rPr>
      </w:pPr>
      <w:r>
        <w:rPr>
          <w:rFonts w:cs="Times New Roman"/>
          <w:b/>
          <w:bCs/>
          <w:lang w:val="en-US"/>
        </w:rPr>
        <w:lastRenderedPageBreak/>
        <w:t xml:space="preserve">Supplementary Table S4. </w:t>
      </w:r>
      <w:r>
        <w:rPr>
          <w:rFonts w:cs="Times New Roman"/>
          <w:lang w:val="en-US"/>
        </w:rPr>
        <w:t xml:space="preserve">Main amino acids interacting with the targeted highest </w:t>
      </w:r>
      <w:r>
        <w:rPr>
          <w:rFonts w:cs="Times New Roman"/>
          <w:i/>
          <w:iCs/>
          <w:lang w:val="en-US"/>
        </w:rPr>
        <w:t>in silico</w:t>
      </w:r>
      <w:r>
        <w:rPr>
          <w:rFonts w:cs="Times New Roman"/>
          <w:lang w:val="en-US"/>
        </w:rPr>
        <w:t xml:space="preserve"> affinities between bioactive compounds of Ashwagandha and proteins involved in lipids’ metabolism.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725"/>
        <w:gridCol w:w="6048"/>
      </w:tblGrid>
      <w:tr w:rsidR="00734509" w14:paraId="5BE73733" w14:textId="77777777" w:rsidTr="00AC1E67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98C918" w14:textId="4997782A" w:rsidR="00734509" w:rsidRPr="00734509" w:rsidRDefault="00734509" w:rsidP="00AC1E67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734509">
              <w:rPr>
                <w:rFonts w:cs="Times New Roman"/>
                <w:b/>
                <w:bCs/>
                <w:lang w:val="en-US"/>
              </w:rPr>
              <w:t>Protein Target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7CE242" w14:textId="406DFC98" w:rsidR="00734509" w:rsidRPr="00734509" w:rsidRDefault="00734509" w:rsidP="00AC1E67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Chemical Compound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676700" w14:textId="3D966A68" w:rsidR="00734509" w:rsidRPr="00734509" w:rsidRDefault="00734509" w:rsidP="00AC1E67">
            <w:pPr>
              <w:spacing w:line="24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734509">
              <w:rPr>
                <w:rFonts w:cs="Times New Roman"/>
                <w:b/>
                <w:bCs/>
                <w:lang w:val="en-US"/>
              </w:rPr>
              <w:t>Involved amino acids</w:t>
            </w:r>
          </w:p>
        </w:tc>
      </w:tr>
      <w:tr w:rsidR="00734509" w:rsidRPr="00D17BD7" w14:paraId="2CDCE612" w14:textId="77777777" w:rsidTr="00AC1E67">
        <w:trPr>
          <w:trHeight w:val="72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65960C94" w14:textId="5CD04FFE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LPL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62013DD" w14:textId="0520116E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Withanolide 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86D86E5" w14:textId="4339D48C" w:rsidR="00734509" w:rsidRDefault="00DD449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ASP261; GLU89; HIS268; ILE221; LYS265; PRO187; THR83; TRP82; TYR121; TYR158; VAL84</w:t>
            </w:r>
            <w:r w:rsidR="00C1175F">
              <w:rPr>
                <w:rFonts w:cs="Times New Roman"/>
                <w:lang w:val="en-US"/>
              </w:rPr>
              <w:t>.</w:t>
            </w:r>
          </w:p>
        </w:tc>
      </w:tr>
      <w:tr w:rsidR="00734509" w:rsidRPr="00D17BD7" w14:paraId="50A469B5" w14:textId="77777777" w:rsidTr="00AC1E67">
        <w:trPr>
          <w:trHeight w:val="72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36288F7" w14:textId="77777777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D44BF" w14:textId="12B6D16B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Withanoside 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32523" w14:textId="5FF7A3CD" w:rsidR="00734509" w:rsidRDefault="008E176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 w:rsidRPr="003C609A">
              <w:rPr>
                <w:rFonts w:cs="Times New Roman"/>
                <w:lang w:val="en-US"/>
              </w:rPr>
              <w:t xml:space="preserve">ALA185; ARG219; ASP412;GLN360; GLY215; </w:t>
            </w:r>
            <w:r>
              <w:rPr>
                <w:rFonts w:cs="Times New Roman"/>
                <w:lang w:val="en-US"/>
              </w:rPr>
              <w:t>GLY456; HIS268; HIS357; ILE221; LEU160; LYS265; LYS455</w:t>
            </w:r>
            <w:r w:rsidR="00B61275">
              <w:rPr>
                <w:rFonts w:cs="Times New Roman"/>
                <w:lang w:val="en-US"/>
              </w:rPr>
              <w:t xml:space="preserve">; </w:t>
            </w:r>
            <w:r>
              <w:rPr>
                <w:rFonts w:cs="Times New Roman"/>
                <w:lang w:val="en-US"/>
              </w:rPr>
              <w:t xml:space="preserve">LYS457; PHE212; PRO187; </w:t>
            </w:r>
            <w:r w:rsidRPr="003C609A">
              <w:rPr>
                <w:rFonts w:cs="Times New Roman"/>
                <w:lang w:val="en-US"/>
              </w:rPr>
              <w:t xml:space="preserve">PRO424; SER159; SER216; SER422; SER423; </w:t>
            </w:r>
            <w:r>
              <w:rPr>
                <w:rFonts w:cs="Times New Roman"/>
                <w:lang w:val="en-US"/>
              </w:rPr>
              <w:t>TRP82; TYR121; VAL264.</w:t>
            </w:r>
          </w:p>
        </w:tc>
      </w:tr>
      <w:tr w:rsidR="00734509" w:rsidRPr="00D17BD7" w14:paraId="02461870" w14:textId="77777777" w:rsidTr="00AC1E67">
        <w:trPr>
          <w:trHeight w:val="7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449D522" w14:textId="05299668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CETP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FDCDD" w14:textId="32A56F2A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Withanolide 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3C0A" w14:textId="3B676B20" w:rsidR="00734509" w:rsidRDefault="008E176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 w:rsidRPr="008E1769">
              <w:rPr>
                <w:rFonts w:cs="Times New Roman"/>
                <w:lang w:val="en-US"/>
              </w:rPr>
              <w:t xml:space="preserve">ASN24; ILE82; LEU20; LEU23; LEU468; </w:t>
            </w:r>
            <w:r>
              <w:rPr>
                <w:rFonts w:cs="Times New Roman"/>
                <w:lang w:val="en-US"/>
              </w:rPr>
              <w:t>MET194; PHE197; PHE441; PHE463; PHE471; SER191; THR127; THR27; VAL198; VAL30; VAL84.</w:t>
            </w:r>
          </w:p>
        </w:tc>
      </w:tr>
      <w:tr w:rsidR="00734509" w:rsidRPr="00CA3920" w14:paraId="1655FC82" w14:textId="77777777" w:rsidTr="00AC1E67">
        <w:trPr>
          <w:trHeight w:val="72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6DAF536" w14:textId="77777777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E12D2" w14:textId="322C3D80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Withanoside 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50C4F" w14:textId="176BF928" w:rsidR="00734509" w:rsidRPr="00CA3920" w:rsidRDefault="00CA3920" w:rsidP="00AC1E67">
            <w:pPr>
              <w:spacing w:line="240" w:lineRule="auto"/>
              <w:jc w:val="center"/>
              <w:rPr>
                <w:rFonts w:cs="Times New Roman"/>
                <w:lang w:val="es-MX"/>
              </w:rPr>
            </w:pPr>
            <w:r w:rsidRPr="00CA3920">
              <w:rPr>
                <w:rFonts w:cs="Times New Roman"/>
                <w:lang w:val="es-MX"/>
              </w:rPr>
              <w:t>ALA195; ARG135; ARG137; ARG201; ASN192; ASP132; ASP196; GLN199; ILE193; LEU475; PHE197; PHE471; SER133; SER474; VAL136; VAL189</w:t>
            </w:r>
            <w:r>
              <w:rPr>
                <w:rFonts w:cs="Times New Roman"/>
              </w:rPr>
              <w:t>.</w:t>
            </w:r>
          </w:p>
        </w:tc>
      </w:tr>
      <w:tr w:rsidR="00734509" w14:paraId="7A6CAB92" w14:textId="77777777" w:rsidTr="00AC1E67">
        <w:trPr>
          <w:trHeight w:val="7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6FD54E8" w14:textId="772B4DCE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Hepatic Lipase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ED4CA" w14:textId="1816497C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Withanolide 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F12AE" w14:textId="2FB7979F" w:rsidR="00734509" w:rsidRDefault="00B20298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 w:rsidRPr="00B20298">
              <w:rPr>
                <w:rFonts w:cs="Times New Roman"/>
                <w:lang w:val="en-US"/>
              </w:rPr>
              <w:t xml:space="preserve">ALA415; GLU426; ILE418; LEU382; LEU384; MET422; PHE381; PHE387; PRO419; </w:t>
            </w:r>
            <w:r>
              <w:rPr>
                <w:rFonts w:cs="Times New Roman"/>
              </w:rPr>
              <w:t>SER383; SER423; THR414; TRP299.</w:t>
            </w:r>
          </w:p>
        </w:tc>
      </w:tr>
      <w:tr w:rsidR="00734509" w:rsidRPr="00D17BD7" w14:paraId="3533AFA3" w14:textId="77777777" w:rsidTr="00AC1E67">
        <w:trPr>
          <w:trHeight w:val="72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F4A68E2" w14:textId="77777777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69777" w14:textId="3398B616" w:rsidR="00734509" w:rsidRDefault="003E53F7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Withanolide 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DA9B0" w14:textId="15EF7AAA" w:rsidR="00734509" w:rsidRDefault="00B77DF6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 w:rsidRPr="00C9271D">
              <w:rPr>
                <w:rFonts w:cs="Times New Roman"/>
                <w:lang w:val="en-US"/>
              </w:rPr>
              <w:t>ALA427; ARG477; GLN434; HIS445</w:t>
            </w:r>
            <w:r>
              <w:rPr>
                <w:rFonts w:cs="Times New Roman"/>
                <w:lang w:val="en-US"/>
              </w:rPr>
              <w:t xml:space="preserve">; </w:t>
            </w:r>
            <w:r w:rsidRPr="00C9271D">
              <w:rPr>
                <w:rFonts w:cs="Times New Roman"/>
                <w:lang w:val="en-US"/>
              </w:rPr>
              <w:t>ILE368; PRO443</w:t>
            </w:r>
            <w:r w:rsidR="00741ED1">
              <w:rPr>
                <w:rFonts w:cs="Times New Roman"/>
                <w:lang w:val="en-US"/>
              </w:rPr>
              <w:t xml:space="preserve">; </w:t>
            </w:r>
            <w:r w:rsidRPr="00C9271D">
              <w:rPr>
                <w:rFonts w:cs="Times New Roman"/>
                <w:lang w:val="en-US"/>
              </w:rPr>
              <w:t>PRO478; SER446; THR479; TRP426; TRP430</w:t>
            </w:r>
            <w:r>
              <w:rPr>
                <w:rFonts w:cs="Times New Roman"/>
                <w:lang w:val="en-US"/>
              </w:rPr>
              <w:t>.</w:t>
            </w:r>
          </w:p>
        </w:tc>
      </w:tr>
      <w:tr w:rsidR="00734509" w:rsidRPr="00D17BD7" w14:paraId="6B9BE2DE" w14:textId="77777777" w:rsidTr="00AC1E67">
        <w:trPr>
          <w:trHeight w:val="7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3659484" w14:textId="0BE4EC60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AMPK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DAACA" w14:textId="209D2C94" w:rsidR="00734509" w:rsidRDefault="003E53F7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Withanoside 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F34DD" w14:textId="3C7AB15A" w:rsidR="00734509" w:rsidRDefault="00B77DF6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ARG441; ARG442; </w:t>
            </w:r>
            <w:r w:rsidRPr="00B77DF6">
              <w:rPr>
                <w:rFonts w:cs="Times New Roman"/>
                <w:lang w:val="en-US"/>
              </w:rPr>
              <w:t>ARG83</w:t>
            </w:r>
            <w:r>
              <w:rPr>
                <w:rFonts w:cs="Times New Roman"/>
                <w:lang w:val="en-US"/>
              </w:rPr>
              <w:t xml:space="preserve">; </w:t>
            </w:r>
            <w:r w:rsidRPr="00B77DF6">
              <w:rPr>
                <w:rFonts w:cs="Times New Roman"/>
                <w:lang w:val="en-US"/>
              </w:rPr>
              <w:t>ASN48</w:t>
            </w:r>
            <w:r>
              <w:rPr>
                <w:rFonts w:cs="Times New Roman"/>
                <w:lang w:val="en-US"/>
              </w:rPr>
              <w:t xml:space="preserve">; </w:t>
            </w:r>
            <w:r w:rsidRPr="00B77DF6">
              <w:rPr>
                <w:rFonts w:cs="Times New Roman"/>
                <w:lang w:val="en-US"/>
              </w:rPr>
              <w:t>ASP136</w:t>
            </w:r>
            <w:r>
              <w:rPr>
                <w:rFonts w:cs="Times New Roman"/>
                <w:lang w:val="en-US"/>
              </w:rPr>
              <w:t xml:space="preserve">; </w:t>
            </w:r>
            <w:r w:rsidRPr="00B77DF6">
              <w:rPr>
                <w:rFonts w:cs="Times New Roman"/>
                <w:lang w:val="en-US"/>
              </w:rPr>
              <w:t>ASP427; GLN189; GLN50; GLU429; GLY25; LEU426</w:t>
            </w:r>
            <w:r>
              <w:rPr>
                <w:rFonts w:cs="Times New Roman"/>
                <w:lang w:val="en-US"/>
              </w:rPr>
              <w:t xml:space="preserve">; </w:t>
            </w:r>
            <w:r w:rsidRPr="00B77DF6">
              <w:rPr>
                <w:rFonts w:cs="Times New Roman"/>
                <w:lang w:val="en-US"/>
              </w:rPr>
              <w:t>LEU55</w:t>
            </w:r>
            <w:r>
              <w:rPr>
                <w:rFonts w:cs="Times New Roman"/>
                <w:lang w:val="en-US"/>
              </w:rPr>
              <w:t xml:space="preserve">; LYS443; </w:t>
            </w:r>
            <w:r w:rsidRPr="00B77DF6">
              <w:rPr>
                <w:rFonts w:cs="Times New Roman"/>
                <w:lang w:val="en-US"/>
              </w:rPr>
              <w:t>LYS51</w:t>
            </w:r>
            <w:r>
              <w:rPr>
                <w:rFonts w:cs="Times New Roman"/>
                <w:lang w:val="en-US"/>
              </w:rPr>
              <w:t xml:space="preserve">; PHE27; PHE428; </w:t>
            </w:r>
            <w:r w:rsidRPr="00B77DF6">
              <w:rPr>
                <w:rFonts w:cs="Times New Roman"/>
                <w:lang w:val="en-US"/>
              </w:rPr>
              <w:t>PRO445</w:t>
            </w:r>
            <w:r>
              <w:rPr>
                <w:rFonts w:cs="Times New Roman"/>
                <w:lang w:val="en-US"/>
              </w:rPr>
              <w:t xml:space="preserve">; </w:t>
            </w:r>
            <w:r w:rsidRPr="00B77DF6">
              <w:rPr>
                <w:rFonts w:cs="Times New Roman"/>
                <w:lang w:val="en-US"/>
              </w:rPr>
              <w:t>SER138</w:t>
            </w:r>
            <w:r>
              <w:rPr>
                <w:rFonts w:cs="Times New Roman"/>
                <w:lang w:val="en-US"/>
              </w:rPr>
              <w:t xml:space="preserve">; </w:t>
            </w:r>
            <w:r w:rsidRPr="00B77DF6">
              <w:rPr>
                <w:rFonts w:cs="Times New Roman"/>
                <w:lang w:val="en-US"/>
              </w:rPr>
              <w:t>SER54</w:t>
            </w:r>
            <w:r>
              <w:rPr>
                <w:rFonts w:cs="Times New Roman"/>
                <w:lang w:val="en-US"/>
              </w:rPr>
              <w:t xml:space="preserve">; THR26; </w:t>
            </w:r>
            <w:r w:rsidRPr="00B77DF6">
              <w:rPr>
                <w:rFonts w:cs="Times New Roman"/>
                <w:lang w:val="en-US"/>
              </w:rPr>
              <w:t>THR85</w:t>
            </w:r>
            <w:r>
              <w:rPr>
                <w:rFonts w:cs="Times New Roman"/>
                <w:lang w:val="en-US"/>
              </w:rPr>
              <w:t xml:space="preserve">; </w:t>
            </w:r>
            <w:r w:rsidRPr="00B77DF6">
              <w:rPr>
                <w:rFonts w:cs="Times New Roman"/>
                <w:lang w:val="en-US"/>
              </w:rPr>
              <w:t>THR87</w:t>
            </w:r>
            <w:r>
              <w:rPr>
                <w:rFonts w:cs="Times New Roman"/>
                <w:lang w:val="en-US"/>
              </w:rPr>
              <w:t>; TYR450; VAL24.</w:t>
            </w:r>
          </w:p>
        </w:tc>
      </w:tr>
      <w:tr w:rsidR="00734509" w:rsidRPr="00D17BD7" w14:paraId="2CB3A804" w14:textId="77777777" w:rsidTr="00AC1E67">
        <w:trPr>
          <w:trHeight w:val="72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0E2C7276" w14:textId="77777777" w:rsidR="00734509" w:rsidRDefault="00734509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A2FC992" w14:textId="5BD0BD17" w:rsidR="00734509" w:rsidRDefault="003E53F7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Withalongolide 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654C26C" w14:textId="425F6395" w:rsidR="00734509" w:rsidRDefault="00AC1E67" w:rsidP="00AC1E67">
            <w:pPr>
              <w:spacing w:line="24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ARG132; ARG331; ASN335; ASP289; ASP290; ASP40; GLU230; GLU291; HIS133; LYS259; LYS260; MET334; PRO278; THR44; TYR283; TYR341; TYR39.</w:t>
            </w:r>
          </w:p>
        </w:tc>
      </w:tr>
    </w:tbl>
    <w:p w14:paraId="2E3B5391" w14:textId="2C79EA00" w:rsidR="00CA3920" w:rsidRPr="00AC1E67" w:rsidRDefault="00AC1E67" w:rsidP="00482376">
      <w:pPr>
        <w:spacing w:line="480" w:lineRule="auto"/>
        <w:rPr>
          <w:rFonts w:cs="Times New Roman"/>
          <w:lang w:val="en-US"/>
        </w:rPr>
      </w:pPr>
      <w:r w:rsidRPr="00482376">
        <w:rPr>
          <w:rFonts w:cs="Times New Roman"/>
          <w:b/>
          <w:bCs/>
          <w:sz w:val="20"/>
          <w:szCs w:val="20"/>
          <w:lang w:val="en-US"/>
        </w:rPr>
        <w:t xml:space="preserve">AMPK: </w:t>
      </w:r>
      <w:r w:rsidRPr="00482376">
        <w:rPr>
          <w:rFonts w:cs="Times New Roman"/>
          <w:sz w:val="20"/>
          <w:szCs w:val="20"/>
          <w:lang w:val="en-US"/>
        </w:rPr>
        <w:t xml:space="preserve">5’-AMP-activated protein kinase; </w:t>
      </w:r>
      <w:r w:rsidRPr="00482376">
        <w:rPr>
          <w:rFonts w:cs="Times New Roman"/>
          <w:b/>
          <w:bCs/>
          <w:sz w:val="20"/>
          <w:szCs w:val="20"/>
          <w:lang w:val="en-US"/>
        </w:rPr>
        <w:t xml:space="preserve">CETP: </w:t>
      </w:r>
      <w:r w:rsidRPr="00482376">
        <w:rPr>
          <w:rFonts w:cs="Times New Roman"/>
          <w:sz w:val="20"/>
          <w:szCs w:val="20"/>
          <w:lang w:val="en-US"/>
        </w:rPr>
        <w:t xml:space="preserve">Cholesteryl ester transfer protein; </w:t>
      </w:r>
      <w:r w:rsidRPr="00482376">
        <w:rPr>
          <w:rFonts w:cs="Times New Roman"/>
          <w:b/>
          <w:bCs/>
          <w:sz w:val="20"/>
          <w:szCs w:val="20"/>
          <w:lang w:val="en-US"/>
        </w:rPr>
        <w:t xml:space="preserve">LPL: </w:t>
      </w:r>
      <w:r w:rsidRPr="00482376">
        <w:rPr>
          <w:rFonts w:cs="Times New Roman"/>
          <w:sz w:val="20"/>
          <w:szCs w:val="20"/>
          <w:lang w:val="en-US"/>
        </w:rPr>
        <w:t>Lipoprotein lipase.</w:t>
      </w:r>
    </w:p>
    <w:sectPr w:rsidR="00CA3920" w:rsidRPr="00AC1E67" w:rsidSect="008233E1"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7794A"/>
    <w:multiLevelType w:val="multilevel"/>
    <w:tmpl w:val="0CCEA8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1C7298B"/>
    <w:multiLevelType w:val="hybridMultilevel"/>
    <w:tmpl w:val="89A6098C"/>
    <w:lvl w:ilvl="0" w:tplc="A71698D4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1664313">
    <w:abstractNumId w:val="1"/>
  </w:num>
  <w:num w:numId="2" w16cid:durableId="60523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E1"/>
    <w:rsid w:val="0001687D"/>
    <w:rsid w:val="00021C97"/>
    <w:rsid w:val="0005623D"/>
    <w:rsid w:val="000C01E5"/>
    <w:rsid w:val="00110448"/>
    <w:rsid w:val="001157B2"/>
    <w:rsid w:val="00131039"/>
    <w:rsid w:val="002030ED"/>
    <w:rsid w:val="00204DC9"/>
    <w:rsid w:val="00234BFA"/>
    <w:rsid w:val="002D5302"/>
    <w:rsid w:val="002E4630"/>
    <w:rsid w:val="00315DE6"/>
    <w:rsid w:val="00336C45"/>
    <w:rsid w:val="003934DD"/>
    <w:rsid w:val="003A7D41"/>
    <w:rsid w:val="003BF713"/>
    <w:rsid w:val="003C609A"/>
    <w:rsid w:val="003E53F7"/>
    <w:rsid w:val="00465C78"/>
    <w:rsid w:val="00482376"/>
    <w:rsid w:val="004D6A3B"/>
    <w:rsid w:val="004F4C61"/>
    <w:rsid w:val="005E769A"/>
    <w:rsid w:val="006E0BE6"/>
    <w:rsid w:val="006F557D"/>
    <w:rsid w:val="00734509"/>
    <w:rsid w:val="00737E93"/>
    <w:rsid w:val="00741ED1"/>
    <w:rsid w:val="00752DF1"/>
    <w:rsid w:val="00784774"/>
    <w:rsid w:val="0079199B"/>
    <w:rsid w:val="007C4BEC"/>
    <w:rsid w:val="007C751C"/>
    <w:rsid w:val="008233E1"/>
    <w:rsid w:val="00827768"/>
    <w:rsid w:val="008340D3"/>
    <w:rsid w:val="0085726E"/>
    <w:rsid w:val="008942BE"/>
    <w:rsid w:val="008A5F7F"/>
    <w:rsid w:val="008D0F89"/>
    <w:rsid w:val="008D15F1"/>
    <w:rsid w:val="008E1769"/>
    <w:rsid w:val="009416B6"/>
    <w:rsid w:val="00947CE9"/>
    <w:rsid w:val="00996564"/>
    <w:rsid w:val="009D72C8"/>
    <w:rsid w:val="00A07C6D"/>
    <w:rsid w:val="00A27426"/>
    <w:rsid w:val="00A646F3"/>
    <w:rsid w:val="00A70716"/>
    <w:rsid w:val="00AC1E67"/>
    <w:rsid w:val="00AF200E"/>
    <w:rsid w:val="00AF5C51"/>
    <w:rsid w:val="00B0248B"/>
    <w:rsid w:val="00B20298"/>
    <w:rsid w:val="00B5472B"/>
    <w:rsid w:val="00B61275"/>
    <w:rsid w:val="00B77DF6"/>
    <w:rsid w:val="00BB6F4F"/>
    <w:rsid w:val="00BC3832"/>
    <w:rsid w:val="00C1175F"/>
    <w:rsid w:val="00C22506"/>
    <w:rsid w:val="00C9271D"/>
    <w:rsid w:val="00CA3920"/>
    <w:rsid w:val="00CC512A"/>
    <w:rsid w:val="00CE4C2E"/>
    <w:rsid w:val="00D17BD7"/>
    <w:rsid w:val="00D46EAE"/>
    <w:rsid w:val="00D776C9"/>
    <w:rsid w:val="00DD4499"/>
    <w:rsid w:val="00E6754D"/>
    <w:rsid w:val="00E67AD9"/>
    <w:rsid w:val="00F00140"/>
    <w:rsid w:val="00F53793"/>
    <w:rsid w:val="00F917BA"/>
    <w:rsid w:val="00FA0395"/>
    <w:rsid w:val="00FA3E8A"/>
    <w:rsid w:val="00FB3AEE"/>
    <w:rsid w:val="00FE5383"/>
    <w:rsid w:val="0134896D"/>
    <w:rsid w:val="013C2A51"/>
    <w:rsid w:val="01AEC462"/>
    <w:rsid w:val="01C85C57"/>
    <w:rsid w:val="0203E89B"/>
    <w:rsid w:val="027D3587"/>
    <w:rsid w:val="02A38C61"/>
    <w:rsid w:val="02D280D7"/>
    <w:rsid w:val="0337B83A"/>
    <w:rsid w:val="03395E97"/>
    <w:rsid w:val="0358D506"/>
    <w:rsid w:val="03BFF4B0"/>
    <w:rsid w:val="03E0D454"/>
    <w:rsid w:val="0428495B"/>
    <w:rsid w:val="043C17CC"/>
    <w:rsid w:val="0443C96A"/>
    <w:rsid w:val="04509B64"/>
    <w:rsid w:val="0493769B"/>
    <w:rsid w:val="04BD0F9C"/>
    <w:rsid w:val="04F55280"/>
    <w:rsid w:val="053A6567"/>
    <w:rsid w:val="057139CD"/>
    <w:rsid w:val="059337E3"/>
    <w:rsid w:val="05B0E3D0"/>
    <w:rsid w:val="05D4F61A"/>
    <w:rsid w:val="062FDD97"/>
    <w:rsid w:val="06B8ABD9"/>
    <w:rsid w:val="06FEC440"/>
    <w:rsid w:val="0723FDD7"/>
    <w:rsid w:val="077DCBE4"/>
    <w:rsid w:val="079A7E85"/>
    <w:rsid w:val="07B4D36A"/>
    <w:rsid w:val="07E13526"/>
    <w:rsid w:val="0824A3E8"/>
    <w:rsid w:val="0896DB33"/>
    <w:rsid w:val="08B90470"/>
    <w:rsid w:val="0913070E"/>
    <w:rsid w:val="0937E823"/>
    <w:rsid w:val="09AEDC5E"/>
    <w:rsid w:val="0A7DA867"/>
    <w:rsid w:val="0AFA78A2"/>
    <w:rsid w:val="0AFAB9B4"/>
    <w:rsid w:val="0B1337C5"/>
    <w:rsid w:val="0B2F4CC1"/>
    <w:rsid w:val="0B5044B7"/>
    <w:rsid w:val="0C4F934A"/>
    <w:rsid w:val="0CCE8170"/>
    <w:rsid w:val="0CE50929"/>
    <w:rsid w:val="0D661137"/>
    <w:rsid w:val="0D66E005"/>
    <w:rsid w:val="0D783636"/>
    <w:rsid w:val="0E3D8BCA"/>
    <w:rsid w:val="0E7E5EF2"/>
    <w:rsid w:val="0F2A1550"/>
    <w:rsid w:val="0F80EF5E"/>
    <w:rsid w:val="105D86A0"/>
    <w:rsid w:val="1084ABDD"/>
    <w:rsid w:val="109A395C"/>
    <w:rsid w:val="10F1C0F4"/>
    <w:rsid w:val="117BCE5F"/>
    <w:rsid w:val="11950180"/>
    <w:rsid w:val="11E8C851"/>
    <w:rsid w:val="11F902E7"/>
    <w:rsid w:val="12309BC6"/>
    <w:rsid w:val="12659EA8"/>
    <w:rsid w:val="128BE3F6"/>
    <w:rsid w:val="1364387C"/>
    <w:rsid w:val="13A1EABF"/>
    <w:rsid w:val="13D7173F"/>
    <w:rsid w:val="13E91457"/>
    <w:rsid w:val="143DA493"/>
    <w:rsid w:val="1479965F"/>
    <w:rsid w:val="1496DED9"/>
    <w:rsid w:val="1512D936"/>
    <w:rsid w:val="15133D51"/>
    <w:rsid w:val="1521E6CD"/>
    <w:rsid w:val="15CF52CC"/>
    <w:rsid w:val="15DEF61A"/>
    <w:rsid w:val="165C5B24"/>
    <w:rsid w:val="16C81305"/>
    <w:rsid w:val="16E35826"/>
    <w:rsid w:val="17698F1D"/>
    <w:rsid w:val="178058E3"/>
    <w:rsid w:val="17D02A7C"/>
    <w:rsid w:val="17D574B7"/>
    <w:rsid w:val="17E2361B"/>
    <w:rsid w:val="18780E2B"/>
    <w:rsid w:val="19385FF1"/>
    <w:rsid w:val="198BDA2D"/>
    <w:rsid w:val="19A020D7"/>
    <w:rsid w:val="1A3A9DE4"/>
    <w:rsid w:val="1ABB0B57"/>
    <w:rsid w:val="1AE565F1"/>
    <w:rsid w:val="1AFACF5B"/>
    <w:rsid w:val="1B5BF6F7"/>
    <w:rsid w:val="1B94D33E"/>
    <w:rsid w:val="1BCE57B6"/>
    <w:rsid w:val="1BFACF32"/>
    <w:rsid w:val="1CD0BD1E"/>
    <w:rsid w:val="1D5D2A94"/>
    <w:rsid w:val="1D61941E"/>
    <w:rsid w:val="1D9B860E"/>
    <w:rsid w:val="1DA7B6F1"/>
    <w:rsid w:val="1E173889"/>
    <w:rsid w:val="1E34443B"/>
    <w:rsid w:val="1EBFD486"/>
    <w:rsid w:val="1EC2F848"/>
    <w:rsid w:val="1F01A79F"/>
    <w:rsid w:val="1FA7A45C"/>
    <w:rsid w:val="1FAC1222"/>
    <w:rsid w:val="1FB69F77"/>
    <w:rsid w:val="1FDEA9BD"/>
    <w:rsid w:val="1FF74C7F"/>
    <w:rsid w:val="202907EC"/>
    <w:rsid w:val="20724940"/>
    <w:rsid w:val="20898F43"/>
    <w:rsid w:val="20CCBE53"/>
    <w:rsid w:val="20D6A86B"/>
    <w:rsid w:val="20D9FFB9"/>
    <w:rsid w:val="2166B926"/>
    <w:rsid w:val="21792200"/>
    <w:rsid w:val="2193F4EC"/>
    <w:rsid w:val="21B0BFE6"/>
    <w:rsid w:val="221B774F"/>
    <w:rsid w:val="221C33BD"/>
    <w:rsid w:val="2259468E"/>
    <w:rsid w:val="226E262C"/>
    <w:rsid w:val="229FC4A5"/>
    <w:rsid w:val="22BECD49"/>
    <w:rsid w:val="22D40BE6"/>
    <w:rsid w:val="230E940A"/>
    <w:rsid w:val="23687C6D"/>
    <w:rsid w:val="23793635"/>
    <w:rsid w:val="23E81738"/>
    <w:rsid w:val="245D6C84"/>
    <w:rsid w:val="24D1B412"/>
    <w:rsid w:val="24F42F8E"/>
    <w:rsid w:val="253C1BE8"/>
    <w:rsid w:val="25665361"/>
    <w:rsid w:val="256E39AA"/>
    <w:rsid w:val="25CC1D44"/>
    <w:rsid w:val="268B34A6"/>
    <w:rsid w:val="26E8BD07"/>
    <w:rsid w:val="27A61E03"/>
    <w:rsid w:val="27E50ABD"/>
    <w:rsid w:val="27F3C742"/>
    <w:rsid w:val="2820BC8F"/>
    <w:rsid w:val="283B6BAB"/>
    <w:rsid w:val="283C5A84"/>
    <w:rsid w:val="2851E765"/>
    <w:rsid w:val="28C5E9F3"/>
    <w:rsid w:val="295FBCD3"/>
    <w:rsid w:val="29928429"/>
    <w:rsid w:val="29A879FB"/>
    <w:rsid w:val="29F48F11"/>
    <w:rsid w:val="2A437770"/>
    <w:rsid w:val="2A572035"/>
    <w:rsid w:val="2A7E2DA0"/>
    <w:rsid w:val="2AB8AD6A"/>
    <w:rsid w:val="2AC9F3A5"/>
    <w:rsid w:val="2B750414"/>
    <w:rsid w:val="2C1632CB"/>
    <w:rsid w:val="2C335047"/>
    <w:rsid w:val="2C39F24F"/>
    <w:rsid w:val="2C62CEAC"/>
    <w:rsid w:val="2CA0D6A6"/>
    <w:rsid w:val="2D398F15"/>
    <w:rsid w:val="2D6686A2"/>
    <w:rsid w:val="2E2E1439"/>
    <w:rsid w:val="2F062047"/>
    <w:rsid w:val="2F63F951"/>
    <w:rsid w:val="2F762510"/>
    <w:rsid w:val="2FB5C34C"/>
    <w:rsid w:val="2FFA8F8C"/>
    <w:rsid w:val="303C8398"/>
    <w:rsid w:val="305812FD"/>
    <w:rsid w:val="312B0F4F"/>
    <w:rsid w:val="3148FF35"/>
    <w:rsid w:val="31EC4573"/>
    <w:rsid w:val="3255ACA5"/>
    <w:rsid w:val="328DBA7B"/>
    <w:rsid w:val="32DBFA7E"/>
    <w:rsid w:val="32DCB794"/>
    <w:rsid w:val="334BBDB7"/>
    <w:rsid w:val="336EA9FD"/>
    <w:rsid w:val="341E91FF"/>
    <w:rsid w:val="3465E5D2"/>
    <w:rsid w:val="34878869"/>
    <w:rsid w:val="34AB472D"/>
    <w:rsid w:val="34EC1EB7"/>
    <w:rsid w:val="3534A72A"/>
    <w:rsid w:val="35995919"/>
    <w:rsid w:val="35A9FCF5"/>
    <w:rsid w:val="368A0612"/>
    <w:rsid w:val="368F9EE3"/>
    <w:rsid w:val="378EF656"/>
    <w:rsid w:val="37C8D9E6"/>
    <w:rsid w:val="37E957E4"/>
    <w:rsid w:val="38211AAA"/>
    <w:rsid w:val="386BBDB0"/>
    <w:rsid w:val="38D220B7"/>
    <w:rsid w:val="39FDA49C"/>
    <w:rsid w:val="3A2677DA"/>
    <w:rsid w:val="3A467BE2"/>
    <w:rsid w:val="3AD910C8"/>
    <w:rsid w:val="3AE6C02C"/>
    <w:rsid w:val="3BA6B418"/>
    <w:rsid w:val="3BD090FE"/>
    <w:rsid w:val="3BE3A2D2"/>
    <w:rsid w:val="3C2243DC"/>
    <w:rsid w:val="3C54C957"/>
    <w:rsid w:val="3C94C4E7"/>
    <w:rsid w:val="3DC34C84"/>
    <w:rsid w:val="3F037A9A"/>
    <w:rsid w:val="3F184772"/>
    <w:rsid w:val="3FA14974"/>
    <w:rsid w:val="3FB744A0"/>
    <w:rsid w:val="3FC7C2F8"/>
    <w:rsid w:val="3FE2CE97"/>
    <w:rsid w:val="40303667"/>
    <w:rsid w:val="418DAC77"/>
    <w:rsid w:val="41976CE8"/>
    <w:rsid w:val="41D41E0A"/>
    <w:rsid w:val="42747B5F"/>
    <w:rsid w:val="4333A16D"/>
    <w:rsid w:val="433FF421"/>
    <w:rsid w:val="43505BCB"/>
    <w:rsid w:val="43A83B2A"/>
    <w:rsid w:val="43B5D716"/>
    <w:rsid w:val="43E28452"/>
    <w:rsid w:val="444E0775"/>
    <w:rsid w:val="45030350"/>
    <w:rsid w:val="450C4E48"/>
    <w:rsid w:val="45B96F8B"/>
    <w:rsid w:val="45CF3F21"/>
    <w:rsid w:val="45E2DD75"/>
    <w:rsid w:val="464188D1"/>
    <w:rsid w:val="46987B67"/>
    <w:rsid w:val="46D5D4AA"/>
    <w:rsid w:val="47C7ED76"/>
    <w:rsid w:val="4838468F"/>
    <w:rsid w:val="48EED9E6"/>
    <w:rsid w:val="494FACAC"/>
    <w:rsid w:val="49942296"/>
    <w:rsid w:val="4996D236"/>
    <w:rsid w:val="4A37EA74"/>
    <w:rsid w:val="4A459597"/>
    <w:rsid w:val="4A6DB5DE"/>
    <w:rsid w:val="4A94C60E"/>
    <w:rsid w:val="4B3596CD"/>
    <w:rsid w:val="4B3AFC4F"/>
    <w:rsid w:val="4B433E63"/>
    <w:rsid w:val="4C62A2BF"/>
    <w:rsid w:val="4C65190B"/>
    <w:rsid w:val="4C97D506"/>
    <w:rsid w:val="4D0FE969"/>
    <w:rsid w:val="4D4F94DE"/>
    <w:rsid w:val="4DCEC798"/>
    <w:rsid w:val="4E29558A"/>
    <w:rsid w:val="4E3BAAD2"/>
    <w:rsid w:val="4E4CD223"/>
    <w:rsid w:val="4E90F1E6"/>
    <w:rsid w:val="4E9657ED"/>
    <w:rsid w:val="4EF468CC"/>
    <w:rsid w:val="4F6201AF"/>
    <w:rsid w:val="4F7E408F"/>
    <w:rsid w:val="4F9E8990"/>
    <w:rsid w:val="50E72D37"/>
    <w:rsid w:val="51B524C9"/>
    <w:rsid w:val="5202E9A9"/>
    <w:rsid w:val="520658B2"/>
    <w:rsid w:val="5219A370"/>
    <w:rsid w:val="52425FF8"/>
    <w:rsid w:val="527FB075"/>
    <w:rsid w:val="52BE6500"/>
    <w:rsid w:val="52C7552D"/>
    <w:rsid w:val="52D5260E"/>
    <w:rsid w:val="5325CC50"/>
    <w:rsid w:val="538AE87C"/>
    <w:rsid w:val="5418C7A8"/>
    <w:rsid w:val="54DE87AB"/>
    <w:rsid w:val="54F2B4BC"/>
    <w:rsid w:val="55486A6A"/>
    <w:rsid w:val="56183C65"/>
    <w:rsid w:val="561E64BF"/>
    <w:rsid w:val="5649D5BF"/>
    <w:rsid w:val="5697A1B7"/>
    <w:rsid w:val="570695E5"/>
    <w:rsid w:val="573FEE06"/>
    <w:rsid w:val="579B3225"/>
    <w:rsid w:val="57BEFC13"/>
    <w:rsid w:val="57BF846C"/>
    <w:rsid w:val="57E99DEA"/>
    <w:rsid w:val="57F8D909"/>
    <w:rsid w:val="58698BB7"/>
    <w:rsid w:val="58ABB996"/>
    <w:rsid w:val="58DC1BFA"/>
    <w:rsid w:val="58E04674"/>
    <w:rsid w:val="58E09004"/>
    <w:rsid w:val="591C4436"/>
    <w:rsid w:val="59607D24"/>
    <w:rsid w:val="5994B805"/>
    <w:rsid w:val="59AD2AB1"/>
    <w:rsid w:val="59B60E3D"/>
    <w:rsid w:val="59D1A211"/>
    <w:rsid w:val="5A40EE1C"/>
    <w:rsid w:val="5A61E49C"/>
    <w:rsid w:val="5A87B699"/>
    <w:rsid w:val="5AC4046C"/>
    <w:rsid w:val="5B44A7DD"/>
    <w:rsid w:val="5B6B3C47"/>
    <w:rsid w:val="5BC8874F"/>
    <w:rsid w:val="5C52E104"/>
    <w:rsid w:val="5D0A8E5D"/>
    <w:rsid w:val="5D12507C"/>
    <w:rsid w:val="5D31C167"/>
    <w:rsid w:val="5DA95CE7"/>
    <w:rsid w:val="5E472B85"/>
    <w:rsid w:val="5F3B29FB"/>
    <w:rsid w:val="5FD15FBA"/>
    <w:rsid w:val="5FF07170"/>
    <w:rsid w:val="60488BD9"/>
    <w:rsid w:val="60783331"/>
    <w:rsid w:val="6097F70B"/>
    <w:rsid w:val="60A2E68E"/>
    <w:rsid w:val="60A2F20B"/>
    <w:rsid w:val="60C0FBF9"/>
    <w:rsid w:val="60D2C0B7"/>
    <w:rsid w:val="61869499"/>
    <w:rsid w:val="628FC1CD"/>
    <w:rsid w:val="629E65CB"/>
    <w:rsid w:val="634EFDBD"/>
    <w:rsid w:val="6371FBBA"/>
    <w:rsid w:val="63FFF4D4"/>
    <w:rsid w:val="641A5245"/>
    <w:rsid w:val="64961DF5"/>
    <w:rsid w:val="64C2ECFC"/>
    <w:rsid w:val="64F63469"/>
    <w:rsid w:val="660C08F0"/>
    <w:rsid w:val="669FF898"/>
    <w:rsid w:val="66BB34E7"/>
    <w:rsid w:val="67A6AF04"/>
    <w:rsid w:val="67DAEB95"/>
    <w:rsid w:val="69260942"/>
    <w:rsid w:val="694DBD95"/>
    <w:rsid w:val="69B91562"/>
    <w:rsid w:val="69C5EFAB"/>
    <w:rsid w:val="69E8FDFD"/>
    <w:rsid w:val="6A9734AE"/>
    <w:rsid w:val="6AB78D2B"/>
    <w:rsid w:val="6AFF72FE"/>
    <w:rsid w:val="6B060616"/>
    <w:rsid w:val="6B25B04B"/>
    <w:rsid w:val="6BDCA25D"/>
    <w:rsid w:val="6C03D475"/>
    <w:rsid w:val="6CCC57BD"/>
    <w:rsid w:val="6D90007A"/>
    <w:rsid w:val="6D9B8ABF"/>
    <w:rsid w:val="6E0F0D2D"/>
    <w:rsid w:val="6E262CD6"/>
    <w:rsid w:val="6E29C5C4"/>
    <w:rsid w:val="6FA4F61D"/>
    <w:rsid w:val="6FE54C00"/>
    <w:rsid w:val="704FD4DA"/>
    <w:rsid w:val="705F9925"/>
    <w:rsid w:val="70709AB3"/>
    <w:rsid w:val="70790F81"/>
    <w:rsid w:val="70826899"/>
    <w:rsid w:val="70A7C16A"/>
    <w:rsid w:val="710204FB"/>
    <w:rsid w:val="717725C3"/>
    <w:rsid w:val="7181128F"/>
    <w:rsid w:val="72C92C89"/>
    <w:rsid w:val="732CD731"/>
    <w:rsid w:val="736BFAF0"/>
    <w:rsid w:val="73E42BDD"/>
    <w:rsid w:val="74116346"/>
    <w:rsid w:val="742F7283"/>
    <w:rsid w:val="744A32C6"/>
    <w:rsid w:val="74779F4F"/>
    <w:rsid w:val="750C61AF"/>
    <w:rsid w:val="755578D5"/>
    <w:rsid w:val="75D67914"/>
    <w:rsid w:val="75EAD890"/>
    <w:rsid w:val="76E65EA2"/>
    <w:rsid w:val="7705594C"/>
    <w:rsid w:val="77765A18"/>
    <w:rsid w:val="78137A51"/>
    <w:rsid w:val="786E1B7D"/>
    <w:rsid w:val="78876D5C"/>
    <w:rsid w:val="792B5674"/>
    <w:rsid w:val="7942053B"/>
    <w:rsid w:val="7A33FCAF"/>
    <w:rsid w:val="7A55C584"/>
    <w:rsid w:val="7AC809C3"/>
    <w:rsid w:val="7B776124"/>
    <w:rsid w:val="7C88E204"/>
    <w:rsid w:val="7CDAFA16"/>
    <w:rsid w:val="7CFE6C5E"/>
    <w:rsid w:val="7D205731"/>
    <w:rsid w:val="7D23D83D"/>
    <w:rsid w:val="7D47405A"/>
    <w:rsid w:val="7D9435C2"/>
    <w:rsid w:val="7D9AF153"/>
    <w:rsid w:val="7DAC6BED"/>
    <w:rsid w:val="7DB9F2E4"/>
    <w:rsid w:val="7DE653A1"/>
    <w:rsid w:val="7E187660"/>
    <w:rsid w:val="7E5E5DFC"/>
    <w:rsid w:val="7E6B754F"/>
    <w:rsid w:val="7E811DBD"/>
    <w:rsid w:val="7E8E4C0A"/>
    <w:rsid w:val="7F042A7D"/>
    <w:rsid w:val="7F432E3C"/>
    <w:rsid w:val="7F4D1C4C"/>
    <w:rsid w:val="7F56229D"/>
    <w:rsid w:val="7FBBD189"/>
    <w:rsid w:val="7FD50DD6"/>
    <w:rsid w:val="7FF4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DC4A8"/>
  <w15:chartTrackingRefBased/>
  <w15:docId w15:val="{341D6A97-9F01-454B-A740-08C54C6A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3E1"/>
    <w:pPr>
      <w:spacing w:line="360" w:lineRule="auto"/>
      <w:jc w:val="both"/>
    </w:pPr>
    <w:rPr>
      <w:rFonts w:ascii="Times New Roman" w:hAnsi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A0395"/>
    <w:pPr>
      <w:numPr>
        <w:numId w:val="1"/>
      </w:numPr>
      <w:outlineLvl w:val="0"/>
    </w:pPr>
    <w:rPr>
      <w:rFonts w:cs="Times New Roman"/>
      <w:b/>
      <w:bCs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A0395"/>
    <w:pPr>
      <w:numPr>
        <w:ilvl w:val="1"/>
        <w:numId w:val="2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3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3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3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3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395"/>
    <w:rPr>
      <w:rFonts w:ascii="Times New Roman" w:hAnsi="Times New Roman" w:cs="Times New Roman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A0395"/>
    <w:rPr>
      <w:rFonts w:ascii="Times New Roman" w:hAnsi="Times New Roman" w:cs="Times New Roman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3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3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3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3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3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3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3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3E1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233E1"/>
  </w:style>
  <w:style w:type="table" w:styleId="TableGrid">
    <w:name w:val="Table Grid"/>
    <w:basedOn w:val="TableNormal"/>
    <w:uiPriority w:val="39"/>
    <w:rsid w:val="008233E1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3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3E1"/>
    <w:pPr>
      <w:spacing w:after="160" w:line="240" w:lineRule="auto"/>
      <w:jc w:val="left"/>
    </w:pPr>
    <w:rPr>
      <w:rFonts w:asciiTheme="minorHAnsi" w:hAnsiTheme="minorHAnsi"/>
      <w:sz w:val="20"/>
      <w:szCs w:val="20"/>
      <w:lang w:val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3E1"/>
    <w:rPr>
      <w:sz w:val="20"/>
      <w:szCs w:val="20"/>
      <w:lang w:val="es-ES"/>
    </w:rPr>
  </w:style>
  <w:style w:type="character" w:styleId="Hyperlink">
    <w:name w:val="Hyperlink"/>
    <w:basedOn w:val="DefaultParagraphFont"/>
    <w:uiPriority w:val="99"/>
    <w:unhideWhenUsed/>
    <w:rsid w:val="008233E1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774"/>
    <w:pPr>
      <w:spacing w:after="0"/>
      <w:jc w:val="both"/>
    </w:pPr>
    <w:rPr>
      <w:rFonts w:ascii="Times New Roman" w:hAnsi="Times New Roman"/>
      <w:b/>
      <w:bCs/>
      <w:lang w:val="es-MX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774"/>
    <w:rPr>
      <w:rFonts w:ascii="Times New Roman" w:hAnsi="Times New Roman"/>
      <w:b/>
      <w:bCs/>
      <w:sz w:val="20"/>
      <w:szCs w:val="20"/>
      <w:lang w:val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4D6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.playmolecule.org/landing" TargetMode="External"/><Relationship Id="rId5" Type="http://schemas.openxmlformats.org/officeDocument/2006/relationships/hyperlink" Target="https://swissmodel.expas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608</Words>
  <Characters>3970</Characters>
  <Application>Microsoft Office Word</Application>
  <DocSecurity>0</DocSecurity>
  <Lines>167</Lines>
  <Paragraphs>114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Andres Luzardo Ocampo</dc:creator>
  <cp:keywords/>
  <dc:description/>
  <cp:lastModifiedBy>Anayansi Escalante Aburto</cp:lastModifiedBy>
  <cp:revision>2</cp:revision>
  <dcterms:created xsi:type="dcterms:W3CDTF">2025-08-11T14:00:00Z</dcterms:created>
  <dcterms:modified xsi:type="dcterms:W3CDTF">2025-08-11T14:00:00Z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5b0dbfe4-dc32-4164-8304-c55439a95744</vt:lpwstr>
  </property>
</Properties>
</file>