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lainTable4"/>
        <w:tblpPr w:leftFromText="180" w:rightFromText="180" w:tblpY="1200"/>
        <w:tblW w:w="0" w:type="auto"/>
        <w:tblLook w:val="04A0" w:firstRow="1" w:lastRow="0" w:firstColumn="1" w:lastColumn="0" w:noHBand="0" w:noVBand="1"/>
      </w:tblPr>
      <w:tblGrid>
        <w:gridCol w:w="2310"/>
        <w:gridCol w:w="5810"/>
        <w:gridCol w:w="1240"/>
      </w:tblGrid>
      <w:tr w:rsidR="00B3327B" w:rsidRPr="00B3327B" w:rsidTr="00B332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3327B" w:rsidRPr="00B3327B" w:rsidRDefault="00B3327B" w:rsidP="00B3327B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Database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Search strategy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Time coverage</w:t>
            </w:r>
          </w:p>
        </w:tc>
      </w:tr>
      <w:tr w:rsidR="00B3327B" w:rsidRPr="00B3327B" w:rsidTr="00B33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3327B" w:rsidRPr="00B3327B" w:rsidRDefault="00B3327B" w:rsidP="00B3327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PubMed/MEDLINE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(“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postbiotic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*”[Title/Abstract] OR “bacterial lysate*”[Title/Abstract] OR “short-chain fatty acid*”[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Terms] OR “SCFA*”[Title/Abstract]) AND (“obesity”[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] OR “metabolic syndrome”[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] OR “type 2 diabetes”[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] OR “insulin resistance”[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] OR “glucose metabolism”[Title/Abstract] OR “lipid profile”[Title/Abstract] OR “C-reactive protein”[Title/Abstract] OR “CRP”[Title/Abstract] OR “blood pressure”[Title/Abstract]) AND (randomized controlled trial[Publication Type] OR randomized[Title/Abstract] OR placebo[Title/Abstract])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Inception – June 2025</w:t>
            </w:r>
          </w:p>
        </w:tc>
      </w:tr>
      <w:tr w:rsidR="00B3327B" w:rsidRPr="00B3327B" w:rsidTr="00B332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3327B" w:rsidRPr="00B3327B" w:rsidRDefault="00B3327B" w:rsidP="00B3327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Embase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(Ovid)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(‘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postbiotic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‘bacterial lysate’/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‘short chain fatty acid’/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‘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scfa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’: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) AND (‘obesity’/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‘metabolic syndrome’/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‘type 2 diabetes mellitus’/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‘insulin resistance’/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‘lipid metabolism’/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‘c-reactive protein’/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‘blood pressure’/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) AND (‘randomized controlled trial’/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randomized:ab,ti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placebo:ab,ti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Inception – June 2025</w:t>
            </w:r>
          </w:p>
        </w:tc>
      </w:tr>
      <w:tr w:rsidR="00B3327B" w:rsidRPr="00B3327B" w:rsidTr="00B33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3327B" w:rsidRPr="00B3327B" w:rsidRDefault="00B3327B" w:rsidP="00B3327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TS=(“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postbiotic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*” OR “bacterial lysate*” OR “SCFA*” OR “short-chain fatty acid*”) AND TS=(“obesity” OR “metabolic syndrome” OR “type 2 diabetes” OR “insulin resistance” OR “glucose metabolism” OR “lipid profile” OR “CRP” OR “C-reactive protein” OR “blood pressure”) AND TS=(“randomized controlled trial” OR randomized OR placebo)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Inception – June 2025</w:t>
            </w:r>
          </w:p>
        </w:tc>
      </w:tr>
      <w:tr w:rsidR="00B3327B" w:rsidRPr="00B3327B" w:rsidTr="00B332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B3327B" w:rsidRPr="00B3327B" w:rsidRDefault="00B3327B" w:rsidP="00B3327B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TITLE-ABS-KEY(“</w:t>
            </w:r>
            <w:proofErr w:type="spellStart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postbiotic</w:t>
            </w:r>
            <w:proofErr w:type="spellEnd"/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*” OR “bacterial lysate*” OR “SCFA*” OR “short-chain fatty acid*”) AND TITLE-ABS-KEY(“obesity” OR “metabolic syndrome” OR “type 2 diabetes” OR “insulin resistance” OR “glucose metabolism” OR “lipid profile” OR “CRP” OR “C-reactive protein” OR “blood pressure”) AND TITLE-ABS-KEY(“randomized controlled trial” OR randomized OR placebo)</w:t>
            </w:r>
          </w:p>
        </w:tc>
        <w:tc>
          <w:tcPr>
            <w:tcW w:w="0" w:type="auto"/>
            <w:hideMark/>
          </w:tcPr>
          <w:p w:rsidR="00B3327B" w:rsidRPr="00B3327B" w:rsidRDefault="00B3327B" w:rsidP="00B3327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27B">
              <w:rPr>
                <w:rFonts w:ascii="Times New Roman" w:eastAsia="Times New Roman" w:hAnsi="Times New Roman" w:cs="Times New Roman"/>
                <w:sz w:val="24"/>
                <w:szCs w:val="24"/>
              </w:rPr>
              <w:t>Inception – June 2025</w:t>
            </w:r>
          </w:p>
        </w:tc>
      </w:tr>
    </w:tbl>
    <w:p w:rsidR="00682F40" w:rsidRPr="00B3327B" w:rsidRDefault="00B3327B" w:rsidP="00B3327B">
      <w:pPr>
        <w:bidi w:val="0"/>
        <w:rPr>
          <w:rFonts w:asciiTheme="majorBidi" w:hAnsiTheme="majorBidi" w:cstheme="majorBidi"/>
        </w:rPr>
      </w:pPr>
      <w:r w:rsidRPr="00045560">
        <w:rPr>
          <w:rFonts w:asciiTheme="majorBidi" w:hAnsiTheme="majorBidi" w:cstheme="majorBidi"/>
        </w:rPr>
        <w:t>Supplementary Appendix. Full electronic search stra</w:t>
      </w:r>
      <w:bookmarkStart w:id="0" w:name="_GoBack"/>
      <w:bookmarkEnd w:id="0"/>
      <w:r w:rsidRPr="00045560">
        <w:rPr>
          <w:rFonts w:asciiTheme="majorBidi" w:hAnsiTheme="majorBidi" w:cstheme="majorBidi"/>
        </w:rPr>
        <w:t>tegies for all databases</w:t>
      </w:r>
    </w:p>
    <w:sectPr w:rsidR="00682F40" w:rsidRPr="00B3327B" w:rsidSect="00EF4146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6ED"/>
    <w:rsid w:val="00045560"/>
    <w:rsid w:val="001C66ED"/>
    <w:rsid w:val="00682F40"/>
    <w:rsid w:val="00B3327B"/>
    <w:rsid w:val="00E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87F76F-65D7-4D15-97BA-680FF550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B332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Company>diakov.net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Kavosh</dc:creator>
  <cp:keywords/>
  <dc:description/>
  <cp:lastModifiedBy>Varatharaj Sekar</cp:lastModifiedBy>
  <cp:revision>3</cp:revision>
  <dcterms:created xsi:type="dcterms:W3CDTF">2025-09-13T10:46:00Z</dcterms:created>
  <dcterms:modified xsi:type="dcterms:W3CDTF">2025-10-15T01:57:00Z</dcterms:modified>
</cp:coreProperties>
</file>