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C1" w:rsidRPr="00ED7358" w:rsidRDefault="005A66C1">
      <w:pPr>
        <w:rPr>
          <w:rFonts w:ascii="Times New Roman" w:hAnsi="Times New Roman" w:cs="Times New Roman"/>
          <w:b/>
          <w:sz w:val="24"/>
          <w:szCs w:val="24"/>
        </w:rPr>
      </w:pP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>Su</w:t>
      </w:r>
      <w:r w:rsidRP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pplementary</w:t>
      </w: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Figure</w:t>
      </w: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1.</w:t>
      </w: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E64D4"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Unsupervised PCA score plots of </w:t>
      </w:r>
      <w:r w:rsid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(A)</w:t>
      </w:r>
      <w:r w:rsid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E64D4" w:rsidRPr="00AE64D4">
        <w:rPr>
          <w:rFonts w:ascii="Times New Roman" w:hAnsi="Times New Roman" w:cs="Times New Roman"/>
          <w:b/>
          <w:color w:val="FF0000"/>
          <w:sz w:val="24"/>
          <w:szCs w:val="24"/>
        </w:rPr>
        <w:t>serum and</w:t>
      </w:r>
      <w:r w:rsid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(B)</w:t>
      </w:r>
      <w:r w:rsidR="00AE64D4"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fecal metabolomic profiles across dietary groups in two-dimensional (2D) a</w:t>
      </w:r>
      <w:r w:rsidR="00AE64D4">
        <w:rPr>
          <w:rFonts w:ascii="Times New Roman" w:hAnsi="Times New Roman" w:cs="Times New Roman"/>
          <w:b/>
          <w:color w:val="FF0000"/>
          <w:sz w:val="24"/>
          <w:szCs w:val="24"/>
        </w:rPr>
        <w:t>nd three-dimensional (3D) views</w:t>
      </w: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ED7358" w:rsidRDefault="00B42EE8">
      <w:r>
        <w:rPr>
          <w:noProof/>
        </w:rPr>
        <w:drawing>
          <wp:inline distT="0" distB="0" distL="0" distR="0" wp14:anchorId="7519CCB7">
            <wp:extent cx="5703413" cy="4323814"/>
            <wp:effectExtent l="0" t="0" r="0" b="63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942" cy="4344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7358" w:rsidRDefault="00ED7358">
      <w:pPr>
        <w:widowControl/>
        <w:wordWrap/>
        <w:autoSpaceDE/>
        <w:autoSpaceDN/>
      </w:pPr>
      <w:r>
        <w:br w:type="page"/>
      </w:r>
    </w:p>
    <w:p w:rsidR="00ED7358" w:rsidRPr="00917B06" w:rsidRDefault="00ED7358" w:rsidP="00ED7358">
      <w:pPr>
        <w:rPr>
          <w:rFonts w:ascii="Times New Roman" w:hAnsi="Times New Roman" w:cs="Times New Roman"/>
          <w:b/>
          <w:sz w:val="24"/>
          <w:szCs w:val="24"/>
        </w:rPr>
      </w:pP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Supplementary Figure S</w:t>
      </w:r>
      <w:r w:rsidRPr="00AE64D4">
        <w:rPr>
          <w:rFonts w:ascii="Times New Roman" w:hAnsi="Times New Roman" w:cs="Times New Roman" w:hint="eastAsia"/>
          <w:b/>
          <w:color w:val="FF0000"/>
          <w:sz w:val="24"/>
          <w:szCs w:val="24"/>
        </w:rPr>
        <w:t>2</w:t>
      </w:r>
      <w:r w:rsidRPr="00AE64D4">
        <w:rPr>
          <w:rFonts w:ascii="Times New Roman" w:hAnsi="Times New Roman" w:cs="Times New Roman"/>
          <w:b/>
          <w:color w:val="FF0000"/>
          <w:sz w:val="24"/>
          <w:szCs w:val="24"/>
        </w:rPr>
        <w:t>. Unsupervised hierarchical clustering of individual serum metabolomic profiles across dietary groups</w:t>
      </w:r>
      <w:bookmarkStart w:id="0" w:name="_GoBack"/>
      <w:bookmarkEnd w:id="0"/>
    </w:p>
    <w:p w:rsidR="00793F28" w:rsidRPr="00ED7358" w:rsidRDefault="00B42EE8">
      <w:r>
        <w:rPr>
          <w:noProof/>
        </w:rPr>
        <w:drawing>
          <wp:inline distT="0" distB="0" distL="0" distR="0" wp14:anchorId="0A49F45E">
            <wp:extent cx="5426020" cy="7121525"/>
            <wp:effectExtent l="0" t="0" r="3810" b="317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06" cy="7140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93F28" w:rsidRPr="00ED735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7DB" w:rsidRDefault="000847DB" w:rsidP="00ED7358">
      <w:pPr>
        <w:spacing w:after="0" w:line="240" w:lineRule="auto"/>
      </w:pPr>
      <w:r>
        <w:separator/>
      </w:r>
    </w:p>
  </w:endnote>
  <w:endnote w:type="continuationSeparator" w:id="0">
    <w:p w:rsidR="000847DB" w:rsidRDefault="000847DB" w:rsidP="00ED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7DB" w:rsidRDefault="000847DB" w:rsidP="00ED7358">
      <w:pPr>
        <w:spacing w:after="0" w:line="240" w:lineRule="auto"/>
      </w:pPr>
      <w:r>
        <w:separator/>
      </w:r>
    </w:p>
  </w:footnote>
  <w:footnote w:type="continuationSeparator" w:id="0">
    <w:p w:rsidR="000847DB" w:rsidRDefault="000847DB" w:rsidP="00ED73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C1"/>
    <w:rsid w:val="000847DB"/>
    <w:rsid w:val="00391947"/>
    <w:rsid w:val="004D0852"/>
    <w:rsid w:val="005A0F34"/>
    <w:rsid w:val="005A66C1"/>
    <w:rsid w:val="009D4FBD"/>
    <w:rsid w:val="00AE64D4"/>
    <w:rsid w:val="00B42EE8"/>
    <w:rsid w:val="00ED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3BAD36-E9E1-498B-A558-C0719C5C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735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D7358"/>
  </w:style>
  <w:style w:type="paragraph" w:styleId="a4">
    <w:name w:val="footer"/>
    <w:basedOn w:val="a"/>
    <w:link w:val="Char0"/>
    <w:uiPriority w:val="99"/>
    <w:unhideWhenUsed/>
    <w:rsid w:val="00ED735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D7358"/>
  </w:style>
  <w:style w:type="paragraph" w:styleId="a5">
    <w:name w:val="Normal (Web)"/>
    <w:basedOn w:val="a"/>
    <w:uiPriority w:val="99"/>
    <w:semiHidden/>
    <w:unhideWhenUsed/>
    <w:rsid w:val="00ED735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HY PARK</cp:lastModifiedBy>
  <cp:revision>4</cp:revision>
  <dcterms:created xsi:type="dcterms:W3CDTF">2026-06-05T06:50:00Z</dcterms:created>
  <dcterms:modified xsi:type="dcterms:W3CDTF">2026-06-10T09:34:00Z</dcterms:modified>
</cp:coreProperties>
</file>