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965D1" w14:textId="0D62FD10" w:rsidR="00DA3758" w:rsidRPr="00560757" w:rsidRDefault="00DA3758" w:rsidP="00F70E8D">
      <w:pPr>
        <w:widowControl/>
        <w:spacing w:line="360" w:lineRule="auto"/>
        <w:jc w:val="left"/>
        <w:rPr>
          <w:rFonts w:ascii="Arial" w:hAnsi="Arial" w:cs="Arial"/>
          <w:b/>
          <w:bCs/>
          <w:color w:val="000000" w:themeColor="text1"/>
          <w:sz w:val="24"/>
        </w:rPr>
      </w:pPr>
      <w:r w:rsidRPr="00560757">
        <w:rPr>
          <w:rFonts w:ascii="Arial" w:hAnsi="Arial" w:cs="Arial"/>
          <w:b/>
          <w:bCs/>
          <w:color w:val="000000" w:themeColor="text1"/>
          <w:sz w:val="24"/>
        </w:rPr>
        <w:t xml:space="preserve">Table </w:t>
      </w:r>
      <w:r w:rsidR="00EB1892" w:rsidRPr="00560757">
        <w:rPr>
          <w:rFonts w:ascii="Arial" w:hAnsi="Arial" w:cs="Arial"/>
          <w:b/>
          <w:bCs/>
          <w:color w:val="000000" w:themeColor="text1"/>
          <w:sz w:val="24"/>
        </w:rPr>
        <w:t>S</w:t>
      </w:r>
      <w:r w:rsidRPr="00560757">
        <w:rPr>
          <w:rFonts w:ascii="Arial" w:hAnsi="Arial" w:cs="Arial"/>
          <w:b/>
          <w:bCs/>
          <w:color w:val="000000" w:themeColor="text1"/>
          <w:sz w:val="24"/>
        </w:rPr>
        <w:t>4</w:t>
      </w:r>
      <w:r w:rsidR="00EB1892" w:rsidRPr="00560757">
        <w:rPr>
          <w:rFonts w:ascii="Arial" w:hAnsi="Arial" w:cs="Arial"/>
          <w:b/>
          <w:bCs/>
          <w:color w:val="000000" w:themeColor="text1"/>
          <w:sz w:val="24"/>
        </w:rPr>
        <w:t>.</w:t>
      </w:r>
      <w:r w:rsidRPr="00560757">
        <w:rPr>
          <w:rFonts w:ascii="Arial" w:hAnsi="Arial" w:cs="Arial"/>
          <w:b/>
          <w:bCs/>
          <w:color w:val="000000" w:themeColor="text1"/>
          <w:sz w:val="24"/>
        </w:rPr>
        <w:t xml:space="preserve"> Reagents for immunofluorescence investigations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1417"/>
        <w:gridCol w:w="4536"/>
        <w:gridCol w:w="5313"/>
      </w:tblGrid>
      <w:tr w:rsidR="00DA3758" w:rsidRPr="00560757" w14:paraId="4826264D" w14:textId="77777777" w:rsidTr="00FC0C33">
        <w:trPr>
          <w:trHeight w:val="255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B3DF29" w14:textId="77777777" w:rsidR="00DA3758" w:rsidRPr="00560757" w:rsidRDefault="00DA3758" w:rsidP="00FC0C3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560757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Animal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8518BC" w14:textId="77777777" w:rsidR="00DA3758" w:rsidRPr="00560757" w:rsidRDefault="00DA3758" w:rsidP="00FC0C3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560757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Method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12D36A" w14:textId="77777777" w:rsidR="00DA3758" w:rsidRPr="00560757" w:rsidRDefault="00DA3758" w:rsidP="00FC0C3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560757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Target</w:t>
            </w:r>
          </w:p>
        </w:tc>
        <w:tc>
          <w:tcPr>
            <w:tcW w:w="98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4571A9" w14:textId="77777777" w:rsidR="00DA3758" w:rsidRPr="00560757" w:rsidRDefault="00DA3758" w:rsidP="00F70E8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560757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Reagents</w:t>
            </w:r>
          </w:p>
        </w:tc>
      </w:tr>
      <w:tr w:rsidR="00DA3758" w:rsidRPr="00560757" w14:paraId="77CDDEF6" w14:textId="77777777" w:rsidTr="00FC0C33">
        <w:trPr>
          <w:trHeight w:val="255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9843DE" w14:textId="77777777" w:rsidR="00DA3758" w:rsidRPr="00560757" w:rsidRDefault="00DA3758" w:rsidP="00FC0C3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708B11" w14:textId="77777777" w:rsidR="00DA3758" w:rsidRPr="00560757" w:rsidRDefault="00DA3758" w:rsidP="00FC0C3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93E8E8" w14:textId="77777777" w:rsidR="00DA3758" w:rsidRPr="00560757" w:rsidRDefault="00DA3758" w:rsidP="00FC0C3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5B1567" w14:textId="77777777" w:rsidR="00DA3758" w:rsidRPr="00560757" w:rsidRDefault="00DA3758" w:rsidP="00F70E8D">
            <w:pPr>
              <w:spacing w:line="360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560757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Primary antibody</w:t>
            </w:r>
          </w:p>
        </w:tc>
        <w:tc>
          <w:tcPr>
            <w:tcW w:w="5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50D37B" w14:textId="77777777" w:rsidR="00DA3758" w:rsidRPr="00560757" w:rsidRDefault="00DA3758" w:rsidP="00F70E8D">
            <w:pPr>
              <w:spacing w:line="360" w:lineRule="auto"/>
              <w:jc w:val="left"/>
              <w:rPr>
                <w:rFonts w:ascii="Arial" w:hAnsi="Arial" w:cs="Arial"/>
                <w:b/>
                <w:bCs/>
                <w:color w:val="000000" w:themeColor="text1"/>
                <w:sz w:val="24"/>
              </w:rPr>
            </w:pPr>
            <w:r w:rsidRPr="00560757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Secondary antibody</w:t>
            </w:r>
          </w:p>
        </w:tc>
      </w:tr>
      <w:tr w:rsidR="00DA3758" w:rsidRPr="00560757" w14:paraId="2FE42170" w14:textId="77777777" w:rsidTr="00FC0C33">
        <w:trPr>
          <w:trHeight w:val="255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EF75EF" w14:textId="77777777" w:rsidR="00DA3758" w:rsidRPr="00560757" w:rsidRDefault="00DA3758" w:rsidP="00FC0C3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 w:rsidRPr="00560757">
              <w:rPr>
                <w:rFonts w:ascii="Arial" w:hAnsi="Arial" w:cs="Arial"/>
                <w:color w:val="000000" w:themeColor="text1"/>
                <w:sz w:val="24"/>
              </w:rPr>
              <w:t>Rat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8C2154" w14:textId="77777777" w:rsidR="00DA3758" w:rsidRPr="00560757" w:rsidRDefault="00DA3758" w:rsidP="00FC0C33">
            <w:pPr>
              <w:spacing w:line="360" w:lineRule="auto"/>
              <w:jc w:val="center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Paraffin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E73C46" w14:textId="77777777" w:rsidR="00DA3758" w:rsidRPr="00560757" w:rsidRDefault="00DA3758" w:rsidP="00FC0C33">
            <w:pPr>
              <w:spacing w:line="360" w:lineRule="auto"/>
              <w:jc w:val="center"/>
              <w:rPr>
                <w:rFonts w:ascii="Arial" w:eastAsia="MS UI Gothic" w:hAnsi="Arial" w:cs="Arial"/>
                <w:i/>
                <w:iCs/>
                <w:color w:val="000000" w:themeColor="text1"/>
                <w:sz w:val="24"/>
                <w:lang w:eastAsia="ja-JP"/>
              </w:rPr>
            </w:pPr>
            <w:r w:rsidRPr="00560757">
              <w:rPr>
                <w:rFonts w:ascii="Arial" w:eastAsia="MS UI Gothic" w:hAnsi="Arial" w:cs="Arial"/>
                <w:i/>
                <w:iCs/>
                <w:color w:val="000000" w:themeColor="text1"/>
                <w:sz w:val="24"/>
                <w:lang w:eastAsia="ja-JP"/>
              </w:rPr>
              <w:t>Ptpn20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004270" w14:textId="77777777" w:rsidR="00DA3758" w:rsidRPr="00560757" w:rsidRDefault="00DA3758" w:rsidP="00F70E8D">
            <w:pPr>
              <w:spacing w:line="360" w:lineRule="auto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 xml:space="preserve">Rabbit PTPN20B antibody (CSB-PA065165, </w:t>
            </w:r>
            <w:proofErr w:type="spellStart"/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CusAb</w:t>
            </w:r>
            <w:proofErr w:type="spellEnd"/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, 1:250)</w:t>
            </w:r>
          </w:p>
        </w:tc>
        <w:tc>
          <w:tcPr>
            <w:tcW w:w="5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01AA03" w14:textId="77777777" w:rsidR="00DA3758" w:rsidRPr="00560757" w:rsidRDefault="00DA3758" w:rsidP="00F70E8D">
            <w:pPr>
              <w:spacing w:line="360" w:lineRule="auto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>Alexa Fluor® 488 donkey anti-rabbit IgG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 xml:space="preserve"> 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 xml:space="preserve">(A21206, Molecular Probes®, </w:t>
            </w:r>
            <w:r w:rsidRPr="00560757">
              <w:rPr>
                <w:rFonts w:ascii="Arial" w:eastAsia="MS UI Gothic" w:hAnsi="Arial" w:cs="Arial"/>
                <w:bCs/>
                <w:color w:val="000000" w:themeColor="text1"/>
                <w:sz w:val="24"/>
              </w:rPr>
              <w:t>Invitrogen, 1:250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>)</w:t>
            </w:r>
          </w:p>
        </w:tc>
      </w:tr>
      <w:tr w:rsidR="005F4924" w:rsidRPr="00560757" w14:paraId="3E2BAD88" w14:textId="77777777" w:rsidTr="00FC0C33">
        <w:trPr>
          <w:trHeight w:val="255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E39230" w14:textId="77777777" w:rsidR="005F4924" w:rsidRPr="00560757" w:rsidRDefault="005F4924" w:rsidP="00FC0C3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  <w:r w:rsidRPr="00560757">
              <w:rPr>
                <w:rFonts w:ascii="Arial" w:hAnsi="Arial" w:cs="Arial"/>
                <w:color w:val="000000" w:themeColor="text1"/>
                <w:sz w:val="24"/>
              </w:rPr>
              <w:t>Mouse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7E6C26BB" w14:textId="77777777" w:rsidR="005F4924" w:rsidRPr="00560757" w:rsidRDefault="005F4924" w:rsidP="00FC0C33">
            <w:pPr>
              <w:spacing w:line="360" w:lineRule="auto"/>
              <w:jc w:val="center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Vibratome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16D856" w14:textId="77777777" w:rsidR="005F4924" w:rsidRPr="00560757" w:rsidRDefault="005F4924" w:rsidP="00FC0C33">
            <w:pPr>
              <w:spacing w:line="360" w:lineRule="auto"/>
              <w:jc w:val="center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pNKCC1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760D39" w14:textId="77777777" w:rsidR="005F4924" w:rsidRPr="00560757" w:rsidRDefault="005F4924" w:rsidP="00F70E8D">
            <w:pPr>
              <w:spacing w:line="360" w:lineRule="auto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 xml:space="preserve">Rabbit pNKCC1 antibody (CSB-PA065165, </w:t>
            </w:r>
            <w:proofErr w:type="spellStart"/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CusAb</w:t>
            </w:r>
            <w:proofErr w:type="spellEnd"/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, 1:25)</w:t>
            </w:r>
          </w:p>
        </w:tc>
        <w:tc>
          <w:tcPr>
            <w:tcW w:w="53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E5FD1B" w14:textId="77777777" w:rsidR="005F4924" w:rsidRPr="00560757" w:rsidRDefault="005F4924" w:rsidP="00F70E8D">
            <w:pPr>
              <w:spacing w:line="360" w:lineRule="auto"/>
              <w:jc w:val="left"/>
              <w:rPr>
                <w:rFonts w:ascii="Arial" w:hAnsi="Arial" w:cs="Arial"/>
                <w:color w:val="000000" w:themeColor="text1"/>
                <w:sz w:val="24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>Alpaca anti-Rabbit IgG AlexaFluor488 (SA510322: Thermo, 1:100)</w:t>
            </w:r>
          </w:p>
        </w:tc>
      </w:tr>
      <w:tr w:rsidR="005F4924" w:rsidRPr="00560757" w14:paraId="786B522F" w14:textId="77777777" w:rsidTr="00FC0C33">
        <w:trPr>
          <w:trHeight w:val="255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AD0124" w14:textId="77777777" w:rsidR="005F4924" w:rsidRPr="00560757" w:rsidRDefault="005F4924" w:rsidP="00FC0C3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</w:tcPr>
          <w:p w14:paraId="0411878A" w14:textId="77777777" w:rsidR="005F4924" w:rsidRPr="00560757" w:rsidRDefault="005F4924" w:rsidP="00FC0C33">
            <w:pPr>
              <w:spacing w:line="360" w:lineRule="auto"/>
              <w:jc w:val="center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897B39" w14:textId="77777777" w:rsidR="005F4924" w:rsidRPr="00560757" w:rsidRDefault="005F4924" w:rsidP="00FC0C33">
            <w:pPr>
              <w:spacing w:line="360" w:lineRule="auto"/>
              <w:jc w:val="center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NKCC1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848F520" w14:textId="77777777" w:rsidR="005F4924" w:rsidRPr="00560757" w:rsidRDefault="005F4924" w:rsidP="00F70E8D">
            <w:pPr>
              <w:spacing w:line="360" w:lineRule="auto"/>
              <w:jc w:val="left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Goat NKCC1 antibody (C-14) sc-21547 (Santa Cruz Biotechnology, 1:25)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</w:tcPr>
          <w:p w14:paraId="31F0A80A" w14:textId="77777777" w:rsidR="005F4924" w:rsidRPr="00560757" w:rsidRDefault="005F4924" w:rsidP="00F70E8D">
            <w:pPr>
              <w:spacing w:line="360" w:lineRule="auto"/>
              <w:jc w:val="left"/>
              <w:rPr>
                <w:rFonts w:ascii="Arial" w:eastAsia="MS UI Gothic" w:hAnsi="Arial" w:cs="Arial"/>
                <w:color w:val="000000" w:themeColor="text1"/>
                <w:sz w:val="24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 xml:space="preserve">Donkey anti-Goat IgG (H+L) Alexa </w:t>
            </w:r>
            <w:proofErr w:type="spellStart"/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>Fluor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vertAlign w:val="superscript"/>
              </w:rPr>
              <w:t>TM</w:t>
            </w:r>
            <w:proofErr w:type="spellEnd"/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 xml:space="preserve"> Plus 594 (A32758, </w:t>
            </w:r>
            <w:r w:rsidRPr="00560757">
              <w:rPr>
                <w:rFonts w:ascii="Arial" w:eastAsia="MS UI Gothic" w:hAnsi="Arial" w:cs="Arial"/>
                <w:bCs/>
                <w:color w:val="000000" w:themeColor="text1"/>
                <w:sz w:val="24"/>
              </w:rPr>
              <w:t>Invitrogen, 1:50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>)</w:t>
            </w:r>
          </w:p>
        </w:tc>
      </w:tr>
      <w:tr w:rsidR="005F4924" w:rsidRPr="00560757" w14:paraId="361A4C3D" w14:textId="77777777" w:rsidTr="00FC0C33">
        <w:trPr>
          <w:trHeight w:val="255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3CCB03" w14:textId="77777777" w:rsidR="005F4924" w:rsidRPr="00560757" w:rsidRDefault="005F4924" w:rsidP="00FC0C3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</w:tcPr>
          <w:p w14:paraId="5F450855" w14:textId="77777777" w:rsidR="005F4924" w:rsidRPr="00560757" w:rsidRDefault="005F4924" w:rsidP="00FC0C33">
            <w:pPr>
              <w:spacing w:line="360" w:lineRule="auto"/>
              <w:jc w:val="center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5D8156" w14:textId="77777777" w:rsidR="005F4924" w:rsidRPr="00560757" w:rsidRDefault="005F4924" w:rsidP="00FC0C33">
            <w:pPr>
              <w:spacing w:line="360" w:lineRule="auto"/>
              <w:jc w:val="center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AQP1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C37C5FC" w14:textId="77777777" w:rsidR="005F4924" w:rsidRPr="00560757" w:rsidRDefault="005F4924" w:rsidP="00F70E8D">
            <w:pPr>
              <w:spacing w:line="360" w:lineRule="auto"/>
              <w:jc w:val="left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Mouse AQP1 (B-11) sc-25287 (Santa Cruz Biotechnology, 1:25)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</w:tcPr>
          <w:p w14:paraId="02B35D98" w14:textId="77777777" w:rsidR="005F4924" w:rsidRPr="00560757" w:rsidRDefault="005F4924" w:rsidP="00F70E8D">
            <w:pPr>
              <w:spacing w:line="360" w:lineRule="auto"/>
              <w:jc w:val="left"/>
              <w:rPr>
                <w:rFonts w:ascii="Arial" w:eastAsia="MS UI Gothic" w:hAnsi="Arial" w:cs="Arial"/>
                <w:color w:val="000000" w:themeColor="text1"/>
                <w:sz w:val="24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 xml:space="preserve">Donkey anti-Mouse IgG (H+L) Alexa </w:t>
            </w:r>
            <w:proofErr w:type="spellStart"/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>Fluor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vertAlign w:val="superscript"/>
              </w:rPr>
              <w:t>TM</w:t>
            </w:r>
            <w:proofErr w:type="spellEnd"/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 xml:space="preserve"> Plus 488 (A32766, </w:t>
            </w:r>
            <w:r w:rsidRPr="00560757">
              <w:rPr>
                <w:rFonts w:ascii="Arial" w:eastAsia="MS UI Gothic" w:hAnsi="Arial" w:cs="Arial"/>
                <w:bCs/>
                <w:color w:val="000000" w:themeColor="text1"/>
                <w:sz w:val="24"/>
              </w:rPr>
              <w:t>Invitrogen, 1:25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>)</w:t>
            </w:r>
          </w:p>
        </w:tc>
      </w:tr>
      <w:tr w:rsidR="005F4924" w:rsidRPr="00560757" w14:paraId="10FE1C85" w14:textId="77777777" w:rsidTr="00FC0C33">
        <w:trPr>
          <w:trHeight w:val="255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EB8699" w14:textId="77777777" w:rsidR="005F4924" w:rsidRPr="00560757" w:rsidRDefault="005F4924" w:rsidP="00FC0C3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1560" w:type="dxa"/>
            <w:vMerge/>
            <w:tcBorders>
              <w:left w:val="nil"/>
              <w:right w:val="nil"/>
            </w:tcBorders>
          </w:tcPr>
          <w:p w14:paraId="4B975C2B" w14:textId="77777777" w:rsidR="005F4924" w:rsidRPr="00560757" w:rsidRDefault="005F4924" w:rsidP="00FC0C33">
            <w:pPr>
              <w:spacing w:line="360" w:lineRule="auto"/>
              <w:jc w:val="center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8B7CD7E" w14:textId="77777777" w:rsidR="005F4924" w:rsidRPr="00560757" w:rsidRDefault="005F4924" w:rsidP="00FC0C33">
            <w:pPr>
              <w:spacing w:line="360" w:lineRule="auto"/>
              <w:jc w:val="center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Na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vertAlign w:val="superscript"/>
                <w:lang w:eastAsia="ja-JP"/>
              </w:rPr>
              <w:t>+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/K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vertAlign w:val="superscript"/>
                <w:lang w:eastAsia="ja-JP"/>
              </w:rPr>
              <w:t>+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-ATPase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E531585" w14:textId="77777777" w:rsidR="005F4924" w:rsidRPr="00560757" w:rsidRDefault="005F4924" w:rsidP="00F70E8D">
            <w:pPr>
              <w:spacing w:line="360" w:lineRule="auto"/>
              <w:jc w:val="left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  <w:bookmarkStart w:id="0" w:name="OLE_LINK27"/>
            <w:bookmarkStart w:id="1" w:name="OLE_LINK28"/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Goat Na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vertAlign w:val="superscript"/>
                <w:lang w:eastAsia="ja-JP"/>
              </w:rPr>
              <w:t>+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/K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vertAlign w:val="superscript"/>
                <w:lang w:eastAsia="ja-JP"/>
              </w:rPr>
              <w:t>+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-ATPase a1 (C-20) sc-16043 (Santa Cruz Biotechnology, 1:25)</w:t>
            </w:r>
            <w:bookmarkEnd w:id="0"/>
            <w:bookmarkEnd w:id="1"/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</w:tcPr>
          <w:p w14:paraId="246D5261" w14:textId="77777777" w:rsidR="005F4924" w:rsidRPr="00560757" w:rsidRDefault="005F4924" w:rsidP="00F70E8D">
            <w:pPr>
              <w:spacing w:line="360" w:lineRule="auto"/>
              <w:jc w:val="left"/>
              <w:rPr>
                <w:rFonts w:ascii="Arial" w:eastAsia="MS UI Gothic" w:hAnsi="Arial" w:cs="Arial"/>
                <w:color w:val="000000" w:themeColor="text1"/>
                <w:sz w:val="24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 xml:space="preserve">Donkey anti-Goat IgG (H+L) Alexa </w:t>
            </w:r>
            <w:proofErr w:type="spellStart"/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>Fluor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vertAlign w:val="superscript"/>
              </w:rPr>
              <w:t>TM</w:t>
            </w:r>
            <w:proofErr w:type="spellEnd"/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 xml:space="preserve"> Plus 594 (A32758, </w:t>
            </w:r>
            <w:r w:rsidRPr="00560757">
              <w:rPr>
                <w:rFonts w:ascii="Arial" w:eastAsia="MS UI Gothic" w:hAnsi="Arial" w:cs="Arial"/>
                <w:bCs/>
                <w:color w:val="000000" w:themeColor="text1"/>
                <w:sz w:val="24"/>
              </w:rPr>
              <w:t>Invitrogen, 1:50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>)</w:t>
            </w:r>
          </w:p>
        </w:tc>
      </w:tr>
      <w:tr w:rsidR="005F4924" w:rsidRPr="00560757" w14:paraId="0E6E79AB" w14:textId="77777777" w:rsidTr="00FC0C33">
        <w:trPr>
          <w:trHeight w:val="255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1DF752" w14:textId="77777777" w:rsidR="005F4924" w:rsidRPr="00560757" w:rsidRDefault="005F4924" w:rsidP="00FC0C3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1560" w:type="dxa"/>
            <w:vMerge/>
            <w:tcBorders>
              <w:left w:val="nil"/>
              <w:bottom w:val="nil"/>
              <w:right w:val="nil"/>
            </w:tcBorders>
          </w:tcPr>
          <w:p w14:paraId="08A5DE55" w14:textId="77777777" w:rsidR="005F4924" w:rsidRPr="00560757" w:rsidRDefault="005F4924" w:rsidP="00FC0C33">
            <w:pPr>
              <w:spacing w:line="360" w:lineRule="auto"/>
              <w:jc w:val="center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E4F18AD" w14:textId="351366EC" w:rsidR="005F4924" w:rsidRPr="00560757" w:rsidRDefault="005F4924" w:rsidP="00FC0C33">
            <w:pPr>
              <w:widowControl/>
              <w:spacing w:line="360" w:lineRule="auto"/>
              <w:jc w:val="center"/>
              <w:rPr>
                <w:rFonts w:ascii="Arial" w:hAnsi="Arial" w:cs="Arial"/>
                <w:sz w:val="24"/>
              </w:rPr>
            </w:pPr>
            <w:r w:rsidRPr="00560757">
              <w:rPr>
                <w:rFonts w:ascii="Arial" w:hAnsi="Arial" w:cs="Arial"/>
                <w:color w:val="222222"/>
                <w:sz w:val="24"/>
                <w:shd w:val="clear" w:color="auto" w:fill="FFFFFF"/>
              </w:rPr>
              <w:t>E-Cadherin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B728EB9" w14:textId="1750AC47" w:rsidR="005F4924" w:rsidRPr="00560757" w:rsidRDefault="005F4924" w:rsidP="00F70E8D">
            <w:pPr>
              <w:widowControl/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560757">
              <w:rPr>
                <w:rFonts w:ascii="Arial" w:hAnsi="Arial" w:cs="Arial"/>
                <w:color w:val="000000" w:themeColor="text1"/>
                <w:sz w:val="24"/>
                <w:shd w:val="clear" w:color="auto" w:fill="FFFFFF"/>
              </w:rPr>
              <w:t>Mouse Anti-E-Cadherin</w:t>
            </w:r>
            <w:r w:rsidRPr="00560757">
              <w:rPr>
                <w:rFonts w:ascii="Arial" w:hAnsi="Arial" w:cs="Arial"/>
                <w:color w:val="000000" w:themeColor="text1"/>
                <w:sz w:val="24"/>
              </w:rPr>
              <w:t xml:space="preserve"> (</w:t>
            </w:r>
            <w:r w:rsidRPr="00560757">
              <w:rPr>
                <w:rFonts w:ascii="Arial" w:hAnsi="Arial" w:cs="Arial"/>
                <w:color w:val="000000" w:themeColor="text1"/>
                <w:sz w:val="24"/>
                <w:shd w:val="clear" w:color="auto" w:fill="FFFFFF"/>
              </w:rPr>
              <w:t xml:space="preserve">Becton, </w:t>
            </w:r>
            <w:proofErr w:type="gramStart"/>
            <w:r w:rsidRPr="00560757">
              <w:rPr>
                <w:rFonts w:ascii="Arial" w:hAnsi="Arial" w:cs="Arial"/>
                <w:color w:val="000000" w:themeColor="text1"/>
                <w:sz w:val="24"/>
                <w:shd w:val="clear" w:color="auto" w:fill="FFFFFF"/>
              </w:rPr>
              <w:t>Dickinson</w:t>
            </w:r>
            <w:proofErr w:type="gramEnd"/>
            <w:r w:rsidRPr="00560757">
              <w:rPr>
                <w:rFonts w:ascii="Arial" w:hAnsi="Arial" w:cs="Arial"/>
                <w:color w:val="000000" w:themeColor="text1"/>
                <w:sz w:val="24"/>
                <w:shd w:val="clear" w:color="auto" w:fill="FFFFFF"/>
              </w:rPr>
              <w:t xml:space="preserve"> and Company, 1:200</w:t>
            </w:r>
            <w:r w:rsidRPr="00560757">
              <w:rPr>
                <w:rFonts w:ascii="Arial" w:hAnsi="Arial" w:cs="Arial"/>
                <w:color w:val="000000" w:themeColor="text1"/>
                <w:sz w:val="24"/>
              </w:rPr>
              <w:t>)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</w:tcPr>
          <w:p w14:paraId="14DA1BF0" w14:textId="2E86BBD7" w:rsidR="005F4924" w:rsidRPr="00560757" w:rsidRDefault="005F4924" w:rsidP="00F70E8D">
            <w:pPr>
              <w:widowControl/>
              <w:spacing w:line="360" w:lineRule="auto"/>
              <w:jc w:val="left"/>
              <w:rPr>
                <w:rFonts w:ascii="Arial" w:hAnsi="Arial" w:cs="Arial"/>
                <w:sz w:val="24"/>
              </w:rPr>
            </w:pPr>
            <w:r w:rsidRPr="00560757">
              <w:rPr>
                <w:rFonts w:ascii="Arial" w:hAnsi="Arial" w:cs="Arial"/>
                <w:color w:val="000000"/>
                <w:sz w:val="24"/>
                <w:shd w:val="clear" w:color="auto" w:fill="FFFFFF"/>
              </w:rPr>
              <w:t xml:space="preserve">Donkey anti-Mouse IgG (H+L) Alexa </w:t>
            </w:r>
            <w:proofErr w:type="spellStart"/>
            <w:r w:rsidRPr="00560757">
              <w:rPr>
                <w:rFonts w:ascii="Arial" w:hAnsi="Arial" w:cs="Arial"/>
                <w:color w:val="000000"/>
                <w:sz w:val="24"/>
                <w:shd w:val="clear" w:color="auto" w:fill="FFFFFF"/>
              </w:rPr>
              <w:t>Fluor</w:t>
            </w:r>
            <w:r w:rsidRPr="00560757">
              <w:rPr>
                <w:rFonts w:ascii="Arial" w:hAnsi="Arial" w:cs="Arial"/>
                <w:color w:val="000000"/>
                <w:sz w:val="24"/>
                <w:vertAlign w:val="superscript"/>
              </w:rPr>
              <w:t>TM</w:t>
            </w:r>
            <w:proofErr w:type="spellEnd"/>
            <w:r w:rsidRPr="00560757">
              <w:rPr>
                <w:rStyle w:val="apple-converted-space"/>
                <w:rFonts w:ascii="Arial" w:hAnsi="Arial" w:cs="Arial"/>
                <w:color w:val="000000"/>
                <w:sz w:val="24"/>
                <w:shd w:val="clear" w:color="auto" w:fill="FFFFFF"/>
              </w:rPr>
              <w:t> </w:t>
            </w:r>
            <w:r w:rsidRPr="00560757">
              <w:rPr>
                <w:rFonts w:ascii="Arial" w:hAnsi="Arial" w:cs="Arial"/>
                <w:color w:val="000000"/>
                <w:sz w:val="24"/>
                <w:shd w:val="clear" w:color="auto" w:fill="FFFFFF"/>
              </w:rPr>
              <w:t>Plus 594 (A32744, Invitrogen, 1:50)</w:t>
            </w:r>
          </w:p>
        </w:tc>
      </w:tr>
      <w:tr w:rsidR="00DA3758" w:rsidRPr="00560757" w14:paraId="73C58CCD" w14:textId="77777777" w:rsidTr="00FC0C33">
        <w:trPr>
          <w:trHeight w:val="255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98E684" w14:textId="77777777" w:rsidR="00DA3758" w:rsidRPr="00560757" w:rsidRDefault="00DA3758" w:rsidP="00FC0C3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D04BBE" w14:textId="77777777" w:rsidR="00DA3758" w:rsidRPr="00560757" w:rsidRDefault="00DA3758" w:rsidP="00FC0C33">
            <w:pPr>
              <w:spacing w:line="360" w:lineRule="auto"/>
              <w:jc w:val="center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Cryosection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F6802D" w14:textId="77777777" w:rsidR="00DA3758" w:rsidRPr="00560757" w:rsidRDefault="00DA3758" w:rsidP="00FC0C33">
            <w:pPr>
              <w:spacing w:line="360" w:lineRule="auto"/>
              <w:jc w:val="center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  <w:r w:rsidRPr="00560757">
              <w:rPr>
                <w:rFonts w:ascii="Arial" w:eastAsia="MS UI Gothic" w:hAnsi="Arial" w:cs="Arial"/>
                <w:i/>
                <w:iCs/>
                <w:color w:val="000000" w:themeColor="text1"/>
                <w:sz w:val="24"/>
                <w:lang w:eastAsia="ja-JP"/>
              </w:rPr>
              <w:t>Ptpn20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7A03B7B" w14:textId="77777777" w:rsidR="00DA3758" w:rsidRPr="00560757" w:rsidRDefault="00DA3758" w:rsidP="00F70E8D">
            <w:pPr>
              <w:spacing w:line="360" w:lineRule="auto"/>
              <w:jc w:val="left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 xml:space="preserve">Rabbit PTPN20B antibody (CSB-PA065165, </w:t>
            </w:r>
            <w:proofErr w:type="spellStart"/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CusAb</w:t>
            </w:r>
            <w:proofErr w:type="spellEnd"/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, 1:250)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</w:tcPr>
          <w:p w14:paraId="79169E58" w14:textId="77777777" w:rsidR="00DA3758" w:rsidRPr="00560757" w:rsidRDefault="00DA3758" w:rsidP="00F70E8D">
            <w:pPr>
              <w:spacing w:line="360" w:lineRule="auto"/>
              <w:jc w:val="left"/>
              <w:rPr>
                <w:rFonts w:ascii="Arial" w:eastAsia="MS UI Gothic" w:hAnsi="Arial" w:cs="Arial"/>
                <w:color w:val="000000" w:themeColor="text1"/>
                <w:sz w:val="24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>Alexa Fluor® 488 donkey anti-rabbit IgG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 xml:space="preserve"> 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 xml:space="preserve">(A21206, Molecular Probes®, </w:t>
            </w:r>
            <w:r w:rsidRPr="00560757">
              <w:rPr>
                <w:rFonts w:ascii="Arial" w:eastAsia="MS UI Gothic" w:hAnsi="Arial" w:cs="Arial"/>
                <w:bCs/>
                <w:color w:val="000000" w:themeColor="text1"/>
                <w:sz w:val="24"/>
              </w:rPr>
              <w:t>Invitrogen,1:250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>)</w:t>
            </w:r>
          </w:p>
        </w:tc>
      </w:tr>
      <w:tr w:rsidR="00DA3758" w:rsidRPr="00560757" w14:paraId="085E0945" w14:textId="77777777" w:rsidTr="00FC0C33">
        <w:trPr>
          <w:trHeight w:val="255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B797F8" w14:textId="77777777" w:rsidR="00DA3758" w:rsidRPr="00560757" w:rsidRDefault="00DA3758" w:rsidP="00FC0C33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4DFCE8" w14:textId="77777777" w:rsidR="00DA3758" w:rsidRPr="00560757" w:rsidRDefault="00DA3758" w:rsidP="00FC0C33">
            <w:pPr>
              <w:spacing w:line="360" w:lineRule="auto"/>
              <w:jc w:val="center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C14D8" w14:textId="77777777" w:rsidR="00DA3758" w:rsidRPr="00560757" w:rsidRDefault="00DA3758" w:rsidP="00FC0C33">
            <w:pPr>
              <w:spacing w:line="360" w:lineRule="auto"/>
              <w:jc w:val="center"/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F-Actin</w:t>
            </w:r>
          </w:p>
        </w:tc>
        <w:tc>
          <w:tcPr>
            <w:tcW w:w="98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E85DA9" w14:textId="77777777" w:rsidR="00DA3758" w:rsidRPr="00560757" w:rsidRDefault="00DA3758" w:rsidP="00F70E8D">
            <w:pPr>
              <w:spacing w:line="360" w:lineRule="auto"/>
              <w:jc w:val="left"/>
              <w:rPr>
                <w:rFonts w:ascii="Arial" w:eastAsia="MS UI Gothic" w:hAnsi="Arial" w:cs="Arial"/>
                <w:color w:val="000000" w:themeColor="text1"/>
                <w:sz w:val="24"/>
              </w:rPr>
            </w:pP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>Actin-stain 555 Fluorescent Phallo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</w:rPr>
              <w:t>i</w:t>
            </w:r>
            <w:r w:rsidRPr="00560757">
              <w:rPr>
                <w:rFonts w:ascii="Arial" w:eastAsia="MS UI Gothic" w:hAnsi="Arial" w:cs="Arial"/>
                <w:color w:val="000000" w:themeColor="text1"/>
                <w:sz w:val="24"/>
                <w:lang w:eastAsia="ja-JP"/>
              </w:rPr>
              <w:t xml:space="preserve">din (Cat. # PHDH1, Cytoskeleton. Inc., 1:50) </w:t>
            </w:r>
          </w:p>
        </w:tc>
      </w:tr>
    </w:tbl>
    <w:p w14:paraId="5022E22E" w14:textId="25BA8367" w:rsidR="00DA3758" w:rsidRPr="00560757" w:rsidRDefault="00DA3758" w:rsidP="00F70E8D">
      <w:pPr>
        <w:widowControl/>
        <w:spacing w:line="360" w:lineRule="auto"/>
        <w:jc w:val="left"/>
        <w:rPr>
          <w:rFonts w:ascii="Arial" w:hAnsi="Arial" w:cs="Arial" w:hint="eastAsia"/>
          <w:b/>
          <w:bCs/>
          <w:color w:val="000000" w:themeColor="text1"/>
          <w:sz w:val="16"/>
          <w:szCs w:val="16"/>
        </w:rPr>
      </w:pPr>
    </w:p>
    <w:sectPr w:rsidR="00DA3758" w:rsidRPr="00560757" w:rsidSect="00806406">
      <w:pgSz w:w="16840" w:h="11900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112"/>
    <w:multiLevelType w:val="hybridMultilevel"/>
    <w:tmpl w:val="771E4354"/>
    <w:lvl w:ilvl="0" w:tplc="47D07F9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7BB5C84"/>
    <w:multiLevelType w:val="hybridMultilevel"/>
    <w:tmpl w:val="5DB8E656"/>
    <w:lvl w:ilvl="0" w:tplc="02EC749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D806EEC"/>
    <w:multiLevelType w:val="hybridMultilevel"/>
    <w:tmpl w:val="7E66935C"/>
    <w:lvl w:ilvl="0" w:tplc="9878E352">
      <w:start w:val="1"/>
      <w:numFmt w:val="upperLetter"/>
      <w:lvlText w:val="%1."/>
      <w:lvlJc w:val="left"/>
      <w:pPr>
        <w:ind w:left="360" w:hanging="360"/>
      </w:pPr>
      <w:rPr>
        <w:rFonts w:eastAsiaTheme="minorEastAsia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1F868F6"/>
    <w:multiLevelType w:val="hybridMultilevel"/>
    <w:tmpl w:val="4844C55E"/>
    <w:lvl w:ilvl="0" w:tplc="685AA9C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DAF316A"/>
    <w:multiLevelType w:val="hybridMultilevel"/>
    <w:tmpl w:val="AE8A8E78"/>
    <w:lvl w:ilvl="0" w:tplc="FA4CE69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00E0F12"/>
    <w:multiLevelType w:val="hybridMultilevel"/>
    <w:tmpl w:val="4D4E1F0A"/>
    <w:lvl w:ilvl="0" w:tplc="C988FC14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B32"/>
    <w:rsid w:val="0004262D"/>
    <w:rsid w:val="00055B2A"/>
    <w:rsid w:val="000610D1"/>
    <w:rsid w:val="00061CE6"/>
    <w:rsid w:val="0006452B"/>
    <w:rsid w:val="000646D1"/>
    <w:rsid w:val="00081383"/>
    <w:rsid w:val="000D6C3D"/>
    <w:rsid w:val="000D7701"/>
    <w:rsid w:val="001012B4"/>
    <w:rsid w:val="00146A0E"/>
    <w:rsid w:val="001675E8"/>
    <w:rsid w:val="001F746C"/>
    <w:rsid w:val="00252DF2"/>
    <w:rsid w:val="00272732"/>
    <w:rsid w:val="002C01F2"/>
    <w:rsid w:val="002D510C"/>
    <w:rsid w:val="002E7E7A"/>
    <w:rsid w:val="00315371"/>
    <w:rsid w:val="0032647A"/>
    <w:rsid w:val="00345DA6"/>
    <w:rsid w:val="00373B32"/>
    <w:rsid w:val="003D2064"/>
    <w:rsid w:val="004075B8"/>
    <w:rsid w:val="00424A34"/>
    <w:rsid w:val="0044722F"/>
    <w:rsid w:val="00474912"/>
    <w:rsid w:val="0048243A"/>
    <w:rsid w:val="004E2973"/>
    <w:rsid w:val="004F3E47"/>
    <w:rsid w:val="00523C81"/>
    <w:rsid w:val="00560757"/>
    <w:rsid w:val="005B2EF0"/>
    <w:rsid w:val="005E12F3"/>
    <w:rsid w:val="005F44D7"/>
    <w:rsid w:val="005F4924"/>
    <w:rsid w:val="006027A7"/>
    <w:rsid w:val="0062307F"/>
    <w:rsid w:val="00654DF6"/>
    <w:rsid w:val="00784222"/>
    <w:rsid w:val="007B4BC2"/>
    <w:rsid w:val="007C7F65"/>
    <w:rsid w:val="00806406"/>
    <w:rsid w:val="00807366"/>
    <w:rsid w:val="008336AE"/>
    <w:rsid w:val="008562F4"/>
    <w:rsid w:val="0089781A"/>
    <w:rsid w:val="008A5DAC"/>
    <w:rsid w:val="008C7B2A"/>
    <w:rsid w:val="008F7B06"/>
    <w:rsid w:val="0096146B"/>
    <w:rsid w:val="009A7079"/>
    <w:rsid w:val="009D3441"/>
    <w:rsid w:val="00A60720"/>
    <w:rsid w:val="00AB71BD"/>
    <w:rsid w:val="00AB7AB5"/>
    <w:rsid w:val="00B11724"/>
    <w:rsid w:val="00B31ED4"/>
    <w:rsid w:val="00B4527E"/>
    <w:rsid w:val="00BA20BB"/>
    <w:rsid w:val="00C1136B"/>
    <w:rsid w:val="00C14BC7"/>
    <w:rsid w:val="00C20BFF"/>
    <w:rsid w:val="00C22848"/>
    <w:rsid w:val="00C477C6"/>
    <w:rsid w:val="00C6524A"/>
    <w:rsid w:val="00CC69D6"/>
    <w:rsid w:val="00D63F0D"/>
    <w:rsid w:val="00D74734"/>
    <w:rsid w:val="00D75112"/>
    <w:rsid w:val="00DA1A5A"/>
    <w:rsid w:val="00DA3758"/>
    <w:rsid w:val="00DC2597"/>
    <w:rsid w:val="00DC50D4"/>
    <w:rsid w:val="00E051A5"/>
    <w:rsid w:val="00E451C3"/>
    <w:rsid w:val="00EB1892"/>
    <w:rsid w:val="00EB6A33"/>
    <w:rsid w:val="00F70E8D"/>
    <w:rsid w:val="00FC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4656E2"/>
  <w15:chartTrackingRefBased/>
  <w15:docId w15:val="{627AAF36-75CC-E640-93DE-4C5C3735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3B3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73B32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2C0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2C01F2"/>
    <w:rPr>
      <w:color w:val="954F72" w:themeColor="followedHyperlink"/>
      <w:u w:val="single"/>
    </w:rPr>
  </w:style>
  <w:style w:type="table" w:customStyle="1" w:styleId="61">
    <w:name w:val="清单表 6 彩色1"/>
    <w:basedOn w:val="a1"/>
    <w:next w:val="a1"/>
    <w:uiPriority w:val="51"/>
    <w:rsid w:val="00DA3758"/>
    <w:rPr>
      <w:color w:val="000000"/>
      <w:sz w:val="24"/>
      <w:lang w:eastAsia="ja-JP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a7">
    <w:name w:val="caption"/>
    <w:basedOn w:val="a"/>
    <w:next w:val="a"/>
    <w:uiPriority w:val="35"/>
    <w:unhideWhenUsed/>
    <w:qFormat/>
    <w:rsid w:val="00DA3758"/>
    <w:rPr>
      <w:rFonts w:asciiTheme="majorHAnsi" w:eastAsia="黑体" w:hAnsiTheme="majorHAnsi" w:cstheme="majorBidi"/>
      <w:sz w:val="20"/>
      <w:szCs w:val="20"/>
    </w:rPr>
  </w:style>
  <w:style w:type="character" w:customStyle="1" w:styleId="apple-converted-space">
    <w:name w:val="apple-converted-space"/>
    <w:basedOn w:val="a0"/>
    <w:rsid w:val="00CC69D6"/>
  </w:style>
  <w:style w:type="paragraph" w:styleId="a8">
    <w:name w:val="Title"/>
    <w:basedOn w:val="a"/>
    <w:next w:val="a"/>
    <w:link w:val="a9"/>
    <w:uiPriority w:val="10"/>
    <w:qFormat/>
    <w:rsid w:val="006027A7"/>
    <w:pPr>
      <w:widowControl/>
      <w:spacing w:line="48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CA" w:eastAsia="en-US"/>
    </w:rPr>
  </w:style>
  <w:style w:type="character" w:customStyle="1" w:styleId="a9">
    <w:name w:val="标题 字符"/>
    <w:basedOn w:val="a0"/>
    <w:link w:val="a8"/>
    <w:uiPriority w:val="10"/>
    <w:rsid w:val="006027A7"/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CA" w:eastAsia="en-US"/>
    </w:rPr>
  </w:style>
  <w:style w:type="paragraph" w:styleId="aa">
    <w:name w:val="List Paragraph"/>
    <w:basedOn w:val="a"/>
    <w:uiPriority w:val="34"/>
    <w:qFormat/>
    <w:rsid w:val="00AB71B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2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0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1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xuhanbing198712@126.com</dc:creator>
  <cp:keywords/>
  <dc:description/>
  <cp:lastModifiedBy>xuhanbing198712@126.com</cp:lastModifiedBy>
  <cp:revision>2</cp:revision>
  <dcterms:created xsi:type="dcterms:W3CDTF">2022-03-27T05:41:00Z</dcterms:created>
  <dcterms:modified xsi:type="dcterms:W3CDTF">2022-03-27T05:41:00Z</dcterms:modified>
</cp:coreProperties>
</file>