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F2BC7" w14:textId="77777777" w:rsidR="00C118C5" w:rsidRDefault="00C118C5" w:rsidP="00C118C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118C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C118C5">
        <w:rPr>
          <w:rFonts w:ascii="Times New Roman" w:hAnsi="Times New Roman" w:cs="Times New Roman"/>
          <w:b/>
          <w:bCs/>
          <w:sz w:val="24"/>
          <w:szCs w:val="24"/>
        </w:rPr>
        <w:t xml:space="preserve">upplementary material for  </w:t>
      </w:r>
    </w:p>
    <w:p w14:paraId="253AAF9F" w14:textId="77777777" w:rsidR="009F6CC3" w:rsidRPr="00C118C5" w:rsidRDefault="009F6CC3" w:rsidP="00C118C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46C0A" w14:textId="312F396B" w:rsidR="004B5697" w:rsidRDefault="00CD5955" w:rsidP="001F741C">
      <w:pPr>
        <w:tabs>
          <w:tab w:val="right" w:leader="dot" w:pos="8400"/>
        </w:tabs>
        <w:jc w:val="left"/>
        <w:rPr>
          <w:rFonts w:ascii="Times New Roman" w:hAnsi="Times New Roman" w:cs="Times New Roman"/>
          <w:b/>
        </w:rPr>
      </w:pPr>
      <w:r w:rsidRPr="00CD5955">
        <w:rPr>
          <w:rFonts w:ascii="Times New Roman" w:hAnsi="Times New Roman" w:cs="Times New Roman"/>
          <w:b/>
        </w:rPr>
        <w:t>Association between choroid plexus volume and cognitive function in community-dwelling older adults without dementia: A population-based cross-sectional analysis</w:t>
      </w:r>
    </w:p>
    <w:p w14:paraId="43DDE2B5" w14:textId="77777777" w:rsidR="00CD5955" w:rsidRPr="00CD5955" w:rsidRDefault="00CD5955" w:rsidP="001F741C">
      <w:pPr>
        <w:tabs>
          <w:tab w:val="right" w:leader="dot" w:pos="8400"/>
        </w:tabs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11FFA867" w14:textId="66D4DD41" w:rsidR="00717BE0" w:rsidRPr="00717BE0" w:rsidRDefault="00717BE0" w:rsidP="001F741C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717BE0">
        <w:rPr>
          <w:rFonts w:ascii="Times New Roman" w:hAnsi="Times New Roman" w:cs="Times New Roman"/>
          <w:color w:val="000000" w:themeColor="text1"/>
          <w:szCs w:val="21"/>
        </w:rPr>
        <w:t>Yosuke Hidaka,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>* Mamoru Hashimoto,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2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 xml:space="preserve"> Takashi Suehiro,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 xml:space="preserve"> Ryuji Fukuhara,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3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 xml:space="preserve"> Tomohisa Ishikawa,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4,5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 xml:space="preserve"> Naoko Tsunoda,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5,6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 xml:space="preserve"> Asuka Koyama,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 xml:space="preserve">7 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>Kazuki Honda,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6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 xml:space="preserve"> Yusuke Miyagawa,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8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 xml:space="preserve"> Kazuhiro Yoshiura,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9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 xml:space="preserve"> Seiji Yuuki,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10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 xml:space="preserve"> Naoto Kajitani,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5,11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 xml:space="preserve"> Shuken Boku,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5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 xml:space="preserve"> Kazunari Ishii,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12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 xml:space="preserve"> Manabu Ikeda,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717BE0">
        <w:rPr>
          <w:rFonts w:ascii="Times New Roman" w:hAnsi="Times New Roman" w:cs="Times New Roman"/>
          <w:color w:val="000000" w:themeColor="text1"/>
          <w:szCs w:val="21"/>
        </w:rPr>
        <w:t xml:space="preserve"> Minoru Takebayashi</w:t>
      </w:r>
      <w:r w:rsidRPr="00A655CF">
        <w:rPr>
          <w:rFonts w:ascii="Times New Roman" w:hAnsi="Times New Roman" w:cs="Times New Roman"/>
          <w:color w:val="000000" w:themeColor="text1"/>
          <w:szCs w:val="21"/>
          <w:vertAlign w:val="superscript"/>
        </w:rPr>
        <w:t>5</w:t>
      </w:r>
    </w:p>
    <w:p w14:paraId="5E2D1736" w14:textId="77777777" w:rsidR="00717BE0" w:rsidRPr="00717BE0" w:rsidRDefault="00717BE0" w:rsidP="001F741C">
      <w:pPr>
        <w:tabs>
          <w:tab w:val="right" w:leader="dot" w:pos="8400"/>
        </w:tabs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0B0A1820" w14:textId="77777777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D749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396F5D">
        <w:rPr>
          <w:rFonts w:ascii="Times New Roman" w:hAnsi="Times New Roman" w:cs="Times New Roman"/>
          <w:color w:val="000000" w:themeColor="text1"/>
          <w:szCs w:val="21"/>
        </w:rPr>
        <w:t>Department of Psychiatry, Osaka University Graduate School of Medicine, Osaka, Japan</w:t>
      </w:r>
    </w:p>
    <w:p w14:paraId="1D4C2C04" w14:textId="77777777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D7494">
        <w:rPr>
          <w:rFonts w:ascii="Times New Roman" w:hAnsi="Times New Roman" w:cs="Times New Roman"/>
          <w:color w:val="000000" w:themeColor="text1"/>
          <w:szCs w:val="21"/>
          <w:vertAlign w:val="superscript"/>
        </w:rPr>
        <w:t>2</w:t>
      </w:r>
      <w:r w:rsidRPr="00396F5D">
        <w:rPr>
          <w:rFonts w:ascii="Times New Roman" w:hAnsi="Times New Roman" w:cs="Times New Roman"/>
          <w:color w:val="000000" w:themeColor="text1"/>
          <w:szCs w:val="21"/>
        </w:rPr>
        <w:t>Department of Neuropsychiatry, Kindai University Faculty of Medicine, Osaka, Japan</w:t>
      </w:r>
    </w:p>
    <w:p w14:paraId="0E414543" w14:textId="77777777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D7494">
        <w:rPr>
          <w:rFonts w:ascii="Times New Roman" w:hAnsi="Times New Roman" w:cs="Times New Roman"/>
          <w:color w:val="000000" w:themeColor="text1"/>
          <w:szCs w:val="21"/>
          <w:vertAlign w:val="superscript"/>
        </w:rPr>
        <w:t>3</w:t>
      </w:r>
      <w:r w:rsidRPr="00396F5D">
        <w:rPr>
          <w:rFonts w:ascii="Times New Roman" w:hAnsi="Times New Roman" w:cs="Times New Roman"/>
          <w:color w:val="000000" w:themeColor="text1"/>
          <w:szCs w:val="21"/>
        </w:rPr>
        <w:t>Department of Psychiatry, Kagoshima University Graduate School of Medical and Dental Sciences, Kagoshima, Japan</w:t>
      </w:r>
    </w:p>
    <w:p w14:paraId="790ACA77" w14:textId="3D85EEC6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D7494">
        <w:rPr>
          <w:rFonts w:ascii="Times New Roman" w:hAnsi="Times New Roman" w:cs="Times New Roman"/>
          <w:color w:val="000000" w:themeColor="text1"/>
          <w:szCs w:val="21"/>
          <w:vertAlign w:val="superscript"/>
        </w:rPr>
        <w:t>4</w:t>
      </w:r>
      <w:r w:rsidRPr="00396F5D">
        <w:rPr>
          <w:rFonts w:ascii="Times New Roman" w:hAnsi="Times New Roman" w:cs="Times New Roman"/>
          <w:color w:val="000000" w:themeColor="text1"/>
          <w:szCs w:val="21"/>
        </w:rPr>
        <w:t xml:space="preserve">Department of Psychiatry, Arao Kokoronosato Hospital, </w:t>
      </w:r>
      <w:r w:rsidR="005A441B">
        <w:rPr>
          <w:rFonts w:ascii="Times New Roman" w:hAnsi="Times New Roman" w:cs="Times New Roman" w:hint="eastAsia"/>
          <w:color w:val="000000" w:themeColor="text1"/>
          <w:szCs w:val="21"/>
        </w:rPr>
        <w:t>Arao</w:t>
      </w:r>
      <w:r w:rsidRPr="00396F5D">
        <w:rPr>
          <w:rFonts w:ascii="Times New Roman" w:hAnsi="Times New Roman" w:cs="Times New Roman"/>
          <w:color w:val="000000" w:themeColor="text1"/>
          <w:szCs w:val="21"/>
        </w:rPr>
        <w:t>, Japan</w:t>
      </w:r>
    </w:p>
    <w:p w14:paraId="2E06411A" w14:textId="77777777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D7494">
        <w:rPr>
          <w:rFonts w:ascii="Times New Roman" w:hAnsi="Times New Roman" w:cs="Times New Roman"/>
          <w:color w:val="000000" w:themeColor="text1"/>
          <w:szCs w:val="21"/>
          <w:vertAlign w:val="superscript"/>
        </w:rPr>
        <w:t>5</w:t>
      </w:r>
      <w:r w:rsidRPr="00396F5D">
        <w:rPr>
          <w:rFonts w:ascii="Times New Roman" w:hAnsi="Times New Roman" w:cs="Times New Roman"/>
          <w:color w:val="000000" w:themeColor="text1"/>
          <w:szCs w:val="21"/>
        </w:rPr>
        <w:t>Department of Neuropsychiatry, Faculty of Life Sciences, Kumamoto University, Kumamoto, Japan</w:t>
      </w:r>
    </w:p>
    <w:p w14:paraId="40FC3E50" w14:textId="77777777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D7494">
        <w:rPr>
          <w:rFonts w:ascii="Times New Roman" w:hAnsi="Times New Roman" w:cs="Times New Roman"/>
          <w:color w:val="000000" w:themeColor="text1"/>
          <w:szCs w:val="21"/>
          <w:vertAlign w:val="superscript"/>
        </w:rPr>
        <w:t>6</w:t>
      </w:r>
      <w:r w:rsidRPr="00396F5D">
        <w:rPr>
          <w:rFonts w:ascii="Times New Roman" w:hAnsi="Times New Roman" w:cs="Times New Roman"/>
          <w:color w:val="000000" w:themeColor="text1"/>
          <w:szCs w:val="21"/>
        </w:rPr>
        <w:t>Department of Geriatric Psychiatry, Mitsugumachi Clinic, Kumamoto, Japan</w:t>
      </w:r>
    </w:p>
    <w:p w14:paraId="27EF61EC" w14:textId="77777777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D7494">
        <w:rPr>
          <w:rFonts w:ascii="Times New Roman" w:hAnsi="Times New Roman" w:cs="Times New Roman"/>
          <w:color w:val="000000" w:themeColor="text1"/>
          <w:szCs w:val="21"/>
          <w:vertAlign w:val="superscript"/>
        </w:rPr>
        <w:t>7</w:t>
      </w:r>
      <w:r w:rsidRPr="00396F5D">
        <w:rPr>
          <w:rFonts w:ascii="Times New Roman" w:hAnsi="Times New Roman" w:cs="Times New Roman"/>
          <w:color w:val="000000" w:themeColor="text1"/>
          <w:szCs w:val="21"/>
        </w:rPr>
        <w:t>Faculty of Social Welfare, Kumamoto Gakuen University, Kumamoto, Japan</w:t>
      </w:r>
    </w:p>
    <w:p w14:paraId="258C72ED" w14:textId="77777777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D7494">
        <w:rPr>
          <w:rFonts w:ascii="Times New Roman" w:hAnsi="Times New Roman" w:cs="Times New Roman"/>
          <w:color w:val="000000" w:themeColor="text1"/>
          <w:szCs w:val="21"/>
          <w:vertAlign w:val="superscript"/>
        </w:rPr>
        <w:t>8</w:t>
      </w:r>
      <w:r w:rsidRPr="00396F5D">
        <w:rPr>
          <w:rFonts w:ascii="Times New Roman" w:hAnsi="Times New Roman" w:cs="Times New Roman"/>
          <w:color w:val="000000" w:themeColor="text1"/>
          <w:szCs w:val="21"/>
        </w:rPr>
        <w:t>Department of Psychiatry, Kumamoto Seimei Hospital, Kumamoto, Japan</w:t>
      </w:r>
    </w:p>
    <w:p w14:paraId="1821BFEC" w14:textId="5410506B" w:rsidR="00396F5D" w:rsidRPr="005A441B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D7494">
        <w:rPr>
          <w:rFonts w:ascii="Times New Roman" w:hAnsi="Times New Roman" w:cs="Times New Roman"/>
          <w:color w:val="000000" w:themeColor="text1"/>
          <w:szCs w:val="21"/>
          <w:vertAlign w:val="superscript"/>
        </w:rPr>
        <w:t>9</w:t>
      </w:r>
      <w:r w:rsidR="005A441B" w:rsidRPr="005A441B">
        <w:t xml:space="preserve"> </w:t>
      </w:r>
      <w:r w:rsidR="005A441B" w:rsidRPr="005A441B">
        <w:rPr>
          <w:rFonts w:ascii="Times New Roman" w:hAnsi="Times New Roman" w:cs="Times New Roman"/>
          <w:color w:val="000000" w:themeColor="text1"/>
          <w:szCs w:val="21"/>
        </w:rPr>
        <w:t>Department of Frailty Research, Center for Gerontology and Social Science, National Center for Geriatrics and Gerontology, Aichi, Japan</w:t>
      </w:r>
    </w:p>
    <w:p w14:paraId="61CC81B2" w14:textId="77777777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D7494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10</w:t>
      </w:r>
      <w:r w:rsidRPr="00396F5D">
        <w:rPr>
          <w:rFonts w:ascii="Times New Roman" w:hAnsi="Times New Roman" w:cs="Times New Roman"/>
          <w:color w:val="000000" w:themeColor="text1"/>
          <w:szCs w:val="21"/>
        </w:rPr>
        <w:t>Department of Psychiatry, Mashiki Hospital, Kumamoto, Japan</w:t>
      </w:r>
    </w:p>
    <w:p w14:paraId="7D987602" w14:textId="77777777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D7494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11</w:t>
      </w:r>
      <w:r w:rsidRPr="00396F5D">
        <w:rPr>
          <w:rFonts w:ascii="Times New Roman" w:hAnsi="Times New Roman" w:cs="Times New Roman"/>
          <w:color w:val="000000" w:themeColor="text1"/>
          <w:szCs w:val="21"/>
        </w:rPr>
        <w:t>Center for Metabolic Regulation of Healthy Aging, Faculty of Life Sciences, Kumamoto University, Kumamoto, Japan.</w:t>
      </w:r>
    </w:p>
    <w:p w14:paraId="5CF41D97" w14:textId="77777777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D7494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12</w:t>
      </w:r>
      <w:r w:rsidRPr="00396F5D">
        <w:rPr>
          <w:rFonts w:ascii="Times New Roman" w:hAnsi="Times New Roman" w:cs="Times New Roman"/>
          <w:color w:val="000000" w:themeColor="text1"/>
          <w:szCs w:val="21"/>
        </w:rPr>
        <w:t>Department of Radiology, Kindai University Faculty of Medicine, Osaka, Japan</w:t>
      </w:r>
    </w:p>
    <w:p w14:paraId="1C20153B" w14:textId="77777777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15DB3714" w14:textId="77777777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396F5D">
        <w:rPr>
          <w:rFonts w:ascii="Times New Roman" w:hAnsi="Times New Roman" w:cs="Times New Roman"/>
          <w:color w:val="000000" w:themeColor="text1"/>
          <w:szCs w:val="21"/>
        </w:rPr>
        <w:t>*Corresponding author: Yosuke Hidaka, Department of Psychiatry, Osaka University Graduate School of Medicine, Osaka, Japan</w:t>
      </w:r>
    </w:p>
    <w:p w14:paraId="273C773D" w14:textId="15DCA80D" w:rsidR="00396F5D" w:rsidRPr="00396F5D" w:rsidRDefault="00396F5D" w:rsidP="00396F5D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396F5D">
        <w:rPr>
          <w:rFonts w:ascii="Times New Roman" w:hAnsi="Times New Roman" w:cs="Times New Roman"/>
          <w:color w:val="000000" w:themeColor="text1"/>
          <w:szCs w:val="21"/>
        </w:rPr>
        <w:t>Phone: +81-6-6879-3051, E-mail: hidaka@psy.med.osaka-u.ac.jp</w:t>
      </w:r>
    </w:p>
    <w:p w14:paraId="18474982" w14:textId="30FB8321" w:rsidR="00396F5D" w:rsidRPr="00396F5D" w:rsidRDefault="00396F5D" w:rsidP="001F741C">
      <w:pPr>
        <w:tabs>
          <w:tab w:val="right" w:leader="dot" w:pos="8400"/>
        </w:tabs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396F5D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3BE269A5" w14:textId="77777777" w:rsidR="004B5697" w:rsidRDefault="004B5697" w:rsidP="001F741C">
      <w:pPr>
        <w:tabs>
          <w:tab w:val="right" w:leader="dot" w:pos="8400"/>
        </w:tabs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10495262" w14:textId="45819BEA" w:rsidR="001B27F9" w:rsidRDefault="001B27F9" w:rsidP="001F741C">
      <w:pPr>
        <w:tabs>
          <w:tab w:val="right" w:leader="dot" w:pos="8400"/>
        </w:tabs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1B27F9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Supplemental Methods</w:t>
      </w:r>
    </w:p>
    <w:p w14:paraId="3B6AA65E" w14:textId="77777777" w:rsidR="001B27F9" w:rsidRDefault="001B27F9" w:rsidP="001F741C">
      <w:pPr>
        <w:tabs>
          <w:tab w:val="right" w:leader="dot" w:pos="8400"/>
        </w:tabs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5964DAC2" w14:textId="70BE5756" w:rsidR="00FF2CDA" w:rsidRPr="00FF2CDA" w:rsidRDefault="00FF2CDA" w:rsidP="00FF2CDA">
      <w:pPr>
        <w:keepNext/>
        <w:widowControl/>
        <w:spacing w:before="120"/>
        <w:outlineLvl w:val="1"/>
        <w:rPr>
          <w:rFonts w:ascii="Times New Roman Bold" w:hAnsi="Times New Roman Bold" w:cs="Times New Roman" w:hint="eastAsia"/>
          <w:b/>
          <w:bCs/>
          <w:szCs w:val="21"/>
          <w14:ligatures w14:val="standardContextual"/>
        </w:rPr>
      </w:pPr>
      <w:r w:rsidRPr="00FF2CDA">
        <w:rPr>
          <w:rFonts w:ascii="Times New Roman Bold" w:hAnsi="Times New Roman Bold" w:cs="Times New Roman"/>
          <w:b/>
          <w:bCs/>
          <w:szCs w:val="21"/>
          <w14:ligatures w14:val="standardContextual"/>
        </w:rPr>
        <w:t>Imaging</w:t>
      </w:r>
    </w:p>
    <w:p w14:paraId="4682B796" w14:textId="0125EB52" w:rsidR="008F7070" w:rsidRPr="008F7070" w:rsidRDefault="008F7070" w:rsidP="00FF2CDA">
      <w:pPr>
        <w:rPr>
          <w:rFonts w:ascii="Times New Roman" w:hAnsi="Times New Roman" w:cs="Times New Roman"/>
          <w:szCs w:val="21"/>
          <w14:ligatures w14:val="standardContextual"/>
        </w:rPr>
      </w:pPr>
      <w:r w:rsidRPr="008F7070">
        <w:rPr>
          <w:rFonts w:ascii="Times New Roman" w:hAnsi="Times New Roman" w:cs="Times New Roman"/>
          <w:szCs w:val="21"/>
          <w14:ligatures w14:val="standardContextual"/>
        </w:rPr>
        <w:t xml:space="preserve">Brain </w:t>
      </w:r>
      <w:r w:rsidR="002912B0" w:rsidRPr="002912B0">
        <w:rPr>
          <w:rFonts w:ascii="Times New Roman" w:hAnsi="Times New Roman" w:cs="Times New Roman"/>
          <w:szCs w:val="21"/>
          <w14:ligatures w14:val="standardContextual"/>
        </w:rPr>
        <w:t xml:space="preserve">magnetic resonance imaging (MRI) </w:t>
      </w:r>
      <w:r w:rsidRPr="008F7070">
        <w:rPr>
          <w:rFonts w:ascii="Times New Roman" w:hAnsi="Times New Roman" w:cs="Times New Roman"/>
          <w:szCs w:val="21"/>
          <w14:ligatures w14:val="standardContextual"/>
        </w:rPr>
        <w:t>was conducted at the Arao Municipal Hospital (Kumamoto, Japan) and Omuta Tenryo Hospital (Fukuoka, Japan) using the 1.5-Tesla Ingenia CX dual scanner (Philips Healthcare, Best, Netherlands) or the 1.5-Tesla Signa HDxt Ver.23 scanner (GE Healthcare, Milwaukee, WI, USA). The Philips MRI scanning protocol consisted of a three-dimensional (3D) T1-weighted sequence (repetition time=8.6 ms, echo time=4.0 ms, flip angle=9°, matrix=192×192, slice thickness=1.2 mm), a 3D T2-weighted sequence (repetition time=5082.3 ms, echo time=100.0 ms, flip angle=90°, matrix=356×248, slice thickness=5.0 mm), a 3D fluid-attenuated inversion recovery (FLAIR) sequence (repetition time=11000.0 ms, echo time=120.0 ms, flip angle=90°, matrix=288×203, slice thickness=5.0 mm), and a susceptibility-weighted imaging (SWI) sequence (repetition time=78.4 ms, echo time=41.4 ms, flip angle=20°, matrix=88×272, slice thickness=2.4 mm). The GE Signa MRI scanning protocol consisted of a 3D T1-weighted sequence (repetition time=8.3 ms, echo time=3.4 ms, flip angle=8°, matrix=192 × 192, slice thickness=1.2 mm), a 3D T2-weighted sequence (repetition time=4517.0 ms, echo time=92.6 ms, flip angle=90°, matrix=352 × 224, slice thickness=5.0 mm), a 3D FLAIR sequence (repetition time=10000.0 ms, echo time=149.2 ms, flip angle=90°, matrix=288 × 193, slice thickness=5.0 mm), and a 3D T2-Star weighted angiography sequence (repetition time=75.2 ms, echo time=57.9 ms, flip angle=20°, matrix=320×200, slice thickness=3.0 mm).</w:t>
      </w:r>
    </w:p>
    <w:p w14:paraId="1DAADC03" w14:textId="77777777" w:rsidR="00683B3F" w:rsidRDefault="00683B3F" w:rsidP="00FF2CDA">
      <w:pPr>
        <w:rPr>
          <w:rFonts w:ascii="Times New Roman" w:hAnsi="Times New Roman" w:cs="Times New Roman"/>
          <w:szCs w:val="21"/>
          <w14:ligatures w14:val="standardContextual"/>
        </w:rPr>
      </w:pPr>
    </w:p>
    <w:p w14:paraId="0D29249D" w14:textId="36B39557" w:rsidR="00FF2CDA" w:rsidRDefault="00FF2CDA" w:rsidP="00FF2CDA">
      <w:pPr>
        <w:rPr>
          <w:rFonts w:ascii="Times New Roman" w:hAnsi="Times New Roman"/>
          <w:szCs w:val="21"/>
          <w14:ligatures w14:val="standardContextual"/>
        </w:rPr>
      </w:pP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 Three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-dimensional T1-weighted images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were acquired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according to the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Alzheimer</w:t>
      </w:r>
      <w:r w:rsidRPr="00FF2CDA">
        <w:rPr>
          <w:rFonts w:ascii="Times New Roman" w:eastAsia="游明朝" w:hAnsi="Times New Roman" w:cs="Times New Roman"/>
          <w14:ligatures w14:val="standardContextual"/>
        </w:rPr>
        <w:t>’s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Disease Neuroimaging Initiative </w:t>
      </w:r>
      <w:r w:rsidRPr="00FF2CDA">
        <w:rPr>
          <w:rFonts w:ascii="Times New Roman" w:eastAsia="游明朝" w:hAnsi="Times New Roman" w:cs="Times New Roman"/>
          <w14:ligatures w14:val="standardContextual"/>
        </w:rPr>
        <w:t>protocol.</w:t>
      </w:r>
      <w:r w:rsidR="004E375B" w:rsidRPr="00683B3F">
        <w:rPr>
          <w:rFonts w:ascii="Times New Roman" w:eastAsia="游明朝" w:hAnsi="Times New Roman" w:cs="Times New Roman"/>
          <w:noProof/>
          <w:vertAlign w:val="superscript"/>
          <w14:ligatures w14:val="standardContextual"/>
        </w:rPr>
        <w:t xml:space="preserve"> 1</w:t>
      </w:r>
      <w:r w:rsidR="00132B12">
        <w:rPr>
          <w:rFonts w:ascii="Times New Roman" w:hAnsi="Times New Roman" w:cs="Times New Roman" w:hint="eastAsia"/>
          <w:szCs w:val="21"/>
          <w14:ligatures w14:val="standardContextual"/>
        </w:rPr>
        <w:t xml:space="preserve"> </w:t>
      </w:r>
      <w:r w:rsidRPr="00FF2CDA">
        <w:rPr>
          <w:rFonts w:ascii="Times New Roman" w:hAnsi="Times New Roman"/>
          <w:szCs w:val="21"/>
          <w14:ligatures w14:val="standardContextual"/>
        </w:rPr>
        <w:t>FLAIR MRI was used to assess vascular diseases</w:t>
      </w:r>
      <w:r w:rsidRPr="00FF2CDA">
        <w:rPr>
          <w:rFonts w:ascii="Times New Roman" w:eastAsia="游明朝" w:hAnsi="Times New Roman" w:cs="Times New Roman"/>
          <w14:ligatures w14:val="standardContextual"/>
        </w:rPr>
        <w:t>, e.g.,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infarction and white matter hyperintensity (WMH</w:t>
      </w:r>
      <w:r w:rsidRPr="00FF2CDA">
        <w:rPr>
          <w:rFonts w:ascii="Times New Roman" w:eastAsia="游明朝" w:hAnsi="Times New Roman" w:cs="Times New Roman"/>
          <w14:ligatures w14:val="standardContextual"/>
        </w:rPr>
        <w:t>)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.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Participants with large vascular lesions (e.g., cortical infarction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or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hemorrhage), tumors,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or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artifacts were excluded</w:t>
      </w:r>
      <w:r w:rsidRPr="00FF2CDA">
        <w:rPr>
          <w:rFonts w:ascii="Times New Roman" w:hAnsi="Times New Roman" w:cs="Times New Roman" w:hint="eastAsia"/>
          <w:szCs w:val="21"/>
          <w14:ligatures w14:val="standardContextual"/>
        </w:rPr>
        <w:t>.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 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The degree of </w:t>
      </w:r>
      <w:r w:rsidR="00E82FDC">
        <w:rPr>
          <w:rFonts w:ascii="Times New Roman" w:hAnsi="Times New Roman" w:hint="eastAsia"/>
          <w:szCs w:val="21"/>
          <w14:ligatures w14:val="standardContextual"/>
        </w:rPr>
        <w:t>white matter hyperintensity</w:t>
      </w:r>
      <w:r w:rsidR="00DB3DE3">
        <w:rPr>
          <w:rFonts w:ascii="Times New Roman" w:hAnsi="Times New Roman" w:hint="eastAsia"/>
          <w:szCs w:val="21"/>
          <w14:ligatures w14:val="standardContextual"/>
        </w:rPr>
        <w:t xml:space="preserve"> (WMH)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load was visually </w:t>
      </w:r>
      <w:r w:rsidRPr="00FF2CDA">
        <w:rPr>
          <w:rFonts w:ascii="Times New Roman" w:eastAsia="游明朝" w:hAnsi="Times New Roman" w:cs="Times New Roman"/>
          <w14:ligatures w14:val="standardContextual"/>
        </w:rPr>
        <w:t xml:space="preserve">rated </w:t>
      </w:r>
      <w:r w:rsidRPr="00FF2CDA">
        <w:rPr>
          <w:rFonts w:ascii="Times New Roman" w:hAnsi="Times New Roman"/>
          <w:szCs w:val="21"/>
          <w14:ligatures w14:val="standardContextual"/>
        </w:rPr>
        <w:t>on axial FLAIR images using the Fazekas scale (grade 1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: </w:t>
      </w:r>
      <w:r w:rsidRPr="00FF2CDA">
        <w:rPr>
          <w:rFonts w:ascii="Times New Roman" w:hAnsi="Times New Roman"/>
          <w:szCs w:val="21"/>
          <w14:ligatures w14:val="standardContextual"/>
        </w:rPr>
        <w:t>punctate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,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grade 2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: </w:t>
      </w:r>
      <w:r w:rsidRPr="00FF2CDA">
        <w:rPr>
          <w:rFonts w:ascii="Times New Roman" w:hAnsi="Times New Roman"/>
          <w:szCs w:val="21"/>
          <w14:ligatures w14:val="standardContextual"/>
        </w:rPr>
        <w:t>early confluent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,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or grade 3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: </w:t>
      </w:r>
      <w:r w:rsidRPr="00FF2CDA">
        <w:rPr>
          <w:rFonts w:ascii="Times New Roman" w:hAnsi="Times New Roman"/>
          <w:szCs w:val="21"/>
          <w14:ligatures w14:val="standardContextual"/>
        </w:rPr>
        <w:t>confluent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)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in periventricular and deep white matter (WM) regions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.</w:t>
      </w:r>
      <w:r w:rsidR="004E375B" w:rsidRPr="00683B3F">
        <w:rPr>
          <w:rFonts w:ascii="Times New Roman" w:hAnsi="Times New Roman" w:cs="Times New Roman"/>
          <w:noProof/>
          <w:szCs w:val="21"/>
          <w:vertAlign w:val="superscript"/>
          <w14:ligatures w14:val="standardContextual"/>
        </w:rPr>
        <w:t xml:space="preserve"> 2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The sum of periventricular and deep WMH scores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 (range </w:t>
      </w:r>
      <w:r w:rsidRPr="00FF2CDA">
        <w:rPr>
          <w:rFonts w:ascii="Times New Roman" w:hAnsi="Times New Roman"/>
          <w:szCs w:val="21"/>
          <w14:ligatures w14:val="standardContextual"/>
        </w:rPr>
        <w:t>0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–</w:t>
      </w:r>
      <w:r w:rsidRPr="00FF2CDA">
        <w:rPr>
          <w:rFonts w:ascii="Times New Roman" w:hAnsi="Times New Roman"/>
          <w:szCs w:val="21"/>
          <w14:ligatures w14:val="standardContextual"/>
        </w:rPr>
        <w:t>6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)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was used for analysis. Lacunar infarction was defined as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at least one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</w:t>
      </w:r>
      <w:r w:rsidR="002E5AC8" w:rsidRPr="002E5AC8">
        <w:rPr>
          <w:rFonts w:ascii="Times New Roman" w:hAnsi="Times New Roman"/>
          <w:szCs w:val="21"/>
          <w14:ligatures w14:val="standardContextual"/>
        </w:rPr>
        <w:t>cerebrospinal fluid (CSF)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-like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hypointensity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with a diameter &gt;2 mm surrounded by a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hyperintense 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rim on T2 FLAIR. </w:t>
      </w:r>
      <w:r w:rsidRPr="00FF2CDA">
        <w:rPr>
          <w:rFonts w:ascii="Times New Roman" w:eastAsia="游明朝" w:hAnsi="Times New Roman" w:cs="Times New Roman"/>
          <w14:ligatures w14:val="standardContextual"/>
        </w:rPr>
        <w:t>Likewise, microbleeds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were assessed using SWI or T2-Star software</w:t>
      </w:r>
      <w:r w:rsidRPr="00FF2CDA">
        <w:rPr>
          <w:rFonts w:ascii="Times New Roman" w:eastAsia="游明朝" w:hAnsi="Times New Roman" w:cs="Times New Roman"/>
          <w14:ligatures w14:val="standardContextual"/>
        </w:rPr>
        <w:t>.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The Fazekas scale</w:t>
      </w:r>
      <w:r w:rsidRPr="00FF2CDA">
        <w:rPr>
          <w:rFonts w:ascii="Times New Roman" w:eastAsia="游明朝" w:hAnsi="Times New Roman" w:cs="Times New Roman"/>
          <w14:ligatures w14:val="standardContextual"/>
        </w:rPr>
        <w:t xml:space="preserve"> score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, lacunar infarction, and microbleeds were </w:t>
      </w:r>
      <w:r w:rsidRPr="00FF2CDA">
        <w:rPr>
          <w:rFonts w:ascii="Times New Roman" w:eastAsia="游明朝" w:hAnsi="Times New Roman" w:cs="Times New Roman"/>
          <w14:ligatures w14:val="standardContextual"/>
        </w:rPr>
        <w:t>considered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covariates. All brain images were assessed by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one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neuroradiologist (N.T.) and two neuropsychiatrists (Y.H. and M.H.) blinded to the clinical data. Each </w:t>
      </w:r>
      <w:r w:rsidRPr="00FF2CDA">
        <w:rPr>
          <w:rFonts w:ascii="Times New Roman" w:eastAsia="游明朝" w:hAnsi="Times New Roman" w:cs="Times New Roman"/>
          <w14:ligatures w14:val="standardContextual"/>
        </w:rPr>
        <w:t>evaluator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assessed all brain images</w:t>
      </w:r>
      <w:r w:rsidRPr="00FF2CDA">
        <w:rPr>
          <w:rFonts w:ascii="Times New Roman" w:eastAsia="游明朝" w:hAnsi="Times New Roman" w:cs="Times New Roman"/>
          <w14:ligatures w14:val="standardContextual"/>
        </w:rPr>
        <w:t xml:space="preserve"> separately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. In discordant cases,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rating</w:t>
      </w:r>
      <w:r w:rsidRPr="00FF2CDA">
        <w:rPr>
          <w:rFonts w:ascii="Times New Roman" w:eastAsia="游明朝" w:hAnsi="Times New Roman" w:cs="Times New Roman"/>
          <w14:ligatures w14:val="standardContextual"/>
        </w:rPr>
        <w:t xml:space="preserve">s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were consensually </w:t>
      </w:r>
      <w:r w:rsidRPr="00FF2CDA">
        <w:rPr>
          <w:rFonts w:ascii="Times New Roman" w:hAnsi="Times New Roman"/>
          <w:szCs w:val="21"/>
          <w14:ligatures w14:val="standardContextual"/>
        </w:rPr>
        <w:t>determined.</w:t>
      </w:r>
    </w:p>
    <w:p w14:paraId="0A1A3C87" w14:textId="77777777" w:rsidR="008F7070" w:rsidRPr="00FF2CDA" w:rsidRDefault="008F7070" w:rsidP="00FF2CDA">
      <w:pPr>
        <w:rPr>
          <w:rFonts w:ascii="Times New Roman" w:hAnsi="Times New Roman"/>
          <w:szCs w:val="21"/>
          <w14:ligatures w14:val="standardContextual"/>
        </w:rPr>
      </w:pPr>
    </w:p>
    <w:p w14:paraId="313B7F06" w14:textId="6446C49A" w:rsidR="001B27F9" w:rsidRDefault="00FF2CDA" w:rsidP="003606B3">
      <w:pPr>
        <w:ind w:firstLineChars="50" w:firstLine="105"/>
        <w:rPr>
          <w:rFonts w:ascii="Times New Roman" w:hAnsi="Times New Roman"/>
          <w:szCs w:val="21"/>
          <w14:ligatures w14:val="standardContextual"/>
        </w:rPr>
      </w:pPr>
      <w:r w:rsidRPr="00FF2CDA">
        <w:rPr>
          <w:rFonts w:ascii="Times New Roman" w:hAnsi="Times New Roman"/>
          <w:szCs w:val="21"/>
          <w14:ligatures w14:val="standardContextual"/>
        </w:rPr>
        <w:lastRenderedPageBreak/>
        <w:t xml:space="preserve">To quantitatively assess </w:t>
      </w:r>
      <w:r w:rsidR="00C414AF" w:rsidRPr="00C414AF">
        <w:rPr>
          <w:rFonts w:ascii="Times New Roman" w:hAnsi="Times New Roman"/>
          <w:szCs w:val="21"/>
          <w14:ligatures w14:val="standardContextual"/>
        </w:rPr>
        <w:t>disproportionately enlarged subarachnoid space hydrocephalus (DESH)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-related regions, we utilized an automatic volumetric segmented brain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imaging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system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 that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was modified to evaluate </w:t>
      </w:r>
      <w:r w:rsidR="008405BE" w:rsidRPr="008405BE">
        <w:rPr>
          <w:rFonts w:ascii="Times New Roman" w:hAnsi="Times New Roman"/>
          <w:szCs w:val="21"/>
          <w14:ligatures w14:val="standardContextual"/>
        </w:rPr>
        <w:t>idiopathic normal-pressure hydrocephalus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.</w:t>
      </w:r>
      <w:r w:rsidR="004E375B" w:rsidRPr="00683B3F">
        <w:rPr>
          <w:rFonts w:ascii="Times New Roman" w:hAnsi="Times New Roman" w:cs="Times New Roman"/>
          <w:noProof/>
          <w:szCs w:val="21"/>
          <w:vertAlign w:val="superscript"/>
          <w14:ligatures w14:val="standardContextual"/>
        </w:rPr>
        <w:t xml:space="preserve"> 3,4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We prepared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voxel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of interest (VOI) templates for intracranial volume, </w:t>
      </w:r>
      <w:r w:rsidR="00692657" w:rsidRPr="00692657">
        <w:rPr>
          <w:rFonts w:ascii="Times New Roman" w:hAnsi="Times New Roman"/>
          <w:szCs w:val="21"/>
          <w14:ligatures w14:val="standardContextual"/>
        </w:rPr>
        <w:t xml:space="preserve">ventricular system </w:t>
      </w:r>
      <w:r w:rsidR="00692657">
        <w:rPr>
          <w:rFonts w:ascii="Times New Roman" w:hAnsi="Times New Roman" w:hint="eastAsia"/>
          <w:szCs w:val="21"/>
          <w14:ligatures w14:val="standardContextual"/>
        </w:rPr>
        <w:t>(</w:t>
      </w:r>
      <w:r w:rsidRPr="00FF2CDA">
        <w:rPr>
          <w:rFonts w:ascii="Times New Roman" w:hAnsi="Times New Roman"/>
          <w:szCs w:val="21"/>
          <w14:ligatures w14:val="standardContextual"/>
        </w:rPr>
        <w:t>VS</w:t>
      </w:r>
      <w:r w:rsidR="00692657">
        <w:rPr>
          <w:rFonts w:ascii="Times New Roman" w:hAnsi="Times New Roman" w:hint="eastAsia"/>
          <w:szCs w:val="21"/>
          <w14:ligatures w14:val="standardContextual"/>
        </w:rPr>
        <w:t>)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, </w:t>
      </w:r>
      <w:r w:rsidR="00692657" w:rsidRPr="00692657">
        <w:rPr>
          <w:rFonts w:ascii="Times New Roman" w:hAnsi="Times New Roman"/>
          <w:szCs w:val="21"/>
          <w14:ligatures w14:val="standardContextual"/>
        </w:rPr>
        <w:t xml:space="preserve">Sylvian fissure </w:t>
      </w:r>
      <w:r w:rsidR="00692657">
        <w:rPr>
          <w:rFonts w:ascii="Times New Roman" w:hAnsi="Times New Roman" w:hint="eastAsia"/>
          <w:szCs w:val="21"/>
          <w14:ligatures w14:val="standardContextual"/>
        </w:rPr>
        <w:t>(</w:t>
      </w:r>
      <w:r w:rsidRPr="00FF2CDA">
        <w:rPr>
          <w:rFonts w:ascii="Times New Roman" w:hAnsi="Times New Roman"/>
          <w:szCs w:val="21"/>
          <w14:ligatures w14:val="standardContextual"/>
        </w:rPr>
        <w:t>SF</w:t>
      </w:r>
      <w:r w:rsidR="00692657">
        <w:rPr>
          <w:rFonts w:ascii="Times New Roman" w:hAnsi="Times New Roman" w:hint="eastAsia"/>
          <w:szCs w:val="21"/>
          <w14:ligatures w14:val="standardContextual"/>
        </w:rPr>
        <w:t>)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, and </w:t>
      </w:r>
      <w:r w:rsidR="00692657" w:rsidRPr="00692657">
        <w:rPr>
          <w:rFonts w:ascii="Times New Roman" w:hAnsi="Times New Roman"/>
          <w:szCs w:val="21"/>
          <w14:ligatures w14:val="standardContextual"/>
        </w:rPr>
        <w:t xml:space="preserve">subarachnoid space at the high convexity and midline </w:t>
      </w:r>
      <w:r w:rsidR="00692657">
        <w:rPr>
          <w:rFonts w:ascii="Times New Roman" w:hAnsi="Times New Roman" w:hint="eastAsia"/>
          <w:szCs w:val="21"/>
          <w14:ligatures w14:val="standardContextual"/>
        </w:rPr>
        <w:t>(</w:t>
      </w:r>
      <w:r w:rsidRPr="00FF2CDA">
        <w:rPr>
          <w:rFonts w:ascii="Times New Roman" w:hAnsi="Times New Roman"/>
          <w:szCs w:val="21"/>
          <w14:ligatures w14:val="standardContextual"/>
        </w:rPr>
        <w:t>SHM</w:t>
      </w:r>
      <w:r w:rsidR="00692657">
        <w:rPr>
          <w:rFonts w:ascii="Times New Roman" w:hAnsi="Times New Roman" w:hint="eastAsia"/>
          <w:szCs w:val="21"/>
          <w14:ligatures w14:val="standardContextual"/>
        </w:rPr>
        <w:t>)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(</w:t>
      </w:r>
      <w:r w:rsidRPr="00FF2CDA">
        <w:rPr>
          <w:rFonts w:ascii="Times New Roman" w:eastAsia="游明朝" w:hAnsi="Times New Roman" w:cs="Times New Roman"/>
          <w14:ligatures w14:val="standardContextual"/>
        </w:rPr>
        <w:t xml:space="preserve">figure </w:t>
      </w:r>
      <w:r w:rsidR="0033415C">
        <w:rPr>
          <w:rFonts w:ascii="Times New Roman" w:hAnsi="Times New Roman" w:hint="eastAsia"/>
          <w:szCs w:val="21"/>
          <w14:ligatures w14:val="standardContextual"/>
        </w:rPr>
        <w:t>3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), as previously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described.</w:t>
      </w:r>
      <w:r w:rsidR="004E375B" w:rsidRPr="00683B3F">
        <w:rPr>
          <w:rFonts w:ascii="Times New Roman" w:hAnsi="Times New Roman" w:cs="Times New Roman"/>
          <w:noProof/>
          <w:szCs w:val="21"/>
          <w:vertAlign w:val="superscript"/>
          <w14:ligatures w14:val="standardContextual"/>
        </w:rPr>
        <w:t xml:space="preserve"> 5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Each regional VOI template was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generated using 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a digital phantom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of the </w:t>
      </w:r>
      <w:r w:rsidRPr="00FF2CDA">
        <w:rPr>
          <w:rFonts w:ascii="Times New Roman" w:hAnsi="Times New Roman"/>
          <w:szCs w:val="21"/>
          <w14:ligatures w14:val="standardContextual"/>
        </w:rPr>
        <w:t>Simulated Brain Database (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https</w:t>
      </w:r>
      <w:r w:rsidRPr="00FF2CDA">
        <w:rPr>
          <w:rFonts w:ascii="Times New Roman" w:hAnsi="Times New Roman"/>
          <w:szCs w:val="21"/>
          <w14:ligatures w14:val="standardContextual"/>
        </w:rPr>
        <w:t>://www.bic.mni.mcgill.ca/brainweb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/)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according to the standard Montreal Neurological Institute space with the contours of each structure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 manually delineated.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The SHM VOI template was manually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produced based on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the results of a previous study on voxel-based morphometry in patients and normal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controls.</w:t>
      </w:r>
      <w:r w:rsidR="004E375B" w:rsidRPr="00683B3F">
        <w:rPr>
          <w:rFonts w:ascii="Times New Roman" w:hAnsi="Times New Roman" w:cs="Times New Roman"/>
          <w:noProof/>
          <w:szCs w:val="21"/>
          <w:vertAlign w:val="superscript"/>
          <w14:ligatures w14:val="standardContextual"/>
        </w:rPr>
        <w:t xml:space="preserve"> 6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For this process, the MRI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of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each participant was segmented into </w:t>
      </w:r>
      <w:r w:rsidRPr="00FF2CDA">
        <w:rPr>
          <w:rFonts w:ascii="Times New Roman" w:eastAsia="游明朝" w:hAnsi="Times New Roman" w:cs="Times New Roman"/>
          <w14:ligatures w14:val="standardContextual"/>
        </w:rPr>
        <w:t xml:space="preserve">the 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gray matter (GM), WM, and CSF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using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the SPM8 segmentation program (https://www.fil.ion.ucl.ac.uk/spm/software/spm8/). The GM template derived from the Simulated Brain Database was spatially transformed into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a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GM image for each participant, and a normalization parameter was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determined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using SPM8 and the Diffeomorphic Anatomical Registration Through Exponentiated Lie Algebra technique.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Using </w:t>
      </w:r>
      <w:r w:rsidRPr="00FF2CDA">
        <w:rPr>
          <w:rFonts w:ascii="Times New Roman" w:eastAsia="游明朝" w:hAnsi="Times New Roman" w:cs="Times New Roman"/>
          <w14:ligatures w14:val="standardContextual"/>
        </w:rPr>
        <w:t>this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normalization parameter</w:t>
      </w:r>
      <w:r w:rsidRPr="00FF2CDA">
        <w:rPr>
          <w:rFonts w:ascii="Times New Roman" w:eastAsia="游明朝" w:hAnsi="Times New Roman" w:cs="Times New Roman"/>
          <w14:ligatures w14:val="standardContextual"/>
        </w:rPr>
        <w:t>, which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functions </w:t>
      </w:r>
      <w:r w:rsidRPr="00FF2CDA">
        <w:rPr>
          <w:rFonts w:ascii="Times New Roman" w:eastAsia="游明朝" w:hAnsi="Times New Roman" w:cs="Times New Roman"/>
          <w14:ligatures w14:val="standardContextual"/>
        </w:rPr>
        <w:t>like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the reverse parameter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generated </w:t>
      </w:r>
      <w:r w:rsidRPr="00FF2CDA">
        <w:rPr>
          <w:rFonts w:ascii="Times New Roman" w:eastAsia="游明朝" w:hAnsi="Times New Roman" w:cs="Times New Roman"/>
          <w14:ligatures w14:val="standardContextual"/>
        </w:rPr>
        <w:t>during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anatomical normalization to a standard brain, the intracranial volume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 and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VS, SF, and SHM VOI templates were transformed </w:t>
      </w:r>
      <w:r w:rsidRPr="00FF2CDA">
        <w:rPr>
          <w:rFonts w:ascii="Times New Roman" w:eastAsia="游明朝" w:hAnsi="Times New Roman" w:cs="Times New Roman"/>
          <w14:ligatures w14:val="standardContextual"/>
        </w:rPr>
        <w:t>into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each participant’s space. The intracranial volume was adjusted using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image</w:t>
      </w:r>
      <w:r w:rsidRPr="00FF2CDA">
        <w:rPr>
          <w:rFonts w:ascii="Times New Roman" w:eastAsia="游明朝" w:hAnsi="Times New Roman" w:cs="Times New Roman"/>
          <w14:ligatures w14:val="standardContextual"/>
        </w:rPr>
        <w:t>s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derived from segmented GM, WM, and CSF images.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>Segmented GM (WM)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images were derived by calculating GM </w:t>
      </w:r>
      <w:r w:rsidRPr="00FF2CDA">
        <w:rPr>
          <w:rFonts w:ascii="Times New Roman" w:hAnsi="Times New Roman" w:cs="Times New Roman"/>
          <w:szCs w:val="21"/>
          <w14:ligatures w14:val="standardContextual"/>
        </w:rPr>
        <w:t xml:space="preserve">(WM) 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areas with voxels from the intracranial volume VOI template. </w:t>
      </w:r>
      <w:r w:rsidRPr="00FF2CDA">
        <w:rPr>
          <w:rFonts w:ascii="Times New Roman" w:eastAsia="游明朝" w:hAnsi="Times New Roman" w:cs="Times New Roman"/>
          <w14:ligatures w14:val="standardContextual"/>
        </w:rPr>
        <w:t xml:space="preserve">The 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CSF volumes of the VS, SF, and SHM were calculated using </w:t>
      </w:r>
      <w:r w:rsidRPr="00FF2CDA">
        <w:rPr>
          <w:rFonts w:ascii="Times New Roman" w:eastAsia="游明朝" w:hAnsi="Times New Roman" w:cs="Times New Roman"/>
          <w14:ligatures w14:val="standardContextual"/>
        </w:rPr>
        <w:t>individual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transformed VS, SF, and SHM subarachnoid space VOI templates</w:t>
      </w:r>
      <w:r w:rsidRPr="00FF2CDA">
        <w:rPr>
          <w:rFonts w:ascii="Times New Roman" w:eastAsia="游明朝" w:hAnsi="Times New Roman" w:cs="Times New Roman"/>
          <w14:ligatures w14:val="standardContextual"/>
        </w:rPr>
        <w:t>.</w:t>
      </w:r>
      <w:r w:rsidRPr="00FF2CDA">
        <w:rPr>
          <w:rFonts w:ascii="Times New Roman" w:hAnsi="Times New Roman"/>
          <w:szCs w:val="21"/>
          <w14:ligatures w14:val="standardContextual"/>
        </w:rPr>
        <w:t xml:space="preserve"> Each regional volume was normalized to the total intracranial volume.</w:t>
      </w:r>
      <w:r w:rsidR="006B25A6">
        <w:rPr>
          <w:rFonts w:ascii="Times New Roman" w:hAnsi="Times New Roman"/>
          <w:szCs w:val="21"/>
          <w14:ligatures w14:val="standardContextual"/>
        </w:rPr>
        <w:t xml:space="preserve"> </w:t>
      </w:r>
    </w:p>
    <w:p w14:paraId="2F25D05E" w14:textId="77777777" w:rsidR="00316689" w:rsidRPr="004E375B" w:rsidRDefault="00316689" w:rsidP="003606B3">
      <w:pPr>
        <w:ind w:firstLineChars="50" w:firstLine="105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20B6B872" w14:textId="1EA392C6" w:rsidR="00C969C6" w:rsidRPr="004E375B" w:rsidRDefault="00C969C6" w:rsidP="00C969C6">
      <w:pPr>
        <w:pStyle w:val="EndNoteBibliography"/>
        <w:rPr>
          <w:rFonts w:ascii="Times New Roman" w:hAnsi="Times New Roman" w:cs="Times New Roman"/>
          <w:sz w:val="21"/>
          <w:szCs w:val="21"/>
        </w:rPr>
      </w:pPr>
      <w:r w:rsidRPr="004E375B">
        <w:rPr>
          <w:rFonts w:ascii="Times New Roman" w:hAnsi="Times New Roman" w:cs="Times New Roman"/>
          <w:sz w:val="21"/>
          <w:szCs w:val="21"/>
        </w:rPr>
        <w:t>1.</w:t>
      </w:r>
      <w:r w:rsidRPr="004E375B">
        <w:rPr>
          <w:rFonts w:ascii="Times New Roman" w:hAnsi="Times New Roman" w:cs="Times New Roman"/>
          <w:sz w:val="21"/>
          <w:szCs w:val="21"/>
        </w:rPr>
        <w:tab/>
        <w:t xml:space="preserve">Jack CR, Jr., Bernstein MA, Fox NC, et al. The Alzheimer's Disease Neuroimaging Initiative (ADNI): MRI methods. </w:t>
      </w:r>
      <w:r w:rsidRPr="004E375B">
        <w:rPr>
          <w:rFonts w:ascii="Times New Roman" w:hAnsi="Times New Roman" w:cs="Times New Roman"/>
          <w:i/>
          <w:sz w:val="21"/>
          <w:szCs w:val="21"/>
        </w:rPr>
        <w:t>J Magn Reson Imaging</w:t>
      </w:r>
      <w:r w:rsidRPr="004E375B">
        <w:rPr>
          <w:rFonts w:ascii="Times New Roman" w:hAnsi="Times New Roman" w:cs="Times New Roman"/>
          <w:sz w:val="21"/>
          <w:szCs w:val="21"/>
        </w:rPr>
        <w:t>. Apr 2008;27(4):685-91. doi:10.1002/jmri.21049</w:t>
      </w:r>
    </w:p>
    <w:p w14:paraId="31DDBAD6" w14:textId="77777777" w:rsidR="00C969C6" w:rsidRPr="004E375B" w:rsidRDefault="00C969C6" w:rsidP="00C969C6">
      <w:pPr>
        <w:pStyle w:val="EndNoteBibliography"/>
        <w:rPr>
          <w:rFonts w:ascii="Times New Roman" w:hAnsi="Times New Roman" w:cs="Times New Roman"/>
          <w:sz w:val="21"/>
          <w:szCs w:val="21"/>
        </w:rPr>
      </w:pPr>
      <w:r w:rsidRPr="004E375B">
        <w:rPr>
          <w:rFonts w:ascii="Times New Roman" w:hAnsi="Times New Roman" w:cs="Times New Roman"/>
          <w:sz w:val="21"/>
          <w:szCs w:val="21"/>
        </w:rPr>
        <w:t>2.</w:t>
      </w:r>
      <w:r w:rsidRPr="004E375B">
        <w:rPr>
          <w:rFonts w:ascii="Times New Roman" w:hAnsi="Times New Roman" w:cs="Times New Roman"/>
          <w:sz w:val="21"/>
          <w:szCs w:val="21"/>
        </w:rPr>
        <w:tab/>
        <w:t xml:space="preserve">Fazekas F, Chawluk JB, Alavi A, Hurtig HI, Zimmerman RA. MR signal abnormalities at 1.5 T in Alzheimer's dementia and normal aging. </w:t>
      </w:r>
      <w:r w:rsidRPr="004E375B">
        <w:rPr>
          <w:rFonts w:ascii="Times New Roman" w:hAnsi="Times New Roman" w:cs="Times New Roman"/>
          <w:i/>
          <w:sz w:val="21"/>
          <w:szCs w:val="21"/>
        </w:rPr>
        <w:t>AJR Am J Roentgenol</w:t>
      </w:r>
      <w:r w:rsidRPr="004E375B">
        <w:rPr>
          <w:rFonts w:ascii="Times New Roman" w:hAnsi="Times New Roman" w:cs="Times New Roman"/>
          <w:sz w:val="21"/>
          <w:szCs w:val="21"/>
        </w:rPr>
        <w:t>. Aug 1987;149(2):351-6. doi:10.2214/ajr.149.2.351</w:t>
      </w:r>
    </w:p>
    <w:p w14:paraId="24171D7D" w14:textId="77777777" w:rsidR="00C969C6" w:rsidRPr="004E375B" w:rsidRDefault="00C969C6" w:rsidP="00C969C6">
      <w:pPr>
        <w:pStyle w:val="EndNoteBibliography"/>
        <w:rPr>
          <w:rFonts w:ascii="Times New Roman" w:hAnsi="Times New Roman" w:cs="Times New Roman"/>
          <w:sz w:val="21"/>
          <w:szCs w:val="21"/>
        </w:rPr>
      </w:pPr>
      <w:r w:rsidRPr="004E375B">
        <w:rPr>
          <w:rFonts w:ascii="Times New Roman" w:hAnsi="Times New Roman" w:cs="Times New Roman"/>
          <w:sz w:val="21"/>
          <w:szCs w:val="21"/>
        </w:rPr>
        <w:t>3.</w:t>
      </w:r>
      <w:r w:rsidRPr="004E375B">
        <w:rPr>
          <w:rFonts w:ascii="Times New Roman" w:hAnsi="Times New Roman" w:cs="Times New Roman"/>
          <w:sz w:val="21"/>
          <w:szCs w:val="21"/>
        </w:rPr>
        <w:tab/>
        <w:t xml:space="preserve">Ishii K, Soma T, Kono AK, et al. Automatic volumetric measurement of segmented brain structures on magnetic resonance imaging. </w:t>
      </w:r>
      <w:r w:rsidRPr="004E375B">
        <w:rPr>
          <w:rFonts w:ascii="Times New Roman" w:hAnsi="Times New Roman" w:cs="Times New Roman"/>
          <w:i/>
          <w:sz w:val="21"/>
          <w:szCs w:val="21"/>
        </w:rPr>
        <w:t>Radiat Med</w:t>
      </w:r>
      <w:r w:rsidRPr="004E375B">
        <w:rPr>
          <w:rFonts w:ascii="Times New Roman" w:hAnsi="Times New Roman" w:cs="Times New Roman"/>
          <w:sz w:val="21"/>
          <w:szCs w:val="21"/>
        </w:rPr>
        <w:t>. Jul 2006;24(6):422-30. doi:10.1007/s11604-006-0048-8</w:t>
      </w:r>
    </w:p>
    <w:p w14:paraId="479E5C47" w14:textId="77777777" w:rsidR="00C969C6" w:rsidRPr="004E375B" w:rsidRDefault="00C969C6" w:rsidP="00C969C6">
      <w:pPr>
        <w:pStyle w:val="EndNoteBibliography"/>
        <w:rPr>
          <w:rFonts w:ascii="Times New Roman" w:hAnsi="Times New Roman" w:cs="Times New Roman"/>
          <w:sz w:val="21"/>
          <w:szCs w:val="21"/>
        </w:rPr>
      </w:pPr>
      <w:r w:rsidRPr="004E375B">
        <w:rPr>
          <w:rFonts w:ascii="Times New Roman" w:hAnsi="Times New Roman" w:cs="Times New Roman"/>
          <w:sz w:val="21"/>
          <w:szCs w:val="21"/>
        </w:rPr>
        <w:t>4.</w:t>
      </w:r>
      <w:r w:rsidRPr="004E375B">
        <w:rPr>
          <w:rFonts w:ascii="Times New Roman" w:hAnsi="Times New Roman" w:cs="Times New Roman"/>
          <w:sz w:val="21"/>
          <w:szCs w:val="21"/>
        </w:rPr>
        <w:tab/>
        <w:t xml:space="preserve">Ishii K, Soma T, Shimada K, Oda H, Terashima A, Kawasaki R. Automatic volumetry of the cerebrospinal fluid space in idiopathic normal pressure hydrocephalus. </w:t>
      </w:r>
      <w:r w:rsidRPr="004E375B">
        <w:rPr>
          <w:rFonts w:ascii="Times New Roman" w:hAnsi="Times New Roman" w:cs="Times New Roman"/>
          <w:i/>
          <w:sz w:val="21"/>
          <w:szCs w:val="21"/>
        </w:rPr>
        <w:t>Dement Geriatr Cogn Dis Extra</w:t>
      </w:r>
      <w:r w:rsidRPr="004E375B">
        <w:rPr>
          <w:rFonts w:ascii="Times New Roman" w:hAnsi="Times New Roman" w:cs="Times New Roman"/>
          <w:sz w:val="21"/>
          <w:szCs w:val="21"/>
        </w:rPr>
        <w:t>. Jan 2013;3(1):489-96. doi:10.1159/000357329</w:t>
      </w:r>
    </w:p>
    <w:p w14:paraId="62C74DCC" w14:textId="77777777" w:rsidR="00C969C6" w:rsidRPr="004E375B" w:rsidRDefault="00C969C6" w:rsidP="00C969C6">
      <w:pPr>
        <w:pStyle w:val="EndNoteBibliography"/>
        <w:rPr>
          <w:rFonts w:ascii="Times New Roman" w:hAnsi="Times New Roman" w:cs="Times New Roman"/>
          <w:sz w:val="21"/>
          <w:szCs w:val="21"/>
        </w:rPr>
      </w:pPr>
      <w:r w:rsidRPr="004E375B">
        <w:rPr>
          <w:rFonts w:ascii="Times New Roman" w:hAnsi="Times New Roman" w:cs="Times New Roman"/>
          <w:sz w:val="21"/>
          <w:szCs w:val="21"/>
        </w:rPr>
        <w:t>5.</w:t>
      </w:r>
      <w:r w:rsidRPr="004E375B">
        <w:rPr>
          <w:rFonts w:ascii="Times New Roman" w:hAnsi="Times New Roman" w:cs="Times New Roman"/>
          <w:sz w:val="21"/>
          <w:szCs w:val="21"/>
        </w:rPr>
        <w:tab/>
        <w:t xml:space="preserve">Suehiro T, Kazui H, Kanemoto H, et al. Changes in brain morphology in patients in the preclinical stage of idiopathic normal pressure hydrocephalus. </w:t>
      </w:r>
      <w:r w:rsidRPr="004E375B">
        <w:rPr>
          <w:rFonts w:ascii="Times New Roman" w:hAnsi="Times New Roman" w:cs="Times New Roman"/>
          <w:i/>
          <w:sz w:val="21"/>
          <w:szCs w:val="21"/>
        </w:rPr>
        <w:t>Psychogeriatrics</w:t>
      </w:r>
      <w:r w:rsidRPr="004E375B">
        <w:rPr>
          <w:rFonts w:ascii="Times New Roman" w:hAnsi="Times New Roman" w:cs="Times New Roman"/>
          <w:sz w:val="21"/>
          <w:szCs w:val="21"/>
        </w:rPr>
        <w:t>. Nov 2019;19(6):557-</w:t>
      </w:r>
      <w:r w:rsidRPr="004E375B">
        <w:rPr>
          <w:rFonts w:ascii="Times New Roman" w:hAnsi="Times New Roman" w:cs="Times New Roman"/>
          <w:sz w:val="21"/>
          <w:szCs w:val="21"/>
        </w:rPr>
        <w:lastRenderedPageBreak/>
        <w:t>565. doi:10.1111/psyg.12445</w:t>
      </w:r>
    </w:p>
    <w:p w14:paraId="24E52999" w14:textId="405A1B1C" w:rsidR="00912B9E" w:rsidRDefault="00C969C6" w:rsidP="00C4146F">
      <w:pPr>
        <w:pStyle w:val="EndNoteBibliography"/>
        <w:rPr>
          <w:rFonts w:ascii="Times New Roman" w:hAnsi="Times New Roman" w:cs="Times New Roman"/>
          <w:szCs w:val="21"/>
        </w:rPr>
        <w:sectPr w:rsidR="00912B9E" w:rsidSect="00C2789D">
          <w:footerReference w:type="default" r:id="rId7"/>
          <w:pgSz w:w="11906" w:h="16838" w:code="9"/>
          <w:pgMar w:top="1701" w:right="1701" w:bottom="1985" w:left="1701" w:header="851" w:footer="992" w:gutter="0"/>
          <w:cols w:space="425"/>
          <w:docGrid w:type="lines" w:linePitch="360"/>
        </w:sectPr>
      </w:pPr>
      <w:r w:rsidRPr="004E375B">
        <w:rPr>
          <w:rFonts w:ascii="Times New Roman" w:hAnsi="Times New Roman" w:cs="Times New Roman"/>
          <w:sz w:val="21"/>
          <w:szCs w:val="21"/>
        </w:rPr>
        <w:t>6.</w:t>
      </w:r>
      <w:r w:rsidRPr="004E375B">
        <w:rPr>
          <w:rFonts w:ascii="Times New Roman" w:hAnsi="Times New Roman" w:cs="Times New Roman"/>
          <w:sz w:val="21"/>
          <w:szCs w:val="21"/>
        </w:rPr>
        <w:tab/>
        <w:t xml:space="preserve">Ishii K, Kawaguchi T, Shimada K, et al. Voxel-based analysis of gray matter and CSF space in idiopathic normal pressure hydrocephalus. </w:t>
      </w:r>
      <w:r w:rsidRPr="004E375B">
        <w:rPr>
          <w:rFonts w:ascii="Times New Roman" w:hAnsi="Times New Roman" w:cs="Times New Roman"/>
          <w:i/>
          <w:sz w:val="21"/>
          <w:szCs w:val="21"/>
        </w:rPr>
        <w:t>Dement Geriatr Cogn Disord</w:t>
      </w:r>
      <w:r w:rsidRPr="004E375B">
        <w:rPr>
          <w:rFonts w:ascii="Times New Roman" w:hAnsi="Times New Roman" w:cs="Times New Roman"/>
          <w:sz w:val="21"/>
          <w:szCs w:val="21"/>
        </w:rPr>
        <w:t>. 2008;25(4):329-35. doi:10.1159/000119521</w:t>
      </w:r>
    </w:p>
    <w:p w14:paraId="58B0F1A7" w14:textId="77777777" w:rsidR="00A86D21" w:rsidRDefault="00A86D21" w:rsidP="00BD0FF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0"/>
        <w:gridCol w:w="835"/>
        <w:gridCol w:w="6165"/>
      </w:tblGrid>
      <w:tr w:rsidR="00F43AA1" w:rsidRPr="003757D1" w14:paraId="637DFD80" w14:textId="77777777" w:rsidTr="00B419AF">
        <w:trPr>
          <w:trHeight w:val="260"/>
        </w:trPr>
        <w:tc>
          <w:tcPr>
            <w:tcW w:w="75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CE5B5D9" w14:textId="77777777" w:rsidR="00F43AA1" w:rsidRPr="00570C3F" w:rsidRDefault="00F43AA1" w:rsidP="00B419A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b/>
                <w:bCs/>
                <w:szCs w:val="21"/>
              </w:rPr>
              <w:t>Table S</w:t>
            </w:r>
            <w:r w:rsidRPr="00570C3F">
              <w:rPr>
                <w:rFonts w:ascii="Times New Roman" w:hAnsi="Times New Roman" w:cs="Times New Roman" w:hint="eastAsia"/>
                <w:b/>
                <w:bCs/>
                <w:szCs w:val="21"/>
              </w:rPr>
              <w:t>1</w:t>
            </w:r>
            <w:r w:rsidRPr="00570C3F">
              <w:rPr>
                <w:rFonts w:ascii="Times New Roman" w:hAnsi="Times New Roman" w:cs="Times New Roman"/>
                <w:b/>
                <w:bCs/>
                <w:szCs w:val="21"/>
              </w:rPr>
              <w:t>: The list of participants with unsuitable MRI for quantitative analysis</w:t>
            </w:r>
          </w:p>
        </w:tc>
      </w:tr>
      <w:tr w:rsidR="00F43AA1" w:rsidRPr="003757D1" w14:paraId="360D9DBB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731620" w14:textId="77777777" w:rsidR="00F43AA1" w:rsidRPr="00570C3F" w:rsidRDefault="00F43AA1" w:rsidP="00B419A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70C3F">
              <w:rPr>
                <w:rFonts w:ascii="Times New Roman" w:hAnsi="Times New Roman" w:cs="Times New Roman"/>
                <w:b/>
                <w:bCs/>
                <w:szCs w:val="21"/>
              </w:rPr>
              <w:t>age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24C8C8" w14:textId="77777777" w:rsidR="00F43AA1" w:rsidRPr="00570C3F" w:rsidRDefault="00F43AA1" w:rsidP="00B419A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70C3F">
              <w:rPr>
                <w:rFonts w:ascii="Times New Roman" w:hAnsi="Times New Roman" w:cs="Times New Roman"/>
                <w:b/>
                <w:bCs/>
                <w:szCs w:val="21"/>
              </w:rPr>
              <w:t>sex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375D93" w14:textId="77777777" w:rsidR="00F43AA1" w:rsidRPr="00570C3F" w:rsidRDefault="00F43AA1" w:rsidP="00B419A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70C3F">
              <w:rPr>
                <w:rFonts w:ascii="Times New Roman" w:hAnsi="Times New Roman" w:cs="Times New Roman"/>
                <w:b/>
                <w:bCs/>
                <w:szCs w:val="21"/>
              </w:rPr>
              <w:t>Reason for omission</w:t>
            </w:r>
          </w:p>
        </w:tc>
      </w:tr>
      <w:tr w:rsidR="00F43AA1" w:rsidRPr="003757D1" w14:paraId="24CEBEB2" w14:textId="77777777" w:rsidTr="00B419AF">
        <w:trPr>
          <w:trHeight w:val="260"/>
        </w:trPr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68D3C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91E9D1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3C3ACF3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and left temporal lobe contusion</w:t>
            </w:r>
          </w:p>
        </w:tc>
      </w:tr>
      <w:tr w:rsidR="00F43AA1" w:rsidRPr="003757D1" w14:paraId="413B3D2E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67307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7AE82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E785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putamen and corona radiata infarction</w:t>
            </w:r>
          </w:p>
        </w:tc>
      </w:tr>
      <w:tr w:rsidR="00F43AA1" w:rsidRPr="003757D1" w14:paraId="23B3D923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6E18F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7E83D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55C53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putaminal hemorrhage</w:t>
            </w:r>
          </w:p>
        </w:tc>
      </w:tr>
      <w:tr w:rsidR="00F43AA1" w:rsidRPr="003757D1" w14:paraId="47AFA520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DC64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CF60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728A8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Frontal lobe infarction</w:t>
            </w:r>
          </w:p>
        </w:tc>
      </w:tr>
      <w:tr w:rsidR="00F43AA1" w:rsidRPr="003757D1" w14:paraId="2D1D8859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E8C4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8367E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F4A2D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putaminal infarction</w:t>
            </w:r>
          </w:p>
        </w:tc>
      </w:tr>
      <w:tr w:rsidR="00F43AA1" w:rsidRPr="003757D1" w14:paraId="144D60A1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49CA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B19E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D54DD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putaminal infarction</w:t>
            </w:r>
          </w:p>
        </w:tc>
      </w:tr>
      <w:tr w:rsidR="00F43AA1" w:rsidRPr="003757D1" w14:paraId="73F88424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0B8C2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CD421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2ADF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frontal lobe hemorrhage</w:t>
            </w:r>
          </w:p>
        </w:tc>
      </w:tr>
      <w:tr w:rsidR="00F43AA1" w:rsidRPr="003757D1" w14:paraId="2C865474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247C0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74F2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4E3DD" w14:textId="7CD770F1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Metal art</w:t>
            </w:r>
            <w:r w:rsidR="00A818E4" w:rsidRPr="00570C3F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570C3F">
              <w:rPr>
                <w:rFonts w:ascii="Times New Roman" w:hAnsi="Times New Roman" w:cs="Times New Roman"/>
                <w:szCs w:val="21"/>
              </w:rPr>
              <w:t>fact, post clipping for aneurysm</w:t>
            </w:r>
          </w:p>
        </w:tc>
      </w:tr>
      <w:tr w:rsidR="00F43AA1" w:rsidRPr="003757D1" w14:paraId="4D1F6876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29E5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12BEC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EDF0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temporo-occipital infarction</w:t>
            </w:r>
          </w:p>
        </w:tc>
      </w:tr>
      <w:tr w:rsidR="00F43AA1" w:rsidRPr="003757D1" w14:paraId="7D4A1785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74AF0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2AB62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5B268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frontal lobe infarction</w:t>
            </w:r>
          </w:p>
        </w:tc>
      </w:tr>
      <w:tr w:rsidR="00F43AA1" w:rsidRPr="003757D1" w14:paraId="487777F5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53E0F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A78EE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DEDC5" w14:textId="65F01BD8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Metal art</w:t>
            </w:r>
            <w:r w:rsidR="00A818E4" w:rsidRPr="00570C3F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570C3F">
              <w:rPr>
                <w:rFonts w:ascii="Times New Roman" w:hAnsi="Times New Roman" w:cs="Times New Roman"/>
                <w:szCs w:val="21"/>
              </w:rPr>
              <w:t>fact (right middle cerebral artery)</w:t>
            </w:r>
          </w:p>
        </w:tc>
      </w:tr>
      <w:tr w:rsidR="00F43AA1" w:rsidRPr="003757D1" w14:paraId="348A6764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1C03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86330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1F46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occipital lobe, right putamen and left frontal lobe infarction</w:t>
            </w:r>
          </w:p>
        </w:tc>
      </w:tr>
      <w:tr w:rsidR="00F43AA1" w:rsidRPr="003757D1" w14:paraId="30BFDB0B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D3BD9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DC979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7186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and left temporal lobe infarction</w:t>
            </w:r>
          </w:p>
        </w:tc>
      </w:tr>
      <w:tr w:rsidR="00F43AA1" w:rsidRPr="003757D1" w14:paraId="7269D564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3149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A4F74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70A7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corona radiata infarction</w:t>
            </w:r>
          </w:p>
        </w:tc>
      </w:tr>
      <w:tr w:rsidR="00F43AA1" w:rsidRPr="003757D1" w14:paraId="7CBB7230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C4CD2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BF8E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9270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Skull base tumor</w:t>
            </w:r>
          </w:p>
        </w:tc>
      </w:tr>
      <w:tr w:rsidR="00F43AA1" w:rsidRPr="003757D1" w14:paraId="1697B23B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8872F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6F7B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9A83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frontal lobe infarction</w:t>
            </w:r>
          </w:p>
        </w:tc>
      </w:tr>
      <w:tr w:rsidR="00F43AA1" w:rsidRPr="003757D1" w14:paraId="0DBAF65E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D505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FB0FC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580CD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cerebellum infarction</w:t>
            </w:r>
          </w:p>
        </w:tc>
      </w:tr>
      <w:tr w:rsidR="00F43AA1" w:rsidRPr="003757D1" w14:paraId="6412A560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A28F9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2B478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23B88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frontal lobe and right occipital lobe infarction</w:t>
            </w:r>
          </w:p>
        </w:tc>
      </w:tr>
      <w:tr w:rsidR="00F43AA1" w:rsidRPr="003757D1" w14:paraId="7699F638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F2CF7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CD871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869A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putamen and corona radiata infarction</w:t>
            </w:r>
          </w:p>
        </w:tc>
      </w:tr>
      <w:tr w:rsidR="00F43AA1" w:rsidRPr="003757D1" w14:paraId="21EB507D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7B849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5786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8BD83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Meningioma</w:t>
            </w:r>
          </w:p>
        </w:tc>
      </w:tr>
      <w:tr w:rsidR="00F43AA1" w:rsidRPr="003757D1" w14:paraId="3E704BAD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B95A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974D3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382DD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frontal lobe contusion</w:t>
            </w:r>
          </w:p>
        </w:tc>
      </w:tr>
      <w:tr w:rsidR="00F43AA1" w:rsidRPr="003757D1" w14:paraId="665CBB64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3FB32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894B8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E0B84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putaminal hemorrhage</w:t>
            </w:r>
          </w:p>
        </w:tc>
      </w:tr>
      <w:tr w:rsidR="00F43AA1" w:rsidRPr="003757D1" w14:paraId="2E8FE980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DCF83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E8271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F2F8C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temporal lobe infarction</w:t>
            </w:r>
          </w:p>
        </w:tc>
      </w:tr>
      <w:tr w:rsidR="00F43AA1" w:rsidRPr="003757D1" w14:paraId="40FDADB1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D8C98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78CC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11EF6" w14:textId="286EB824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Metal art</w:t>
            </w:r>
            <w:r w:rsidR="00A818E4" w:rsidRPr="00570C3F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570C3F">
              <w:rPr>
                <w:rFonts w:ascii="Times New Roman" w:hAnsi="Times New Roman" w:cs="Times New Roman"/>
                <w:szCs w:val="21"/>
              </w:rPr>
              <w:t>fact (post clipping for aneurysm), cerebellum infarction</w:t>
            </w:r>
          </w:p>
        </w:tc>
      </w:tr>
      <w:tr w:rsidR="00F43AA1" w:rsidRPr="003757D1" w14:paraId="24FB0F26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D2F79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31C6F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6A23F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parietal lobe infarction</w:t>
            </w:r>
          </w:p>
        </w:tc>
      </w:tr>
      <w:tr w:rsidR="00F43AA1" w:rsidRPr="003757D1" w14:paraId="4C71D647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0EA7D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09467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A08D7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frontal lobe contusion</w:t>
            </w:r>
          </w:p>
        </w:tc>
      </w:tr>
      <w:tr w:rsidR="00F43AA1" w:rsidRPr="003757D1" w14:paraId="7921479F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6482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A91ED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D0CD0" w14:textId="69949502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Metal art</w:t>
            </w:r>
            <w:r w:rsidR="00A818E4" w:rsidRPr="00570C3F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570C3F">
              <w:rPr>
                <w:rFonts w:ascii="Times New Roman" w:hAnsi="Times New Roman" w:cs="Times New Roman"/>
                <w:szCs w:val="21"/>
              </w:rPr>
              <w:t>fact (right middle cerebral artery)</w:t>
            </w:r>
          </w:p>
        </w:tc>
      </w:tr>
      <w:tr w:rsidR="00F43AA1" w:rsidRPr="003757D1" w14:paraId="6F90B1A2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5AA9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DC782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B9499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 xml:space="preserve">Left frontal lobe infarction </w:t>
            </w:r>
          </w:p>
        </w:tc>
      </w:tr>
      <w:tr w:rsidR="00F43AA1" w:rsidRPr="003757D1" w14:paraId="46EE5E27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B7E07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E94D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165E1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occipital lobe infarction, right putaminal hemorrhage</w:t>
            </w:r>
          </w:p>
        </w:tc>
      </w:tr>
      <w:tr w:rsidR="00F43AA1" w:rsidRPr="003757D1" w14:paraId="6CA41D84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EC9EC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52EB7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DDD00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 xml:space="preserve">Left frontal and occipital lobe infarction </w:t>
            </w:r>
          </w:p>
        </w:tc>
      </w:tr>
      <w:tr w:rsidR="00F43AA1" w:rsidRPr="003757D1" w14:paraId="6266CFDC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D4CF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E448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7835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parietal lobe infarction</w:t>
            </w:r>
          </w:p>
        </w:tc>
      </w:tr>
      <w:tr w:rsidR="00F43AA1" w:rsidRPr="003757D1" w14:paraId="6CC1346C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125A8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E65BC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1D6F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putaminal hemorrhage</w:t>
            </w:r>
          </w:p>
        </w:tc>
      </w:tr>
      <w:tr w:rsidR="00F43AA1" w:rsidRPr="003757D1" w14:paraId="01AC1B6E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4F9E3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34D9D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532D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putaminal infarction</w:t>
            </w:r>
          </w:p>
        </w:tc>
      </w:tr>
      <w:tr w:rsidR="00F43AA1" w:rsidRPr="003757D1" w14:paraId="3814F76C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4FCB7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lastRenderedPageBreak/>
              <w:t>78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FC35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5965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putaminal infarction</w:t>
            </w:r>
          </w:p>
        </w:tc>
      </w:tr>
      <w:tr w:rsidR="00F43AA1" w:rsidRPr="003757D1" w14:paraId="78374FA3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4BB1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9EE19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FE3E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frontal and temporal lobe contusion</w:t>
            </w:r>
          </w:p>
        </w:tc>
      </w:tr>
      <w:tr w:rsidR="00F43AA1" w:rsidRPr="003757D1" w14:paraId="31265AF4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712ED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E11E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16B84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occipital lobe infarction</w:t>
            </w:r>
          </w:p>
        </w:tc>
      </w:tr>
      <w:tr w:rsidR="00F43AA1" w:rsidRPr="003757D1" w14:paraId="322C4816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C1EB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3A879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3212C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temporal and parietal lobe infarction</w:t>
            </w:r>
          </w:p>
        </w:tc>
      </w:tr>
      <w:tr w:rsidR="00F43AA1" w:rsidRPr="003757D1" w14:paraId="203EBC31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6492F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79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27E12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B44E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temporo-occipital infarction</w:t>
            </w:r>
          </w:p>
        </w:tc>
      </w:tr>
      <w:tr w:rsidR="00F43AA1" w:rsidRPr="003757D1" w14:paraId="5A3D69A5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663B7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C3AFF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02878" w14:textId="289B704B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Metal art</w:t>
            </w:r>
            <w:r w:rsidR="00A818E4" w:rsidRPr="00570C3F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570C3F">
              <w:rPr>
                <w:rFonts w:ascii="Times New Roman" w:hAnsi="Times New Roman" w:cs="Times New Roman"/>
                <w:szCs w:val="21"/>
              </w:rPr>
              <w:t>fact</w:t>
            </w:r>
          </w:p>
        </w:tc>
      </w:tr>
      <w:tr w:rsidR="00F43AA1" w:rsidRPr="003757D1" w14:paraId="02CE6BF9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AC7EC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4483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2D7D2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frontal lobe infarction</w:t>
            </w:r>
          </w:p>
        </w:tc>
      </w:tr>
      <w:tr w:rsidR="00F43AA1" w:rsidRPr="003757D1" w14:paraId="2072F39E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0CEA1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3BF8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82C28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occipital lobe and left frontal lobe infarction</w:t>
            </w:r>
          </w:p>
        </w:tc>
      </w:tr>
      <w:tr w:rsidR="00F43AA1" w:rsidRPr="003757D1" w14:paraId="40EA79DF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8BC40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AEAE0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13E2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putaminal infarction</w:t>
            </w:r>
          </w:p>
        </w:tc>
      </w:tr>
      <w:tr w:rsidR="00F43AA1" w:rsidRPr="003757D1" w14:paraId="4F9853AD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224B8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79657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F45DF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putaminal hemorrhage</w:t>
            </w:r>
          </w:p>
        </w:tc>
      </w:tr>
      <w:tr w:rsidR="00F43AA1" w:rsidRPr="003757D1" w14:paraId="3E44B5F9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F019F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DE83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222F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middle cerebral artery territory infarction</w:t>
            </w:r>
          </w:p>
        </w:tc>
      </w:tr>
      <w:tr w:rsidR="00F43AA1" w:rsidRPr="003757D1" w14:paraId="400086B2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5F38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CDD10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95FE4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occipital lobe infarction</w:t>
            </w:r>
          </w:p>
        </w:tc>
      </w:tr>
      <w:tr w:rsidR="00F43AA1" w:rsidRPr="003757D1" w14:paraId="140DEE96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C1E79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9F08E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E674E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putaminal infarction, Right temporo-occipital infarction</w:t>
            </w:r>
          </w:p>
        </w:tc>
      </w:tr>
      <w:tr w:rsidR="00F43AA1" w:rsidRPr="003757D1" w14:paraId="4A376AD6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69C6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ADFD4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99BB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temporo-occipital infarction</w:t>
            </w:r>
          </w:p>
        </w:tc>
      </w:tr>
      <w:tr w:rsidR="00F43AA1" w:rsidRPr="003757D1" w14:paraId="69CC326C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A65C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FCC40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B933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frontal lobe contusion</w:t>
            </w:r>
          </w:p>
        </w:tc>
      </w:tr>
      <w:tr w:rsidR="00F43AA1" w:rsidRPr="003757D1" w14:paraId="62BDE5A0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739F7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7A5AD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BBBBC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frontal lobe contusion</w:t>
            </w:r>
          </w:p>
        </w:tc>
      </w:tr>
      <w:tr w:rsidR="00F43AA1" w:rsidRPr="003757D1" w14:paraId="4CDC5FE4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F0C29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23CFE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A8350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subdural hygroma</w:t>
            </w:r>
          </w:p>
        </w:tc>
      </w:tr>
      <w:tr w:rsidR="00F43AA1" w:rsidRPr="003757D1" w14:paraId="1164A74A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780C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408B0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E4333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frontal lobe contusion and infarction</w:t>
            </w:r>
          </w:p>
        </w:tc>
      </w:tr>
      <w:tr w:rsidR="00F43AA1" w:rsidRPr="003757D1" w14:paraId="23D9EE82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2785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016ED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C29BC" w14:textId="375A86AB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Motion art</w:t>
            </w:r>
            <w:r w:rsidR="00A818E4" w:rsidRPr="00570C3F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570C3F">
              <w:rPr>
                <w:rFonts w:ascii="Times New Roman" w:hAnsi="Times New Roman" w:cs="Times New Roman"/>
                <w:szCs w:val="21"/>
              </w:rPr>
              <w:t>fact</w:t>
            </w:r>
          </w:p>
        </w:tc>
      </w:tr>
      <w:tr w:rsidR="00F43AA1" w:rsidRPr="003757D1" w14:paraId="7B03F69D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FC990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49F6F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5448F" w14:textId="72A45FBA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Metal art</w:t>
            </w:r>
            <w:r w:rsidR="00A818E4" w:rsidRPr="00570C3F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570C3F">
              <w:rPr>
                <w:rFonts w:ascii="Times New Roman" w:hAnsi="Times New Roman" w:cs="Times New Roman"/>
                <w:szCs w:val="21"/>
              </w:rPr>
              <w:t>fact, post clipping for aneurysm</w:t>
            </w:r>
          </w:p>
        </w:tc>
      </w:tr>
      <w:tr w:rsidR="00F43AA1" w:rsidRPr="003757D1" w14:paraId="1C0F820B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8EEF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4D618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6386C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and left thalamic hemorrhage</w:t>
            </w:r>
          </w:p>
        </w:tc>
      </w:tr>
      <w:tr w:rsidR="00F43AA1" w:rsidRPr="003757D1" w14:paraId="148FAEC6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CAEC0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8AB8F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A3C14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Left frontal lobe contusion</w:t>
            </w:r>
          </w:p>
        </w:tc>
      </w:tr>
      <w:tr w:rsidR="00F43AA1" w:rsidRPr="003757D1" w14:paraId="44F47D57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09DCC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279F8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DF748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and left subdural hygroma</w:t>
            </w:r>
          </w:p>
        </w:tc>
      </w:tr>
      <w:tr w:rsidR="00F43AA1" w:rsidRPr="003757D1" w14:paraId="01E8EE12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959EE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92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BEBCF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230D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Right pons infarction</w:t>
            </w:r>
          </w:p>
        </w:tc>
      </w:tr>
      <w:tr w:rsidR="00F43AA1" w:rsidRPr="003757D1" w14:paraId="02BF3508" w14:textId="77777777" w:rsidTr="00B419AF">
        <w:trPr>
          <w:trHeight w:val="260"/>
        </w:trPr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01D7F8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C71E1C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DB00ED" w14:textId="46AB6A8F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Art</w:t>
            </w:r>
            <w:r w:rsidR="00A818E4" w:rsidRPr="00570C3F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570C3F">
              <w:rPr>
                <w:rFonts w:ascii="Times New Roman" w:hAnsi="Times New Roman" w:cs="Times New Roman"/>
                <w:szCs w:val="21"/>
              </w:rPr>
              <w:t>fact (shunt tube)</w:t>
            </w:r>
          </w:p>
        </w:tc>
      </w:tr>
    </w:tbl>
    <w:p w14:paraId="55D77BEC" w14:textId="77777777" w:rsidR="00F43AA1" w:rsidRDefault="00F43AA1" w:rsidP="00F43AA1">
      <w:pPr>
        <w:sectPr w:rsidR="00F43AA1" w:rsidSect="00A86D21">
          <w:pgSz w:w="11906" w:h="16838" w:code="9"/>
          <w:pgMar w:top="1701" w:right="1701" w:bottom="1985" w:left="1701" w:header="851" w:footer="992" w:gutter="0"/>
          <w:cols w:space="425"/>
          <w:docGrid w:type="lines"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20"/>
        <w:gridCol w:w="4784"/>
      </w:tblGrid>
      <w:tr w:rsidR="00F43AA1" w:rsidRPr="00570C3F" w14:paraId="63BE535C" w14:textId="77777777" w:rsidTr="00B419AF">
        <w:trPr>
          <w:trHeight w:val="260"/>
        </w:trPr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6B9DF75" w14:textId="77777777" w:rsidR="00F43AA1" w:rsidRPr="00570C3F" w:rsidRDefault="00F43AA1" w:rsidP="00B419A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Table S</w:t>
            </w:r>
            <w:r w:rsidRPr="00570C3F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 w:rsidRPr="00570C3F">
              <w:rPr>
                <w:rFonts w:ascii="Times New Roman" w:hAnsi="Times New Roman" w:cs="Times New Roman"/>
                <w:b/>
                <w:bCs/>
                <w:szCs w:val="21"/>
              </w:rPr>
              <w:t>: Proportion of missing data for variables recorded in this study</w:t>
            </w:r>
          </w:p>
        </w:tc>
      </w:tr>
      <w:tr w:rsidR="00F43AA1" w:rsidRPr="00570C3F" w14:paraId="180EC5A8" w14:textId="77777777" w:rsidTr="00B419AF">
        <w:trPr>
          <w:trHeight w:val="260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90D1AE" w14:textId="77777777" w:rsidR="00F43AA1" w:rsidRPr="00570C3F" w:rsidRDefault="00F43AA1" w:rsidP="00B419A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70C3F">
              <w:rPr>
                <w:rFonts w:ascii="Times New Roman" w:hAnsi="Times New Roman" w:cs="Times New Roman"/>
                <w:b/>
                <w:bCs/>
                <w:szCs w:val="21"/>
              </w:rPr>
              <w:t xml:space="preserve">Variables 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C8D136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70C3F">
              <w:rPr>
                <w:rFonts w:ascii="Times New Roman" w:hAnsi="Times New Roman" w:cs="Times New Roman"/>
                <w:b/>
                <w:bCs/>
                <w:szCs w:val="21"/>
              </w:rPr>
              <w:t>Number of missing data</w:t>
            </w:r>
          </w:p>
        </w:tc>
      </w:tr>
      <w:tr w:rsidR="00F43AA1" w:rsidRPr="00570C3F" w14:paraId="7F0648C4" w14:textId="77777777" w:rsidTr="00B419AF">
        <w:trPr>
          <w:trHeight w:val="260"/>
        </w:trPr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9C18AFC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Hypertension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FDADED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4 (0.26%)</w:t>
            </w:r>
          </w:p>
        </w:tc>
      </w:tr>
      <w:tr w:rsidR="00F43AA1" w:rsidRPr="00570C3F" w14:paraId="44FA5E8C" w14:textId="77777777" w:rsidTr="00B419AF">
        <w:trPr>
          <w:trHeight w:val="2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2881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Diabetes Mellitus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B514A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4 (0.26%)</w:t>
            </w:r>
          </w:p>
        </w:tc>
      </w:tr>
      <w:tr w:rsidR="00F43AA1" w:rsidRPr="00570C3F" w14:paraId="580C0A71" w14:textId="77777777" w:rsidTr="00B419AF">
        <w:trPr>
          <w:trHeight w:val="2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9F27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Dyslipidemia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744ED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9 (0.60%)</w:t>
            </w:r>
          </w:p>
        </w:tc>
      </w:tr>
      <w:tr w:rsidR="00F43AA1" w:rsidRPr="00570C3F" w14:paraId="3B6DC103" w14:textId="77777777" w:rsidTr="00B419AF">
        <w:trPr>
          <w:trHeight w:val="2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982CA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Atrial fibrillation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B753E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2 (0.13%)</w:t>
            </w:r>
          </w:p>
        </w:tc>
      </w:tr>
      <w:tr w:rsidR="00F43AA1" w:rsidRPr="00570C3F" w14:paraId="1128B964" w14:textId="77777777" w:rsidTr="00B419AF">
        <w:trPr>
          <w:trHeight w:val="2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262BB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Heart failure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2AD8D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2 (0.13%)</w:t>
            </w:r>
          </w:p>
        </w:tc>
      </w:tr>
      <w:tr w:rsidR="00F43AA1" w:rsidRPr="00570C3F" w14:paraId="04B657BB" w14:textId="77777777" w:rsidTr="00B419AF">
        <w:trPr>
          <w:trHeight w:val="2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CE986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History of smoking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79C5D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6 (0.40%)</w:t>
            </w:r>
          </w:p>
        </w:tc>
      </w:tr>
      <w:tr w:rsidR="00F43AA1" w:rsidRPr="00570C3F" w14:paraId="489186D2" w14:textId="77777777" w:rsidTr="00327F0F">
        <w:trPr>
          <w:trHeight w:val="2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0606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BMI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EFD20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2 (0.13%)</w:t>
            </w:r>
          </w:p>
        </w:tc>
      </w:tr>
      <w:tr w:rsidR="00F43AA1" w:rsidRPr="00570C3F" w14:paraId="27FF073E" w14:textId="77777777" w:rsidTr="00327F0F">
        <w:trPr>
          <w:trHeight w:val="260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EE0A19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MMSE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061275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3 (0.20%)</w:t>
            </w:r>
          </w:p>
        </w:tc>
      </w:tr>
    </w:tbl>
    <w:p w14:paraId="427CDBBE" w14:textId="77777777" w:rsidR="00F43AA1" w:rsidRDefault="00F43AA1" w:rsidP="00F43AA1">
      <w:pPr>
        <w:sectPr w:rsidR="00F43AA1" w:rsidSect="00F46DA4">
          <w:pgSz w:w="11906" w:h="16838" w:code="9"/>
          <w:pgMar w:top="1701" w:right="1701" w:bottom="1985" w:left="1701" w:header="851" w:footer="992" w:gutter="0"/>
          <w:cols w:space="425"/>
          <w:docGrid w:type="lines"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F43AA1" w:rsidRPr="003757D1" w14:paraId="3E1373B2" w14:textId="77777777" w:rsidTr="00B419AF">
        <w:trPr>
          <w:trHeight w:val="260"/>
        </w:trPr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D28A61" w14:textId="60825B69" w:rsidR="00F43AA1" w:rsidRPr="00570C3F" w:rsidRDefault="00F43AA1" w:rsidP="00B419A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Table S</w:t>
            </w:r>
            <w:r w:rsidR="00C32259" w:rsidRPr="00570C3F"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  <w:r w:rsidRPr="00570C3F">
              <w:rPr>
                <w:rFonts w:ascii="Times New Roman" w:hAnsi="Times New Roman" w:cs="Times New Roman"/>
                <w:b/>
                <w:bCs/>
                <w:szCs w:val="21"/>
              </w:rPr>
              <w:t>: Details of dementia subtype</w:t>
            </w:r>
          </w:p>
        </w:tc>
      </w:tr>
      <w:tr w:rsidR="00F43AA1" w:rsidRPr="003757D1" w14:paraId="338BD26C" w14:textId="77777777" w:rsidTr="00B419AF">
        <w:trPr>
          <w:trHeight w:val="26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4A3FF2" w14:textId="77777777" w:rsidR="00F43AA1" w:rsidRPr="00570C3F" w:rsidRDefault="00F43AA1" w:rsidP="00B419A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70C3F">
              <w:rPr>
                <w:rFonts w:ascii="Times New Roman" w:hAnsi="Times New Roman" w:cs="Times New Roman"/>
                <w:b/>
                <w:bCs/>
                <w:szCs w:val="21"/>
              </w:rPr>
              <w:t>Dementia subtype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83D6F2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70C3F">
              <w:rPr>
                <w:rFonts w:ascii="Times New Roman" w:hAnsi="Times New Roman" w:cs="Times New Roman"/>
                <w:b/>
                <w:bCs/>
                <w:szCs w:val="21"/>
              </w:rPr>
              <w:t>Number of participants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D9C5F2" w14:textId="77777777" w:rsidR="00F43AA1" w:rsidRPr="00A52AE9" w:rsidRDefault="00F43AA1" w:rsidP="00B419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(%)</w:t>
            </w:r>
          </w:p>
        </w:tc>
      </w:tr>
      <w:tr w:rsidR="00F43AA1" w:rsidRPr="003757D1" w14:paraId="0FAA651D" w14:textId="77777777" w:rsidTr="00B419AF">
        <w:trPr>
          <w:trHeight w:val="26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14364E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AD (isolated)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74033D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ACF7C8" w14:textId="77777777" w:rsidR="00F43AA1" w:rsidRPr="00553A58" w:rsidRDefault="00F43AA1" w:rsidP="00B41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58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53A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3AA1" w:rsidRPr="003757D1" w14:paraId="6C3A7891" w14:textId="77777777" w:rsidTr="00B419AF">
        <w:trPr>
          <w:trHeight w:val="2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5B885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VaD (isolated)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47585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D59CB" w14:textId="77777777" w:rsidR="00F43AA1" w:rsidRPr="00553A58" w:rsidRDefault="00F43AA1" w:rsidP="00B41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53A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43AA1" w:rsidRPr="003757D1" w14:paraId="7CE0EBA2" w14:textId="77777777" w:rsidTr="00B419AF">
        <w:trPr>
          <w:trHeight w:val="2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038E1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DLB (isolated)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2E049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33479" w14:textId="77777777" w:rsidR="00F43AA1" w:rsidRPr="00553A58" w:rsidRDefault="00F43AA1" w:rsidP="00B41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53A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43AA1" w:rsidRPr="003757D1" w14:paraId="24BB04B3" w14:textId="77777777" w:rsidTr="00B419AF">
        <w:trPr>
          <w:trHeight w:val="2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C9259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iNPH (isolated)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73AC5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67AA0" w14:textId="77777777" w:rsidR="00F43AA1" w:rsidRPr="00553A58" w:rsidRDefault="00F43AA1" w:rsidP="00B41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53A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43AA1" w:rsidRPr="003757D1" w14:paraId="4CCF2684" w14:textId="77777777" w:rsidTr="00B419AF">
        <w:trPr>
          <w:trHeight w:val="310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5AFFFD3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Mixed type</w:t>
            </w:r>
            <w:r w:rsidRPr="00570C3F">
              <w:rPr>
                <w:rFonts w:ascii="Times New Roman" w:hAnsi="Times New Roman" w:cs="Times New Roman"/>
                <w:szCs w:val="21"/>
              </w:rPr>
              <w:br/>
              <w:t xml:space="preserve"> AD+iNPH</w:t>
            </w:r>
            <w:r w:rsidRPr="00570C3F">
              <w:rPr>
                <w:rFonts w:ascii="Times New Roman" w:hAnsi="Times New Roman" w:cs="Times New Roman"/>
                <w:szCs w:val="21"/>
              </w:rPr>
              <w:br/>
              <w:t xml:space="preserve"> VaD+CO toxication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60F5B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7D765" w14:textId="77777777" w:rsidR="00F43AA1" w:rsidRPr="00553A58" w:rsidRDefault="00F43AA1" w:rsidP="00B41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53A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AA1" w:rsidRPr="003757D1" w14:paraId="4A867E87" w14:textId="77777777" w:rsidTr="00B419AF">
        <w:trPr>
          <w:trHeight w:val="260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057437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828C9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199CE" w14:textId="77777777" w:rsidR="00F43AA1" w:rsidRPr="00553A58" w:rsidRDefault="00F43AA1" w:rsidP="00B41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AA1" w:rsidRPr="003757D1" w14:paraId="2A4B28BA" w14:textId="77777777" w:rsidTr="00B419AF">
        <w:trPr>
          <w:trHeight w:val="260"/>
        </w:trPr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B0E347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0BD34A" w14:textId="77777777" w:rsidR="00F43AA1" w:rsidRPr="00570C3F" w:rsidRDefault="00F43AA1" w:rsidP="00B41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B59613" w14:textId="77777777" w:rsidR="00F43AA1" w:rsidRPr="00553A58" w:rsidRDefault="00F43AA1" w:rsidP="00B41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AA1" w:rsidRPr="003757D1" w14:paraId="0A2DD5C2" w14:textId="77777777" w:rsidTr="00B419AF">
        <w:trPr>
          <w:trHeight w:val="360"/>
        </w:trPr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662889" w14:textId="77777777" w:rsidR="00F43AA1" w:rsidRPr="00570C3F" w:rsidRDefault="00F43AA1" w:rsidP="00B419AF">
            <w:pPr>
              <w:rPr>
                <w:rFonts w:ascii="Times New Roman" w:hAnsi="Times New Roman" w:cs="Times New Roman"/>
                <w:szCs w:val="21"/>
              </w:rPr>
            </w:pPr>
            <w:r w:rsidRPr="00570C3F">
              <w:rPr>
                <w:rFonts w:ascii="Times New Roman" w:hAnsi="Times New Roman" w:cs="Times New Roman"/>
                <w:szCs w:val="21"/>
              </w:rPr>
              <w:t>AD=Alzheimer's disease; VaD=Vascular dementia; DLB=Dementia with Lewy bodies; iNPH=Idiopathic normal pressure hydrocephalus; CO=Carbon monoxide</w:t>
            </w:r>
          </w:p>
        </w:tc>
      </w:tr>
      <w:tr w:rsidR="00F43AA1" w:rsidRPr="003757D1" w14:paraId="69D98755" w14:textId="77777777" w:rsidTr="00B419AF">
        <w:trPr>
          <w:trHeight w:val="360"/>
        </w:trPr>
        <w:tc>
          <w:tcPr>
            <w:tcW w:w="680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B6E199E" w14:textId="77777777" w:rsidR="00F43AA1" w:rsidRPr="003757D1" w:rsidRDefault="00F43AA1" w:rsidP="00B41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621878" w14:textId="77777777" w:rsidR="00F43AA1" w:rsidRPr="00F43AA1" w:rsidRDefault="00F43AA1" w:rsidP="00F43AA1"/>
    <w:p w14:paraId="7B4C63EB" w14:textId="5C247CDB" w:rsidR="00BD0FF5" w:rsidRPr="003757D1" w:rsidRDefault="00BD0FF5" w:rsidP="00BD0FF5">
      <w:pPr>
        <w:rPr>
          <w:rFonts w:ascii="Times New Roman" w:hAnsi="Times New Roman" w:cs="Times New Roman"/>
          <w:sz w:val="20"/>
          <w:szCs w:val="20"/>
        </w:rPr>
      </w:pPr>
      <w: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20"/>
      </w:tblGrid>
      <w:tr w:rsidR="003757D1" w:rsidRPr="00D0654E" w14:paraId="59497B16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B1FD26" w14:textId="16717D28" w:rsidR="003757D1" w:rsidRPr="00D0654E" w:rsidRDefault="00DB1133" w:rsidP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Table S</w:t>
            </w:r>
            <w:r w:rsidR="00C32259" w:rsidRPr="00D0654E">
              <w:rPr>
                <w:rFonts w:ascii="Times New Roman" w:hAnsi="Times New Roman" w:cs="Times New Roman" w:hint="eastAsia"/>
                <w:b/>
                <w:bCs/>
                <w:szCs w:val="21"/>
              </w:rPr>
              <w:t>4</w:t>
            </w:r>
            <w:r w:rsidRPr="00D0654E">
              <w:rPr>
                <w:rFonts w:ascii="Times New Roman" w:hAnsi="Times New Roman" w:cs="Times New Roman"/>
                <w:b/>
                <w:bCs/>
                <w:szCs w:val="21"/>
              </w:rPr>
              <w:t xml:space="preserve">: </w:t>
            </w:r>
            <w:bookmarkStart w:id="0" w:name="_Hlk165126114"/>
            <w:r w:rsidRPr="00D0654E">
              <w:rPr>
                <w:rFonts w:ascii="Times New Roman" w:hAnsi="Times New Roman" w:cs="Times New Roman"/>
                <w:b/>
                <w:bCs/>
                <w:szCs w:val="21"/>
              </w:rPr>
              <w:t xml:space="preserve">The list of brain </w:t>
            </w:r>
            <w:r w:rsidR="00C677DC" w:rsidRPr="00D0654E">
              <w:rPr>
                <w:rFonts w:ascii="Times New Roman" w:hAnsi="Times New Roman" w:cs="Times New Roman" w:hint="eastAsia"/>
                <w:b/>
                <w:bCs/>
                <w:szCs w:val="21"/>
              </w:rPr>
              <w:t>structure</w:t>
            </w:r>
            <w:r w:rsidRPr="00D0654E">
              <w:rPr>
                <w:rFonts w:ascii="Times New Roman" w:hAnsi="Times New Roman" w:cs="Times New Roman"/>
                <w:b/>
                <w:bCs/>
                <w:szCs w:val="21"/>
              </w:rPr>
              <w:t>s whose volume</w:t>
            </w:r>
            <w:r w:rsidR="00474FB8" w:rsidRPr="00D0654E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Pr="00D0654E">
              <w:rPr>
                <w:rFonts w:ascii="Times New Roman" w:hAnsi="Times New Roman" w:cs="Times New Roman"/>
                <w:b/>
                <w:bCs/>
                <w:szCs w:val="21"/>
              </w:rPr>
              <w:t xml:space="preserve"> w</w:t>
            </w:r>
            <w:r w:rsidR="00474FB8" w:rsidRPr="00D0654E">
              <w:rPr>
                <w:rFonts w:ascii="Times New Roman" w:hAnsi="Times New Roman" w:cs="Times New Roman"/>
                <w:b/>
                <w:bCs/>
                <w:szCs w:val="21"/>
              </w:rPr>
              <w:t>ere</w:t>
            </w:r>
            <w:r w:rsidRPr="00D0654E">
              <w:rPr>
                <w:rFonts w:ascii="Times New Roman" w:hAnsi="Times New Roman" w:cs="Times New Roman"/>
                <w:b/>
                <w:bCs/>
                <w:szCs w:val="21"/>
              </w:rPr>
              <w:t xml:space="preserve"> calculated </w:t>
            </w:r>
            <w:r w:rsidR="00EA54E5" w:rsidRPr="00D0654E">
              <w:rPr>
                <w:rFonts w:ascii="Times New Roman" w:hAnsi="Times New Roman" w:cs="Times New Roman" w:hint="eastAsia"/>
                <w:b/>
                <w:bCs/>
                <w:szCs w:val="21"/>
              </w:rPr>
              <w:t>using</w:t>
            </w:r>
            <w:r w:rsidRPr="00D0654E">
              <w:rPr>
                <w:rFonts w:ascii="Times New Roman" w:hAnsi="Times New Roman" w:cs="Times New Roman"/>
                <w:b/>
                <w:bCs/>
                <w:szCs w:val="21"/>
              </w:rPr>
              <w:t xml:space="preserve"> FreeSurfer</w:t>
            </w:r>
            <w:bookmarkEnd w:id="0"/>
          </w:p>
        </w:tc>
      </w:tr>
      <w:tr w:rsidR="003757D1" w:rsidRPr="00D0654E" w14:paraId="77618605" w14:textId="77777777" w:rsidTr="00BD0FF5">
        <w:trPr>
          <w:trHeight w:val="260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03E47D" w14:textId="77777777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>Frontal lobe</w:t>
            </w:r>
          </w:p>
        </w:tc>
      </w:tr>
      <w:tr w:rsidR="003757D1" w:rsidRPr="00D0654E" w14:paraId="2C662616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F5C55" w14:textId="2098EDA4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Caudal anterior cingulate</w:t>
            </w:r>
          </w:p>
        </w:tc>
      </w:tr>
      <w:tr w:rsidR="003757D1" w:rsidRPr="00D0654E" w14:paraId="730CA39A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FE18C" w14:textId="25E182BF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Caudal middle frontal</w:t>
            </w:r>
          </w:p>
        </w:tc>
      </w:tr>
      <w:tr w:rsidR="003757D1" w:rsidRPr="00D0654E" w14:paraId="198DF55D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D52CA" w14:textId="5761AEE1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Lateral orbitofrontal </w:t>
            </w:r>
          </w:p>
        </w:tc>
      </w:tr>
      <w:tr w:rsidR="003757D1" w:rsidRPr="00D0654E" w14:paraId="1285C1EB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AAC6D" w14:textId="597ED13E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Medial orbitofrontal</w:t>
            </w:r>
          </w:p>
        </w:tc>
      </w:tr>
      <w:tr w:rsidR="003757D1" w:rsidRPr="00D0654E" w14:paraId="6370CEE1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D12A3" w14:textId="712E19C0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Paracentral</w:t>
            </w:r>
          </w:p>
        </w:tc>
      </w:tr>
      <w:tr w:rsidR="003757D1" w:rsidRPr="00D0654E" w14:paraId="75380809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D7B81" w14:textId="109EDFFA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Pars opercularis </w:t>
            </w:r>
          </w:p>
        </w:tc>
      </w:tr>
      <w:tr w:rsidR="003757D1" w:rsidRPr="00D0654E" w14:paraId="6C133780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92AFF" w14:textId="3A032BCC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Pars orbitalis</w:t>
            </w:r>
          </w:p>
        </w:tc>
      </w:tr>
      <w:tr w:rsidR="003757D1" w:rsidRPr="00D0654E" w14:paraId="4CE58390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5128D" w14:textId="26B410DF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Pars triangularis </w:t>
            </w:r>
          </w:p>
        </w:tc>
      </w:tr>
      <w:tr w:rsidR="003757D1" w:rsidRPr="00D0654E" w14:paraId="22B690A0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50B13" w14:textId="64F7F3BB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Precentral</w:t>
            </w:r>
          </w:p>
        </w:tc>
      </w:tr>
      <w:tr w:rsidR="003757D1" w:rsidRPr="00D0654E" w14:paraId="65AE8D61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710DB" w14:textId="174E3A08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Rostral anterior cingulate </w:t>
            </w:r>
          </w:p>
        </w:tc>
      </w:tr>
      <w:tr w:rsidR="003757D1" w:rsidRPr="00D0654E" w14:paraId="6E0B03B7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2AAAF" w14:textId="2F150A5E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Rostral middle frontal </w:t>
            </w:r>
          </w:p>
        </w:tc>
      </w:tr>
      <w:tr w:rsidR="003757D1" w:rsidRPr="00D0654E" w14:paraId="3DF9DF7A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A8555" w14:textId="553B7A3C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Superior frontal </w:t>
            </w:r>
          </w:p>
        </w:tc>
      </w:tr>
      <w:tr w:rsidR="003757D1" w:rsidRPr="00D0654E" w14:paraId="1724D45F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F1DBE" w14:textId="0BF3D62F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Frontal pole </w:t>
            </w:r>
          </w:p>
        </w:tc>
      </w:tr>
      <w:tr w:rsidR="003757D1" w:rsidRPr="00D0654E" w14:paraId="7F78F953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40BE3" w14:textId="77777777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>Temporal lobe</w:t>
            </w:r>
          </w:p>
        </w:tc>
      </w:tr>
      <w:tr w:rsidR="003757D1" w:rsidRPr="00D0654E" w14:paraId="6530782B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1DAB7" w14:textId="246C6D44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Banks sts </w:t>
            </w:r>
          </w:p>
        </w:tc>
      </w:tr>
      <w:tr w:rsidR="003757D1" w:rsidRPr="00D0654E" w14:paraId="1458BB7A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EF3B9" w14:textId="6EA89946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Entorhinal </w:t>
            </w:r>
          </w:p>
        </w:tc>
      </w:tr>
      <w:tr w:rsidR="003757D1" w:rsidRPr="00D0654E" w14:paraId="134DD8E8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D04CC" w14:textId="550D0EE2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Fusiform</w:t>
            </w:r>
          </w:p>
        </w:tc>
      </w:tr>
      <w:tr w:rsidR="003757D1" w:rsidRPr="00D0654E" w14:paraId="53C1E7F2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70B1B" w14:textId="7100E910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Inferior temporal </w:t>
            </w:r>
          </w:p>
        </w:tc>
      </w:tr>
      <w:tr w:rsidR="003757D1" w:rsidRPr="00D0654E" w14:paraId="08D3D467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C0049" w14:textId="4AF9F968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Middle temporal </w:t>
            </w:r>
          </w:p>
        </w:tc>
      </w:tr>
      <w:tr w:rsidR="003757D1" w:rsidRPr="00D0654E" w14:paraId="2003C876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82BC4" w14:textId="72E1E884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Parahippocampal</w:t>
            </w:r>
          </w:p>
        </w:tc>
      </w:tr>
      <w:tr w:rsidR="003757D1" w:rsidRPr="00D0654E" w14:paraId="1D584341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E0A91" w14:textId="5FA1F2B5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Superior temporal </w:t>
            </w:r>
          </w:p>
        </w:tc>
      </w:tr>
      <w:tr w:rsidR="003757D1" w:rsidRPr="00D0654E" w14:paraId="7B951FED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8E1A3" w14:textId="62E8F32D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Temporal pole </w:t>
            </w:r>
          </w:p>
        </w:tc>
      </w:tr>
      <w:tr w:rsidR="003757D1" w:rsidRPr="00D0654E" w14:paraId="6C96F157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6AEA7" w14:textId="1DC5F4FE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Transverse temporal</w:t>
            </w:r>
          </w:p>
        </w:tc>
      </w:tr>
      <w:tr w:rsidR="003757D1" w:rsidRPr="00D0654E" w14:paraId="50A40953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58B0B" w14:textId="77777777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>Parietal lobe</w:t>
            </w:r>
          </w:p>
        </w:tc>
      </w:tr>
      <w:tr w:rsidR="003757D1" w:rsidRPr="00D0654E" w14:paraId="57EA6976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69762" w14:textId="4E54807A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Inferior parietal </w:t>
            </w:r>
          </w:p>
        </w:tc>
      </w:tr>
      <w:tr w:rsidR="003757D1" w:rsidRPr="00D0654E" w14:paraId="6AC18D45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CAC0F" w14:textId="1AD197BF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Isthmus cingulate </w:t>
            </w:r>
          </w:p>
        </w:tc>
      </w:tr>
      <w:tr w:rsidR="003757D1" w:rsidRPr="00D0654E" w14:paraId="4FD223AC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57765" w14:textId="75B7428A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Postcentral </w:t>
            </w:r>
          </w:p>
        </w:tc>
      </w:tr>
      <w:tr w:rsidR="003757D1" w:rsidRPr="00D0654E" w14:paraId="2475F1A2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F7059" w14:textId="1280A544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Posterior cingulate </w:t>
            </w:r>
          </w:p>
        </w:tc>
      </w:tr>
      <w:tr w:rsidR="003757D1" w:rsidRPr="00D0654E" w14:paraId="77CC6BF1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38B86" w14:textId="6C50E25D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Precuneus </w:t>
            </w:r>
          </w:p>
        </w:tc>
      </w:tr>
      <w:tr w:rsidR="003757D1" w:rsidRPr="00D0654E" w14:paraId="15A60BAC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5FBB3" w14:textId="7609009E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Superior parietal </w:t>
            </w:r>
          </w:p>
        </w:tc>
      </w:tr>
      <w:tr w:rsidR="003757D1" w:rsidRPr="00D0654E" w14:paraId="7C81DA4A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A92E3" w14:textId="5269B0E6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Supramarginal </w:t>
            </w:r>
          </w:p>
        </w:tc>
      </w:tr>
      <w:tr w:rsidR="003757D1" w:rsidRPr="00D0654E" w14:paraId="4B182EA3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04232" w14:textId="77777777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>Occipital lobe</w:t>
            </w:r>
          </w:p>
        </w:tc>
      </w:tr>
      <w:tr w:rsidR="003757D1" w:rsidRPr="00D0654E" w14:paraId="22637045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1FF13" w14:textId="3BB43901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Cuneus</w:t>
            </w:r>
          </w:p>
        </w:tc>
      </w:tr>
      <w:tr w:rsidR="003757D1" w:rsidRPr="00D0654E" w14:paraId="58437238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6BDFD" w14:textId="0BFB9FDA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lastRenderedPageBreak/>
              <w:t xml:space="preserve">  Lateral occipital </w:t>
            </w:r>
          </w:p>
        </w:tc>
      </w:tr>
      <w:tr w:rsidR="003757D1" w:rsidRPr="00D0654E" w14:paraId="3F62E1A5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1A9FC" w14:textId="4F30226B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Lingual </w:t>
            </w:r>
          </w:p>
        </w:tc>
      </w:tr>
      <w:tr w:rsidR="003757D1" w:rsidRPr="00D0654E" w14:paraId="2BFEC163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73A27" w14:textId="04A553DE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Pericalcarine</w:t>
            </w:r>
          </w:p>
        </w:tc>
      </w:tr>
      <w:tr w:rsidR="003757D1" w:rsidRPr="00D0654E" w14:paraId="2B6F7246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DB6EC" w14:textId="558F1BD4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Insula </w:t>
            </w:r>
          </w:p>
        </w:tc>
      </w:tr>
      <w:tr w:rsidR="003757D1" w:rsidRPr="00D0654E" w14:paraId="5571B06A" w14:textId="77777777" w:rsidTr="00BD0FF5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FA88A" w14:textId="77777777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>Subcortical</w:t>
            </w:r>
          </w:p>
        </w:tc>
      </w:tr>
      <w:tr w:rsidR="003757D1" w:rsidRPr="00D0654E" w14:paraId="1029870A" w14:textId="77777777" w:rsidTr="00BD0FF5">
        <w:trPr>
          <w:trHeight w:val="29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9BD22" w14:textId="6E2B65FC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Accumbens </w:t>
            </w:r>
          </w:p>
        </w:tc>
      </w:tr>
      <w:tr w:rsidR="003757D1" w:rsidRPr="00D0654E" w14:paraId="1CA44EC3" w14:textId="77777777" w:rsidTr="00BD0FF5">
        <w:trPr>
          <w:trHeight w:val="29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E3B43" w14:textId="11F469D0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Amygdala </w:t>
            </w:r>
          </w:p>
        </w:tc>
      </w:tr>
      <w:tr w:rsidR="003757D1" w:rsidRPr="00D0654E" w14:paraId="2F5A6A71" w14:textId="77777777" w:rsidTr="00BD0FF5">
        <w:trPr>
          <w:trHeight w:val="29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E4503" w14:textId="688C0E60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Caudate</w:t>
            </w:r>
          </w:p>
        </w:tc>
      </w:tr>
      <w:tr w:rsidR="003757D1" w:rsidRPr="00D0654E" w14:paraId="65A2167B" w14:textId="77777777" w:rsidTr="00BD0FF5">
        <w:trPr>
          <w:trHeight w:val="29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24F89" w14:textId="60107375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Hippocampus </w:t>
            </w:r>
          </w:p>
        </w:tc>
      </w:tr>
      <w:tr w:rsidR="003757D1" w:rsidRPr="00D0654E" w14:paraId="7C923E9F" w14:textId="77777777" w:rsidTr="00BD0FF5">
        <w:trPr>
          <w:trHeight w:val="29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5531D" w14:textId="722A2FA2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Putamen </w:t>
            </w:r>
          </w:p>
        </w:tc>
      </w:tr>
      <w:tr w:rsidR="003757D1" w:rsidRPr="00D0654E" w14:paraId="7726EE5B" w14:textId="77777777" w:rsidTr="00BD0FF5">
        <w:trPr>
          <w:trHeight w:val="28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957B8" w14:textId="1E514D8E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Pallidum </w:t>
            </w:r>
          </w:p>
        </w:tc>
      </w:tr>
      <w:tr w:rsidR="003757D1" w:rsidRPr="00D0654E" w14:paraId="41BEF93B" w14:textId="77777777" w:rsidTr="009D2B66">
        <w:trPr>
          <w:trHeight w:val="29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301F6" w14:textId="3018FCFB" w:rsidR="003757D1" w:rsidRPr="00D0654E" w:rsidRDefault="003757D1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/>
                <w:szCs w:val="21"/>
              </w:rPr>
              <w:t xml:space="preserve">  Thalamus </w:t>
            </w:r>
          </w:p>
        </w:tc>
      </w:tr>
      <w:tr w:rsidR="003757D1" w:rsidRPr="00D0654E" w14:paraId="7E41D9F7" w14:textId="77777777" w:rsidTr="009D2B66">
        <w:trPr>
          <w:trHeight w:val="29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80C1D6" w14:textId="3B41C3D4" w:rsidR="003757D1" w:rsidRPr="00D0654E" w:rsidRDefault="009D2B66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 w:hint="eastAsia"/>
                <w:szCs w:val="21"/>
              </w:rPr>
              <w:t>Choroid plexus</w:t>
            </w:r>
          </w:p>
          <w:p w14:paraId="6F507FC0" w14:textId="6906DE5E" w:rsidR="0006544A" w:rsidRPr="00D0654E" w:rsidRDefault="009D2B66">
            <w:pPr>
              <w:rPr>
                <w:rFonts w:ascii="Times New Roman" w:hAnsi="Times New Roman" w:cs="Times New Roman"/>
                <w:szCs w:val="21"/>
              </w:rPr>
            </w:pPr>
            <w:r w:rsidRPr="00D0654E"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D0654E">
              <w:rPr>
                <w:rFonts w:ascii="Times New Roman" w:hAnsi="Times New Roman" w:cs="Times New Roman"/>
                <w:szCs w:val="21"/>
              </w:rPr>
              <w:t>essels</w:t>
            </w:r>
          </w:p>
        </w:tc>
      </w:tr>
    </w:tbl>
    <w:p w14:paraId="43B28D2F" w14:textId="6FBDFD50" w:rsidR="00262512" w:rsidRDefault="00262512" w:rsidP="00FB518F">
      <w:pPr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6ABE7C3" w14:textId="77777777" w:rsidR="00262512" w:rsidRDefault="00262512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</w:p>
    <w:p w14:paraId="0890B160" w14:textId="75BB6F4D" w:rsidR="00763756" w:rsidRPr="00763756" w:rsidRDefault="00763756" w:rsidP="00763756">
      <w:pPr>
        <w:tabs>
          <w:tab w:val="left" w:pos="6070"/>
        </w:tabs>
        <w:rPr>
          <w:rFonts w:ascii="Times New Roman" w:hAnsi="Times New Roman" w:cs="Times New Roman"/>
          <w:szCs w:val="21"/>
        </w:rPr>
      </w:pPr>
      <w:r w:rsidRPr="00763756">
        <w:rPr>
          <w:rFonts w:ascii="Times New Roman" w:hAnsi="Times New Roman" w:cs="Times New Roman"/>
          <w:b/>
          <w:szCs w:val="21"/>
        </w:rPr>
        <w:lastRenderedPageBreak/>
        <w:t xml:space="preserve">Table </w:t>
      </w:r>
      <w:r w:rsidR="00F07561">
        <w:rPr>
          <w:rFonts w:ascii="Times New Roman" w:hAnsi="Times New Roman" w:cs="Times New Roman" w:hint="eastAsia"/>
          <w:b/>
          <w:szCs w:val="21"/>
        </w:rPr>
        <w:t>S5</w:t>
      </w:r>
      <w:r w:rsidRPr="00763756">
        <w:rPr>
          <w:rFonts w:ascii="Times New Roman" w:hAnsi="Times New Roman" w:cs="Times New Roman"/>
          <w:b/>
          <w:szCs w:val="21"/>
        </w:rPr>
        <w:t xml:space="preserve">: </w:t>
      </w:r>
      <w:r w:rsidRPr="00763756">
        <w:rPr>
          <w:rFonts w:ascii="Times New Roman" w:hAnsi="Times New Roman" w:cs="Times New Roman"/>
          <w:b/>
          <w:bCs/>
          <w:szCs w:val="21"/>
        </w:rPr>
        <w:t xml:space="preserve">Demographic and clinical characteristics of the </w:t>
      </w:r>
      <w:r w:rsidR="00831FC1">
        <w:rPr>
          <w:rFonts w:ascii="Times New Roman" w:hAnsi="Times New Roman" w:cs="Times New Roman" w:hint="eastAsia"/>
          <w:b/>
          <w:bCs/>
          <w:szCs w:val="21"/>
        </w:rPr>
        <w:t>MCI group</w:t>
      </w:r>
    </w:p>
    <w:p w14:paraId="31F1618E" w14:textId="77777777" w:rsidR="00763756" w:rsidRPr="00763756" w:rsidRDefault="00763756" w:rsidP="00763756">
      <w:pPr>
        <w:tabs>
          <w:tab w:val="left" w:pos="6070"/>
        </w:tabs>
        <w:rPr>
          <w:rFonts w:ascii="Times New Roman" w:hAnsi="Times New Roman" w:cs="Times New Roman"/>
          <w:szCs w:val="21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2693"/>
      </w:tblGrid>
      <w:tr w:rsidR="00DF22A5" w:rsidRPr="00763756" w14:paraId="7DF3A372" w14:textId="77777777" w:rsidTr="00DF22A5">
        <w:trPr>
          <w:trHeight w:val="567"/>
        </w:trPr>
        <w:tc>
          <w:tcPr>
            <w:tcW w:w="2977" w:type="dxa"/>
            <w:tcBorders>
              <w:top w:val="single" w:sz="4" w:space="0" w:color="auto"/>
            </w:tcBorders>
            <w:noWrap/>
            <w:hideMark/>
          </w:tcPr>
          <w:p w14:paraId="14384879" w14:textId="77777777" w:rsidR="00DF22A5" w:rsidRPr="00763756" w:rsidRDefault="00DF22A5" w:rsidP="00A477ED">
            <w:pPr>
              <w:tabs>
                <w:tab w:val="left" w:pos="6070"/>
              </w:tabs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hideMark/>
          </w:tcPr>
          <w:p w14:paraId="6E8B7051" w14:textId="6B5D4B95" w:rsidR="00DF22A5" w:rsidRPr="00763756" w:rsidRDefault="00DF22A5" w:rsidP="00DF22A5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63756">
              <w:rPr>
                <w:rFonts w:ascii="Times New Roman" w:hAnsi="Times New Roman" w:cs="Times New Roman"/>
                <w:b/>
                <w:szCs w:val="21"/>
              </w:rPr>
              <w:t>MCI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 xml:space="preserve"> </w:t>
            </w:r>
            <w:r w:rsidRPr="00763756">
              <w:rPr>
                <w:rFonts w:ascii="Times New Roman" w:hAnsi="Times New Roman" w:cs="Times New Roman"/>
                <w:b/>
                <w:bCs/>
                <w:szCs w:val="21"/>
              </w:rPr>
              <w:t>group</w:t>
            </w:r>
            <w:r w:rsidRPr="00763756">
              <w:rPr>
                <w:rFonts w:ascii="Times New Roman" w:hAnsi="Times New Roman" w:cs="Times New Roman"/>
                <w:b/>
                <w:szCs w:val="21"/>
                <w:vertAlign w:val="superscript"/>
              </w:rPr>
              <w:br/>
            </w:r>
            <w:r w:rsidRPr="00763756">
              <w:rPr>
                <w:rFonts w:ascii="Times New Roman" w:hAnsi="Times New Roman" w:cs="Times New Roman"/>
                <w:b/>
                <w:szCs w:val="21"/>
              </w:rPr>
              <w:t>(</w:t>
            </w:r>
            <w:r w:rsidRPr="00763756">
              <w:rPr>
                <w:rFonts w:ascii="Times New Roman" w:hAnsi="Times New Roman" w:cs="Times New Roman"/>
                <w:b/>
                <w:i/>
                <w:szCs w:val="21"/>
              </w:rPr>
              <w:t>n</w:t>
            </w:r>
            <w:r w:rsidRPr="00763756">
              <w:rPr>
                <w:rFonts w:ascii="Times New Roman" w:hAnsi="Times New Roman" w:cs="Times New Roman"/>
                <w:b/>
                <w:szCs w:val="21"/>
              </w:rPr>
              <w:t>=226)</w:t>
            </w:r>
          </w:p>
        </w:tc>
      </w:tr>
      <w:tr w:rsidR="00DF22A5" w:rsidRPr="00763756" w14:paraId="2D7CC9F9" w14:textId="77777777" w:rsidTr="00570C3F">
        <w:trPr>
          <w:trHeight w:hRule="exact" w:val="340"/>
        </w:trPr>
        <w:tc>
          <w:tcPr>
            <w:tcW w:w="2977" w:type="dxa"/>
            <w:tcBorders>
              <w:top w:val="single" w:sz="4" w:space="0" w:color="auto"/>
            </w:tcBorders>
            <w:noWrap/>
            <w:hideMark/>
          </w:tcPr>
          <w:p w14:paraId="72FF905D" w14:textId="77777777" w:rsidR="00DF22A5" w:rsidRPr="00763756" w:rsidRDefault="00DF22A5" w:rsidP="00A477ED">
            <w:pPr>
              <w:tabs>
                <w:tab w:val="left" w:pos="607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Age, years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hideMark/>
          </w:tcPr>
          <w:p w14:paraId="5B621F2C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77.9 (6.4)</w:t>
            </w:r>
          </w:p>
        </w:tc>
      </w:tr>
      <w:tr w:rsidR="00DF22A5" w:rsidRPr="00763756" w14:paraId="430F7B44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275D1A3E" w14:textId="77777777" w:rsidR="00DF22A5" w:rsidRPr="00763756" w:rsidRDefault="00DF22A5" w:rsidP="00A477ED">
            <w:pPr>
              <w:tabs>
                <w:tab w:val="left" w:pos="607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Female sex</w:t>
            </w:r>
          </w:p>
        </w:tc>
        <w:tc>
          <w:tcPr>
            <w:tcW w:w="2693" w:type="dxa"/>
            <w:hideMark/>
          </w:tcPr>
          <w:p w14:paraId="44539045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118 (52.2%)</w:t>
            </w:r>
          </w:p>
        </w:tc>
      </w:tr>
      <w:tr w:rsidR="00DF22A5" w:rsidRPr="00763756" w14:paraId="15F4A446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37016608" w14:textId="273ECFE8" w:rsidR="00DF22A5" w:rsidRPr="00763756" w:rsidRDefault="00DF22A5" w:rsidP="00D06780">
            <w:pPr>
              <w:tabs>
                <w:tab w:val="left" w:pos="607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Education (≤9 years)</w:t>
            </w:r>
          </w:p>
        </w:tc>
        <w:tc>
          <w:tcPr>
            <w:tcW w:w="2693" w:type="dxa"/>
            <w:hideMark/>
          </w:tcPr>
          <w:p w14:paraId="57842248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96 (42.5%)</w:t>
            </w:r>
          </w:p>
        </w:tc>
      </w:tr>
      <w:tr w:rsidR="00DF22A5" w:rsidRPr="00763756" w14:paraId="4E477FCA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654ECE1F" w14:textId="77777777" w:rsidR="00DF22A5" w:rsidRPr="00763756" w:rsidRDefault="00DF22A5" w:rsidP="00A477ED">
            <w:pPr>
              <w:tabs>
                <w:tab w:val="left" w:pos="607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Hypertension</w:t>
            </w:r>
          </w:p>
        </w:tc>
        <w:tc>
          <w:tcPr>
            <w:tcW w:w="2693" w:type="dxa"/>
            <w:hideMark/>
          </w:tcPr>
          <w:p w14:paraId="74F94F94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171 (75.7%)</w:t>
            </w:r>
          </w:p>
        </w:tc>
      </w:tr>
      <w:tr w:rsidR="00DF22A5" w:rsidRPr="00763756" w14:paraId="6556B0B6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27FE522F" w14:textId="77777777" w:rsidR="00DF22A5" w:rsidRPr="00763756" w:rsidRDefault="00DF22A5" w:rsidP="00A477ED">
            <w:pPr>
              <w:tabs>
                <w:tab w:val="left" w:pos="607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Diabetes mellitus</w:t>
            </w:r>
          </w:p>
        </w:tc>
        <w:tc>
          <w:tcPr>
            <w:tcW w:w="2693" w:type="dxa"/>
            <w:hideMark/>
          </w:tcPr>
          <w:p w14:paraId="3977BB57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38 (16.8%)</w:t>
            </w:r>
          </w:p>
        </w:tc>
      </w:tr>
      <w:tr w:rsidR="00DF22A5" w:rsidRPr="00763756" w14:paraId="5D782EE5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49C613B4" w14:textId="77777777" w:rsidR="00DF22A5" w:rsidRPr="00763756" w:rsidRDefault="00DF22A5" w:rsidP="00A477ED">
            <w:pPr>
              <w:tabs>
                <w:tab w:val="left" w:pos="607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Dyslipidemia</w:t>
            </w:r>
          </w:p>
        </w:tc>
        <w:tc>
          <w:tcPr>
            <w:tcW w:w="2693" w:type="dxa"/>
            <w:hideMark/>
          </w:tcPr>
          <w:p w14:paraId="36AAA3C5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106 (46.9%)</w:t>
            </w:r>
          </w:p>
        </w:tc>
      </w:tr>
      <w:tr w:rsidR="00DF22A5" w:rsidRPr="00763756" w14:paraId="03673361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66ABDDA8" w14:textId="77777777" w:rsidR="00DF22A5" w:rsidRPr="00763756" w:rsidRDefault="00DF22A5" w:rsidP="00A477ED">
            <w:pPr>
              <w:tabs>
                <w:tab w:val="left" w:pos="607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Atrial fibrillation</w:t>
            </w:r>
          </w:p>
        </w:tc>
        <w:tc>
          <w:tcPr>
            <w:tcW w:w="2693" w:type="dxa"/>
            <w:hideMark/>
          </w:tcPr>
          <w:p w14:paraId="02828714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21 (9.3%)</w:t>
            </w:r>
          </w:p>
        </w:tc>
      </w:tr>
      <w:tr w:rsidR="00DF22A5" w:rsidRPr="00763756" w14:paraId="7FE1F082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292AB1F5" w14:textId="77777777" w:rsidR="00DF22A5" w:rsidRPr="00763756" w:rsidRDefault="00DF22A5" w:rsidP="00A477ED">
            <w:pPr>
              <w:tabs>
                <w:tab w:val="left" w:pos="607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Coronary artery disease</w:t>
            </w:r>
          </w:p>
        </w:tc>
        <w:tc>
          <w:tcPr>
            <w:tcW w:w="2693" w:type="dxa"/>
            <w:hideMark/>
          </w:tcPr>
          <w:p w14:paraId="3C3F4A79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12 (5.3%)</w:t>
            </w:r>
          </w:p>
        </w:tc>
      </w:tr>
      <w:tr w:rsidR="00DF22A5" w:rsidRPr="00763756" w14:paraId="74C9C4C0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19D49DA5" w14:textId="77777777" w:rsidR="00DF22A5" w:rsidRPr="00763756" w:rsidRDefault="00DF22A5" w:rsidP="00A477ED">
            <w:pPr>
              <w:tabs>
                <w:tab w:val="left" w:pos="607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Heart failure</w:t>
            </w:r>
          </w:p>
        </w:tc>
        <w:tc>
          <w:tcPr>
            <w:tcW w:w="2693" w:type="dxa"/>
            <w:hideMark/>
          </w:tcPr>
          <w:p w14:paraId="6AD8203A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6 (2.7%)</w:t>
            </w:r>
          </w:p>
        </w:tc>
      </w:tr>
      <w:tr w:rsidR="00DF22A5" w:rsidRPr="00763756" w14:paraId="60C312CA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7B8DDD1A" w14:textId="77777777" w:rsidR="00DF22A5" w:rsidRPr="00763756" w:rsidRDefault="00DF22A5" w:rsidP="00A477ED">
            <w:pPr>
              <w:tabs>
                <w:tab w:val="left" w:pos="607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BMI</w:t>
            </w:r>
          </w:p>
        </w:tc>
        <w:tc>
          <w:tcPr>
            <w:tcW w:w="2693" w:type="dxa"/>
            <w:hideMark/>
          </w:tcPr>
          <w:p w14:paraId="1303715E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23.5 (3.5)</w:t>
            </w:r>
          </w:p>
        </w:tc>
      </w:tr>
      <w:tr w:rsidR="00DF22A5" w:rsidRPr="00763756" w14:paraId="5A012929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36B4AE3E" w14:textId="77777777" w:rsidR="00DF22A5" w:rsidRPr="00763756" w:rsidRDefault="00DF22A5" w:rsidP="00A477ED">
            <w:pPr>
              <w:tabs>
                <w:tab w:val="left" w:pos="607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History of smoking</w:t>
            </w:r>
          </w:p>
        </w:tc>
        <w:tc>
          <w:tcPr>
            <w:tcW w:w="2693" w:type="dxa"/>
            <w:hideMark/>
          </w:tcPr>
          <w:p w14:paraId="6591364D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48 (21.2%)</w:t>
            </w:r>
          </w:p>
        </w:tc>
      </w:tr>
      <w:tr w:rsidR="00DF22A5" w:rsidRPr="00763756" w14:paraId="7B6A90C5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7994E7ED" w14:textId="77777777" w:rsidR="00DF22A5" w:rsidRPr="00763756" w:rsidRDefault="00DF22A5" w:rsidP="00A477ED">
            <w:pPr>
              <w:tabs>
                <w:tab w:val="left" w:pos="607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MMSE score</w:t>
            </w:r>
          </w:p>
        </w:tc>
        <w:tc>
          <w:tcPr>
            <w:tcW w:w="2693" w:type="dxa"/>
            <w:hideMark/>
          </w:tcPr>
          <w:p w14:paraId="6C885182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24.5 (2.5)</w:t>
            </w:r>
          </w:p>
        </w:tc>
      </w:tr>
      <w:tr w:rsidR="00DF22A5" w:rsidRPr="00763756" w14:paraId="587CC0AB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4240D9BD" w14:textId="77777777" w:rsidR="00DF22A5" w:rsidRPr="00763756" w:rsidRDefault="00DF22A5" w:rsidP="00A477ED">
            <w:pPr>
              <w:tabs>
                <w:tab w:val="left" w:pos="607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Imaging</w:t>
            </w:r>
          </w:p>
        </w:tc>
        <w:tc>
          <w:tcPr>
            <w:tcW w:w="2693" w:type="dxa"/>
          </w:tcPr>
          <w:p w14:paraId="641DC1C1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DF22A5" w:rsidRPr="00763756" w14:paraId="782F1B75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44F84E7E" w14:textId="77777777" w:rsidR="00DF22A5" w:rsidRPr="00763756" w:rsidRDefault="00DF22A5" w:rsidP="00A477ED">
            <w:pPr>
              <w:tabs>
                <w:tab w:val="left" w:pos="6070"/>
              </w:tabs>
              <w:ind w:left="177"/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MRI scanner (Philips)</w:t>
            </w:r>
          </w:p>
        </w:tc>
        <w:tc>
          <w:tcPr>
            <w:tcW w:w="2693" w:type="dxa"/>
            <w:hideMark/>
          </w:tcPr>
          <w:p w14:paraId="536C0310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152 (67.3%)</w:t>
            </w:r>
          </w:p>
        </w:tc>
      </w:tr>
      <w:tr w:rsidR="00DF22A5" w:rsidRPr="00763756" w14:paraId="242FEB36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11158CCD" w14:textId="77777777" w:rsidR="00DF22A5" w:rsidRDefault="00DF22A5" w:rsidP="00A477ED">
            <w:pPr>
              <w:tabs>
                <w:tab w:val="left" w:pos="6070"/>
              </w:tabs>
              <w:ind w:left="177"/>
              <w:jc w:val="left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Fazekas score</w:t>
            </w:r>
            <w:r w:rsidRPr="00763756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  <w:p w14:paraId="423D5768" w14:textId="77777777" w:rsidR="00D06780" w:rsidRPr="00763756" w:rsidRDefault="00D06780" w:rsidP="00A477ED">
            <w:pPr>
              <w:tabs>
                <w:tab w:val="left" w:pos="6070"/>
              </w:tabs>
              <w:ind w:left="177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hideMark/>
          </w:tcPr>
          <w:p w14:paraId="61B3434B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2.9 (2.3)</w:t>
            </w:r>
          </w:p>
        </w:tc>
      </w:tr>
      <w:tr w:rsidR="00DF22A5" w:rsidRPr="00763756" w14:paraId="43C05F98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5D5F46B7" w14:textId="77777777" w:rsidR="00DF22A5" w:rsidRPr="00763756" w:rsidRDefault="00DF22A5" w:rsidP="00A477ED">
            <w:pPr>
              <w:tabs>
                <w:tab w:val="left" w:pos="6070"/>
              </w:tabs>
              <w:ind w:left="177"/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Lacunar infarction</w:t>
            </w:r>
          </w:p>
        </w:tc>
        <w:tc>
          <w:tcPr>
            <w:tcW w:w="2693" w:type="dxa"/>
            <w:hideMark/>
          </w:tcPr>
          <w:p w14:paraId="549A53F3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72 (31.9%)</w:t>
            </w:r>
          </w:p>
        </w:tc>
      </w:tr>
      <w:tr w:rsidR="00DF22A5" w:rsidRPr="00763756" w14:paraId="6E9998A3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46201213" w14:textId="77777777" w:rsidR="00DF22A5" w:rsidRPr="00763756" w:rsidRDefault="00DF22A5" w:rsidP="00A477ED">
            <w:pPr>
              <w:tabs>
                <w:tab w:val="left" w:pos="6070"/>
              </w:tabs>
              <w:ind w:left="177"/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Microbleeds</w:t>
            </w:r>
          </w:p>
        </w:tc>
        <w:tc>
          <w:tcPr>
            <w:tcW w:w="2693" w:type="dxa"/>
            <w:hideMark/>
          </w:tcPr>
          <w:p w14:paraId="6FDDA9E4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36 (15.9%)</w:t>
            </w:r>
          </w:p>
        </w:tc>
      </w:tr>
      <w:tr w:rsidR="00DF22A5" w:rsidRPr="00763756" w14:paraId="2434E129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1581A618" w14:textId="77777777" w:rsidR="00DF22A5" w:rsidRPr="00763756" w:rsidRDefault="00DF22A5" w:rsidP="00A477ED">
            <w:pPr>
              <w:tabs>
                <w:tab w:val="left" w:pos="6070"/>
              </w:tabs>
              <w:ind w:left="177"/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Perivascular space</w:t>
            </w:r>
          </w:p>
        </w:tc>
        <w:tc>
          <w:tcPr>
            <w:tcW w:w="2693" w:type="dxa"/>
            <w:hideMark/>
          </w:tcPr>
          <w:p w14:paraId="520E25E7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0.0001 (0.0001)</w:t>
            </w:r>
          </w:p>
        </w:tc>
      </w:tr>
      <w:tr w:rsidR="00DF22A5" w:rsidRPr="00763756" w14:paraId="7CB8C08B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1BAEB85D" w14:textId="77777777" w:rsidR="00DF22A5" w:rsidRPr="00763756" w:rsidRDefault="00DF22A5" w:rsidP="00A477ED">
            <w:pPr>
              <w:tabs>
                <w:tab w:val="left" w:pos="6070"/>
              </w:tabs>
              <w:ind w:left="177"/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VS</w:t>
            </w:r>
          </w:p>
        </w:tc>
        <w:tc>
          <w:tcPr>
            <w:tcW w:w="2693" w:type="dxa"/>
            <w:hideMark/>
          </w:tcPr>
          <w:p w14:paraId="6D832267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0.0378 (0.0101)</w:t>
            </w:r>
          </w:p>
        </w:tc>
      </w:tr>
      <w:tr w:rsidR="00DF22A5" w:rsidRPr="00763756" w14:paraId="21275B13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56BF8291" w14:textId="77777777" w:rsidR="00DF22A5" w:rsidRPr="00763756" w:rsidRDefault="00DF22A5" w:rsidP="00A477ED">
            <w:pPr>
              <w:tabs>
                <w:tab w:val="left" w:pos="6070"/>
              </w:tabs>
              <w:ind w:left="177"/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SF</w:t>
            </w:r>
          </w:p>
        </w:tc>
        <w:tc>
          <w:tcPr>
            <w:tcW w:w="2693" w:type="dxa"/>
            <w:hideMark/>
          </w:tcPr>
          <w:p w14:paraId="15083AC0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0.0145 (0.0027)</w:t>
            </w:r>
          </w:p>
        </w:tc>
      </w:tr>
      <w:tr w:rsidR="00DF22A5" w:rsidRPr="00763756" w14:paraId="0D6AAFC1" w14:textId="77777777" w:rsidTr="00570C3F">
        <w:trPr>
          <w:trHeight w:hRule="exact" w:val="340"/>
        </w:trPr>
        <w:tc>
          <w:tcPr>
            <w:tcW w:w="2977" w:type="dxa"/>
            <w:noWrap/>
            <w:hideMark/>
          </w:tcPr>
          <w:p w14:paraId="7DDD9994" w14:textId="77777777" w:rsidR="00DF22A5" w:rsidRPr="00763756" w:rsidRDefault="00DF22A5" w:rsidP="00A477ED">
            <w:pPr>
              <w:tabs>
                <w:tab w:val="left" w:pos="6070"/>
              </w:tabs>
              <w:ind w:left="177"/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SHM</w:t>
            </w:r>
          </w:p>
        </w:tc>
        <w:tc>
          <w:tcPr>
            <w:tcW w:w="2693" w:type="dxa"/>
            <w:hideMark/>
          </w:tcPr>
          <w:p w14:paraId="404F3BCF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0.0345 (0.0085)</w:t>
            </w:r>
          </w:p>
        </w:tc>
      </w:tr>
      <w:tr w:rsidR="00DF22A5" w:rsidRPr="00763756" w14:paraId="1706B5B3" w14:textId="77777777" w:rsidTr="00570C3F">
        <w:trPr>
          <w:trHeight w:hRule="exact" w:val="340"/>
        </w:trPr>
        <w:tc>
          <w:tcPr>
            <w:tcW w:w="2977" w:type="dxa"/>
            <w:noWrap/>
          </w:tcPr>
          <w:p w14:paraId="50E52B05" w14:textId="77777777" w:rsidR="00DF22A5" w:rsidRPr="00763756" w:rsidRDefault="00DF22A5" w:rsidP="00A477ED">
            <w:pPr>
              <w:tabs>
                <w:tab w:val="left" w:pos="6070"/>
              </w:tabs>
              <w:ind w:left="177"/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Cortical/subcortical regions</w:t>
            </w:r>
            <w:r w:rsidRPr="00763756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2693" w:type="dxa"/>
          </w:tcPr>
          <w:p w14:paraId="4003F97A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0.2788 (0.0016)</w:t>
            </w:r>
          </w:p>
        </w:tc>
      </w:tr>
      <w:tr w:rsidR="00DF22A5" w:rsidRPr="00763756" w14:paraId="0C336B2E" w14:textId="77777777" w:rsidTr="00570C3F">
        <w:trPr>
          <w:trHeight w:hRule="exact" w:val="340"/>
        </w:trPr>
        <w:tc>
          <w:tcPr>
            <w:tcW w:w="2977" w:type="dxa"/>
            <w:tcBorders>
              <w:bottom w:val="single" w:sz="4" w:space="0" w:color="auto"/>
            </w:tcBorders>
            <w:noWrap/>
          </w:tcPr>
          <w:p w14:paraId="77754BB2" w14:textId="77777777" w:rsidR="00DF22A5" w:rsidRPr="00763756" w:rsidRDefault="00DF22A5" w:rsidP="00A477ED">
            <w:pPr>
              <w:tabs>
                <w:tab w:val="left" w:pos="6070"/>
              </w:tabs>
              <w:ind w:left="177"/>
              <w:jc w:val="left"/>
              <w:rPr>
                <w:rFonts w:ascii="Times New Roman" w:hAnsi="Times New Roman" w:cs="Times New Roman"/>
                <w:szCs w:val="21"/>
              </w:rPr>
            </w:pPr>
            <w:r w:rsidRPr="00763756">
              <w:rPr>
                <w:rFonts w:ascii="Times New Roman" w:hAnsi="Times New Roman" w:cs="Times New Roman"/>
                <w:szCs w:val="21"/>
              </w:rPr>
              <w:t>Choroid plexus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45A1830" w14:textId="77777777" w:rsidR="00DF22A5" w:rsidRPr="00763756" w:rsidRDefault="00DF22A5" w:rsidP="00A477ED">
            <w:pPr>
              <w:tabs>
                <w:tab w:val="left" w:pos="607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3756">
              <w:rPr>
                <w:rFonts w:ascii="Times New Roman" w:hAnsi="Times New Roman" w:cs="Times New Roman"/>
                <w:color w:val="000000" w:themeColor="text1"/>
                <w:szCs w:val="21"/>
              </w:rPr>
              <w:t>0.0027 (0.0004)</w:t>
            </w:r>
          </w:p>
        </w:tc>
      </w:tr>
    </w:tbl>
    <w:p w14:paraId="2BA37D42" w14:textId="77777777" w:rsidR="00763756" w:rsidRPr="00763756" w:rsidRDefault="00763756" w:rsidP="00763756">
      <w:pPr>
        <w:tabs>
          <w:tab w:val="left" w:pos="6070"/>
        </w:tabs>
        <w:ind w:right="1103"/>
        <w:rPr>
          <w:rFonts w:ascii="Times New Roman" w:hAnsi="Times New Roman" w:cs="Times New Roman"/>
          <w:szCs w:val="21"/>
        </w:rPr>
      </w:pPr>
      <w:r w:rsidRPr="00763756">
        <w:rPr>
          <w:rFonts w:ascii="Times New Roman" w:hAnsi="Times New Roman" w:cs="Times New Roman"/>
          <w:szCs w:val="21"/>
        </w:rPr>
        <w:t xml:space="preserve">Data are presented as </w:t>
      </w:r>
      <w:r w:rsidRPr="00763756">
        <w:rPr>
          <w:rFonts w:ascii="Times New Roman" w:hAnsi="Times New Roman" w:cs="Times New Roman"/>
          <w:i/>
          <w:iCs/>
          <w:szCs w:val="21"/>
        </w:rPr>
        <w:t>n</w:t>
      </w:r>
      <w:r w:rsidRPr="00763756">
        <w:rPr>
          <w:rFonts w:ascii="Times New Roman" w:hAnsi="Times New Roman" w:cs="Times New Roman"/>
          <w:szCs w:val="21"/>
        </w:rPr>
        <w:t xml:space="preserve"> (%) or means (standard deviations).</w:t>
      </w:r>
    </w:p>
    <w:p w14:paraId="3A0913A2" w14:textId="77777777" w:rsidR="00763756" w:rsidRPr="00763756" w:rsidRDefault="00763756" w:rsidP="00763756">
      <w:pPr>
        <w:tabs>
          <w:tab w:val="left" w:pos="6070"/>
        </w:tabs>
        <w:ind w:right="1103"/>
        <w:rPr>
          <w:rFonts w:ascii="Times New Roman" w:hAnsi="Times New Roman" w:cs="Times New Roman"/>
          <w:szCs w:val="21"/>
        </w:rPr>
      </w:pPr>
      <w:r w:rsidRPr="00763756">
        <w:rPr>
          <w:rFonts w:ascii="Times New Roman" w:hAnsi="Times New Roman" w:cs="Times New Roman"/>
          <w:szCs w:val="21"/>
          <w:vertAlign w:val="superscript"/>
        </w:rPr>
        <w:t>a</w:t>
      </w:r>
      <w:r w:rsidRPr="00763756">
        <w:rPr>
          <w:rFonts w:ascii="Times New Roman" w:hAnsi="Times New Roman" w:cs="Times New Roman"/>
          <w:szCs w:val="21"/>
        </w:rPr>
        <w:t>The sum of periventricular and deep WMH scores, ranging from 0 to 6</w:t>
      </w:r>
    </w:p>
    <w:p w14:paraId="6D316FF6" w14:textId="67569FFD" w:rsidR="00763756" w:rsidRPr="00763756" w:rsidRDefault="00763756" w:rsidP="00763756">
      <w:pPr>
        <w:tabs>
          <w:tab w:val="left" w:pos="6070"/>
        </w:tabs>
        <w:ind w:right="1103"/>
        <w:rPr>
          <w:rFonts w:ascii="Times New Roman" w:hAnsi="Times New Roman" w:cs="Times New Roman"/>
          <w:szCs w:val="21"/>
        </w:rPr>
      </w:pPr>
      <w:r w:rsidRPr="00763756">
        <w:rPr>
          <w:rFonts w:ascii="Times New Roman" w:hAnsi="Times New Roman" w:cs="Times New Roman"/>
          <w:szCs w:val="21"/>
          <w:vertAlign w:val="superscript"/>
        </w:rPr>
        <w:t>b</w:t>
      </w:r>
      <w:r w:rsidRPr="00763756">
        <w:rPr>
          <w:rFonts w:ascii="Times New Roman" w:hAnsi="Times New Roman" w:cs="Times New Roman"/>
          <w:szCs w:val="21"/>
        </w:rPr>
        <w:t>The total volumes of 34 cortical regions and 7 subcortical regions</w:t>
      </w:r>
    </w:p>
    <w:p w14:paraId="6A33B7DD" w14:textId="0F4C5B3E" w:rsidR="00763756" w:rsidRPr="00763756" w:rsidRDefault="00763756" w:rsidP="00763756">
      <w:pPr>
        <w:tabs>
          <w:tab w:val="left" w:pos="6070"/>
        </w:tabs>
        <w:ind w:right="1103"/>
        <w:rPr>
          <w:rFonts w:ascii="Times New Roman" w:hAnsi="Times New Roman" w:cs="Times New Roman"/>
          <w:szCs w:val="21"/>
        </w:rPr>
      </w:pPr>
      <w:r w:rsidRPr="00763756">
        <w:rPr>
          <w:rFonts w:ascii="Times New Roman" w:hAnsi="Times New Roman" w:cs="Times New Roman"/>
          <w:szCs w:val="21"/>
        </w:rPr>
        <w:t>The volumes of the perivascular space, DESH-related regions, cortical/subcortical regions, and choroid plexus were normalized to the total intracranial volume.</w:t>
      </w:r>
    </w:p>
    <w:p w14:paraId="5D217871" w14:textId="77777777" w:rsidR="00763756" w:rsidRPr="00763756" w:rsidRDefault="00763756" w:rsidP="00763756">
      <w:pPr>
        <w:rPr>
          <w:rFonts w:ascii="Times New Roman" w:hAnsi="Times New Roman" w:cs="Times New Roman"/>
          <w:szCs w:val="21"/>
        </w:rPr>
      </w:pPr>
      <w:r w:rsidRPr="00763756">
        <w:rPr>
          <w:rFonts w:ascii="Times New Roman" w:hAnsi="Times New Roman" w:cs="Times New Roman"/>
          <w:i/>
          <w:szCs w:val="21"/>
        </w:rPr>
        <w:t xml:space="preserve">BMI </w:t>
      </w:r>
      <w:r w:rsidRPr="00763756">
        <w:rPr>
          <w:rFonts w:ascii="Times New Roman" w:hAnsi="Times New Roman" w:cs="Times New Roman"/>
          <w:iCs/>
          <w:szCs w:val="21"/>
        </w:rPr>
        <w:t>body mass index</w:t>
      </w:r>
      <w:r w:rsidRPr="00763756">
        <w:rPr>
          <w:rFonts w:ascii="Times New Roman" w:hAnsi="Times New Roman" w:cs="Times New Roman"/>
          <w:i/>
          <w:szCs w:val="21"/>
        </w:rPr>
        <w:t>, MCI</w:t>
      </w:r>
      <w:r w:rsidRPr="00763756">
        <w:rPr>
          <w:rFonts w:ascii="Times New Roman" w:hAnsi="Times New Roman" w:cs="Times New Roman"/>
          <w:szCs w:val="21"/>
        </w:rPr>
        <w:t xml:space="preserve"> mild cognitive impairment, </w:t>
      </w:r>
      <w:r w:rsidRPr="00763756">
        <w:rPr>
          <w:rFonts w:ascii="Times New Roman" w:hAnsi="Times New Roman" w:cs="Times New Roman"/>
          <w:i/>
          <w:iCs/>
          <w:szCs w:val="21"/>
        </w:rPr>
        <w:t>MMSE</w:t>
      </w:r>
      <w:r w:rsidRPr="00763756">
        <w:rPr>
          <w:rFonts w:ascii="Times New Roman" w:hAnsi="Times New Roman" w:cs="Times New Roman"/>
          <w:szCs w:val="21"/>
        </w:rPr>
        <w:t xml:space="preserve"> Mini-Mental State Examination, </w:t>
      </w:r>
      <w:r w:rsidRPr="00763756">
        <w:rPr>
          <w:rFonts w:ascii="Times New Roman" w:hAnsi="Times New Roman" w:cs="Times New Roman"/>
          <w:i/>
          <w:szCs w:val="21"/>
        </w:rPr>
        <w:t>SF</w:t>
      </w:r>
      <w:r w:rsidRPr="00763756">
        <w:rPr>
          <w:rFonts w:ascii="Times New Roman" w:hAnsi="Times New Roman" w:cs="Times New Roman"/>
          <w:szCs w:val="21"/>
        </w:rPr>
        <w:t xml:space="preserve"> Sylvian fissure, </w:t>
      </w:r>
      <w:r w:rsidRPr="00763756">
        <w:rPr>
          <w:rFonts w:ascii="Times New Roman" w:hAnsi="Times New Roman" w:cs="Times New Roman"/>
          <w:i/>
          <w:szCs w:val="21"/>
        </w:rPr>
        <w:t>SHM</w:t>
      </w:r>
      <w:r w:rsidRPr="00763756">
        <w:rPr>
          <w:rFonts w:ascii="Times New Roman" w:hAnsi="Times New Roman" w:cs="Times New Roman"/>
          <w:szCs w:val="21"/>
        </w:rPr>
        <w:t xml:space="preserve"> subarachnoid space at </w:t>
      </w:r>
      <w:r w:rsidRPr="00763756">
        <w:rPr>
          <w:rFonts w:ascii="Times New Roman" w:eastAsia="游明朝" w:hAnsi="Times New Roman" w:cs="Times New Roman"/>
          <w:szCs w:val="21"/>
        </w:rPr>
        <w:t xml:space="preserve">the </w:t>
      </w:r>
      <w:r w:rsidRPr="00763756">
        <w:rPr>
          <w:rFonts w:ascii="Times New Roman" w:hAnsi="Times New Roman" w:cs="Times New Roman"/>
          <w:szCs w:val="21"/>
        </w:rPr>
        <w:t xml:space="preserve">high convexity and midline, </w:t>
      </w:r>
      <w:r w:rsidRPr="00763756">
        <w:rPr>
          <w:rFonts w:ascii="Times New Roman" w:hAnsi="Times New Roman" w:cs="Times New Roman"/>
          <w:i/>
          <w:szCs w:val="21"/>
        </w:rPr>
        <w:t>VS</w:t>
      </w:r>
      <w:r w:rsidRPr="00763756">
        <w:rPr>
          <w:rFonts w:ascii="Times New Roman" w:hAnsi="Times New Roman" w:cs="Times New Roman"/>
          <w:szCs w:val="21"/>
        </w:rPr>
        <w:t xml:space="preserve"> ventricular system, </w:t>
      </w:r>
      <w:r w:rsidRPr="00763756">
        <w:rPr>
          <w:rFonts w:ascii="Times New Roman" w:hAnsi="Times New Roman" w:cs="Times New Roman"/>
          <w:i/>
          <w:iCs/>
          <w:szCs w:val="21"/>
        </w:rPr>
        <w:t>WMH</w:t>
      </w:r>
      <w:r w:rsidRPr="00763756">
        <w:rPr>
          <w:rFonts w:ascii="Times New Roman" w:hAnsi="Times New Roman" w:cs="Times New Roman"/>
          <w:szCs w:val="21"/>
        </w:rPr>
        <w:t xml:space="preserve"> white matter hyperintensity.</w:t>
      </w:r>
    </w:p>
    <w:p w14:paraId="42DFD95E" w14:textId="77777777" w:rsidR="000962C7" w:rsidRPr="00121274" w:rsidRDefault="000962C7" w:rsidP="00FB518F">
      <w:pPr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sectPr w:rsidR="000962C7" w:rsidRPr="00121274" w:rsidSect="00570C3F">
          <w:pgSz w:w="11906" w:h="16838" w:code="9"/>
          <w:pgMar w:top="1701" w:right="1701" w:bottom="1985" w:left="1701" w:header="851" w:footer="992" w:gutter="0"/>
          <w:cols w:space="425"/>
          <w:docGrid w:type="lines" w:linePitch="360"/>
        </w:sectPr>
      </w:pPr>
    </w:p>
    <w:p w14:paraId="78FCF73C" w14:textId="6207DE85" w:rsidR="00262512" w:rsidRPr="00014B19" w:rsidRDefault="00262512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1DB18D6" w14:textId="77777777" w:rsidR="00170AE8" w:rsidRDefault="00170AE8" w:rsidP="00473C98">
      <w:pPr>
        <w:spacing w:line="480" w:lineRule="auto"/>
        <w:rPr>
          <w:rFonts w:asciiTheme="majorBidi" w:hAnsiTheme="majorBidi"/>
          <w:b/>
        </w:rPr>
        <w:sectPr w:rsidR="00170AE8" w:rsidSect="00F46DA4">
          <w:pgSz w:w="16838" w:h="11906" w:orient="landscape" w:code="9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07B7A09E" w14:textId="78E89BE5" w:rsidR="00473C98" w:rsidRPr="00A66954" w:rsidRDefault="00473C98" w:rsidP="00473C98">
      <w:pPr>
        <w:spacing w:line="480" w:lineRule="auto"/>
        <w:rPr>
          <w:rFonts w:asciiTheme="majorBidi" w:hAnsiTheme="majorBidi"/>
          <w:b/>
        </w:rPr>
      </w:pPr>
      <w:r>
        <w:rPr>
          <w:rFonts w:asciiTheme="majorBidi" w:hAnsiTheme="majorBidi" w:hint="eastAsia"/>
          <w:b/>
        </w:rPr>
        <w:t>T</w:t>
      </w:r>
      <w:r w:rsidRPr="003474C2">
        <w:rPr>
          <w:rFonts w:asciiTheme="majorBidi" w:hAnsiTheme="majorBidi"/>
          <w:b/>
        </w:rPr>
        <w:t>able</w:t>
      </w:r>
      <w:r w:rsidRPr="003474C2">
        <w:rPr>
          <w:rFonts w:asciiTheme="majorBidi" w:hAnsiTheme="majorBidi" w:hint="eastAsia"/>
          <w:b/>
        </w:rPr>
        <w:t xml:space="preserve"> </w:t>
      </w:r>
      <w:r>
        <w:rPr>
          <w:rFonts w:asciiTheme="majorBidi" w:hAnsiTheme="majorBidi" w:hint="eastAsia"/>
          <w:b/>
        </w:rPr>
        <w:t>S</w:t>
      </w:r>
      <w:r w:rsidR="00A5152C">
        <w:rPr>
          <w:rFonts w:asciiTheme="majorBidi" w:hAnsiTheme="majorBidi" w:hint="eastAsia"/>
          <w:b/>
        </w:rPr>
        <w:t>6</w:t>
      </w:r>
      <w:r>
        <w:rPr>
          <w:rFonts w:asciiTheme="majorBidi" w:hAnsiTheme="majorBidi" w:hint="eastAsia"/>
          <w:b/>
        </w:rPr>
        <w:t>:</w:t>
      </w:r>
      <w:r w:rsidRPr="003474C2">
        <w:rPr>
          <w:rFonts w:asciiTheme="majorBidi" w:hAnsiTheme="majorBidi"/>
          <w:b/>
        </w:rPr>
        <w:t xml:space="preserve"> </w:t>
      </w:r>
      <w:r w:rsidRPr="00EA60B6">
        <w:rPr>
          <w:rFonts w:asciiTheme="majorBidi" w:hAnsiTheme="majorBidi"/>
          <w:b/>
          <w:bCs/>
        </w:rPr>
        <w:t xml:space="preserve">Results of hierarchical multiple regression analysis for MMSE </w:t>
      </w:r>
      <w:r w:rsidRPr="00EA60B6">
        <w:rPr>
          <w:rFonts w:asciiTheme="majorBidi" w:eastAsia="Gill Sans MT" w:hAnsiTheme="majorBidi" w:cstheme="majorBidi"/>
          <w:b/>
          <w:bCs/>
        </w:rPr>
        <w:t xml:space="preserve">score </w:t>
      </w:r>
      <w:r w:rsidRPr="00EA60B6">
        <w:rPr>
          <w:rFonts w:asciiTheme="majorBidi" w:hAnsiTheme="majorBidi"/>
          <w:b/>
          <w:bCs/>
        </w:rPr>
        <w:t>with</w:t>
      </w:r>
      <w:r w:rsidRPr="00EA60B6">
        <w:rPr>
          <w:rFonts w:asciiTheme="majorBidi" w:eastAsia="Gill Sans MT" w:hAnsiTheme="majorBidi" w:cstheme="majorBidi"/>
          <w:b/>
          <w:bCs/>
        </w:rPr>
        <w:t xml:space="preserve"> volumes of</w:t>
      </w:r>
      <w:r w:rsidRPr="00EA60B6">
        <w:rPr>
          <w:rFonts w:asciiTheme="majorBidi" w:hAnsiTheme="majorBidi"/>
          <w:b/>
          <w:bCs/>
        </w:rPr>
        <w:t xml:space="preserve"> brain structures</w:t>
      </w:r>
    </w:p>
    <w:tbl>
      <w:tblPr>
        <w:tblW w:w="4000" w:type="pct"/>
        <w:tblLook w:val="04A0" w:firstRow="1" w:lastRow="0" w:firstColumn="1" w:lastColumn="0" w:noHBand="0" w:noVBand="1"/>
      </w:tblPr>
      <w:tblGrid>
        <w:gridCol w:w="725"/>
        <w:gridCol w:w="2646"/>
        <w:gridCol w:w="1068"/>
        <w:gridCol w:w="1068"/>
        <w:gridCol w:w="1068"/>
        <w:gridCol w:w="726"/>
        <w:gridCol w:w="2647"/>
        <w:gridCol w:w="1068"/>
        <w:gridCol w:w="1068"/>
        <w:gridCol w:w="1068"/>
      </w:tblGrid>
      <w:tr w:rsidR="00473C98" w:rsidRPr="007D2C22" w14:paraId="32D168FF" w14:textId="77777777" w:rsidTr="00620EA2">
        <w:trPr>
          <w:trHeight w:hRule="exact" w:val="423"/>
        </w:trPr>
        <w:tc>
          <w:tcPr>
            <w:tcW w:w="284" w:type="dxa"/>
            <w:tcBorders>
              <w:top w:val="single" w:sz="4" w:space="0" w:color="auto"/>
            </w:tcBorders>
            <w:noWrap/>
            <w:hideMark/>
          </w:tcPr>
          <w:p w14:paraId="2A998812" w14:textId="77777777" w:rsidR="00473C98" w:rsidRPr="00A66F28" w:rsidRDefault="00473C98" w:rsidP="00620EA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66F28">
              <w:rPr>
                <w:rFonts w:ascii="Times New Roman" w:hAnsi="Times New Roman" w:cs="Times New Roman"/>
                <w:b/>
                <w:szCs w:val="21"/>
              </w:rPr>
              <w:t xml:space="preserve">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noWrap/>
            <w:hideMark/>
          </w:tcPr>
          <w:p w14:paraId="5F05D6A1" w14:textId="77777777" w:rsidR="00473C98" w:rsidRPr="00A66F28" w:rsidRDefault="00473C98" w:rsidP="00620EA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66F28">
              <w:rPr>
                <w:rFonts w:ascii="Times New Roman" w:hAnsi="Times New Roman" w:cs="Times New Roman"/>
                <w:b/>
                <w:szCs w:val="21"/>
              </w:rPr>
              <w:t xml:space="preserve">All </w:t>
            </w:r>
            <w:r w:rsidRPr="00A66F28">
              <w:rPr>
                <w:rFonts w:ascii="Times New Roman" w:hAnsi="Times New Roman" w:cs="Times New Roman"/>
                <w:b/>
                <w:bCs/>
                <w:szCs w:val="21"/>
              </w:rPr>
              <w:t>participants</w:t>
            </w:r>
            <w:r w:rsidRPr="00A66F28">
              <w:rPr>
                <w:rFonts w:ascii="Times New Roman" w:hAnsi="Times New Roman" w:cs="Times New Roman"/>
                <w:b/>
                <w:szCs w:val="21"/>
              </w:rPr>
              <w:t xml:space="preserve"> (</w:t>
            </w:r>
            <w:r w:rsidRPr="00A66F28">
              <w:rPr>
                <w:rFonts w:ascii="Times New Roman" w:hAnsi="Times New Roman" w:cs="Times New Roman"/>
                <w:b/>
                <w:i/>
                <w:szCs w:val="21"/>
              </w:rPr>
              <w:t>n</w:t>
            </w:r>
            <w:r w:rsidRPr="00A66F28">
              <w:rPr>
                <w:rFonts w:ascii="Times New Roman" w:hAnsi="Times New Roman" w:cs="Times New Roman"/>
                <w:b/>
                <w:szCs w:val="21"/>
              </w:rPr>
              <w:t>=1,370)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hideMark/>
          </w:tcPr>
          <w:p w14:paraId="7E07D240" w14:textId="77777777" w:rsidR="00473C98" w:rsidRPr="00A66F28" w:rsidRDefault="00473C98" w:rsidP="00620EA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66F28">
              <w:rPr>
                <w:rFonts w:ascii="Times New Roman" w:hAnsi="Times New Roman" w:cs="Times New Roman"/>
                <w:b/>
                <w:szCs w:val="21"/>
              </w:rPr>
              <w:t xml:space="preserve">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noWrap/>
            <w:hideMark/>
          </w:tcPr>
          <w:p w14:paraId="0D19D372" w14:textId="77777777" w:rsidR="00473C98" w:rsidRPr="00A66F28" w:rsidRDefault="00473C98" w:rsidP="00620EA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66F28">
              <w:rPr>
                <w:rFonts w:ascii="Times New Roman" w:hAnsi="Times New Roman" w:cs="Times New Roman"/>
                <w:b/>
                <w:bCs/>
                <w:szCs w:val="21"/>
              </w:rPr>
              <w:t>Participants</w:t>
            </w:r>
            <w:r w:rsidRPr="00A66F28">
              <w:rPr>
                <w:rFonts w:ascii="Times New Roman" w:hAnsi="Times New Roman" w:cs="Times New Roman"/>
                <w:b/>
                <w:szCs w:val="21"/>
              </w:rPr>
              <w:t xml:space="preserve"> without MCI (</w:t>
            </w:r>
            <w:r w:rsidRPr="00A66F28">
              <w:rPr>
                <w:rFonts w:ascii="Times New Roman" w:hAnsi="Times New Roman" w:cs="Times New Roman"/>
                <w:b/>
                <w:i/>
                <w:szCs w:val="21"/>
              </w:rPr>
              <w:t>n</w:t>
            </w:r>
            <w:r w:rsidRPr="00A66F28">
              <w:rPr>
                <w:rFonts w:ascii="Times New Roman" w:hAnsi="Times New Roman" w:cs="Times New Roman"/>
                <w:b/>
                <w:szCs w:val="21"/>
              </w:rPr>
              <w:t>=1,144)</w:t>
            </w:r>
          </w:p>
        </w:tc>
      </w:tr>
      <w:tr w:rsidR="00473C98" w:rsidRPr="007D2C22" w14:paraId="10F77231" w14:textId="77777777" w:rsidTr="00620EA2">
        <w:trPr>
          <w:trHeight w:hRule="exact" w:val="414"/>
        </w:trPr>
        <w:tc>
          <w:tcPr>
            <w:tcW w:w="284" w:type="dxa"/>
            <w:tcBorders>
              <w:bottom w:val="single" w:sz="4" w:space="0" w:color="auto"/>
            </w:tcBorders>
            <w:noWrap/>
            <w:hideMark/>
          </w:tcPr>
          <w:p w14:paraId="26B5DB66" w14:textId="4D78CBC9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Ran</w:t>
            </w:r>
            <w:r w:rsidR="002C60FC">
              <w:rPr>
                <w:rFonts w:ascii="Times New Roman" w:hAnsi="Times New Roman" w:cs="Times New Roman" w:hint="eastAsia"/>
                <w:szCs w:val="21"/>
              </w:rPr>
              <w:t>k</w:t>
            </w:r>
            <w:r w:rsidRPr="00A66F28">
              <w:rPr>
                <w:rFonts w:ascii="Times New Roman" w:hAnsi="Times New Roman" w:cs="Times New Roman"/>
                <w:szCs w:val="21"/>
              </w:rPr>
              <w:t>k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hideMark/>
          </w:tcPr>
          <w:p w14:paraId="29AEACF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Brain structure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2D2DB86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β</w:t>
            </w:r>
            <w:r w:rsidRPr="00A66F28">
              <w:rPr>
                <w:rFonts w:ascii="Times New Roman" w:hAnsi="Times New Roman" w:cs="Times New Roman"/>
                <w:szCs w:val="21"/>
                <w:vertAlign w:val="subscript"/>
              </w:rPr>
              <w:t>STD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E07FDE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A66F28">
              <w:rPr>
                <w:rFonts w:ascii="Times New Roman" w:hAnsi="Times New Roman" w:cs="Times New Roman"/>
                <w:szCs w:val="21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23A3EFB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ΔR</w:t>
            </w:r>
            <w:r w:rsidRPr="00A66F28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hideMark/>
          </w:tcPr>
          <w:p w14:paraId="632F274D" w14:textId="2E2ECBA4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Ran</w:t>
            </w:r>
            <w:r w:rsidR="002C60FC">
              <w:rPr>
                <w:rFonts w:ascii="Times New Roman" w:hAnsi="Times New Roman" w:cs="Times New Roman" w:hint="eastAsia"/>
                <w:szCs w:val="21"/>
              </w:rPr>
              <w:t>k</w:t>
            </w:r>
            <w:r w:rsidRPr="00A66F28">
              <w:rPr>
                <w:rFonts w:ascii="Times New Roman" w:hAnsi="Times New Roman" w:cs="Times New Roman"/>
                <w:szCs w:val="21"/>
              </w:rPr>
              <w:t>k</w:t>
            </w:r>
            <w:r w:rsidRPr="00A66F28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hideMark/>
          </w:tcPr>
          <w:p w14:paraId="2303922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Brain structure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5B0BED6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β</w:t>
            </w:r>
            <w:r w:rsidRPr="00A66F28">
              <w:rPr>
                <w:rFonts w:ascii="Times New Roman" w:hAnsi="Times New Roman" w:cs="Times New Roman"/>
                <w:szCs w:val="21"/>
                <w:vertAlign w:val="subscript"/>
              </w:rPr>
              <w:t>STD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739FDB4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A66F28">
              <w:rPr>
                <w:rFonts w:ascii="Times New Roman" w:hAnsi="Times New Roman" w:cs="Times New Roman"/>
                <w:szCs w:val="21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56AB9EC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ΔR</w:t>
            </w:r>
            <w:r w:rsidRPr="00A66F28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</w:tr>
      <w:tr w:rsidR="00473C98" w:rsidRPr="007D2C22" w14:paraId="77A9FB17" w14:textId="77777777" w:rsidTr="00620EA2">
        <w:trPr>
          <w:trHeight w:val="57"/>
        </w:trPr>
        <w:tc>
          <w:tcPr>
            <w:tcW w:w="284" w:type="dxa"/>
            <w:tcBorders>
              <w:top w:val="single" w:sz="4" w:space="0" w:color="auto"/>
            </w:tcBorders>
            <w:noWrap/>
            <w:hideMark/>
          </w:tcPr>
          <w:p w14:paraId="7FE48E3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</w:tcPr>
          <w:p w14:paraId="7E312B65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hAnsi="Times New Roman" w:cs="Times New Roman"/>
                <w:szCs w:val="21"/>
              </w:rPr>
              <w:t>Choroid plexus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3F5ACA49" w14:textId="449A06D0" w:rsidR="00473C98" w:rsidRPr="00DD2515" w:rsidRDefault="00A255E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DD2515">
              <w:rPr>
                <w:rFonts w:ascii="Times New Roman" w:hAnsi="Times New Roman" w:cs="Times New Roman"/>
                <w:szCs w:val="21"/>
              </w:rPr>
              <w:t>0.1097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190F3175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hAnsi="Times New Roman" w:cs="Times New Roman"/>
                <w:szCs w:val="21"/>
              </w:rPr>
              <w:t>&lt;0.0001*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76E90E4C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hAnsi="Times New Roman" w:cs="Times New Roman"/>
                <w:szCs w:val="21"/>
              </w:rPr>
              <w:t>0.0096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5D66DAC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14:paraId="6E3A4742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Choroid plexus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CCC9EC5" w14:textId="15BE0296" w:rsidR="00473C98" w:rsidRPr="00DD2515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0.1086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0F3C5B4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0.0006*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02F477F1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0.0094</w:t>
            </w:r>
          </w:p>
        </w:tc>
      </w:tr>
      <w:tr w:rsidR="00473C98" w:rsidRPr="007D2C22" w14:paraId="18E85E17" w14:textId="77777777" w:rsidTr="00620EA2">
        <w:trPr>
          <w:trHeight w:val="57"/>
        </w:trPr>
        <w:tc>
          <w:tcPr>
            <w:tcW w:w="284" w:type="dxa"/>
            <w:noWrap/>
            <w:hideMark/>
          </w:tcPr>
          <w:p w14:paraId="4F12977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35" w:type="dxa"/>
            <w:noWrap/>
          </w:tcPr>
          <w:p w14:paraId="1748C529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hAnsi="Times New Roman" w:cs="Times New Roman"/>
                <w:szCs w:val="21"/>
              </w:rPr>
              <w:t>SHM</w:t>
            </w:r>
          </w:p>
        </w:tc>
        <w:tc>
          <w:tcPr>
            <w:tcW w:w="1134" w:type="dxa"/>
            <w:noWrap/>
          </w:tcPr>
          <w:p w14:paraId="5DC07A14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hAnsi="Times New Roman" w:cs="Times New Roman"/>
                <w:szCs w:val="21"/>
              </w:rPr>
              <w:t>0.0930</w:t>
            </w:r>
          </w:p>
        </w:tc>
        <w:tc>
          <w:tcPr>
            <w:tcW w:w="1134" w:type="dxa"/>
            <w:noWrap/>
          </w:tcPr>
          <w:p w14:paraId="3C183658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hAnsi="Times New Roman" w:cs="Times New Roman"/>
                <w:szCs w:val="21"/>
              </w:rPr>
              <w:t>0.0004*</w:t>
            </w:r>
          </w:p>
        </w:tc>
        <w:tc>
          <w:tcPr>
            <w:tcW w:w="1134" w:type="dxa"/>
            <w:noWrap/>
          </w:tcPr>
          <w:p w14:paraId="07E9A916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hAnsi="Times New Roman" w:cs="Times New Roman"/>
                <w:szCs w:val="21"/>
              </w:rPr>
              <w:t>0.0078</w:t>
            </w:r>
          </w:p>
        </w:tc>
        <w:tc>
          <w:tcPr>
            <w:tcW w:w="284" w:type="dxa"/>
            <w:noWrap/>
            <w:vAlign w:val="bottom"/>
            <w:hideMark/>
          </w:tcPr>
          <w:p w14:paraId="2A085FAD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835" w:type="dxa"/>
            <w:noWrap/>
            <w:hideMark/>
          </w:tcPr>
          <w:p w14:paraId="1E4B298B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Transverse temporal</w:t>
            </w:r>
          </w:p>
        </w:tc>
        <w:tc>
          <w:tcPr>
            <w:tcW w:w="1134" w:type="dxa"/>
            <w:noWrap/>
            <w:hideMark/>
          </w:tcPr>
          <w:p w14:paraId="44858E17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0.0797</w:t>
            </w:r>
          </w:p>
        </w:tc>
        <w:tc>
          <w:tcPr>
            <w:tcW w:w="1134" w:type="dxa"/>
            <w:noWrap/>
            <w:hideMark/>
          </w:tcPr>
          <w:p w14:paraId="52A8E4F7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0.0092</w:t>
            </w:r>
          </w:p>
        </w:tc>
        <w:tc>
          <w:tcPr>
            <w:tcW w:w="1134" w:type="dxa"/>
            <w:noWrap/>
            <w:hideMark/>
          </w:tcPr>
          <w:p w14:paraId="3464C50D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0.0054</w:t>
            </w:r>
          </w:p>
        </w:tc>
      </w:tr>
      <w:tr w:rsidR="00473C98" w:rsidRPr="007D2C22" w14:paraId="26E4D62B" w14:textId="77777777" w:rsidTr="00620EA2">
        <w:trPr>
          <w:trHeight w:val="57"/>
        </w:trPr>
        <w:tc>
          <w:tcPr>
            <w:tcW w:w="284" w:type="dxa"/>
            <w:noWrap/>
            <w:hideMark/>
          </w:tcPr>
          <w:p w14:paraId="256E4E15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835" w:type="dxa"/>
            <w:noWrap/>
          </w:tcPr>
          <w:p w14:paraId="13B6382D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hAnsi="Times New Roman" w:cs="Times New Roman"/>
                <w:szCs w:val="21"/>
              </w:rPr>
              <w:t>VS</w:t>
            </w:r>
          </w:p>
        </w:tc>
        <w:tc>
          <w:tcPr>
            <w:tcW w:w="1134" w:type="dxa"/>
            <w:noWrap/>
          </w:tcPr>
          <w:p w14:paraId="5095C0D5" w14:textId="11207D7D" w:rsidR="00473C98" w:rsidRPr="00DD2515" w:rsidRDefault="00A255E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DD2515">
              <w:rPr>
                <w:rFonts w:ascii="Times New Roman" w:hAnsi="Times New Roman" w:cs="Times New Roman"/>
                <w:szCs w:val="21"/>
              </w:rPr>
              <w:t>0.0815</w:t>
            </w:r>
          </w:p>
        </w:tc>
        <w:tc>
          <w:tcPr>
            <w:tcW w:w="1134" w:type="dxa"/>
            <w:noWrap/>
          </w:tcPr>
          <w:p w14:paraId="1C1384D9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hAnsi="Times New Roman" w:cs="Times New Roman"/>
                <w:szCs w:val="21"/>
              </w:rPr>
              <w:t>0.0033</w:t>
            </w:r>
          </w:p>
        </w:tc>
        <w:tc>
          <w:tcPr>
            <w:tcW w:w="1134" w:type="dxa"/>
            <w:noWrap/>
          </w:tcPr>
          <w:p w14:paraId="33DC27AA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hAnsi="Times New Roman" w:cs="Times New Roman"/>
                <w:szCs w:val="21"/>
              </w:rPr>
              <w:t>0.0054</w:t>
            </w:r>
          </w:p>
        </w:tc>
        <w:tc>
          <w:tcPr>
            <w:tcW w:w="284" w:type="dxa"/>
            <w:noWrap/>
            <w:vAlign w:val="bottom"/>
            <w:hideMark/>
          </w:tcPr>
          <w:p w14:paraId="1FEA6C64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835" w:type="dxa"/>
            <w:noWrap/>
            <w:hideMark/>
          </w:tcPr>
          <w:p w14:paraId="7F4D04AD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Supramarginal </w:t>
            </w:r>
          </w:p>
        </w:tc>
        <w:tc>
          <w:tcPr>
            <w:tcW w:w="1134" w:type="dxa"/>
            <w:noWrap/>
            <w:hideMark/>
          </w:tcPr>
          <w:p w14:paraId="48B96492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0.0741</w:t>
            </w:r>
          </w:p>
        </w:tc>
        <w:tc>
          <w:tcPr>
            <w:tcW w:w="1134" w:type="dxa"/>
            <w:noWrap/>
            <w:hideMark/>
          </w:tcPr>
          <w:p w14:paraId="0B541B78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0.0199</w:t>
            </w:r>
          </w:p>
        </w:tc>
        <w:tc>
          <w:tcPr>
            <w:tcW w:w="1134" w:type="dxa"/>
            <w:noWrap/>
            <w:hideMark/>
          </w:tcPr>
          <w:p w14:paraId="34AE89AF" w14:textId="77777777" w:rsidR="00473C98" w:rsidRPr="00DD2515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0.0043</w:t>
            </w:r>
          </w:p>
        </w:tc>
      </w:tr>
      <w:tr w:rsidR="00473C98" w:rsidRPr="007D2C22" w14:paraId="3D94825E" w14:textId="77777777" w:rsidTr="00620EA2">
        <w:trPr>
          <w:trHeight w:val="57"/>
        </w:trPr>
        <w:tc>
          <w:tcPr>
            <w:tcW w:w="284" w:type="dxa"/>
            <w:noWrap/>
            <w:hideMark/>
          </w:tcPr>
          <w:p w14:paraId="33F8F00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835" w:type="dxa"/>
            <w:noWrap/>
          </w:tcPr>
          <w:p w14:paraId="701E516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Middle temporal</w:t>
            </w:r>
          </w:p>
        </w:tc>
        <w:tc>
          <w:tcPr>
            <w:tcW w:w="1134" w:type="dxa"/>
            <w:noWrap/>
          </w:tcPr>
          <w:p w14:paraId="5624DF9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0.0832</w:t>
            </w:r>
          </w:p>
        </w:tc>
        <w:tc>
          <w:tcPr>
            <w:tcW w:w="1134" w:type="dxa"/>
            <w:noWrap/>
          </w:tcPr>
          <w:p w14:paraId="5FA2665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0.0040</w:t>
            </w:r>
          </w:p>
        </w:tc>
        <w:tc>
          <w:tcPr>
            <w:tcW w:w="1134" w:type="dxa"/>
            <w:noWrap/>
          </w:tcPr>
          <w:p w14:paraId="743C0FA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0.0051</w:t>
            </w:r>
          </w:p>
        </w:tc>
        <w:tc>
          <w:tcPr>
            <w:tcW w:w="284" w:type="dxa"/>
            <w:noWrap/>
            <w:vAlign w:val="bottom"/>
            <w:hideMark/>
          </w:tcPr>
          <w:p w14:paraId="3F3299B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835" w:type="dxa"/>
            <w:noWrap/>
            <w:hideMark/>
          </w:tcPr>
          <w:p w14:paraId="134100E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Superior frontal</w:t>
            </w:r>
          </w:p>
        </w:tc>
        <w:tc>
          <w:tcPr>
            <w:tcW w:w="1134" w:type="dxa"/>
            <w:noWrap/>
            <w:hideMark/>
          </w:tcPr>
          <w:p w14:paraId="3FCBEFC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0.0738</w:t>
            </w:r>
          </w:p>
        </w:tc>
        <w:tc>
          <w:tcPr>
            <w:tcW w:w="1134" w:type="dxa"/>
            <w:noWrap/>
            <w:hideMark/>
          </w:tcPr>
          <w:p w14:paraId="0DB9E9E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0.0290</w:t>
            </w:r>
          </w:p>
        </w:tc>
        <w:tc>
          <w:tcPr>
            <w:tcW w:w="1134" w:type="dxa"/>
            <w:noWrap/>
            <w:hideMark/>
          </w:tcPr>
          <w:p w14:paraId="304E0EA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0.0038</w:t>
            </w:r>
          </w:p>
        </w:tc>
      </w:tr>
      <w:tr w:rsidR="00473C98" w:rsidRPr="007D2C22" w14:paraId="1BDDAB30" w14:textId="77777777" w:rsidTr="00620EA2">
        <w:trPr>
          <w:trHeight w:val="57"/>
        </w:trPr>
        <w:tc>
          <w:tcPr>
            <w:tcW w:w="284" w:type="dxa"/>
            <w:noWrap/>
            <w:hideMark/>
          </w:tcPr>
          <w:p w14:paraId="055A335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835" w:type="dxa"/>
            <w:noWrap/>
          </w:tcPr>
          <w:p w14:paraId="7070F06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 xml:space="preserve">Supramarginal </w:t>
            </w:r>
          </w:p>
        </w:tc>
        <w:tc>
          <w:tcPr>
            <w:tcW w:w="1134" w:type="dxa"/>
            <w:noWrap/>
          </w:tcPr>
          <w:p w14:paraId="37C401D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0.0748</w:t>
            </w:r>
          </w:p>
        </w:tc>
        <w:tc>
          <w:tcPr>
            <w:tcW w:w="1134" w:type="dxa"/>
            <w:noWrap/>
          </w:tcPr>
          <w:p w14:paraId="7587DF0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0.0085</w:t>
            </w:r>
          </w:p>
        </w:tc>
        <w:tc>
          <w:tcPr>
            <w:tcW w:w="1134" w:type="dxa"/>
            <w:noWrap/>
          </w:tcPr>
          <w:p w14:paraId="78844A1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0.0043</w:t>
            </w:r>
          </w:p>
        </w:tc>
        <w:tc>
          <w:tcPr>
            <w:tcW w:w="284" w:type="dxa"/>
            <w:noWrap/>
            <w:vAlign w:val="bottom"/>
            <w:hideMark/>
          </w:tcPr>
          <w:p w14:paraId="061C1F78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835" w:type="dxa"/>
            <w:noWrap/>
            <w:vAlign w:val="bottom"/>
            <w:hideMark/>
          </w:tcPr>
          <w:p w14:paraId="7FEFE57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SF</w:t>
            </w:r>
          </w:p>
        </w:tc>
        <w:tc>
          <w:tcPr>
            <w:tcW w:w="1134" w:type="dxa"/>
            <w:noWrap/>
            <w:hideMark/>
          </w:tcPr>
          <w:p w14:paraId="314383F0" w14:textId="07ACE2A2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0.0650</w:t>
            </w:r>
          </w:p>
        </w:tc>
        <w:tc>
          <w:tcPr>
            <w:tcW w:w="1134" w:type="dxa"/>
            <w:noWrap/>
            <w:hideMark/>
          </w:tcPr>
          <w:p w14:paraId="06296987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0.0346</w:t>
            </w:r>
          </w:p>
        </w:tc>
        <w:tc>
          <w:tcPr>
            <w:tcW w:w="1134" w:type="dxa"/>
            <w:noWrap/>
            <w:hideMark/>
          </w:tcPr>
          <w:p w14:paraId="7DC223A0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0.0036</w:t>
            </w:r>
          </w:p>
        </w:tc>
      </w:tr>
      <w:tr w:rsidR="00473C98" w:rsidRPr="007D2C22" w14:paraId="04BB558D" w14:textId="77777777" w:rsidTr="00620EA2">
        <w:trPr>
          <w:trHeight w:val="57"/>
        </w:trPr>
        <w:tc>
          <w:tcPr>
            <w:tcW w:w="284" w:type="dxa"/>
            <w:noWrap/>
            <w:hideMark/>
          </w:tcPr>
          <w:p w14:paraId="21FCFFD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835" w:type="dxa"/>
            <w:noWrap/>
          </w:tcPr>
          <w:p w14:paraId="01F0C0A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Accumbens</w:t>
            </w:r>
          </w:p>
        </w:tc>
        <w:tc>
          <w:tcPr>
            <w:tcW w:w="1134" w:type="dxa"/>
            <w:noWrap/>
          </w:tcPr>
          <w:p w14:paraId="0C1C0B8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0.0753</w:t>
            </w:r>
          </w:p>
        </w:tc>
        <w:tc>
          <w:tcPr>
            <w:tcW w:w="1134" w:type="dxa"/>
            <w:noWrap/>
          </w:tcPr>
          <w:p w14:paraId="2AF2343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0.0093</w:t>
            </w:r>
          </w:p>
        </w:tc>
        <w:tc>
          <w:tcPr>
            <w:tcW w:w="1134" w:type="dxa"/>
            <w:noWrap/>
          </w:tcPr>
          <w:p w14:paraId="28CA4FC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0.0042</w:t>
            </w:r>
          </w:p>
        </w:tc>
        <w:tc>
          <w:tcPr>
            <w:tcW w:w="284" w:type="dxa"/>
            <w:noWrap/>
            <w:vAlign w:val="bottom"/>
            <w:hideMark/>
          </w:tcPr>
          <w:p w14:paraId="74646C0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835" w:type="dxa"/>
            <w:noWrap/>
            <w:hideMark/>
          </w:tcPr>
          <w:p w14:paraId="4B908CF0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Accumbens</w:t>
            </w:r>
          </w:p>
        </w:tc>
        <w:tc>
          <w:tcPr>
            <w:tcW w:w="1134" w:type="dxa"/>
            <w:noWrap/>
            <w:hideMark/>
          </w:tcPr>
          <w:p w14:paraId="037BAD55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0.0648</w:t>
            </w:r>
          </w:p>
        </w:tc>
        <w:tc>
          <w:tcPr>
            <w:tcW w:w="1134" w:type="dxa"/>
            <w:noWrap/>
            <w:hideMark/>
          </w:tcPr>
          <w:p w14:paraId="3AB536B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0.0473</w:t>
            </w:r>
          </w:p>
        </w:tc>
        <w:tc>
          <w:tcPr>
            <w:tcW w:w="1134" w:type="dxa"/>
            <w:noWrap/>
            <w:hideMark/>
          </w:tcPr>
          <w:p w14:paraId="550039E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0.0031</w:t>
            </w:r>
          </w:p>
        </w:tc>
      </w:tr>
      <w:tr w:rsidR="00473C98" w:rsidRPr="007D2C22" w14:paraId="731AB003" w14:textId="77777777" w:rsidTr="00620EA2">
        <w:trPr>
          <w:trHeight w:val="57"/>
        </w:trPr>
        <w:tc>
          <w:tcPr>
            <w:tcW w:w="284" w:type="dxa"/>
            <w:noWrap/>
            <w:hideMark/>
          </w:tcPr>
          <w:p w14:paraId="21CDBFE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835" w:type="dxa"/>
            <w:noWrap/>
          </w:tcPr>
          <w:p w14:paraId="6D47541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Hippocampus</w:t>
            </w:r>
          </w:p>
        </w:tc>
        <w:tc>
          <w:tcPr>
            <w:tcW w:w="1134" w:type="dxa"/>
            <w:noWrap/>
          </w:tcPr>
          <w:p w14:paraId="64729E8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0.0770</w:t>
            </w:r>
          </w:p>
        </w:tc>
        <w:tc>
          <w:tcPr>
            <w:tcW w:w="1134" w:type="dxa"/>
            <w:noWrap/>
          </w:tcPr>
          <w:p w14:paraId="1C393BC0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0.0110</w:t>
            </w:r>
          </w:p>
        </w:tc>
        <w:tc>
          <w:tcPr>
            <w:tcW w:w="1134" w:type="dxa"/>
            <w:noWrap/>
          </w:tcPr>
          <w:p w14:paraId="5AB5F4E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0.0040</w:t>
            </w:r>
          </w:p>
        </w:tc>
        <w:tc>
          <w:tcPr>
            <w:tcW w:w="284" w:type="dxa"/>
            <w:noWrap/>
            <w:vAlign w:val="bottom"/>
            <w:hideMark/>
          </w:tcPr>
          <w:p w14:paraId="118094E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835" w:type="dxa"/>
            <w:noWrap/>
            <w:vAlign w:val="bottom"/>
            <w:hideMark/>
          </w:tcPr>
          <w:p w14:paraId="0CDC9BF0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VS</w:t>
            </w:r>
          </w:p>
        </w:tc>
        <w:tc>
          <w:tcPr>
            <w:tcW w:w="1134" w:type="dxa"/>
            <w:noWrap/>
            <w:hideMark/>
          </w:tcPr>
          <w:p w14:paraId="06570701" w14:textId="39A689EF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0.0615</w:t>
            </w:r>
          </w:p>
        </w:tc>
        <w:tc>
          <w:tcPr>
            <w:tcW w:w="1134" w:type="dxa"/>
            <w:noWrap/>
            <w:hideMark/>
          </w:tcPr>
          <w:p w14:paraId="53B4696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0.0481</w:t>
            </w:r>
          </w:p>
        </w:tc>
        <w:tc>
          <w:tcPr>
            <w:tcW w:w="1134" w:type="dxa"/>
            <w:noWrap/>
            <w:hideMark/>
          </w:tcPr>
          <w:p w14:paraId="4B3CB5E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0.0031</w:t>
            </w:r>
          </w:p>
        </w:tc>
      </w:tr>
      <w:tr w:rsidR="00473C98" w:rsidRPr="007D2C22" w14:paraId="534B25D9" w14:textId="77777777" w:rsidTr="00620EA2">
        <w:trPr>
          <w:trHeight w:val="57"/>
        </w:trPr>
        <w:tc>
          <w:tcPr>
            <w:tcW w:w="284" w:type="dxa"/>
            <w:noWrap/>
            <w:hideMark/>
          </w:tcPr>
          <w:p w14:paraId="61DF482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835" w:type="dxa"/>
            <w:noWrap/>
          </w:tcPr>
          <w:p w14:paraId="4DE074C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 xml:space="preserve">Lateral occipital </w:t>
            </w:r>
          </w:p>
        </w:tc>
        <w:tc>
          <w:tcPr>
            <w:tcW w:w="1134" w:type="dxa"/>
            <w:noWrap/>
          </w:tcPr>
          <w:p w14:paraId="36EE053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0.0717</w:t>
            </w:r>
          </w:p>
        </w:tc>
        <w:tc>
          <w:tcPr>
            <w:tcW w:w="1134" w:type="dxa"/>
            <w:noWrap/>
          </w:tcPr>
          <w:p w14:paraId="644AC48D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0.0118</w:t>
            </w:r>
          </w:p>
        </w:tc>
        <w:tc>
          <w:tcPr>
            <w:tcW w:w="1134" w:type="dxa"/>
            <w:noWrap/>
          </w:tcPr>
          <w:p w14:paraId="2363508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0.0039</w:t>
            </w:r>
          </w:p>
        </w:tc>
        <w:tc>
          <w:tcPr>
            <w:tcW w:w="284" w:type="dxa"/>
            <w:noWrap/>
            <w:vAlign w:val="bottom"/>
            <w:hideMark/>
          </w:tcPr>
          <w:p w14:paraId="341630AD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835" w:type="dxa"/>
            <w:noWrap/>
            <w:vAlign w:val="bottom"/>
            <w:hideMark/>
          </w:tcPr>
          <w:p w14:paraId="52563590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SHM</w:t>
            </w:r>
          </w:p>
        </w:tc>
        <w:tc>
          <w:tcPr>
            <w:tcW w:w="1134" w:type="dxa"/>
            <w:noWrap/>
            <w:hideMark/>
          </w:tcPr>
          <w:p w14:paraId="5051B18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0.0529</w:t>
            </w:r>
          </w:p>
        </w:tc>
        <w:tc>
          <w:tcPr>
            <w:tcW w:w="1134" w:type="dxa"/>
            <w:noWrap/>
            <w:hideMark/>
          </w:tcPr>
          <w:p w14:paraId="691538B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0.0746</w:t>
            </w:r>
          </w:p>
        </w:tc>
        <w:tc>
          <w:tcPr>
            <w:tcW w:w="1134" w:type="dxa"/>
            <w:noWrap/>
            <w:hideMark/>
          </w:tcPr>
          <w:p w14:paraId="6E2D19F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0.0025</w:t>
            </w:r>
          </w:p>
        </w:tc>
      </w:tr>
      <w:tr w:rsidR="00473C98" w:rsidRPr="007D2C22" w14:paraId="693BD2C5" w14:textId="77777777" w:rsidTr="00620EA2">
        <w:trPr>
          <w:trHeight w:val="57"/>
        </w:trPr>
        <w:tc>
          <w:tcPr>
            <w:tcW w:w="284" w:type="dxa"/>
            <w:noWrap/>
            <w:hideMark/>
          </w:tcPr>
          <w:p w14:paraId="04F7EA5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835" w:type="dxa"/>
            <w:noWrap/>
          </w:tcPr>
          <w:p w14:paraId="35E61D1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SF</w:t>
            </w:r>
          </w:p>
        </w:tc>
        <w:tc>
          <w:tcPr>
            <w:tcW w:w="1134" w:type="dxa"/>
            <w:noWrap/>
          </w:tcPr>
          <w:p w14:paraId="57F7D7FF" w14:textId="52C1653D" w:rsidR="00473C98" w:rsidRPr="00A66F28" w:rsidRDefault="00A255E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hAnsi="Times New Roman" w:cs="Times New Roman"/>
                <w:szCs w:val="21"/>
              </w:rPr>
              <w:t>0.0676</w:t>
            </w:r>
          </w:p>
        </w:tc>
        <w:tc>
          <w:tcPr>
            <w:tcW w:w="1134" w:type="dxa"/>
            <w:noWrap/>
          </w:tcPr>
          <w:p w14:paraId="5A263225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0.0130</w:t>
            </w:r>
          </w:p>
        </w:tc>
        <w:tc>
          <w:tcPr>
            <w:tcW w:w="1134" w:type="dxa"/>
            <w:noWrap/>
          </w:tcPr>
          <w:p w14:paraId="065E8D7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0.0038</w:t>
            </w:r>
          </w:p>
        </w:tc>
        <w:tc>
          <w:tcPr>
            <w:tcW w:w="284" w:type="dxa"/>
            <w:noWrap/>
            <w:vAlign w:val="bottom"/>
            <w:hideMark/>
          </w:tcPr>
          <w:p w14:paraId="746691E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2835" w:type="dxa"/>
            <w:noWrap/>
            <w:hideMark/>
          </w:tcPr>
          <w:p w14:paraId="1DF94708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Banks sts </w:t>
            </w:r>
          </w:p>
        </w:tc>
        <w:tc>
          <w:tcPr>
            <w:tcW w:w="1134" w:type="dxa"/>
            <w:noWrap/>
            <w:hideMark/>
          </w:tcPr>
          <w:p w14:paraId="7F26C33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0.0569</w:t>
            </w:r>
          </w:p>
        </w:tc>
        <w:tc>
          <w:tcPr>
            <w:tcW w:w="1134" w:type="dxa"/>
            <w:noWrap/>
            <w:hideMark/>
          </w:tcPr>
          <w:p w14:paraId="0D1BEF7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0.0826</w:t>
            </w:r>
          </w:p>
        </w:tc>
        <w:tc>
          <w:tcPr>
            <w:tcW w:w="1134" w:type="dxa"/>
            <w:noWrap/>
            <w:hideMark/>
          </w:tcPr>
          <w:p w14:paraId="03BF9ECD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0.0024</w:t>
            </w:r>
          </w:p>
        </w:tc>
      </w:tr>
      <w:tr w:rsidR="00473C98" w:rsidRPr="007D2C22" w14:paraId="331142F6" w14:textId="77777777" w:rsidTr="00620EA2">
        <w:trPr>
          <w:trHeight w:val="57"/>
        </w:trPr>
        <w:tc>
          <w:tcPr>
            <w:tcW w:w="284" w:type="dxa"/>
            <w:noWrap/>
            <w:hideMark/>
          </w:tcPr>
          <w:p w14:paraId="3711C787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835" w:type="dxa"/>
            <w:noWrap/>
          </w:tcPr>
          <w:p w14:paraId="40205877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Amygdala</w:t>
            </w:r>
          </w:p>
        </w:tc>
        <w:tc>
          <w:tcPr>
            <w:tcW w:w="1134" w:type="dxa"/>
            <w:noWrap/>
          </w:tcPr>
          <w:p w14:paraId="33EE9F9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0.0718</w:t>
            </w:r>
          </w:p>
        </w:tc>
        <w:tc>
          <w:tcPr>
            <w:tcW w:w="1134" w:type="dxa"/>
            <w:noWrap/>
          </w:tcPr>
          <w:p w14:paraId="646CBC2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0.0131</w:t>
            </w:r>
          </w:p>
        </w:tc>
        <w:tc>
          <w:tcPr>
            <w:tcW w:w="1134" w:type="dxa"/>
            <w:noWrap/>
          </w:tcPr>
          <w:p w14:paraId="3A7AA6F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0.0038</w:t>
            </w:r>
          </w:p>
        </w:tc>
        <w:tc>
          <w:tcPr>
            <w:tcW w:w="284" w:type="dxa"/>
            <w:noWrap/>
            <w:vAlign w:val="bottom"/>
            <w:hideMark/>
          </w:tcPr>
          <w:p w14:paraId="0E633AA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2835" w:type="dxa"/>
            <w:noWrap/>
            <w:hideMark/>
          </w:tcPr>
          <w:p w14:paraId="0FCED17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Precentral</w:t>
            </w:r>
          </w:p>
        </w:tc>
        <w:tc>
          <w:tcPr>
            <w:tcW w:w="1134" w:type="dxa"/>
            <w:noWrap/>
            <w:hideMark/>
          </w:tcPr>
          <w:p w14:paraId="0C47B607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0.0654</w:t>
            </w:r>
          </w:p>
        </w:tc>
        <w:tc>
          <w:tcPr>
            <w:tcW w:w="1134" w:type="dxa"/>
            <w:noWrap/>
            <w:hideMark/>
          </w:tcPr>
          <w:p w14:paraId="361EE98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0.0834</w:t>
            </w:r>
          </w:p>
        </w:tc>
        <w:tc>
          <w:tcPr>
            <w:tcW w:w="1134" w:type="dxa"/>
            <w:noWrap/>
            <w:hideMark/>
          </w:tcPr>
          <w:p w14:paraId="5AF2E39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0.0024</w:t>
            </w:r>
          </w:p>
        </w:tc>
      </w:tr>
      <w:tr w:rsidR="00473C98" w:rsidRPr="007D2C22" w14:paraId="1E541836" w14:textId="77777777" w:rsidTr="00620EA2">
        <w:trPr>
          <w:trHeight w:val="57"/>
        </w:trPr>
        <w:tc>
          <w:tcPr>
            <w:tcW w:w="284" w:type="dxa"/>
            <w:noWrap/>
          </w:tcPr>
          <w:p w14:paraId="3842B8ED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835" w:type="dxa"/>
            <w:noWrap/>
          </w:tcPr>
          <w:p w14:paraId="72BD229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Precuneus</w:t>
            </w:r>
          </w:p>
        </w:tc>
        <w:tc>
          <w:tcPr>
            <w:tcW w:w="1134" w:type="dxa"/>
            <w:noWrap/>
          </w:tcPr>
          <w:p w14:paraId="5CE56B3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0.0745</w:t>
            </w:r>
          </w:p>
        </w:tc>
        <w:tc>
          <w:tcPr>
            <w:tcW w:w="1134" w:type="dxa"/>
            <w:noWrap/>
          </w:tcPr>
          <w:p w14:paraId="684F5E85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0.0132</w:t>
            </w:r>
          </w:p>
        </w:tc>
        <w:tc>
          <w:tcPr>
            <w:tcW w:w="1134" w:type="dxa"/>
            <w:noWrap/>
          </w:tcPr>
          <w:p w14:paraId="47E9F4F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0.0038</w:t>
            </w:r>
          </w:p>
        </w:tc>
        <w:tc>
          <w:tcPr>
            <w:tcW w:w="284" w:type="dxa"/>
            <w:noWrap/>
            <w:vAlign w:val="bottom"/>
          </w:tcPr>
          <w:p w14:paraId="7567DA6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835" w:type="dxa"/>
            <w:noWrap/>
          </w:tcPr>
          <w:p w14:paraId="2C33B655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Lateral occipital </w:t>
            </w:r>
          </w:p>
        </w:tc>
        <w:tc>
          <w:tcPr>
            <w:tcW w:w="1134" w:type="dxa"/>
            <w:noWrap/>
          </w:tcPr>
          <w:p w14:paraId="56E6A4D5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0.0548</w:t>
            </w:r>
          </w:p>
        </w:tc>
        <w:tc>
          <w:tcPr>
            <w:tcW w:w="1134" w:type="dxa"/>
            <w:noWrap/>
          </w:tcPr>
          <w:p w14:paraId="694E63E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0.0866</w:t>
            </w:r>
          </w:p>
        </w:tc>
        <w:tc>
          <w:tcPr>
            <w:tcW w:w="1134" w:type="dxa"/>
            <w:noWrap/>
          </w:tcPr>
          <w:p w14:paraId="7F5C9885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0.0024</w:t>
            </w:r>
          </w:p>
        </w:tc>
      </w:tr>
      <w:tr w:rsidR="00473C98" w:rsidRPr="007D2C22" w14:paraId="5B4287F9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1B3186B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2835" w:type="dxa"/>
            <w:noWrap/>
          </w:tcPr>
          <w:p w14:paraId="5608FB2F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Lingual</w:t>
            </w:r>
          </w:p>
        </w:tc>
        <w:tc>
          <w:tcPr>
            <w:tcW w:w="1134" w:type="dxa"/>
            <w:noWrap/>
          </w:tcPr>
          <w:p w14:paraId="31990D78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0.0669</w:t>
            </w:r>
          </w:p>
        </w:tc>
        <w:tc>
          <w:tcPr>
            <w:tcW w:w="1134" w:type="dxa"/>
            <w:noWrap/>
          </w:tcPr>
          <w:p w14:paraId="57A694CD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0.0153</w:t>
            </w:r>
          </w:p>
        </w:tc>
        <w:tc>
          <w:tcPr>
            <w:tcW w:w="1134" w:type="dxa"/>
            <w:noWrap/>
          </w:tcPr>
          <w:p w14:paraId="2CA75F01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0.0037</w:t>
            </w:r>
          </w:p>
        </w:tc>
        <w:tc>
          <w:tcPr>
            <w:tcW w:w="284" w:type="dxa"/>
            <w:noWrap/>
            <w:vAlign w:val="bottom"/>
          </w:tcPr>
          <w:p w14:paraId="2BF47DB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2835" w:type="dxa"/>
            <w:noWrap/>
          </w:tcPr>
          <w:p w14:paraId="5D885D00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Temporal pole</w:t>
            </w:r>
          </w:p>
        </w:tc>
        <w:tc>
          <w:tcPr>
            <w:tcW w:w="1134" w:type="dxa"/>
            <w:noWrap/>
          </w:tcPr>
          <w:p w14:paraId="5364C2AF" w14:textId="2136329B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0.0484</w:t>
            </w:r>
          </w:p>
        </w:tc>
        <w:tc>
          <w:tcPr>
            <w:tcW w:w="1134" w:type="dxa"/>
            <w:noWrap/>
          </w:tcPr>
          <w:p w14:paraId="5B8D8CD0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0.1082</w:t>
            </w:r>
          </w:p>
        </w:tc>
        <w:tc>
          <w:tcPr>
            <w:tcW w:w="1134" w:type="dxa"/>
            <w:noWrap/>
            <w:vAlign w:val="bottom"/>
          </w:tcPr>
          <w:p w14:paraId="605FEE3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0.0021</w:t>
            </w:r>
          </w:p>
        </w:tc>
      </w:tr>
      <w:tr w:rsidR="00473C98" w:rsidRPr="007D2C22" w14:paraId="0A63DBCE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22674D0D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2835" w:type="dxa"/>
            <w:noWrap/>
          </w:tcPr>
          <w:p w14:paraId="7003AD48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Transverse temporal</w:t>
            </w:r>
          </w:p>
        </w:tc>
        <w:tc>
          <w:tcPr>
            <w:tcW w:w="1134" w:type="dxa"/>
            <w:noWrap/>
          </w:tcPr>
          <w:p w14:paraId="581BA0E3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0.0641</w:t>
            </w:r>
          </w:p>
        </w:tc>
        <w:tc>
          <w:tcPr>
            <w:tcW w:w="1134" w:type="dxa"/>
            <w:noWrap/>
          </w:tcPr>
          <w:p w14:paraId="36F7F683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0.0185</w:t>
            </w:r>
          </w:p>
        </w:tc>
        <w:tc>
          <w:tcPr>
            <w:tcW w:w="1134" w:type="dxa"/>
            <w:noWrap/>
          </w:tcPr>
          <w:p w14:paraId="61B8D575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0.0034</w:t>
            </w:r>
          </w:p>
        </w:tc>
        <w:tc>
          <w:tcPr>
            <w:tcW w:w="284" w:type="dxa"/>
            <w:noWrap/>
            <w:vAlign w:val="bottom"/>
          </w:tcPr>
          <w:p w14:paraId="0AE1C97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2835" w:type="dxa"/>
            <w:noWrap/>
          </w:tcPr>
          <w:p w14:paraId="12FB8E0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Thalamus</w:t>
            </w:r>
          </w:p>
        </w:tc>
        <w:tc>
          <w:tcPr>
            <w:tcW w:w="1134" w:type="dxa"/>
            <w:noWrap/>
          </w:tcPr>
          <w:p w14:paraId="5784D000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0.0429</w:t>
            </w:r>
          </w:p>
        </w:tc>
        <w:tc>
          <w:tcPr>
            <w:tcW w:w="1134" w:type="dxa"/>
            <w:noWrap/>
          </w:tcPr>
          <w:p w14:paraId="1D2C7CF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0.1814</w:t>
            </w:r>
          </w:p>
        </w:tc>
        <w:tc>
          <w:tcPr>
            <w:tcW w:w="1134" w:type="dxa"/>
            <w:noWrap/>
          </w:tcPr>
          <w:p w14:paraId="4EC22DC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0.0014</w:t>
            </w:r>
          </w:p>
        </w:tc>
      </w:tr>
      <w:tr w:rsidR="00473C98" w:rsidRPr="007D2C22" w14:paraId="12254564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33F4288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835" w:type="dxa"/>
            <w:noWrap/>
          </w:tcPr>
          <w:p w14:paraId="38C2BF52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Superior frontal</w:t>
            </w:r>
          </w:p>
        </w:tc>
        <w:tc>
          <w:tcPr>
            <w:tcW w:w="1134" w:type="dxa"/>
            <w:noWrap/>
          </w:tcPr>
          <w:p w14:paraId="22327A31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0.0678</w:t>
            </w:r>
          </w:p>
        </w:tc>
        <w:tc>
          <w:tcPr>
            <w:tcW w:w="1134" w:type="dxa"/>
            <w:noWrap/>
          </w:tcPr>
          <w:p w14:paraId="058675A2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0.0260</w:t>
            </w:r>
          </w:p>
        </w:tc>
        <w:tc>
          <w:tcPr>
            <w:tcW w:w="1134" w:type="dxa"/>
            <w:noWrap/>
          </w:tcPr>
          <w:p w14:paraId="125B7470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0.0031</w:t>
            </w:r>
          </w:p>
        </w:tc>
        <w:tc>
          <w:tcPr>
            <w:tcW w:w="284" w:type="dxa"/>
            <w:noWrap/>
            <w:vAlign w:val="bottom"/>
          </w:tcPr>
          <w:p w14:paraId="598EA31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835" w:type="dxa"/>
            <w:noWrap/>
          </w:tcPr>
          <w:p w14:paraId="501357E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Inferior parietal</w:t>
            </w:r>
          </w:p>
        </w:tc>
        <w:tc>
          <w:tcPr>
            <w:tcW w:w="1134" w:type="dxa"/>
            <w:noWrap/>
          </w:tcPr>
          <w:p w14:paraId="111F7197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0.0433</w:t>
            </w:r>
          </w:p>
        </w:tc>
        <w:tc>
          <w:tcPr>
            <w:tcW w:w="1134" w:type="dxa"/>
            <w:noWrap/>
          </w:tcPr>
          <w:p w14:paraId="7E55645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0.1995</w:t>
            </w:r>
          </w:p>
        </w:tc>
        <w:tc>
          <w:tcPr>
            <w:tcW w:w="1134" w:type="dxa"/>
            <w:noWrap/>
          </w:tcPr>
          <w:p w14:paraId="2CF6C66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0.0013</w:t>
            </w:r>
          </w:p>
        </w:tc>
      </w:tr>
      <w:tr w:rsidR="00473C98" w:rsidRPr="007D2C22" w14:paraId="6082BF8F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3AE3D21D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835" w:type="dxa"/>
            <w:noWrap/>
          </w:tcPr>
          <w:p w14:paraId="510072A2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Lateral orbitofrontal</w:t>
            </w:r>
          </w:p>
        </w:tc>
        <w:tc>
          <w:tcPr>
            <w:tcW w:w="1134" w:type="dxa"/>
            <w:noWrap/>
          </w:tcPr>
          <w:p w14:paraId="193A915D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0.0608</w:t>
            </w:r>
          </w:p>
        </w:tc>
        <w:tc>
          <w:tcPr>
            <w:tcW w:w="1134" w:type="dxa"/>
            <w:noWrap/>
          </w:tcPr>
          <w:p w14:paraId="76E74E76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0.0300</w:t>
            </w:r>
          </w:p>
        </w:tc>
        <w:tc>
          <w:tcPr>
            <w:tcW w:w="1134" w:type="dxa"/>
            <w:noWrap/>
          </w:tcPr>
          <w:p w14:paraId="22B9EF1E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0.0029</w:t>
            </w:r>
          </w:p>
        </w:tc>
        <w:tc>
          <w:tcPr>
            <w:tcW w:w="284" w:type="dxa"/>
            <w:noWrap/>
            <w:vAlign w:val="bottom"/>
          </w:tcPr>
          <w:p w14:paraId="52171B4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835" w:type="dxa"/>
            <w:noWrap/>
          </w:tcPr>
          <w:p w14:paraId="5B7D5FC8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Superior temporal</w:t>
            </w:r>
          </w:p>
        </w:tc>
        <w:tc>
          <w:tcPr>
            <w:tcW w:w="1134" w:type="dxa"/>
            <w:noWrap/>
          </w:tcPr>
          <w:p w14:paraId="73D06D5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0.0396</w:t>
            </w:r>
          </w:p>
        </w:tc>
        <w:tc>
          <w:tcPr>
            <w:tcW w:w="1134" w:type="dxa"/>
            <w:noWrap/>
          </w:tcPr>
          <w:p w14:paraId="1DFED1A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0.2256</w:t>
            </w:r>
          </w:p>
        </w:tc>
        <w:tc>
          <w:tcPr>
            <w:tcW w:w="1134" w:type="dxa"/>
            <w:noWrap/>
          </w:tcPr>
          <w:p w14:paraId="53BEF9D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0.0012</w:t>
            </w:r>
          </w:p>
        </w:tc>
      </w:tr>
      <w:tr w:rsidR="00473C98" w:rsidRPr="007D2C22" w14:paraId="3AA4EBFC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12FBBBB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2835" w:type="dxa"/>
            <w:noWrap/>
          </w:tcPr>
          <w:p w14:paraId="5E5D7BD3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Banks sts </w:t>
            </w:r>
          </w:p>
        </w:tc>
        <w:tc>
          <w:tcPr>
            <w:tcW w:w="1134" w:type="dxa"/>
            <w:noWrap/>
          </w:tcPr>
          <w:p w14:paraId="436442C4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0.0611</w:t>
            </w:r>
          </w:p>
        </w:tc>
        <w:tc>
          <w:tcPr>
            <w:tcW w:w="1134" w:type="dxa"/>
            <w:noWrap/>
          </w:tcPr>
          <w:p w14:paraId="78622F5E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0.0347</w:t>
            </w:r>
          </w:p>
        </w:tc>
        <w:tc>
          <w:tcPr>
            <w:tcW w:w="1134" w:type="dxa"/>
            <w:noWrap/>
          </w:tcPr>
          <w:p w14:paraId="69C02501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0.0028</w:t>
            </w:r>
          </w:p>
        </w:tc>
        <w:tc>
          <w:tcPr>
            <w:tcW w:w="284" w:type="dxa"/>
            <w:noWrap/>
            <w:vAlign w:val="bottom"/>
          </w:tcPr>
          <w:p w14:paraId="0B587AF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2835" w:type="dxa"/>
            <w:noWrap/>
          </w:tcPr>
          <w:p w14:paraId="5C7158C0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Lingual</w:t>
            </w:r>
          </w:p>
        </w:tc>
        <w:tc>
          <w:tcPr>
            <w:tcW w:w="1134" w:type="dxa"/>
            <w:noWrap/>
          </w:tcPr>
          <w:p w14:paraId="0366987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0.0350</w:t>
            </w:r>
          </w:p>
        </w:tc>
        <w:tc>
          <w:tcPr>
            <w:tcW w:w="1134" w:type="dxa"/>
            <w:noWrap/>
          </w:tcPr>
          <w:p w14:paraId="11F4CBF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0.2613</w:t>
            </w:r>
          </w:p>
        </w:tc>
        <w:tc>
          <w:tcPr>
            <w:tcW w:w="1134" w:type="dxa"/>
            <w:noWrap/>
          </w:tcPr>
          <w:p w14:paraId="7742041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0.0010</w:t>
            </w:r>
          </w:p>
        </w:tc>
      </w:tr>
      <w:tr w:rsidR="00473C98" w:rsidRPr="007D2C22" w14:paraId="560656F8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63FDEA67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835" w:type="dxa"/>
            <w:noWrap/>
          </w:tcPr>
          <w:p w14:paraId="1F1652AD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Superior temporal</w:t>
            </w:r>
          </w:p>
        </w:tc>
        <w:tc>
          <w:tcPr>
            <w:tcW w:w="1134" w:type="dxa"/>
            <w:noWrap/>
          </w:tcPr>
          <w:p w14:paraId="366E87D9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0.0612</w:t>
            </w:r>
          </w:p>
        </w:tc>
        <w:tc>
          <w:tcPr>
            <w:tcW w:w="1134" w:type="dxa"/>
            <w:noWrap/>
          </w:tcPr>
          <w:p w14:paraId="495E50DF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0.0353</w:t>
            </w:r>
          </w:p>
        </w:tc>
        <w:tc>
          <w:tcPr>
            <w:tcW w:w="1134" w:type="dxa"/>
            <w:noWrap/>
          </w:tcPr>
          <w:p w14:paraId="425147F7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0.0028</w:t>
            </w:r>
          </w:p>
        </w:tc>
        <w:tc>
          <w:tcPr>
            <w:tcW w:w="284" w:type="dxa"/>
            <w:noWrap/>
            <w:vAlign w:val="bottom"/>
          </w:tcPr>
          <w:p w14:paraId="4342971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835" w:type="dxa"/>
            <w:noWrap/>
          </w:tcPr>
          <w:p w14:paraId="6CABF8D7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Inferior temporal</w:t>
            </w:r>
          </w:p>
        </w:tc>
        <w:tc>
          <w:tcPr>
            <w:tcW w:w="1134" w:type="dxa"/>
            <w:noWrap/>
          </w:tcPr>
          <w:p w14:paraId="1C7650F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0.0333</w:t>
            </w:r>
          </w:p>
        </w:tc>
        <w:tc>
          <w:tcPr>
            <w:tcW w:w="1134" w:type="dxa"/>
            <w:noWrap/>
          </w:tcPr>
          <w:p w14:paraId="020D973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0.2905</w:t>
            </w:r>
          </w:p>
        </w:tc>
        <w:tc>
          <w:tcPr>
            <w:tcW w:w="1134" w:type="dxa"/>
            <w:noWrap/>
          </w:tcPr>
          <w:p w14:paraId="5E6EA6E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0.0009</w:t>
            </w:r>
          </w:p>
        </w:tc>
      </w:tr>
      <w:tr w:rsidR="00473C98" w:rsidRPr="007D2C22" w14:paraId="3E3E06A9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4C43518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2835" w:type="dxa"/>
            <w:noWrap/>
          </w:tcPr>
          <w:p w14:paraId="4D9B2499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Entorhinal </w:t>
            </w:r>
          </w:p>
        </w:tc>
        <w:tc>
          <w:tcPr>
            <w:tcW w:w="1134" w:type="dxa"/>
            <w:noWrap/>
          </w:tcPr>
          <w:p w14:paraId="53D7CDC9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0.0515</w:t>
            </w:r>
          </w:p>
        </w:tc>
        <w:tc>
          <w:tcPr>
            <w:tcW w:w="1134" w:type="dxa"/>
            <w:noWrap/>
          </w:tcPr>
          <w:p w14:paraId="18FE6772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0.0507</w:t>
            </w:r>
          </w:p>
        </w:tc>
        <w:tc>
          <w:tcPr>
            <w:tcW w:w="1134" w:type="dxa"/>
            <w:noWrap/>
          </w:tcPr>
          <w:p w14:paraId="72D34891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0.0024</w:t>
            </w:r>
          </w:p>
        </w:tc>
        <w:tc>
          <w:tcPr>
            <w:tcW w:w="284" w:type="dxa"/>
            <w:noWrap/>
            <w:vAlign w:val="bottom"/>
          </w:tcPr>
          <w:p w14:paraId="2E93DFC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2835" w:type="dxa"/>
            <w:noWrap/>
          </w:tcPr>
          <w:p w14:paraId="79FDC8D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Fusiform</w:t>
            </w:r>
          </w:p>
        </w:tc>
        <w:tc>
          <w:tcPr>
            <w:tcW w:w="1134" w:type="dxa"/>
            <w:noWrap/>
          </w:tcPr>
          <w:p w14:paraId="180F96C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0.0328</w:t>
            </w:r>
          </w:p>
        </w:tc>
        <w:tc>
          <w:tcPr>
            <w:tcW w:w="1134" w:type="dxa"/>
            <w:noWrap/>
          </w:tcPr>
          <w:p w14:paraId="29176D9D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0.2939</w:t>
            </w:r>
          </w:p>
        </w:tc>
        <w:tc>
          <w:tcPr>
            <w:tcW w:w="1134" w:type="dxa"/>
            <w:noWrap/>
          </w:tcPr>
          <w:p w14:paraId="02D4F16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0.0009</w:t>
            </w:r>
          </w:p>
        </w:tc>
      </w:tr>
      <w:tr w:rsidR="00473C98" w:rsidRPr="007D2C22" w14:paraId="098A9599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6C92601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lastRenderedPageBreak/>
              <w:t>19</w:t>
            </w:r>
          </w:p>
        </w:tc>
        <w:tc>
          <w:tcPr>
            <w:tcW w:w="2835" w:type="dxa"/>
            <w:noWrap/>
          </w:tcPr>
          <w:p w14:paraId="467DCD11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Inferior parietal</w:t>
            </w:r>
          </w:p>
        </w:tc>
        <w:tc>
          <w:tcPr>
            <w:tcW w:w="1134" w:type="dxa"/>
            <w:noWrap/>
          </w:tcPr>
          <w:p w14:paraId="6330D652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0.0586</w:t>
            </w:r>
          </w:p>
        </w:tc>
        <w:tc>
          <w:tcPr>
            <w:tcW w:w="1134" w:type="dxa"/>
            <w:noWrap/>
          </w:tcPr>
          <w:p w14:paraId="639AFD20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0.0515</w:t>
            </w:r>
          </w:p>
        </w:tc>
        <w:tc>
          <w:tcPr>
            <w:tcW w:w="1134" w:type="dxa"/>
            <w:noWrap/>
          </w:tcPr>
          <w:p w14:paraId="4BED9FB2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0.0024</w:t>
            </w:r>
          </w:p>
        </w:tc>
        <w:tc>
          <w:tcPr>
            <w:tcW w:w="284" w:type="dxa"/>
            <w:noWrap/>
            <w:vAlign w:val="bottom"/>
          </w:tcPr>
          <w:p w14:paraId="76145F28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835" w:type="dxa"/>
            <w:noWrap/>
          </w:tcPr>
          <w:p w14:paraId="0693662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Precuneus</w:t>
            </w:r>
          </w:p>
        </w:tc>
        <w:tc>
          <w:tcPr>
            <w:tcW w:w="1134" w:type="dxa"/>
            <w:noWrap/>
          </w:tcPr>
          <w:p w14:paraId="5FC30AA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0.0330</w:t>
            </w:r>
          </w:p>
        </w:tc>
        <w:tc>
          <w:tcPr>
            <w:tcW w:w="1134" w:type="dxa"/>
            <w:noWrap/>
          </w:tcPr>
          <w:p w14:paraId="587BDD97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0.3276</w:t>
            </w:r>
          </w:p>
        </w:tc>
        <w:tc>
          <w:tcPr>
            <w:tcW w:w="1134" w:type="dxa"/>
            <w:noWrap/>
          </w:tcPr>
          <w:p w14:paraId="22F0C38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0.0008</w:t>
            </w:r>
          </w:p>
        </w:tc>
      </w:tr>
      <w:tr w:rsidR="00473C98" w:rsidRPr="007D2C22" w14:paraId="31AC48A1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2499C9D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2835" w:type="dxa"/>
            <w:noWrap/>
          </w:tcPr>
          <w:p w14:paraId="3AE17DAC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Inferior temporal</w:t>
            </w:r>
          </w:p>
        </w:tc>
        <w:tc>
          <w:tcPr>
            <w:tcW w:w="1134" w:type="dxa"/>
            <w:noWrap/>
          </w:tcPr>
          <w:p w14:paraId="779F0247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0.0510</w:t>
            </w:r>
          </w:p>
        </w:tc>
        <w:tc>
          <w:tcPr>
            <w:tcW w:w="1134" w:type="dxa"/>
            <w:noWrap/>
          </w:tcPr>
          <w:p w14:paraId="2A2752FC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0.0691</w:t>
            </w:r>
          </w:p>
        </w:tc>
        <w:tc>
          <w:tcPr>
            <w:tcW w:w="1134" w:type="dxa"/>
            <w:noWrap/>
            <w:vAlign w:val="bottom"/>
          </w:tcPr>
          <w:p w14:paraId="41A74452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0.0021</w:t>
            </w:r>
          </w:p>
        </w:tc>
        <w:tc>
          <w:tcPr>
            <w:tcW w:w="284" w:type="dxa"/>
            <w:noWrap/>
            <w:vAlign w:val="bottom"/>
          </w:tcPr>
          <w:p w14:paraId="48F4CF2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2835" w:type="dxa"/>
            <w:noWrap/>
          </w:tcPr>
          <w:p w14:paraId="72BC3BC5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Pars opercularis</w:t>
            </w:r>
          </w:p>
        </w:tc>
        <w:tc>
          <w:tcPr>
            <w:tcW w:w="1134" w:type="dxa"/>
            <w:noWrap/>
          </w:tcPr>
          <w:p w14:paraId="3A4DF9A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0.0290</w:t>
            </w:r>
          </w:p>
        </w:tc>
        <w:tc>
          <w:tcPr>
            <w:tcW w:w="1134" w:type="dxa"/>
            <w:noWrap/>
          </w:tcPr>
          <w:p w14:paraId="5C6ED2D5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0.3372</w:t>
            </w:r>
          </w:p>
        </w:tc>
        <w:tc>
          <w:tcPr>
            <w:tcW w:w="1134" w:type="dxa"/>
            <w:noWrap/>
          </w:tcPr>
          <w:p w14:paraId="229B0F7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0.0007</w:t>
            </w:r>
          </w:p>
        </w:tc>
      </w:tr>
      <w:tr w:rsidR="00473C98" w:rsidRPr="007D2C22" w14:paraId="518E25B1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396B158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2835" w:type="dxa"/>
            <w:noWrap/>
          </w:tcPr>
          <w:p w14:paraId="5C25384D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Precentral</w:t>
            </w:r>
          </w:p>
        </w:tc>
        <w:tc>
          <w:tcPr>
            <w:tcW w:w="1134" w:type="dxa"/>
            <w:noWrap/>
          </w:tcPr>
          <w:p w14:paraId="1AEDC987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0.0576</w:t>
            </w:r>
          </w:p>
        </w:tc>
        <w:tc>
          <w:tcPr>
            <w:tcW w:w="1134" w:type="dxa"/>
            <w:noWrap/>
          </w:tcPr>
          <w:p w14:paraId="2F58F492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0.0878</w:t>
            </w:r>
          </w:p>
        </w:tc>
        <w:tc>
          <w:tcPr>
            <w:tcW w:w="1134" w:type="dxa"/>
            <w:noWrap/>
          </w:tcPr>
          <w:p w14:paraId="02AB452F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0.0018</w:t>
            </w:r>
          </w:p>
        </w:tc>
        <w:tc>
          <w:tcPr>
            <w:tcW w:w="284" w:type="dxa"/>
            <w:noWrap/>
            <w:vAlign w:val="bottom"/>
          </w:tcPr>
          <w:p w14:paraId="7F89BBC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2835" w:type="dxa"/>
            <w:noWrap/>
          </w:tcPr>
          <w:p w14:paraId="61F5480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Entorhinal </w:t>
            </w:r>
          </w:p>
        </w:tc>
        <w:tc>
          <w:tcPr>
            <w:tcW w:w="1134" w:type="dxa"/>
            <w:noWrap/>
          </w:tcPr>
          <w:p w14:paraId="19D97F87" w14:textId="35275A4A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0.0272</w:t>
            </w:r>
          </w:p>
        </w:tc>
        <w:tc>
          <w:tcPr>
            <w:tcW w:w="1134" w:type="dxa"/>
            <w:noWrap/>
          </w:tcPr>
          <w:p w14:paraId="47FE13F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0.3555</w:t>
            </w:r>
          </w:p>
        </w:tc>
        <w:tc>
          <w:tcPr>
            <w:tcW w:w="1134" w:type="dxa"/>
            <w:noWrap/>
            <w:vAlign w:val="bottom"/>
          </w:tcPr>
          <w:p w14:paraId="7951C8B8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0.0007</w:t>
            </w:r>
          </w:p>
        </w:tc>
      </w:tr>
      <w:tr w:rsidR="00473C98" w:rsidRPr="007D2C22" w14:paraId="465C699E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5548D20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2835" w:type="dxa"/>
            <w:noWrap/>
          </w:tcPr>
          <w:p w14:paraId="65AEA232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Fusiform</w:t>
            </w:r>
          </w:p>
        </w:tc>
        <w:tc>
          <w:tcPr>
            <w:tcW w:w="1134" w:type="dxa"/>
            <w:noWrap/>
          </w:tcPr>
          <w:p w14:paraId="77914CD3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0.0443</w:t>
            </w:r>
          </w:p>
        </w:tc>
        <w:tc>
          <w:tcPr>
            <w:tcW w:w="1134" w:type="dxa"/>
            <w:noWrap/>
          </w:tcPr>
          <w:p w14:paraId="1C3D33BD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0.1126</w:t>
            </w:r>
          </w:p>
        </w:tc>
        <w:tc>
          <w:tcPr>
            <w:tcW w:w="1134" w:type="dxa"/>
            <w:noWrap/>
          </w:tcPr>
          <w:p w14:paraId="72F6A183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0.0016</w:t>
            </w:r>
          </w:p>
        </w:tc>
        <w:tc>
          <w:tcPr>
            <w:tcW w:w="284" w:type="dxa"/>
            <w:noWrap/>
            <w:vAlign w:val="bottom"/>
          </w:tcPr>
          <w:p w14:paraId="7A9F2635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2835" w:type="dxa"/>
            <w:noWrap/>
          </w:tcPr>
          <w:p w14:paraId="4689B6C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Pars triangularis</w:t>
            </w:r>
          </w:p>
        </w:tc>
        <w:tc>
          <w:tcPr>
            <w:tcW w:w="1134" w:type="dxa"/>
            <w:noWrap/>
          </w:tcPr>
          <w:p w14:paraId="2C354C4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0.0274</w:t>
            </w:r>
          </w:p>
        </w:tc>
        <w:tc>
          <w:tcPr>
            <w:tcW w:w="1134" w:type="dxa"/>
            <w:noWrap/>
          </w:tcPr>
          <w:p w14:paraId="13BB254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0.3612</w:t>
            </w:r>
          </w:p>
        </w:tc>
        <w:tc>
          <w:tcPr>
            <w:tcW w:w="1134" w:type="dxa"/>
            <w:noWrap/>
          </w:tcPr>
          <w:p w14:paraId="0D92734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0.0007</w:t>
            </w:r>
          </w:p>
        </w:tc>
      </w:tr>
      <w:tr w:rsidR="00473C98" w:rsidRPr="007D2C22" w14:paraId="79F3AD5E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624CA68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2835" w:type="dxa"/>
            <w:noWrap/>
          </w:tcPr>
          <w:p w14:paraId="319DFBA9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Insula</w:t>
            </w:r>
          </w:p>
        </w:tc>
        <w:tc>
          <w:tcPr>
            <w:tcW w:w="1134" w:type="dxa"/>
            <w:noWrap/>
          </w:tcPr>
          <w:p w14:paraId="14CC6215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0.0401</w:t>
            </w:r>
          </w:p>
        </w:tc>
        <w:tc>
          <w:tcPr>
            <w:tcW w:w="1134" w:type="dxa"/>
            <w:noWrap/>
          </w:tcPr>
          <w:p w14:paraId="7FDB7161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0.1671</w:t>
            </w:r>
          </w:p>
        </w:tc>
        <w:tc>
          <w:tcPr>
            <w:tcW w:w="1134" w:type="dxa"/>
            <w:noWrap/>
          </w:tcPr>
          <w:p w14:paraId="20998775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0.0012</w:t>
            </w:r>
          </w:p>
        </w:tc>
        <w:tc>
          <w:tcPr>
            <w:tcW w:w="284" w:type="dxa"/>
            <w:noWrap/>
            <w:vAlign w:val="bottom"/>
          </w:tcPr>
          <w:p w14:paraId="3CEE58A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2835" w:type="dxa"/>
            <w:noWrap/>
          </w:tcPr>
          <w:p w14:paraId="1ECC3E5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Lateral orbitofrontal</w:t>
            </w:r>
          </w:p>
        </w:tc>
        <w:tc>
          <w:tcPr>
            <w:tcW w:w="1134" w:type="dxa"/>
            <w:noWrap/>
          </w:tcPr>
          <w:p w14:paraId="1C80352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0.0268</w:t>
            </w:r>
          </w:p>
        </w:tc>
        <w:tc>
          <w:tcPr>
            <w:tcW w:w="1134" w:type="dxa"/>
            <w:noWrap/>
          </w:tcPr>
          <w:p w14:paraId="7D83A65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0.3922</w:t>
            </w:r>
          </w:p>
        </w:tc>
        <w:tc>
          <w:tcPr>
            <w:tcW w:w="1134" w:type="dxa"/>
            <w:noWrap/>
          </w:tcPr>
          <w:p w14:paraId="3E91C9B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0.0006</w:t>
            </w:r>
          </w:p>
        </w:tc>
      </w:tr>
      <w:tr w:rsidR="00473C98" w:rsidRPr="007D2C22" w14:paraId="1EEEAC5B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144EEB15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2835" w:type="dxa"/>
            <w:noWrap/>
          </w:tcPr>
          <w:p w14:paraId="329D48E4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Thalamus</w:t>
            </w:r>
          </w:p>
        </w:tc>
        <w:tc>
          <w:tcPr>
            <w:tcW w:w="1134" w:type="dxa"/>
            <w:noWrap/>
          </w:tcPr>
          <w:p w14:paraId="57021883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0.0395</w:t>
            </w:r>
          </w:p>
        </w:tc>
        <w:tc>
          <w:tcPr>
            <w:tcW w:w="1134" w:type="dxa"/>
            <w:noWrap/>
          </w:tcPr>
          <w:p w14:paraId="06733096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0.1677</w:t>
            </w:r>
          </w:p>
        </w:tc>
        <w:tc>
          <w:tcPr>
            <w:tcW w:w="1134" w:type="dxa"/>
            <w:noWrap/>
            <w:vAlign w:val="bottom"/>
          </w:tcPr>
          <w:p w14:paraId="0C1B998D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0.0012</w:t>
            </w:r>
          </w:p>
        </w:tc>
        <w:tc>
          <w:tcPr>
            <w:tcW w:w="284" w:type="dxa"/>
            <w:noWrap/>
            <w:vAlign w:val="bottom"/>
          </w:tcPr>
          <w:p w14:paraId="19DE6C6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2835" w:type="dxa"/>
            <w:noWrap/>
          </w:tcPr>
          <w:p w14:paraId="04F1450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Pallidum</w:t>
            </w:r>
          </w:p>
        </w:tc>
        <w:tc>
          <w:tcPr>
            <w:tcW w:w="1134" w:type="dxa"/>
            <w:noWrap/>
          </w:tcPr>
          <w:p w14:paraId="36F2957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0.0246</w:t>
            </w:r>
          </w:p>
        </w:tc>
        <w:tc>
          <w:tcPr>
            <w:tcW w:w="1134" w:type="dxa"/>
            <w:noWrap/>
          </w:tcPr>
          <w:p w14:paraId="135D6B6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0.4319</w:t>
            </w:r>
          </w:p>
        </w:tc>
        <w:tc>
          <w:tcPr>
            <w:tcW w:w="1134" w:type="dxa"/>
            <w:noWrap/>
          </w:tcPr>
          <w:p w14:paraId="01EDE81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0.0005</w:t>
            </w:r>
          </w:p>
        </w:tc>
      </w:tr>
      <w:tr w:rsidR="00473C98" w:rsidRPr="007D2C22" w14:paraId="7E47E1AF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4556D04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2835" w:type="dxa"/>
            <w:noWrap/>
          </w:tcPr>
          <w:p w14:paraId="2E817E53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Pars triangularis</w:t>
            </w:r>
          </w:p>
        </w:tc>
        <w:tc>
          <w:tcPr>
            <w:tcW w:w="1134" w:type="dxa"/>
            <w:noWrap/>
          </w:tcPr>
          <w:p w14:paraId="38D80F05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0.0362</w:t>
            </w:r>
          </w:p>
        </w:tc>
        <w:tc>
          <w:tcPr>
            <w:tcW w:w="1134" w:type="dxa"/>
            <w:noWrap/>
          </w:tcPr>
          <w:p w14:paraId="53C4F6A0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0.1750</w:t>
            </w:r>
          </w:p>
        </w:tc>
        <w:tc>
          <w:tcPr>
            <w:tcW w:w="1134" w:type="dxa"/>
            <w:noWrap/>
          </w:tcPr>
          <w:p w14:paraId="463640BA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0.0011</w:t>
            </w:r>
          </w:p>
        </w:tc>
        <w:tc>
          <w:tcPr>
            <w:tcW w:w="284" w:type="dxa"/>
            <w:noWrap/>
            <w:vAlign w:val="bottom"/>
          </w:tcPr>
          <w:p w14:paraId="2A5DE8ED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2835" w:type="dxa"/>
            <w:noWrap/>
          </w:tcPr>
          <w:p w14:paraId="6FBD9F4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Pars orbitalis</w:t>
            </w:r>
          </w:p>
        </w:tc>
        <w:tc>
          <w:tcPr>
            <w:tcW w:w="1134" w:type="dxa"/>
            <w:noWrap/>
          </w:tcPr>
          <w:p w14:paraId="5893E55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0.0219</w:t>
            </w:r>
          </w:p>
        </w:tc>
        <w:tc>
          <w:tcPr>
            <w:tcW w:w="1134" w:type="dxa"/>
            <w:noWrap/>
          </w:tcPr>
          <w:p w14:paraId="3CD3361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0.4717</w:t>
            </w:r>
          </w:p>
        </w:tc>
        <w:tc>
          <w:tcPr>
            <w:tcW w:w="1134" w:type="dxa"/>
            <w:noWrap/>
          </w:tcPr>
          <w:p w14:paraId="0DCFF71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0.0004</w:t>
            </w:r>
          </w:p>
        </w:tc>
      </w:tr>
      <w:tr w:rsidR="00473C98" w:rsidRPr="007D2C22" w14:paraId="151B4DB0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26A9E1B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26</w:t>
            </w:r>
          </w:p>
        </w:tc>
        <w:tc>
          <w:tcPr>
            <w:tcW w:w="2835" w:type="dxa"/>
            <w:noWrap/>
          </w:tcPr>
          <w:p w14:paraId="5E454674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Pars opercularis</w:t>
            </w:r>
          </w:p>
        </w:tc>
        <w:tc>
          <w:tcPr>
            <w:tcW w:w="1134" w:type="dxa"/>
            <w:noWrap/>
          </w:tcPr>
          <w:p w14:paraId="22ACBE96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0.0332</w:t>
            </w:r>
          </w:p>
        </w:tc>
        <w:tc>
          <w:tcPr>
            <w:tcW w:w="1134" w:type="dxa"/>
            <w:noWrap/>
          </w:tcPr>
          <w:p w14:paraId="5818504A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0.2161</w:t>
            </w:r>
          </w:p>
        </w:tc>
        <w:tc>
          <w:tcPr>
            <w:tcW w:w="1134" w:type="dxa"/>
            <w:noWrap/>
          </w:tcPr>
          <w:p w14:paraId="37CD11E2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0.0010</w:t>
            </w:r>
          </w:p>
        </w:tc>
        <w:tc>
          <w:tcPr>
            <w:tcW w:w="284" w:type="dxa"/>
            <w:noWrap/>
            <w:vAlign w:val="bottom"/>
          </w:tcPr>
          <w:p w14:paraId="5133CD4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26</w:t>
            </w:r>
          </w:p>
        </w:tc>
        <w:tc>
          <w:tcPr>
            <w:tcW w:w="2835" w:type="dxa"/>
            <w:noWrap/>
          </w:tcPr>
          <w:p w14:paraId="4B566C17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Postcentral</w:t>
            </w:r>
          </w:p>
        </w:tc>
        <w:tc>
          <w:tcPr>
            <w:tcW w:w="1134" w:type="dxa"/>
            <w:noWrap/>
          </w:tcPr>
          <w:p w14:paraId="4D7D85A5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0.0214</w:t>
            </w:r>
          </w:p>
        </w:tc>
        <w:tc>
          <w:tcPr>
            <w:tcW w:w="1134" w:type="dxa"/>
            <w:noWrap/>
          </w:tcPr>
          <w:p w14:paraId="637CFC3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0.5065</w:t>
            </w:r>
          </w:p>
        </w:tc>
        <w:tc>
          <w:tcPr>
            <w:tcW w:w="1134" w:type="dxa"/>
            <w:noWrap/>
          </w:tcPr>
          <w:p w14:paraId="4CE555D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0.0004</w:t>
            </w:r>
          </w:p>
        </w:tc>
      </w:tr>
      <w:tr w:rsidR="00473C98" w:rsidRPr="007D2C22" w14:paraId="47C27E90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538002F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27</w:t>
            </w:r>
          </w:p>
        </w:tc>
        <w:tc>
          <w:tcPr>
            <w:tcW w:w="2835" w:type="dxa"/>
            <w:noWrap/>
          </w:tcPr>
          <w:p w14:paraId="70FEE079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Parahippocampal</w:t>
            </w:r>
          </w:p>
        </w:tc>
        <w:tc>
          <w:tcPr>
            <w:tcW w:w="1134" w:type="dxa"/>
            <w:noWrap/>
          </w:tcPr>
          <w:p w14:paraId="7CF66FE0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0.0338</w:t>
            </w:r>
          </w:p>
        </w:tc>
        <w:tc>
          <w:tcPr>
            <w:tcW w:w="1134" w:type="dxa"/>
            <w:noWrap/>
          </w:tcPr>
          <w:p w14:paraId="152ED033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0.2298</w:t>
            </w:r>
          </w:p>
        </w:tc>
        <w:tc>
          <w:tcPr>
            <w:tcW w:w="1134" w:type="dxa"/>
            <w:noWrap/>
          </w:tcPr>
          <w:p w14:paraId="3FF5F6B0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0.0009</w:t>
            </w:r>
          </w:p>
        </w:tc>
        <w:tc>
          <w:tcPr>
            <w:tcW w:w="284" w:type="dxa"/>
            <w:noWrap/>
            <w:vAlign w:val="bottom"/>
          </w:tcPr>
          <w:p w14:paraId="5A05A6B0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27</w:t>
            </w:r>
          </w:p>
        </w:tc>
        <w:tc>
          <w:tcPr>
            <w:tcW w:w="2835" w:type="dxa"/>
            <w:noWrap/>
            <w:vAlign w:val="bottom"/>
          </w:tcPr>
          <w:p w14:paraId="25D8853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Paracentral</w:t>
            </w:r>
          </w:p>
        </w:tc>
        <w:tc>
          <w:tcPr>
            <w:tcW w:w="1134" w:type="dxa"/>
            <w:noWrap/>
          </w:tcPr>
          <w:p w14:paraId="7E7BF35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0.0217</w:t>
            </w:r>
          </w:p>
        </w:tc>
        <w:tc>
          <w:tcPr>
            <w:tcW w:w="1134" w:type="dxa"/>
            <w:noWrap/>
          </w:tcPr>
          <w:p w14:paraId="743402D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0.5088</w:t>
            </w:r>
          </w:p>
        </w:tc>
        <w:tc>
          <w:tcPr>
            <w:tcW w:w="1134" w:type="dxa"/>
            <w:noWrap/>
          </w:tcPr>
          <w:p w14:paraId="0A5DB3A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0.0003</w:t>
            </w:r>
          </w:p>
        </w:tc>
      </w:tr>
      <w:tr w:rsidR="00473C98" w:rsidRPr="007D2C22" w14:paraId="39742EC1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0B7E332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28</w:t>
            </w:r>
          </w:p>
        </w:tc>
        <w:tc>
          <w:tcPr>
            <w:tcW w:w="2835" w:type="dxa"/>
            <w:noWrap/>
          </w:tcPr>
          <w:p w14:paraId="037E2F86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Pallidum</w:t>
            </w:r>
          </w:p>
        </w:tc>
        <w:tc>
          <w:tcPr>
            <w:tcW w:w="1134" w:type="dxa"/>
            <w:noWrap/>
          </w:tcPr>
          <w:p w14:paraId="1AF1E9EB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0.0316</w:t>
            </w:r>
          </w:p>
        </w:tc>
        <w:tc>
          <w:tcPr>
            <w:tcW w:w="1134" w:type="dxa"/>
            <w:noWrap/>
          </w:tcPr>
          <w:p w14:paraId="4DA7A5BA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0.2472</w:t>
            </w:r>
          </w:p>
        </w:tc>
        <w:tc>
          <w:tcPr>
            <w:tcW w:w="1134" w:type="dxa"/>
            <w:noWrap/>
            <w:vAlign w:val="bottom"/>
          </w:tcPr>
          <w:p w14:paraId="338DA3BE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0.0008</w:t>
            </w:r>
          </w:p>
        </w:tc>
        <w:tc>
          <w:tcPr>
            <w:tcW w:w="284" w:type="dxa"/>
            <w:noWrap/>
            <w:vAlign w:val="bottom"/>
          </w:tcPr>
          <w:p w14:paraId="5BCF7B5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28</w:t>
            </w:r>
          </w:p>
        </w:tc>
        <w:tc>
          <w:tcPr>
            <w:tcW w:w="2835" w:type="dxa"/>
            <w:noWrap/>
          </w:tcPr>
          <w:p w14:paraId="41BB0E0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Middle temporal</w:t>
            </w:r>
          </w:p>
        </w:tc>
        <w:tc>
          <w:tcPr>
            <w:tcW w:w="1134" w:type="dxa"/>
            <w:noWrap/>
          </w:tcPr>
          <w:p w14:paraId="4016B59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0.0208</w:t>
            </w:r>
          </w:p>
        </w:tc>
        <w:tc>
          <w:tcPr>
            <w:tcW w:w="1134" w:type="dxa"/>
            <w:noWrap/>
          </w:tcPr>
          <w:p w14:paraId="4241CD9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0.5167</w:t>
            </w:r>
          </w:p>
        </w:tc>
        <w:tc>
          <w:tcPr>
            <w:tcW w:w="1134" w:type="dxa"/>
            <w:noWrap/>
          </w:tcPr>
          <w:p w14:paraId="7178918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0.0003</w:t>
            </w:r>
          </w:p>
        </w:tc>
      </w:tr>
      <w:tr w:rsidR="00473C98" w:rsidRPr="007D2C22" w14:paraId="5A19EF2D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393270DD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29</w:t>
            </w:r>
          </w:p>
        </w:tc>
        <w:tc>
          <w:tcPr>
            <w:tcW w:w="2835" w:type="dxa"/>
            <w:noWrap/>
          </w:tcPr>
          <w:p w14:paraId="5F20A473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Pars orbitalis</w:t>
            </w:r>
          </w:p>
        </w:tc>
        <w:tc>
          <w:tcPr>
            <w:tcW w:w="1134" w:type="dxa"/>
            <w:noWrap/>
          </w:tcPr>
          <w:p w14:paraId="0251CBA3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0.0311</w:t>
            </w:r>
          </w:p>
        </w:tc>
        <w:tc>
          <w:tcPr>
            <w:tcW w:w="1134" w:type="dxa"/>
            <w:noWrap/>
          </w:tcPr>
          <w:p w14:paraId="16FDE95C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0.2512</w:t>
            </w:r>
          </w:p>
        </w:tc>
        <w:tc>
          <w:tcPr>
            <w:tcW w:w="1134" w:type="dxa"/>
            <w:noWrap/>
          </w:tcPr>
          <w:p w14:paraId="25EE2A4B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0.0008</w:t>
            </w:r>
          </w:p>
        </w:tc>
        <w:tc>
          <w:tcPr>
            <w:tcW w:w="284" w:type="dxa"/>
            <w:noWrap/>
            <w:vAlign w:val="bottom"/>
          </w:tcPr>
          <w:p w14:paraId="3CD94EB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29</w:t>
            </w:r>
          </w:p>
        </w:tc>
        <w:tc>
          <w:tcPr>
            <w:tcW w:w="2835" w:type="dxa"/>
            <w:noWrap/>
          </w:tcPr>
          <w:p w14:paraId="77AEC48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Pericalcarine</w:t>
            </w:r>
          </w:p>
        </w:tc>
        <w:tc>
          <w:tcPr>
            <w:tcW w:w="1134" w:type="dxa"/>
            <w:noWrap/>
          </w:tcPr>
          <w:p w14:paraId="06B5A83D" w14:textId="6F8D67FB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0.0146</w:t>
            </w:r>
          </w:p>
        </w:tc>
        <w:tc>
          <w:tcPr>
            <w:tcW w:w="1134" w:type="dxa"/>
            <w:noWrap/>
          </w:tcPr>
          <w:p w14:paraId="0203ED2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0.6183</w:t>
            </w:r>
          </w:p>
        </w:tc>
        <w:tc>
          <w:tcPr>
            <w:tcW w:w="1134" w:type="dxa"/>
            <w:noWrap/>
          </w:tcPr>
          <w:p w14:paraId="6BACAA9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0.0002</w:t>
            </w:r>
          </w:p>
        </w:tc>
      </w:tr>
      <w:tr w:rsidR="00473C98" w:rsidRPr="007D2C22" w14:paraId="08CC8DB3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2FF96D4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2835" w:type="dxa"/>
            <w:noWrap/>
          </w:tcPr>
          <w:p w14:paraId="0EE25E7E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Posterior cingulate</w:t>
            </w:r>
          </w:p>
        </w:tc>
        <w:tc>
          <w:tcPr>
            <w:tcW w:w="1134" w:type="dxa"/>
            <w:noWrap/>
          </w:tcPr>
          <w:p w14:paraId="1D4FBA81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0.0280</w:t>
            </w:r>
          </w:p>
        </w:tc>
        <w:tc>
          <w:tcPr>
            <w:tcW w:w="1134" w:type="dxa"/>
            <w:noWrap/>
          </w:tcPr>
          <w:p w14:paraId="16B29938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0.3181</w:t>
            </w:r>
          </w:p>
        </w:tc>
        <w:tc>
          <w:tcPr>
            <w:tcW w:w="1134" w:type="dxa"/>
            <w:noWrap/>
          </w:tcPr>
          <w:p w14:paraId="5CACAF37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0.0006</w:t>
            </w:r>
          </w:p>
        </w:tc>
        <w:tc>
          <w:tcPr>
            <w:tcW w:w="284" w:type="dxa"/>
            <w:noWrap/>
            <w:vAlign w:val="bottom"/>
          </w:tcPr>
          <w:p w14:paraId="67CAC1D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2835" w:type="dxa"/>
            <w:noWrap/>
          </w:tcPr>
          <w:p w14:paraId="687A844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Rostral middle frontal</w:t>
            </w:r>
          </w:p>
        </w:tc>
        <w:tc>
          <w:tcPr>
            <w:tcW w:w="1134" w:type="dxa"/>
            <w:noWrap/>
          </w:tcPr>
          <w:p w14:paraId="3F30B23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0.0129</w:t>
            </w:r>
          </w:p>
        </w:tc>
        <w:tc>
          <w:tcPr>
            <w:tcW w:w="1134" w:type="dxa"/>
            <w:noWrap/>
          </w:tcPr>
          <w:p w14:paraId="4A30CFF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0.6727</w:t>
            </w:r>
          </w:p>
        </w:tc>
        <w:tc>
          <w:tcPr>
            <w:tcW w:w="1134" w:type="dxa"/>
            <w:noWrap/>
          </w:tcPr>
          <w:p w14:paraId="4DA6886D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0.0001</w:t>
            </w:r>
          </w:p>
        </w:tc>
      </w:tr>
      <w:tr w:rsidR="00473C98" w:rsidRPr="007D2C22" w14:paraId="045454E3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2A64C62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31</w:t>
            </w:r>
          </w:p>
        </w:tc>
        <w:tc>
          <w:tcPr>
            <w:tcW w:w="2835" w:type="dxa"/>
            <w:noWrap/>
          </w:tcPr>
          <w:p w14:paraId="77135E06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Postcentral</w:t>
            </w:r>
          </w:p>
        </w:tc>
        <w:tc>
          <w:tcPr>
            <w:tcW w:w="1134" w:type="dxa"/>
            <w:noWrap/>
          </w:tcPr>
          <w:p w14:paraId="3D0AF66E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0.0251</w:t>
            </w:r>
          </w:p>
        </w:tc>
        <w:tc>
          <w:tcPr>
            <w:tcW w:w="1134" w:type="dxa"/>
            <w:noWrap/>
          </w:tcPr>
          <w:p w14:paraId="689CA350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0.3834</w:t>
            </w:r>
          </w:p>
        </w:tc>
        <w:tc>
          <w:tcPr>
            <w:tcW w:w="1134" w:type="dxa"/>
            <w:noWrap/>
          </w:tcPr>
          <w:p w14:paraId="5C322D98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0.0005</w:t>
            </w:r>
          </w:p>
        </w:tc>
        <w:tc>
          <w:tcPr>
            <w:tcW w:w="284" w:type="dxa"/>
            <w:noWrap/>
            <w:vAlign w:val="bottom"/>
          </w:tcPr>
          <w:p w14:paraId="0C0C11E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31</w:t>
            </w:r>
          </w:p>
        </w:tc>
        <w:tc>
          <w:tcPr>
            <w:tcW w:w="2835" w:type="dxa"/>
            <w:noWrap/>
          </w:tcPr>
          <w:p w14:paraId="4616F9F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Parahippocampal</w:t>
            </w:r>
          </w:p>
        </w:tc>
        <w:tc>
          <w:tcPr>
            <w:tcW w:w="1134" w:type="dxa"/>
            <w:noWrap/>
          </w:tcPr>
          <w:p w14:paraId="7A817EE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0.0120</w:t>
            </w:r>
          </w:p>
        </w:tc>
        <w:tc>
          <w:tcPr>
            <w:tcW w:w="1134" w:type="dxa"/>
            <w:noWrap/>
          </w:tcPr>
          <w:p w14:paraId="54ED765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0.7061</w:t>
            </w:r>
          </w:p>
        </w:tc>
        <w:tc>
          <w:tcPr>
            <w:tcW w:w="1134" w:type="dxa"/>
            <w:noWrap/>
          </w:tcPr>
          <w:p w14:paraId="34E3056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0.0001</w:t>
            </w:r>
          </w:p>
        </w:tc>
      </w:tr>
      <w:tr w:rsidR="00473C98" w:rsidRPr="007D2C22" w14:paraId="5CEDCFF8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3249289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32</w:t>
            </w:r>
          </w:p>
        </w:tc>
        <w:tc>
          <w:tcPr>
            <w:tcW w:w="2835" w:type="dxa"/>
            <w:noWrap/>
          </w:tcPr>
          <w:p w14:paraId="3BA7BF97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Caudate</w:t>
            </w:r>
          </w:p>
        </w:tc>
        <w:tc>
          <w:tcPr>
            <w:tcW w:w="1134" w:type="dxa"/>
            <w:noWrap/>
          </w:tcPr>
          <w:p w14:paraId="2D6DD24F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0.0234</w:t>
            </w:r>
          </w:p>
        </w:tc>
        <w:tc>
          <w:tcPr>
            <w:tcW w:w="1134" w:type="dxa"/>
            <w:noWrap/>
          </w:tcPr>
          <w:p w14:paraId="6929DAFE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0.4209</w:t>
            </w:r>
          </w:p>
        </w:tc>
        <w:tc>
          <w:tcPr>
            <w:tcW w:w="1134" w:type="dxa"/>
            <w:noWrap/>
            <w:vAlign w:val="bottom"/>
          </w:tcPr>
          <w:p w14:paraId="05C32841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0.0004</w:t>
            </w:r>
          </w:p>
        </w:tc>
        <w:tc>
          <w:tcPr>
            <w:tcW w:w="284" w:type="dxa"/>
            <w:noWrap/>
            <w:vAlign w:val="bottom"/>
          </w:tcPr>
          <w:p w14:paraId="2AEC014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32</w:t>
            </w:r>
          </w:p>
        </w:tc>
        <w:tc>
          <w:tcPr>
            <w:tcW w:w="2835" w:type="dxa"/>
            <w:noWrap/>
          </w:tcPr>
          <w:p w14:paraId="3AF90AE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Caudal anterior cingulate </w:t>
            </w:r>
          </w:p>
        </w:tc>
        <w:tc>
          <w:tcPr>
            <w:tcW w:w="1134" w:type="dxa"/>
            <w:noWrap/>
          </w:tcPr>
          <w:p w14:paraId="7F253103" w14:textId="515F6C6C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0.0102</w:t>
            </w:r>
          </w:p>
        </w:tc>
        <w:tc>
          <w:tcPr>
            <w:tcW w:w="1134" w:type="dxa"/>
            <w:noWrap/>
          </w:tcPr>
          <w:p w14:paraId="50D6372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0.7325</w:t>
            </w:r>
          </w:p>
        </w:tc>
        <w:tc>
          <w:tcPr>
            <w:tcW w:w="1134" w:type="dxa"/>
            <w:noWrap/>
          </w:tcPr>
          <w:p w14:paraId="450E9EC5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0.0001</w:t>
            </w:r>
          </w:p>
        </w:tc>
      </w:tr>
      <w:tr w:rsidR="00473C98" w:rsidRPr="007D2C22" w14:paraId="5E88B764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2A504638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2835" w:type="dxa"/>
            <w:noWrap/>
          </w:tcPr>
          <w:p w14:paraId="64A2A61D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Rostral middle frontal</w:t>
            </w:r>
          </w:p>
        </w:tc>
        <w:tc>
          <w:tcPr>
            <w:tcW w:w="1134" w:type="dxa"/>
            <w:noWrap/>
          </w:tcPr>
          <w:p w14:paraId="4ECB8339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0.0191</w:t>
            </w:r>
          </w:p>
        </w:tc>
        <w:tc>
          <w:tcPr>
            <w:tcW w:w="1134" w:type="dxa"/>
            <w:noWrap/>
          </w:tcPr>
          <w:p w14:paraId="7075EFA1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0.4843</w:t>
            </w:r>
          </w:p>
        </w:tc>
        <w:tc>
          <w:tcPr>
            <w:tcW w:w="1134" w:type="dxa"/>
            <w:noWrap/>
          </w:tcPr>
          <w:p w14:paraId="7776F017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0.0003</w:t>
            </w:r>
          </w:p>
        </w:tc>
        <w:tc>
          <w:tcPr>
            <w:tcW w:w="284" w:type="dxa"/>
            <w:noWrap/>
            <w:vAlign w:val="bottom"/>
          </w:tcPr>
          <w:p w14:paraId="28E5A54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2835" w:type="dxa"/>
            <w:noWrap/>
          </w:tcPr>
          <w:p w14:paraId="0D01950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Isthmus cingulate</w:t>
            </w:r>
          </w:p>
        </w:tc>
        <w:tc>
          <w:tcPr>
            <w:tcW w:w="1134" w:type="dxa"/>
            <w:noWrap/>
          </w:tcPr>
          <w:p w14:paraId="10BF8617" w14:textId="2EB39A69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0.0092</w:t>
            </w:r>
          </w:p>
        </w:tc>
        <w:tc>
          <w:tcPr>
            <w:tcW w:w="1134" w:type="dxa"/>
            <w:noWrap/>
          </w:tcPr>
          <w:p w14:paraId="1E87D19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0.7625</w:t>
            </w:r>
          </w:p>
        </w:tc>
        <w:tc>
          <w:tcPr>
            <w:tcW w:w="1134" w:type="dxa"/>
            <w:noWrap/>
          </w:tcPr>
          <w:p w14:paraId="5B8027E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0.0001</w:t>
            </w:r>
          </w:p>
        </w:tc>
      </w:tr>
      <w:tr w:rsidR="00473C98" w:rsidRPr="007D2C22" w14:paraId="75FE0DEB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3DF060A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2835" w:type="dxa"/>
            <w:noWrap/>
          </w:tcPr>
          <w:p w14:paraId="49B9B586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Superior parietal</w:t>
            </w:r>
          </w:p>
        </w:tc>
        <w:tc>
          <w:tcPr>
            <w:tcW w:w="1134" w:type="dxa"/>
            <w:noWrap/>
          </w:tcPr>
          <w:p w14:paraId="7475A600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0.0209</w:t>
            </w:r>
          </w:p>
        </w:tc>
        <w:tc>
          <w:tcPr>
            <w:tcW w:w="1134" w:type="dxa"/>
            <w:noWrap/>
          </w:tcPr>
          <w:p w14:paraId="606E4369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0.4923</w:t>
            </w:r>
          </w:p>
        </w:tc>
        <w:tc>
          <w:tcPr>
            <w:tcW w:w="1134" w:type="dxa"/>
            <w:noWrap/>
            <w:vAlign w:val="bottom"/>
          </w:tcPr>
          <w:p w14:paraId="011D0544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0.0003</w:t>
            </w:r>
          </w:p>
        </w:tc>
        <w:tc>
          <w:tcPr>
            <w:tcW w:w="284" w:type="dxa"/>
            <w:noWrap/>
            <w:vAlign w:val="bottom"/>
          </w:tcPr>
          <w:p w14:paraId="515FA75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2835" w:type="dxa"/>
            <w:noWrap/>
          </w:tcPr>
          <w:p w14:paraId="5DA2AF4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Insula</w:t>
            </w:r>
          </w:p>
        </w:tc>
        <w:tc>
          <w:tcPr>
            <w:tcW w:w="1134" w:type="dxa"/>
            <w:noWrap/>
          </w:tcPr>
          <w:p w14:paraId="452C49A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0.0095</w:t>
            </w:r>
          </w:p>
        </w:tc>
        <w:tc>
          <w:tcPr>
            <w:tcW w:w="1134" w:type="dxa"/>
            <w:noWrap/>
          </w:tcPr>
          <w:p w14:paraId="4F138C3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0.7691</w:t>
            </w:r>
          </w:p>
        </w:tc>
        <w:tc>
          <w:tcPr>
            <w:tcW w:w="1134" w:type="dxa"/>
            <w:noWrap/>
          </w:tcPr>
          <w:p w14:paraId="3BF6614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0.0001</w:t>
            </w:r>
          </w:p>
        </w:tc>
      </w:tr>
      <w:tr w:rsidR="00473C98" w:rsidRPr="007D2C22" w14:paraId="570212EF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2E68F49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35</w:t>
            </w:r>
          </w:p>
        </w:tc>
        <w:tc>
          <w:tcPr>
            <w:tcW w:w="2835" w:type="dxa"/>
            <w:noWrap/>
          </w:tcPr>
          <w:p w14:paraId="0B7D422B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Putamen</w:t>
            </w:r>
          </w:p>
        </w:tc>
        <w:tc>
          <w:tcPr>
            <w:tcW w:w="1134" w:type="dxa"/>
            <w:noWrap/>
          </w:tcPr>
          <w:p w14:paraId="5F602D42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0.0174</w:t>
            </w:r>
          </w:p>
        </w:tc>
        <w:tc>
          <w:tcPr>
            <w:tcW w:w="1134" w:type="dxa"/>
            <w:noWrap/>
          </w:tcPr>
          <w:p w14:paraId="07B51B51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0.5255</w:t>
            </w:r>
          </w:p>
        </w:tc>
        <w:tc>
          <w:tcPr>
            <w:tcW w:w="1134" w:type="dxa"/>
            <w:noWrap/>
            <w:vAlign w:val="bottom"/>
          </w:tcPr>
          <w:p w14:paraId="49E599D6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0.0003</w:t>
            </w:r>
          </w:p>
        </w:tc>
        <w:tc>
          <w:tcPr>
            <w:tcW w:w="284" w:type="dxa"/>
            <w:noWrap/>
            <w:vAlign w:val="bottom"/>
          </w:tcPr>
          <w:p w14:paraId="084B956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35</w:t>
            </w:r>
          </w:p>
        </w:tc>
        <w:tc>
          <w:tcPr>
            <w:tcW w:w="2835" w:type="dxa"/>
            <w:noWrap/>
          </w:tcPr>
          <w:p w14:paraId="56AFC1D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Superior parietal</w:t>
            </w:r>
          </w:p>
        </w:tc>
        <w:tc>
          <w:tcPr>
            <w:tcW w:w="1134" w:type="dxa"/>
            <w:noWrap/>
          </w:tcPr>
          <w:p w14:paraId="2FAC8078" w14:textId="5C883ECB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0.0096</w:t>
            </w:r>
          </w:p>
        </w:tc>
        <w:tc>
          <w:tcPr>
            <w:tcW w:w="1134" w:type="dxa"/>
            <w:noWrap/>
          </w:tcPr>
          <w:p w14:paraId="07C93EE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0.7791</w:t>
            </w:r>
          </w:p>
        </w:tc>
        <w:tc>
          <w:tcPr>
            <w:tcW w:w="1134" w:type="dxa"/>
            <w:noWrap/>
          </w:tcPr>
          <w:p w14:paraId="4E7E1BE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0.0001</w:t>
            </w:r>
          </w:p>
        </w:tc>
      </w:tr>
      <w:tr w:rsidR="00473C98" w:rsidRPr="007D2C22" w14:paraId="62EDD5DE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059D51BD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36</w:t>
            </w:r>
          </w:p>
        </w:tc>
        <w:tc>
          <w:tcPr>
            <w:tcW w:w="2835" w:type="dxa"/>
            <w:noWrap/>
          </w:tcPr>
          <w:p w14:paraId="7F557D3F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Rostral anterior cingulate </w:t>
            </w:r>
          </w:p>
        </w:tc>
        <w:tc>
          <w:tcPr>
            <w:tcW w:w="1134" w:type="dxa"/>
            <w:noWrap/>
          </w:tcPr>
          <w:p w14:paraId="0DB2E5EE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0.0145</w:t>
            </w:r>
          </w:p>
        </w:tc>
        <w:tc>
          <w:tcPr>
            <w:tcW w:w="1134" w:type="dxa"/>
            <w:noWrap/>
          </w:tcPr>
          <w:p w14:paraId="232BA1AC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0.5798</w:t>
            </w:r>
          </w:p>
        </w:tc>
        <w:tc>
          <w:tcPr>
            <w:tcW w:w="1134" w:type="dxa"/>
            <w:noWrap/>
          </w:tcPr>
          <w:p w14:paraId="5BE5FE87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0.0002</w:t>
            </w:r>
          </w:p>
        </w:tc>
        <w:tc>
          <w:tcPr>
            <w:tcW w:w="284" w:type="dxa"/>
            <w:noWrap/>
            <w:vAlign w:val="bottom"/>
          </w:tcPr>
          <w:p w14:paraId="21625FF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36</w:t>
            </w:r>
          </w:p>
        </w:tc>
        <w:tc>
          <w:tcPr>
            <w:tcW w:w="2835" w:type="dxa"/>
            <w:noWrap/>
          </w:tcPr>
          <w:p w14:paraId="5608D8F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Cuneus </w:t>
            </w:r>
          </w:p>
        </w:tc>
        <w:tc>
          <w:tcPr>
            <w:tcW w:w="1134" w:type="dxa"/>
            <w:noWrap/>
          </w:tcPr>
          <w:p w14:paraId="2C78E2E3" w14:textId="697B35C0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0.0073</w:t>
            </w:r>
          </w:p>
        </w:tc>
        <w:tc>
          <w:tcPr>
            <w:tcW w:w="1134" w:type="dxa"/>
            <w:noWrap/>
          </w:tcPr>
          <w:p w14:paraId="34A4DFC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0.8071</w:t>
            </w:r>
          </w:p>
        </w:tc>
        <w:tc>
          <w:tcPr>
            <w:tcW w:w="1134" w:type="dxa"/>
            <w:noWrap/>
          </w:tcPr>
          <w:p w14:paraId="342AA44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</w:tr>
      <w:tr w:rsidR="00473C98" w:rsidRPr="007D2C22" w14:paraId="7054EFB0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593292D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37</w:t>
            </w:r>
          </w:p>
        </w:tc>
        <w:tc>
          <w:tcPr>
            <w:tcW w:w="2835" w:type="dxa"/>
            <w:noWrap/>
          </w:tcPr>
          <w:p w14:paraId="04374EB8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Caudal middle frontal</w:t>
            </w:r>
          </w:p>
        </w:tc>
        <w:tc>
          <w:tcPr>
            <w:tcW w:w="1134" w:type="dxa"/>
            <w:noWrap/>
          </w:tcPr>
          <w:p w14:paraId="58D3A6CF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0.0151</w:t>
            </w:r>
          </w:p>
        </w:tc>
        <w:tc>
          <w:tcPr>
            <w:tcW w:w="1134" w:type="dxa"/>
            <w:noWrap/>
          </w:tcPr>
          <w:p w14:paraId="4AB3355B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0.5880</w:t>
            </w:r>
          </w:p>
        </w:tc>
        <w:tc>
          <w:tcPr>
            <w:tcW w:w="1134" w:type="dxa"/>
            <w:noWrap/>
            <w:vAlign w:val="bottom"/>
          </w:tcPr>
          <w:p w14:paraId="5812BBF3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0.0002</w:t>
            </w:r>
          </w:p>
        </w:tc>
        <w:tc>
          <w:tcPr>
            <w:tcW w:w="284" w:type="dxa"/>
            <w:noWrap/>
            <w:vAlign w:val="bottom"/>
          </w:tcPr>
          <w:p w14:paraId="61C1359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37</w:t>
            </w:r>
          </w:p>
        </w:tc>
        <w:tc>
          <w:tcPr>
            <w:tcW w:w="2835" w:type="dxa"/>
            <w:noWrap/>
          </w:tcPr>
          <w:p w14:paraId="4C31B34D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Putamen</w:t>
            </w:r>
          </w:p>
        </w:tc>
        <w:tc>
          <w:tcPr>
            <w:tcW w:w="1134" w:type="dxa"/>
            <w:noWrap/>
          </w:tcPr>
          <w:p w14:paraId="29B87BD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0.0074</w:t>
            </w:r>
          </w:p>
        </w:tc>
        <w:tc>
          <w:tcPr>
            <w:tcW w:w="1134" w:type="dxa"/>
            <w:noWrap/>
          </w:tcPr>
          <w:p w14:paraId="257301E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0.8122</w:t>
            </w:r>
          </w:p>
        </w:tc>
        <w:tc>
          <w:tcPr>
            <w:tcW w:w="1134" w:type="dxa"/>
            <w:noWrap/>
          </w:tcPr>
          <w:p w14:paraId="481BDF5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</w:tr>
      <w:tr w:rsidR="00473C98" w:rsidRPr="007D2C22" w14:paraId="493C4810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057C2B47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38</w:t>
            </w:r>
          </w:p>
        </w:tc>
        <w:tc>
          <w:tcPr>
            <w:tcW w:w="2835" w:type="dxa"/>
            <w:noWrap/>
          </w:tcPr>
          <w:p w14:paraId="0794EB7C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Isthmus cingulate</w:t>
            </w:r>
          </w:p>
        </w:tc>
        <w:tc>
          <w:tcPr>
            <w:tcW w:w="1134" w:type="dxa"/>
            <w:noWrap/>
          </w:tcPr>
          <w:p w14:paraId="771A995C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0.0142</w:t>
            </w:r>
          </w:p>
        </w:tc>
        <w:tc>
          <w:tcPr>
            <w:tcW w:w="1134" w:type="dxa"/>
            <w:noWrap/>
          </w:tcPr>
          <w:p w14:paraId="527A49CB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0.5987</w:t>
            </w:r>
          </w:p>
        </w:tc>
        <w:tc>
          <w:tcPr>
            <w:tcW w:w="1134" w:type="dxa"/>
            <w:noWrap/>
          </w:tcPr>
          <w:p w14:paraId="386DD5D3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0.0002</w:t>
            </w:r>
          </w:p>
        </w:tc>
        <w:tc>
          <w:tcPr>
            <w:tcW w:w="284" w:type="dxa"/>
            <w:noWrap/>
            <w:vAlign w:val="bottom"/>
          </w:tcPr>
          <w:p w14:paraId="68B0DAC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38</w:t>
            </w:r>
          </w:p>
        </w:tc>
        <w:tc>
          <w:tcPr>
            <w:tcW w:w="2835" w:type="dxa"/>
            <w:noWrap/>
          </w:tcPr>
          <w:p w14:paraId="63C5663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Medial orbitofrontal </w:t>
            </w:r>
          </w:p>
        </w:tc>
        <w:tc>
          <w:tcPr>
            <w:tcW w:w="1134" w:type="dxa"/>
            <w:noWrap/>
          </w:tcPr>
          <w:p w14:paraId="26F05EF2" w14:textId="7D51A924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0.0064</w:t>
            </w:r>
          </w:p>
        </w:tc>
        <w:tc>
          <w:tcPr>
            <w:tcW w:w="1134" w:type="dxa"/>
            <w:noWrap/>
          </w:tcPr>
          <w:p w14:paraId="6E773E8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0.8278</w:t>
            </w:r>
          </w:p>
        </w:tc>
        <w:tc>
          <w:tcPr>
            <w:tcW w:w="1134" w:type="dxa"/>
            <w:noWrap/>
          </w:tcPr>
          <w:p w14:paraId="6FA5DDD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</w:tr>
      <w:tr w:rsidR="00473C98" w:rsidRPr="007D2C22" w14:paraId="2DA517F1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28A5684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2835" w:type="dxa"/>
            <w:noWrap/>
          </w:tcPr>
          <w:p w14:paraId="6C9D424E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Cuneus </w:t>
            </w:r>
          </w:p>
        </w:tc>
        <w:tc>
          <w:tcPr>
            <w:tcW w:w="1134" w:type="dxa"/>
            <w:noWrap/>
          </w:tcPr>
          <w:p w14:paraId="6805891E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0.0126</w:t>
            </w:r>
          </w:p>
        </w:tc>
        <w:tc>
          <w:tcPr>
            <w:tcW w:w="1134" w:type="dxa"/>
            <w:noWrap/>
          </w:tcPr>
          <w:p w14:paraId="376A3B8F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0.6322</w:t>
            </w:r>
          </w:p>
        </w:tc>
        <w:tc>
          <w:tcPr>
            <w:tcW w:w="1134" w:type="dxa"/>
            <w:noWrap/>
          </w:tcPr>
          <w:p w14:paraId="017BB9DD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0.0001</w:t>
            </w:r>
          </w:p>
        </w:tc>
        <w:tc>
          <w:tcPr>
            <w:tcW w:w="284" w:type="dxa"/>
            <w:noWrap/>
            <w:vAlign w:val="bottom"/>
          </w:tcPr>
          <w:p w14:paraId="02960FC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2835" w:type="dxa"/>
            <w:noWrap/>
          </w:tcPr>
          <w:p w14:paraId="51E728F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Rostral anterior cingulate </w:t>
            </w:r>
          </w:p>
        </w:tc>
        <w:tc>
          <w:tcPr>
            <w:tcW w:w="1134" w:type="dxa"/>
            <w:noWrap/>
          </w:tcPr>
          <w:p w14:paraId="2C1C815C" w14:textId="6F6DD782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0.0057</w:t>
            </w:r>
          </w:p>
        </w:tc>
        <w:tc>
          <w:tcPr>
            <w:tcW w:w="1134" w:type="dxa"/>
            <w:noWrap/>
          </w:tcPr>
          <w:p w14:paraId="5C9B72E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0.8489</w:t>
            </w:r>
          </w:p>
        </w:tc>
        <w:tc>
          <w:tcPr>
            <w:tcW w:w="1134" w:type="dxa"/>
            <w:noWrap/>
          </w:tcPr>
          <w:p w14:paraId="5294B308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</w:tr>
      <w:tr w:rsidR="00473C98" w:rsidRPr="007D2C22" w14:paraId="4BB276B3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319450D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2835" w:type="dxa"/>
            <w:noWrap/>
          </w:tcPr>
          <w:p w14:paraId="21ED3AB8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Temporal pole</w:t>
            </w:r>
          </w:p>
        </w:tc>
        <w:tc>
          <w:tcPr>
            <w:tcW w:w="1134" w:type="dxa"/>
            <w:noWrap/>
          </w:tcPr>
          <w:p w14:paraId="24F261B0" w14:textId="52C29DB0" w:rsidR="00473C98" w:rsidRPr="00A66F28" w:rsidRDefault="00A255E5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0.0080</w:t>
            </w:r>
          </w:p>
        </w:tc>
        <w:tc>
          <w:tcPr>
            <w:tcW w:w="1134" w:type="dxa"/>
            <w:noWrap/>
          </w:tcPr>
          <w:p w14:paraId="019A634D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0.7637</w:t>
            </w:r>
          </w:p>
        </w:tc>
        <w:tc>
          <w:tcPr>
            <w:tcW w:w="1134" w:type="dxa"/>
            <w:noWrap/>
            <w:vAlign w:val="bottom"/>
          </w:tcPr>
          <w:p w14:paraId="1AE02398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0.0001</w:t>
            </w:r>
          </w:p>
        </w:tc>
        <w:tc>
          <w:tcPr>
            <w:tcW w:w="284" w:type="dxa"/>
            <w:noWrap/>
            <w:vAlign w:val="bottom"/>
          </w:tcPr>
          <w:p w14:paraId="23C22E8D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2835" w:type="dxa"/>
            <w:noWrap/>
          </w:tcPr>
          <w:p w14:paraId="6B809C4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Amygdala</w:t>
            </w:r>
          </w:p>
        </w:tc>
        <w:tc>
          <w:tcPr>
            <w:tcW w:w="1134" w:type="dxa"/>
            <w:noWrap/>
          </w:tcPr>
          <w:p w14:paraId="3FF7D85F" w14:textId="42EBD0C0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0.0055</w:t>
            </w:r>
          </w:p>
        </w:tc>
        <w:tc>
          <w:tcPr>
            <w:tcW w:w="1134" w:type="dxa"/>
            <w:noWrap/>
          </w:tcPr>
          <w:p w14:paraId="223499E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0.8657</w:t>
            </w:r>
          </w:p>
        </w:tc>
        <w:tc>
          <w:tcPr>
            <w:tcW w:w="1134" w:type="dxa"/>
            <w:noWrap/>
          </w:tcPr>
          <w:p w14:paraId="5700907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</w:tr>
      <w:tr w:rsidR="00473C98" w:rsidRPr="007D2C22" w14:paraId="69724F56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1880929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41</w:t>
            </w:r>
          </w:p>
        </w:tc>
        <w:tc>
          <w:tcPr>
            <w:tcW w:w="2835" w:type="dxa"/>
            <w:noWrap/>
          </w:tcPr>
          <w:p w14:paraId="17844B01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Pericalcarine</w:t>
            </w:r>
          </w:p>
        </w:tc>
        <w:tc>
          <w:tcPr>
            <w:tcW w:w="1134" w:type="dxa"/>
            <w:noWrap/>
          </w:tcPr>
          <w:p w14:paraId="493E15EB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0.0078</w:t>
            </w:r>
          </w:p>
        </w:tc>
        <w:tc>
          <w:tcPr>
            <w:tcW w:w="1134" w:type="dxa"/>
            <w:noWrap/>
          </w:tcPr>
          <w:p w14:paraId="6DDBA6D2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0.7641</w:t>
            </w:r>
          </w:p>
        </w:tc>
        <w:tc>
          <w:tcPr>
            <w:tcW w:w="1134" w:type="dxa"/>
            <w:noWrap/>
          </w:tcPr>
          <w:p w14:paraId="1E9BA6F3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0.0001</w:t>
            </w:r>
          </w:p>
        </w:tc>
        <w:tc>
          <w:tcPr>
            <w:tcW w:w="284" w:type="dxa"/>
            <w:noWrap/>
            <w:vAlign w:val="bottom"/>
          </w:tcPr>
          <w:p w14:paraId="5460780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41</w:t>
            </w:r>
          </w:p>
        </w:tc>
        <w:tc>
          <w:tcPr>
            <w:tcW w:w="2835" w:type="dxa"/>
            <w:noWrap/>
          </w:tcPr>
          <w:p w14:paraId="13EA0794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Frontal pole</w:t>
            </w:r>
          </w:p>
        </w:tc>
        <w:tc>
          <w:tcPr>
            <w:tcW w:w="1134" w:type="dxa"/>
            <w:noWrap/>
          </w:tcPr>
          <w:p w14:paraId="14317A7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0.0044</w:t>
            </w:r>
          </w:p>
        </w:tc>
        <w:tc>
          <w:tcPr>
            <w:tcW w:w="1134" w:type="dxa"/>
            <w:noWrap/>
          </w:tcPr>
          <w:p w14:paraId="49347FA0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0.8848</w:t>
            </w:r>
          </w:p>
        </w:tc>
        <w:tc>
          <w:tcPr>
            <w:tcW w:w="1134" w:type="dxa"/>
            <w:noWrap/>
          </w:tcPr>
          <w:p w14:paraId="7E10E6C7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</w:tr>
      <w:tr w:rsidR="00473C98" w:rsidRPr="007D2C22" w14:paraId="02A8D703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615A779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lastRenderedPageBreak/>
              <w:t>42</w:t>
            </w:r>
          </w:p>
        </w:tc>
        <w:tc>
          <w:tcPr>
            <w:tcW w:w="2835" w:type="dxa"/>
            <w:noWrap/>
            <w:vAlign w:val="bottom"/>
          </w:tcPr>
          <w:p w14:paraId="66AA1A5E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Paracentral</w:t>
            </w:r>
          </w:p>
        </w:tc>
        <w:tc>
          <w:tcPr>
            <w:tcW w:w="1134" w:type="dxa"/>
            <w:noWrap/>
          </w:tcPr>
          <w:p w14:paraId="26C26B6E" w14:textId="17AA918D" w:rsidR="00473C98" w:rsidRPr="00A66F28" w:rsidRDefault="00A255E5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0.0066</w:t>
            </w:r>
          </w:p>
        </w:tc>
        <w:tc>
          <w:tcPr>
            <w:tcW w:w="1134" w:type="dxa"/>
            <w:noWrap/>
          </w:tcPr>
          <w:p w14:paraId="0BA0284A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0.8173</w:t>
            </w:r>
          </w:p>
        </w:tc>
        <w:tc>
          <w:tcPr>
            <w:tcW w:w="1134" w:type="dxa"/>
            <w:noWrap/>
            <w:vAlign w:val="bottom"/>
          </w:tcPr>
          <w:p w14:paraId="1A3663BF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  <w:tc>
          <w:tcPr>
            <w:tcW w:w="284" w:type="dxa"/>
            <w:noWrap/>
            <w:vAlign w:val="bottom"/>
          </w:tcPr>
          <w:p w14:paraId="339D4717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42</w:t>
            </w:r>
          </w:p>
        </w:tc>
        <w:tc>
          <w:tcPr>
            <w:tcW w:w="2835" w:type="dxa"/>
            <w:noWrap/>
          </w:tcPr>
          <w:p w14:paraId="33BD19B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Caudate</w:t>
            </w:r>
          </w:p>
        </w:tc>
        <w:tc>
          <w:tcPr>
            <w:tcW w:w="1134" w:type="dxa"/>
            <w:noWrap/>
          </w:tcPr>
          <w:p w14:paraId="78916670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0.0037</w:t>
            </w:r>
          </w:p>
        </w:tc>
        <w:tc>
          <w:tcPr>
            <w:tcW w:w="1134" w:type="dxa"/>
            <w:noWrap/>
          </w:tcPr>
          <w:p w14:paraId="7D13BD6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0.9099</w:t>
            </w:r>
          </w:p>
        </w:tc>
        <w:tc>
          <w:tcPr>
            <w:tcW w:w="1134" w:type="dxa"/>
            <w:noWrap/>
          </w:tcPr>
          <w:p w14:paraId="7956668B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</w:tr>
      <w:tr w:rsidR="00473C98" w:rsidRPr="007D2C22" w14:paraId="11ACCFD3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224D52F3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43</w:t>
            </w:r>
          </w:p>
        </w:tc>
        <w:tc>
          <w:tcPr>
            <w:tcW w:w="2835" w:type="dxa"/>
            <w:noWrap/>
          </w:tcPr>
          <w:p w14:paraId="0B740B5A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Frontal pole</w:t>
            </w:r>
          </w:p>
        </w:tc>
        <w:tc>
          <w:tcPr>
            <w:tcW w:w="1134" w:type="dxa"/>
            <w:noWrap/>
          </w:tcPr>
          <w:p w14:paraId="7DE4225B" w14:textId="30C514F4" w:rsidR="00473C98" w:rsidRPr="00A66F28" w:rsidRDefault="00A255E5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0.0041</w:t>
            </w:r>
          </w:p>
        </w:tc>
        <w:tc>
          <w:tcPr>
            <w:tcW w:w="1134" w:type="dxa"/>
            <w:noWrap/>
          </w:tcPr>
          <w:p w14:paraId="3406F2C6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0.8804</w:t>
            </w:r>
          </w:p>
        </w:tc>
        <w:tc>
          <w:tcPr>
            <w:tcW w:w="1134" w:type="dxa"/>
            <w:noWrap/>
            <w:vAlign w:val="bottom"/>
          </w:tcPr>
          <w:p w14:paraId="099C5732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  <w:tc>
          <w:tcPr>
            <w:tcW w:w="284" w:type="dxa"/>
            <w:noWrap/>
            <w:vAlign w:val="bottom"/>
          </w:tcPr>
          <w:p w14:paraId="4DC9D4A8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43</w:t>
            </w:r>
          </w:p>
        </w:tc>
        <w:tc>
          <w:tcPr>
            <w:tcW w:w="2835" w:type="dxa"/>
            <w:noWrap/>
          </w:tcPr>
          <w:p w14:paraId="52F01369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Posterior cingulate</w:t>
            </w:r>
          </w:p>
        </w:tc>
        <w:tc>
          <w:tcPr>
            <w:tcW w:w="1134" w:type="dxa"/>
            <w:noWrap/>
          </w:tcPr>
          <w:p w14:paraId="5F258FF0" w14:textId="7987318D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0.0031</w:t>
            </w:r>
          </w:p>
        </w:tc>
        <w:tc>
          <w:tcPr>
            <w:tcW w:w="1134" w:type="dxa"/>
            <w:noWrap/>
          </w:tcPr>
          <w:p w14:paraId="3F0FE080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0.9215</w:t>
            </w:r>
          </w:p>
        </w:tc>
        <w:tc>
          <w:tcPr>
            <w:tcW w:w="1134" w:type="dxa"/>
            <w:noWrap/>
          </w:tcPr>
          <w:p w14:paraId="5F246112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</w:tr>
      <w:tr w:rsidR="00473C98" w:rsidRPr="007D2C22" w14:paraId="0E7113E0" w14:textId="77777777" w:rsidTr="00620EA2">
        <w:trPr>
          <w:trHeight w:val="57"/>
        </w:trPr>
        <w:tc>
          <w:tcPr>
            <w:tcW w:w="284" w:type="dxa"/>
            <w:noWrap/>
            <w:vAlign w:val="bottom"/>
          </w:tcPr>
          <w:p w14:paraId="2DAD94C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44</w:t>
            </w:r>
          </w:p>
        </w:tc>
        <w:tc>
          <w:tcPr>
            <w:tcW w:w="2835" w:type="dxa"/>
            <w:noWrap/>
          </w:tcPr>
          <w:p w14:paraId="7731D9A1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Caudal anterior cingulate </w:t>
            </w:r>
          </w:p>
        </w:tc>
        <w:tc>
          <w:tcPr>
            <w:tcW w:w="1134" w:type="dxa"/>
            <w:noWrap/>
          </w:tcPr>
          <w:p w14:paraId="4E76E3EF" w14:textId="07470242" w:rsidR="00473C98" w:rsidRPr="00A66F28" w:rsidRDefault="00A255E5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0.0029</w:t>
            </w:r>
          </w:p>
        </w:tc>
        <w:tc>
          <w:tcPr>
            <w:tcW w:w="1134" w:type="dxa"/>
            <w:noWrap/>
          </w:tcPr>
          <w:p w14:paraId="421317C6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0.9110</w:t>
            </w:r>
          </w:p>
        </w:tc>
        <w:tc>
          <w:tcPr>
            <w:tcW w:w="1134" w:type="dxa"/>
            <w:noWrap/>
            <w:vAlign w:val="bottom"/>
          </w:tcPr>
          <w:p w14:paraId="7183D97F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  <w:tc>
          <w:tcPr>
            <w:tcW w:w="284" w:type="dxa"/>
            <w:noWrap/>
            <w:vAlign w:val="bottom"/>
          </w:tcPr>
          <w:p w14:paraId="6A3BE3C8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44</w:t>
            </w:r>
          </w:p>
        </w:tc>
        <w:tc>
          <w:tcPr>
            <w:tcW w:w="2835" w:type="dxa"/>
            <w:noWrap/>
          </w:tcPr>
          <w:p w14:paraId="169E593C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Hippocampus</w:t>
            </w:r>
          </w:p>
        </w:tc>
        <w:tc>
          <w:tcPr>
            <w:tcW w:w="1134" w:type="dxa"/>
            <w:noWrap/>
          </w:tcPr>
          <w:p w14:paraId="53D203A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0.0025</w:t>
            </w:r>
          </w:p>
        </w:tc>
        <w:tc>
          <w:tcPr>
            <w:tcW w:w="1134" w:type="dxa"/>
            <w:noWrap/>
          </w:tcPr>
          <w:p w14:paraId="3AE2E1A1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0.9415</w:t>
            </w:r>
          </w:p>
        </w:tc>
        <w:tc>
          <w:tcPr>
            <w:tcW w:w="1134" w:type="dxa"/>
            <w:noWrap/>
          </w:tcPr>
          <w:p w14:paraId="2CF6ADAA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</w:tr>
      <w:tr w:rsidR="00473C98" w:rsidRPr="007D2C22" w14:paraId="34729A52" w14:textId="77777777" w:rsidTr="00620EA2">
        <w:trPr>
          <w:trHeight w:val="57"/>
        </w:trPr>
        <w:tc>
          <w:tcPr>
            <w:tcW w:w="284" w:type="dxa"/>
            <w:tcBorders>
              <w:bottom w:val="single" w:sz="4" w:space="0" w:color="auto"/>
            </w:tcBorders>
            <w:noWrap/>
            <w:vAlign w:val="bottom"/>
          </w:tcPr>
          <w:p w14:paraId="231425EF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</w:tcPr>
          <w:p w14:paraId="57000615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Medial orbitofrontal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36F63FAD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1FF5A6D7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0.9901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2E0E5B86" w14:textId="77777777" w:rsidR="00473C98" w:rsidRPr="00A66F28" w:rsidRDefault="00473C98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  <w:highlight w:val="yellow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vAlign w:val="bottom"/>
          </w:tcPr>
          <w:p w14:paraId="77DA0037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</w:tcPr>
          <w:p w14:paraId="01472456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Caudal middle frontal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2149AF84" w14:textId="509EDEA3" w:rsidR="00473C98" w:rsidRPr="00A66F28" w:rsidRDefault="00A665F5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473C98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22DF1E3E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0.9550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6497F3D8" w14:textId="77777777" w:rsidR="00473C98" w:rsidRPr="00A66F28" w:rsidRDefault="00473C98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0.0000</w:t>
            </w:r>
          </w:p>
        </w:tc>
      </w:tr>
    </w:tbl>
    <w:p w14:paraId="1FD02C4C" w14:textId="64F2A280" w:rsidR="00473C98" w:rsidRDefault="00473C98" w:rsidP="00473C98">
      <w:pPr>
        <w:widowControl/>
        <w:jc w:val="left"/>
        <w:rPr>
          <w:rFonts w:ascii="Times New Roman" w:hAnsi="Times New Roman" w:cs="Times New Roman"/>
          <w:szCs w:val="21"/>
        </w:rPr>
      </w:pPr>
      <w:bookmarkStart w:id="1" w:name="_Hlk165541693"/>
      <w:r w:rsidRPr="001A5D5A">
        <w:rPr>
          <w:rFonts w:ascii="Times New Roman" w:hAnsi="Times New Roman" w:cs="Times New Roman"/>
          <w:szCs w:val="21"/>
        </w:rPr>
        <w:t xml:space="preserve">As the independent variables, each brain structure was separately added to the basic model, which included age, sex, education, hypertension, DM, </w:t>
      </w:r>
      <w:r w:rsidR="00F402A7">
        <w:rPr>
          <w:rFonts w:ascii="Times New Roman" w:hAnsi="Times New Roman" w:cs="Times New Roman" w:hint="eastAsia"/>
          <w:szCs w:val="21"/>
        </w:rPr>
        <w:t>d</w:t>
      </w:r>
      <w:r w:rsidRPr="001A5D5A">
        <w:rPr>
          <w:rFonts w:ascii="Times New Roman" w:hAnsi="Times New Roman" w:cs="Times New Roman"/>
          <w:szCs w:val="21"/>
        </w:rPr>
        <w:t xml:space="preserve">yslipidemia, atrial fibrillation, coronary artery disease, heart failure, BMI, history of smoking, MRI scanner, Fazekas score, lacunar infarction, microbleeds, and perivascular space. </w:t>
      </w:r>
    </w:p>
    <w:p w14:paraId="083CA13C" w14:textId="407FB26F" w:rsidR="00473C98" w:rsidRPr="0095018D" w:rsidRDefault="00473C98" w:rsidP="00473C98">
      <w:pPr>
        <w:widowControl/>
        <w:jc w:val="left"/>
        <w:rPr>
          <w:rFonts w:ascii="Times New Roman" w:hAnsi="Times New Roman" w:cs="Times New Roman"/>
          <w:szCs w:val="21"/>
        </w:rPr>
      </w:pPr>
      <w:r w:rsidRPr="001A5D5A">
        <w:rPr>
          <w:rFonts w:ascii="Times New Roman" w:hAnsi="Times New Roman" w:cs="Times New Roman"/>
          <w:szCs w:val="21"/>
        </w:rPr>
        <w:t>For each analysis, the standardized regression coefficient (β</w:t>
      </w:r>
      <w:r w:rsidRPr="001A5D5A">
        <w:rPr>
          <w:rFonts w:ascii="Times New Roman" w:hAnsi="Times New Roman" w:cs="Times New Roman"/>
          <w:szCs w:val="21"/>
          <w:vertAlign w:val="subscript"/>
        </w:rPr>
        <w:t>STD</w:t>
      </w:r>
      <w:r w:rsidRPr="001A5D5A">
        <w:rPr>
          <w:rFonts w:ascii="Times New Roman" w:hAnsi="Times New Roman" w:cs="Times New Roman"/>
          <w:szCs w:val="21"/>
        </w:rPr>
        <w:t>) and change in R</w:t>
      </w:r>
      <w:r w:rsidRPr="001A5D5A">
        <w:rPr>
          <w:rFonts w:ascii="Times New Roman" w:hAnsi="Times New Roman" w:cs="Times New Roman"/>
          <w:szCs w:val="21"/>
          <w:vertAlign w:val="superscript"/>
        </w:rPr>
        <w:t>2</w:t>
      </w:r>
      <w:r w:rsidRPr="001A5D5A">
        <w:rPr>
          <w:rFonts w:ascii="Times New Roman" w:hAnsi="Times New Roman" w:cs="Times New Roman"/>
          <w:szCs w:val="21"/>
        </w:rPr>
        <w:t xml:space="preserve"> (∆R</w:t>
      </w:r>
      <w:r w:rsidRPr="001A5D5A">
        <w:rPr>
          <w:rFonts w:ascii="Times New Roman" w:hAnsi="Times New Roman" w:cs="Times New Roman"/>
          <w:szCs w:val="21"/>
          <w:vertAlign w:val="superscript"/>
        </w:rPr>
        <w:t>2</w:t>
      </w:r>
      <w:r w:rsidRPr="001A5D5A">
        <w:rPr>
          <w:rFonts w:ascii="Times New Roman" w:hAnsi="Times New Roman" w:cs="Times New Roman"/>
          <w:szCs w:val="21"/>
        </w:rPr>
        <w:t xml:space="preserve">) were calculated. </w:t>
      </w:r>
      <w:r w:rsidRPr="0095018D">
        <w:rPr>
          <w:rFonts w:ascii="Times New Roman" w:hAnsi="Times New Roman" w:cs="Times New Roman" w:hint="eastAsia"/>
          <w:szCs w:val="21"/>
        </w:rPr>
        <w:t>Forty-five</w:t>
      </w:r>
      <w:r w:rsidRPr="0095018D">
        <w:rPr>
          <w:rFonts w:ascii="Times New Roman" w:hAnsi="Times New Roman" w:cs="Times New Roman"/>
          <w:szCs w:val="21"/>
        </w:rPr>
        <w:t xml:space="preserve"> brain structures are shown in descending order of ∆R</w:t>
      </w:r>
      <w:r w:rsidRPr="0095018D">
        <w:rPr>
          <w:rFonts w:ascii="Times New Roman" w:hAnsi="Times New Roman" w:cs="Times New Roman"/>
          <w:szCs w:val="21"/>
          <w:vertAlign w:val="superscript"/>
        </w:rPr>
        <w:t>2</w:t>
      </w:r>
      <w:r w:rsidRPr="0095018D">
        <w:rPr>
          <w:rFonts w:ascii="Times New Roman" w:hAnsi="Times New Roman" w:cs="Times New Roman"/>
          <w:szCs w:val="21"/>
        </w:rPr>
        <w:t>.</w:t>
      </w:r>
    </w:p>
    <w:p w14:paraId="19021D31" w14:textId="77777777" w:rsidR="00473C98" w:rsidRPr="001A5D5A" w:rsidRDefault="00473C98" w:rsidP="00473C98">
      <w:pPr>
        <w:widowControl/>
        <w:jc w:val="left"/>
        <w:rPr>
          <w:rFonts w:ascii="Times New Roman" w:hAnsi="Times New Roman" w:cs="Times New Roman"/>
          <w:szCs w:val="21"/>
        </w:rPr>
      </w:pPr>
      <w:r w:rsidRPr="0095018D">
        <w:rPr>
          <w:rFonts w:ascii="Times New Roman" w:hAnsi="Times New Roman" w:cs="Times New Roman"/>
          <w:szCs w:val="21"/>
        </w:rPr>
        <w:t>*The significance level was P&lt;0.0011 to correct for 45</w:t>
      </w:r>
      <w:r w:rsidRPr="001A5D5A">
        <w:rPr>
          <w:rFonts w:ascii="Times New Roman" w:hAnsi="Times New Roman" w:cs="Times New Roman"/>
          <w:szCs w:val="21"/>
        </w:rPr>
        <w:t xml:space="preserve"> modeling analyses.</w:t>
      </w:r>
    </w:p>
    <w:p w14:paraId="59A30619" w14:textId="77777777" w:rsidR="006927BB" w:rsidRDefault="00473C98" w:rsidP="00473C98">
      <w:pPr>
        <w:widowControl/>
        <w:jc w:val="left"/>
        <w:rPr>
          <w:rFonts w:ascii="Times New Roman" w:hAnsi="Times New Roman" w:cs="Times New Roman"/>
          <w:szCs w:val="21"/>
        </w:rPr>
        <w:sectPr w:rsidR="006927BB" w:rsidSect="00170AE8">
          <w:type w:val="continuous"/>
          <w:pgSz w:w="16838" w:h="11906" w:orient="landscape" w:code="9"/>
          <w:pgMar w:top="1701" w:right="1985" w:bottom="1701" w:left="1701" w:header="851" w:footer="992" w:gutter="0"/>
          <w:cols w:space="425"/>
          <w:docGrid w:type="lines" w:linePitch="360"/>
        </w:sectPr>
      </w:pPr>
      <w:r w:rsidRPr="001A5D5A">
        <w:rPr>
          <w:rFonts w:ascii="Times New Roman" w:hAnsi="Times New Roman" w:cs="Times New Roman"/>
          <w:szCs w:val="21"/>
        </w:rPr>
        <w:t>BMI body mass index, MCI mild cognitive impairment, MMSE Mini-Mental State Examination, SF Sylvian fissure, SHM subarachnoid space at high convexity and midline, sts superior temporal sulcus, VS ventricular system.</w:t>
      </w:r>
    </w:p>
    <w:p w14:paraId="423840C4" w14:textId="05987C6F" w:rsidR="00473C98" w:rsidRDefault="00473C98" w:rsidP="00473C98">
      <w:pPr>
        <w:widowControl/>
        <w:jc w:val="left"/>
        <w:rPr>
          <w:rFonts w:ascii="Times New Roman" w:hAnsi="Times New Roman" w:cs="Times New Roman"/>
          <w:szCs w:val="21"/>
        </w:rPr>
        <w:sectPr w:rsidR="00473C98" w:rsidSect="00F46DA4">
          <w:type w:val="continuous"/>
          <w:pgSz w:w="16838" w:h="11906" w:orient="landscape" w:code="9"/>
          <w:pgMar w:top="1701" w:right="1985" w:bottom="1701" w:left="1701" w:header="851" w:footer="992" w:gutter="0"/>
          <w:cols w:space="425"/>
          <w:docGrid w:type="lines" w:linePitch="360"/>
        </w:sectPr>
      </w:pPr>
    </w:p>
    <w:bookmarkEnd w:id="1"/>
    <w:p w14:paraId="1014CBD4" w14:textId="4C60B719" w:rsidR="00920ECD" w:rsidRPr="00A66F28" w:rsidRDefault="00920ECD" w:rsidP="00920ECD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A66F28">
        <w:rPr>
          <w:rFonts w:ascii="Times New Roman" w:hAnsi="Times New Roman" w:cs="Times New Roman"/>
          <w:b/>
          <w:szCs w:val="21"/>
        </w:rPr>
        <w:lastRenderedPageBreak/>
        <w:t>Table S</w:t>
      </w:r>
      <w:r w:rsidR="00A5152C">
        <w:rPr>
          <w:rFonts w:ascii="Times New Roman" w:hAnsi="Times New Roman" w:cs="Times New Roman" w:hint="eastAsia"/>
          <w:b/>
          <w:szCs w:val="21"/>
        </w:rPr>
        <w:t>7</w:t>
      </w:r>
      <w:r w:rsidRPr="00A66F28">
        <w:rPr>
          <w:rFonts w:ascii="Times New Roman" w:hAnsi="Times New Roman" w:cs="Times New Roman"/>
          <w:b/>
          <w:szCs w:val="21"/>
        </w:rPr>
        <w:t xml:space="preserve">: </w:t>
      </w:r>
      <w:r w:rsidRPr="00A66F28">
        <w:rPr>
          <w:rFonts w:ascii="Times New Roman" w:hAnsi="Times New Roman" w:cs="Times New Roman"/>
          <w:b/>
          <w:bCs/>
          <w:szCs w:val="21"/>
        </w:rPr>
        <w:t xml:space="preserve">Results of hierarchical multiple regression analysis for choroid plexus volume with </w:t>
      </w:r>
      <w:r w:rsidRPr="00A66F28">
        <w:rPr>
          <w:rFonts w:ascii="Times New Roman" w:eastAsia="Gill Sans MT" w:hAnsi="Times New Roman" w:cs="Times New Roman"/>
          <w:b/>
          <w:bCs/>
          <w:szCs w:val="21"/>
        </w:rPr>
        <w:t xml:space="preserve">volumes of </w:t>
      </w:r>
      <w:r w:rsidRPr="00A66F28">
        <w:rPr>
          <w:rFonts w:ascii="Times New Roman" w:hAnsi="Times New Roman" w:cs="Times New Roman"/>
          <w:b/>
          <w:bCs/>
          <w:szCs w:val="21"/>
        </w:rPr>
        <w:t xml:space="preserve">other </w:t>
      </w:r>
      <w:r w:rsidRPr="00A66F28">
        <w:rPr>
          <w:rFonts w:ascii="Times New Roman" w:eastAsia="Gill Sans MT" w:hAnsi="Times New Roman" w:cs="Times New Roman"/>
          <w:b/>
          <w:bCs/>
          <w:szCs w:val="21"/>
        </w:rPr>
        <w:t>brain structures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2"/>
        <w:gridCol w:w="2623"/>
        <w:gridCol w:w="1086"/>
        <w:gridCol w:w="1086"/>
        <w:gridCol w:w="1089"/>
        <w:gridCol w:w="692"/>
        <w:gridCol w:w="2623"/>
        <w:gridCol w:w="1086"/>
        <w:gridCol w:w="1086"/>
        <w:gridCol w:w="1089"/>
      </w:tblGrid>
      <w:tr w:rsidR="00920ECD" w:rsidRPr="00A66F28" w14:paraId="6E43A0F6" w14:textId="77777777" w:rsidTr="00920ECD">
        <w:trPr>
          <w:trHeight w:hRule="exact" w:val="423"/>
        </w:trPr>
        <w:tc>
          <w:tcPr>
            <w:tcW w:w="263" w:type="pct"/>
            <w:tcBorders>
              <w:top w:val="single" w:sz="4" w:space="0" w:color="auto"/>
            </w:tcBorders>
            <w:noWrap/>
            <w:hideMark/>
          </w:tcPr>
          <w:p w14:paraId="08DC4A3A" w14:textId="77777777" w:rsidR="00920ECD" w:rsidRPr="00A66F28" w:rsidRDefault="00920ECD" w:rsidP="00620EA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66F28">
              <w:rPr>
                <w:rFonts w:ascii="Times New Roman" w:hAnsi="Times New Roman" w:cs="Times New Roman"/>
                <w:b/>
                <w:szCs w:val="21"/>
              </w:rPr>
              <w:t xml:space="preserve">　</w:t>
            </w:r>
          </w:p>
        </w:tc>
        <w:tc>
          <w:tcPr>
            <w:tcW w:w="2237" w:type="pct"/>
            <w:gridSpan w:val="4"/>
            <w:tcBorders>
              <w:top w:val="single" w:sz="4" w:space="0" w:color="auto"/>
            </w:tcBorders>
            <w:noWrap/>
            <w:hideMark/>
          </w:tcPr>
          <w:p w14:paraId="06184E1E" w14:textId="77777777" w:rsidR="00920ECD" w:rsidRPr="00A66F28" w:rsidRDefault="00920ECD" w:rsidP="00620EA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66F28">
              <w:rPr>
                <w:rFonts w:ascii="Times New Roman" w:hAnsi="Times New Roman" w:cs="Times New Roman"/>
                <w:b/>
                <w:szCs w:val="21"/>
              </w:rPr>
              <w:t xml:space="preserve">All </w:t>
            </w:r>
            <w:r w:rsidRPr="00A66F28">
              <w:rPr>
                <w:rFonts w:ascii="Times New Roman" w:hAnsi="Times New Roman" w:cs="Times New Roman"/>
                <w:b/>
                <w:bCs/>
                <w:szCs w:val="21"/>
              </w:rPr>
              <w:t>participants</w:t>
            </w:r>
            <w:r w:rsidRPr="00A66F28">
              <w:rPr>
                <w:rFonts w:ascii="Times New Roman" w:hAnsi="Times New Roman" w:cs="Times New Roman"/>
                <w:b/>
                <w:szCs w:val="21"/>
              </w:rPr>
              <w:t xml:space="preserve"> (</w:t>
            </w:r>
            <w:r w:rsidRPr="00A66F28">
              <w:rPr>
                <w:rFonts w:ascii="Times New Roman" w:hAnsi="Times New Roman" w:cs="Times New Roman"/>
                <w:b/>
                <w:i/>
                <w:szCs w:val="21"/>
              </w:rPr>
              <w:t>n</w:t>
            </w:r>
            <w:r w:rsidRPr="00A66F28">
              <w:rPr>
                <w:rFonts w:ascii="Times New Roman" w:hAnsi="Times New Roman" w:cs="Times New Roman"/>
                <w:b/>
                <w:szCs w:val="21"/>
              </w:rPr>
              <w:t>=1,370)</w:t>
            </w:r>
          </w:p>
        </w:tc>
        <w:tc>
          <w:tcPr>
            <w:tcW w:w="263" w:type="pct"/>
            <w:tcBorders>
              <w:top w:val="single" w:sz="4" w:space="0" w:color="auto"/>
            </w:tcBorders>
            <w:noWrap/>
            <w:hideMark/>
          </w:tcPr>
          <w:p w14:paraId="6D798D78" w14:textId="77777777" w:rsidR="00920ECD" w:rsidRPr="00A66F28" w:rsidRDefault="00920ECD" w:rsidP="00620EA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66F28">
              <w:rPr>
                <w:rFonts w:ascii="Times New Roman" w:hAnsi="Times New Roman" w:cs="Times New Roman"/>
                <w:b/>
                <w:szCs w:val="21"/>
              </w:rPr>
              <w:t xml:space="preserve">　</w:t>
            </w:r>
          </w:p>
        </w:tc>
        <w:tc>
          <w:tcPr>
            <w:tcW w:w="2237" w:type="pct"/>
            <w:gridSpan w:val="4"/>
            <w:tcBorders>
              <w:top w:val="single" w:sz="4" w:space="0" w:color="auto"/>
            </w:tcBorders>
            <w:noWrap/>
            <w:hideMark/>
          </w:tcPr>
          <w:p w14:paraId="6B3513C0" w14:textId="77777777" w:rsidR="00920ECD" w:rsidRPr="00A66F28" w:rsidRDefault="00920ECD" w:rsidP="00620EA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66F28">
              <w:rPr>
                <w:rFonts w:ascii="Times New Roman" w:hAnsi="Times New Roman" w:cs="Times New Roman"/>
                <w:b/>
                <w:bCs/>
                <w:szCs w:val="21"/>
              </w:rPr>
              <w:t>Participants</w:t>
            </w:r>
            <w:r w:rsidRPr="00A66F28">
              <w:rPr>
                <w:rFonts w:ascii="Times New Roman" w:hAnsi="Times New Roman" w:cs="Times New Roman"/>
                <w:b/>
                <w:szCs w:val="21"/>
              </w:rPr>
              <w:t xml:space="preserve"> without MCI (</w:t>
            </w:r>
            <w:r w:rsidRPr="00A66F28">
              <w:rPr>
                <w:rFonts w:ascii="Times New Roman" w:hAnsi="Times New Roman" w:cs="Times New Roman"/>
                <w:b/>
                <w:i/>
                <w:szCs w:val="21"/>
              </w:rPr>
              <w:t>n</w:t>
            </w:r>
            <w:r w:rsidRPr="00A66F28">
              <w:rPr>
                <w:rFonts w:ascii="Times New Roman" w:hAnsi="Times New Roman" w:cs="Times New Roman"/>
                <w:b/>
                <w:szCs w:val="21"/>
              </w:rPr>
              <w:t>=1,144)</w:t>
            </w:r>
          </w:p>
        </w:tc>
      </w:tr>
      <w:tr w:rsidR="00920ECD" w:rsidRPr="00A66F28" w14:paraId="7B26D8B3" w14:textId="77777777" w:rsidTr="00920ECD">
        <w:trPr>
          <w:trHeight w:hRule="exact" w:val="414"/>
        </w:trPr>
        <w:tc>
          <w:tcPr>
            <w:tcW w:w="263" w:type="pct"/>
            <w:tcBorders>
              <w:bottom w:val="single" w:sz="4" w:space="0" w:color="auto"/>
            </w:tcBorders>
            <w:noWrap/>
            <w:hideMark/>
          </w:tcPr>
          <w:p w14:paraId="3382F315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Rank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noWrap/>
            <w:hideMark/>
          </w:tcPr>
          <w:p w14:paraId="41B42DE4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Brain structure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  <w:hideMark/>
          </w:tcPr>
          <w:p w14:paraId="385165AF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β</w:t>
            </w:r>
            <w:r w:rsidRPr="00A66F28">
              <w:rPr>
                <w:rFonts w:ascii="Times New Roman" w:hAnsi="Times New Roman" w:cs="Times New Roman"/>
                <w:szCs w:val="21"/>
                <w:vertAlign w:val="subscript"/>
              </w:rPr>
              <w:t>STD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  <w:hideMark/>
          </w:tcPr>
          <w:p w14:paraId="25B6CCF5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A66F28">
              <w:rPr>
                <w:rFonts w:ascii="Times New Roman" w:hAnsi="Times New Roman" w:cs="Times New Roman"/>
                <w:szCs w:val="21"/>
              </w:rPr>
              <w:t>-value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noWrap/>
            <w:hideMark/>
          </w:tcPr>
          <w:p w14:paraId="70E1996F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ΔR</w:t>
            </w:r>
            <w:r w:rsidRPr="00A66F28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hideMark/>
          </w:tcPr>
          <w:p w14:paraId="19C82DA3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Rank</w:t>
            </w:r>
            <w:r w:rsidRPr="00A66F28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noWrap/>
            <w:hideMark/>
          </w:tcPr>
          <w:p w14:paraId="2F8B98DD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Brain structure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  <w:hideMark/>
          </w:tcPr>
          <w:p w14:paraId="1974172D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β</w:t>
            </w:r>
            <w:r w:rsidRPr="00A66F28">
              <w:rPr>
                <w:rFonts w:ascii="Times New Roman" w:hAnsi="Times New Roman" w:cs="Times New Roman"/>
                <w:szCs w:val="21"/>
                <w:vertAlign w:val="subscript"/>
              </w:rPr>
              <w:t>STD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  <w:hideMark/>
          </w:tcPr>
          <w:p w14:paraId="15A9D85E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A66F28">
              <w:rPr>
                <w:rFonts w:ascii="Times New Roman" w:hAnsi="Times New Roman" w:cs="Times New Roman"/>
                <w:szCs w:val="21"/>
              </w:rPr>
              <w:t>-value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noWrap/>
            <w:hideMark/>
          </w:tcPr>
          <w:p w14:paraId="2FDE3869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ΔR</w:t>
            </w:r>
            <w:r w:rsidRPr="00A66F28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</w:tr>
      <w:tr w:rsidR="00920ECD" w:rsidRPr="00A66F28" w14:paraId="5F1F2FA5" w14:textId="77777777" w:rsidTr="00920ECD">
        <w:trPr>
          <w:trHeight w:val="57"/>
        </w:trPr>
        <w:tc>
          <w:tcPr>
            <w:tcW w:w="263" w:type="pct"/>
            <w:tcBorders>
              <w:top w:val="single" w:sz="4" w:space="0" w:color="auto"/>
            </w:tcBorders>
            <w:noWrap/>
            <w:hideMark/>
          </w:tcPr>
          <w:p w14:paraId="1C5452F3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</w:tcBorders>
            <w:noWrap/>
            <w:vAlign w:val="bottom"/>
          </w:tcPr>
          <w:p w14:paraId="69FEFAEF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VS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</w:tcPr>
          <w:p w14:paraId="75ED87AD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0.4996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</w:tcPr>
          <w:p w14:paraId="347AE46B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tcBorders>
              <w:top w:val="single" w:sz="4" w:space="0" w:color="auto"/>
            </w:tcBorders>
            <w:noWrap/>
          </w:tcPr>
          <w:p w14:paraId="6999BE5A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0.2019</w:t>
            </w:r>
          </w:p>
        </w:tc>
        <w:tc>
          <w:tcPr>
            <w:tcW w:w="26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A28689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B4190A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VS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  <w:hideMark/>
          </w:tcPr>
          <w:p w14:paraId="6D55F1D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0.5019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  <w:hideMark/>
          </w:tcPr>
          <w:p w14:paraId="152B82ED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14A6C0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0.2082</w:t>
            </w:r>
          </w:p>
        </w:tc>
      </w:tr>
      <w:tr w:rsidR="00920ECD" w:rsidRPr="00A66F28" w14:paraId="45B76AD2" w14:textId="77777777" w:rsidTr="00920ECD">
        <w:trPr>
          <w:trHeight w:val="57"/>
        </w:trPr>
        <w:tc>
          <w:tcPr>
            <w:tcW w:w="263" w:type="pct"/>
            <w:noWrap/>
            <w:hideMark/>
          </w:tcPr>
          <w:p w14:paraId="4A73A462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997" w:type="pct"/>
            <w:noWrap/>
            <w:vAlign w:val="bottom"/>
          </w:tcPr>
          <w:p w14:paraId="51761C7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SHM</w:t>
            </w:r>
          </w:p>
        </w:tc>
        <w:tc>
          <w:tcPr>
            <w:tcW w:w="413" w:type="pct"/>
            <w:noWrap/>
          </w:tcPr>
          <w:p w14:paraId="3B2EEB68" w14:textId="4E520D12" w:rsidR="00920ECD" w:rsidRPr="00DD2515" w:rsidRDefault="003F5F04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0.2997</w:t>
            </w:r>
          </w:p>
        </w:tc>
        <w:tc>
          <w:tcPr>
            <w:tcW w:w="413" w:type="pct"/>
            <w:noWrap/>
          </w:tcPr>
          <w:p w14:paraId="1209B70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</w:tcPr>
          <w:p w14:paraId="19BF042D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0.0812</w:t>
            </w:r>
          </w:p>
        </w:tc>
        <w:tc>
          <w:tcPr>
            <w:tcW w:w="263" w:type="pct"/>
            <w:noWrap/>
            <w:vAlign w:val="bottom"/>
            <w:hideMark/>
          </w:tcPr>
          <w:p w14:paraId="500FDF2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997" w:type="pct"/>
            <w:noWrap/>
            <w:vAlign w:val="bottom"/>
            <w:hideMark/>
          </w:tcPr>
          <w:p w14:paraId="0BF0CCD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SHM</w:t>
            </w:r>
          </w:p>
        </w:tc>
        <w:tc>
          <w:tcPr>
            <w:tcW w:w="413" w:type="pct"/>
            <w:noWrap/>
            <w:hideMark/>
          </w:tcPr>
          <w:p w14:paraId="2FEEF646" w14:textId="44992706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0.2992</w:t>
            </w:r>
          </w:p>
        </w:tc>
        <w:tc>
          <w:tcPr>
            <w:tcW w:w="413" w:type="pct"/>
            <w:noWrap/>
            <w:hideMark/>
          </w:tcPr>
          <w:p w14:paraId="7D6AAEA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  <w:hideMark/>
          </w:tcPr>
          <w:p w14:paraId="00BBF52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0.0814</w:t>
            </w:r>
          </w:p>
        </w:tc>
      </w:tr>
      <w:tr w:rsidR="00920ECD" w:rsidRPr="00A66F28" w14:paraId="5F2BBE04" w14:textId="77777777" w:rsidTr="00920ECD">
        <w:trPr>
          <w:trHeight w:val="57"/>
        </w:trPr>
        <w:tc>
          <w:tcPr>
            <w:tcW w:w="263" w:type="pct"/>
            <w:noWrap/>
            <w:hideMark/>
          </w:tcPr>
          <w:p w14:paraId="2889DBD9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97" w:type="pct"/>
            <w:noWrap/>
          </w:tcPr>
          <w:p w14:paraId="4BC3E5C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Accumbens</w:t>
            </w:r>
          </w:p>
        </w:tc>
        <w:tc>
          <w:tcPr>
            <w:tcW w:w="413" w:type="pct"/>
            <w:noWrap/>
          </w:tcPr>
          <w:p w14:paraId="3553DEBD" w14:textId="03634DDB" w:rsidR="00920ECD" w:rsidRPr="00DD2515" w:rsidRDefault="003F5F04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0.2490</w:t>
            </w:r>
          </w:p>
        </w:tc>
        <w:tc>
          <w:tcPr>
            <w:tcW w:w="413" w:type="pct"/>
            <w:noWrap/>
          </w:tcPr>
          <w:p w14:paraId="6D94B66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7D265AAA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0.0459</w:t>
            </w:r>
          </w:p>
        </w:tc>
        <w:tc>
          <w:tcPr>
            <w:tcW w:w="263" w:type="pct"/>
            <w:noWrap/>
            <w:vAlign w:val="bottom"/>
            <w:hideMark/>
          </w:tcPr>
          <w:p w14:paraId="43713673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97" w:type="pct"/>
            <w:noWrap/>
            <w:vAlign w:val="bottom"/>
            <w:hideMark/>
          </w:tcPr>
          <w:p w14:paraId="6942BC02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SF</w:t>
            </w:r>
          </w:p>
        </w:tc>
        <w:tc>
          <w:tcPr>
            <w:tcW w:w="413" w:type="pct"/>
            <w:noWrap/>
            <w:hideMark/>
          </w:tcPr>
          <w:p w14:paraId="4033779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0.2463</w:t>
            </w:r>
          </w:p>
        </w:tc>
        <w:tc>
          <w:tcPr>
            <w:tcW w:w="413" w:type="pct"/>
            <w:noWrap/>
            <w:hideMark/>
          </w:tcPr>
          <w:p w14:paraId="117F8DB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  <w:hideMark/>
          </w:tcPr>
          <w:p w14:paraId="656B446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0.0513</w:t>
            </w:r>
          </w:p>
        </w:tc>
      </w:tr>
      <w:tr w:rsidR="00920ECD" w:rsidRPr="00A66F28" w14:paraId="04D7F3A3" w14:textId="77777777" w:rsidTr="00920ECD">
        <w:trPr>
          <w:trHeight w:val="57"/>
        </w:trPr>
        <w:tc>
          <w:tcPr>
            <w:tcW w:w="263" w:type="pct"/>
            <w:noWrap/>
            <w:hideMark/>
          </w:tcPr>
          <w:p w14:paraId="2C258BCD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997" w:type="pct"/>
            <w:noWrap/>
            <w:vAlign w:val="bottom"/>
          </w:tcPr>
          <w:p w14:paraId="377103FA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SF</w:t>
            </w:r>
          </w:p>
        </w:tc>
        <w:tc>
          <w:tcPr>
            <w:tcW w:w="413" w:type="pct"/>
            <w:noWrap/>
          </w:tcPr>
          <w:p w14:paraId="05B252C2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0.2202</w:t>
            </w:r>
          </w:p>
        </w:tc>
        <w:tc>
          <w:tcPr>
            <w:tcW w:w="413" w:type="pct"/>
            <w:noWrap/>
          </w:tcPr>
          <w:p w14:paraId="251D942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</w:tcPr>
          <w:p w14:paraId="7AC94E11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0.0406</w:t>
            </w:r>
          </w:p>
        </w:tc>
        <w:tc>
          <w:tcPr>
            <w:tcW w:w="263" w:type="pct"/>
            <w:noWrap/>
            <w:vAlign w:val="bottom"/>
            <w:hideMark/>
          </w:tcPr>
          <w:p w14:paraId="17C4E15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97" w:type="pct"/>
            <w:noWrap/>
            <w:hideMark/>
          </w:tcPr>
          <w:p w14:paraId="770536CB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Accumbens</w:t>
            </w:r>
          </w:p>
        </w:tc>
        <w:tc>
          <w:tcPr>
            <w:tcW w:w="413" w:type="pct"/>
            <w:noWrap/>
            <w:hideMark/>
          </w:tcPr>
          <w:p w14:paraId="1E13FD70" w14:textId="7F21414C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0.2414</w:t>
            </w:r>
          </w:p>
        </w:tc>
        <w:tc>
          <w:tcPr>
            <w:tcW w:w="413" w:type="pct"/>
            <w:noWrap/>
            <w:hideMark/>
          </w:tcPr>
          <w:p w14:paraId="7FEE768B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  <w:hideMark/>
          </w:tcPr>
          <w:p w14:paraId="7A46AFE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0.0436</w:t>
            </w:r>
          </w:p>
        </w:tc>
      </w:tr>
      <w:tr w:rsidR="00920ECD" w:rsidRPr="00A66F28" w14:paraId="10DF4CF9" w14:textId="77777777" w:rsidTr="00920ECD">
        <w:trPr>
          <w:trHeight w:val="57"/>
        </w:trPr>
        <w:tc>
          <w:tcPr>
            <w:tcW w:w="263" w:type="pct"/>
            <w:noWrap/>
            <w:hideMark/>
          </w:tcPr>
          <w:p w14:paraId="6BAA7447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997" w:type="pct"/>
            <w:noWrap/>
          </w:tcPr>
          <w:p w14:paraId="053BAD4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Hippocampus</w:t>
            </w:r>
          </w:p>
        </w:tc>
        <w:tc>
          <w:tcPr>
            <w:tcW w:w="413" w:type="pct"/>
            <w:noWrap/>
          </w:tcPr>
          <w:p w14:paraId="5D7221A0" w14:textId="25D8AB75" w:rsidR="00920ECD" w:rsidRPr="00DD2515" w:rsidRDefault="003F5F04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0.2293</w:t>
            </w:r>
          </w:p>
        </w:tc>
        <w:tc>
          <w:tcPr>
            <w:tcW w:w="413" w:type="pct"/>
            <w:noWrap/>
          </w:tcPr>
          <w:p w14:paraId="7E80EBD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32E556FA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0.0356</w:t>
            </w:r>
          </w:p>
        </w:tc>
        <w:tc>
          <w:tcPr>
            <w:tcW w:w="263" w:type="pct"/>
            <w:noWrap/>
            <w:vAlign w:val="bottom"/>
            <w:hideMark/>
          </w:tcPr>
          <w:p w14:paraId="234678A2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997" w:type="pct"/>
            <w:noWrap/>
            <w:hideMark/>
          </w:tcPr>
          <w:p w14:paraId="618EA11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Hippocampus</w:t>
            </w:r>
          </w:p>
        </w:tc>
        <w:tc>
          <w:tcPr>
            <w:tcW w:w="413" w:type="pct"/>
            <w:noWrap/>
            <w:hideMark/>
          </w:tcPr>
          <w:p w14:paraId="37C6B8B6" w14:textId="6E8E0069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0.2090</w:t>
            </w:r>
          </w:p>
        </w:tc>
        <w:tc>
          <w:tcPr>
            <w:tcW w:w="413" w:type="pct"/>
            <w:noWrap/>
            <w:hideMark/>
          </w:tcPr>
          <w:p w14:paraId="5DA8F14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  <w:hideMark/>
          </w:tcPr>
          <w:p w14:paraId="353D6F3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0.0305</w:t>
            </w:r>
          </w:p>
        </w:tc>
      </w:tr>
      <w:tr w:rsidR="00920ECD" w:rsidRPr="00A66F28" w14:paraId="194E2853" w14:textId="77777777" w:rsidTr="00920ECD">
        <w:trPr>
          <w:trHeight w:val="57"/>
        </w:trPr>
        <w:tc>
          <w:tcPr>
            <w:tcW w:w="263" w:type="pct"/>
            <w:noWrap/>
            <w:hideMark/>
          </w:tcPr>
          <w:p w14:paraId="61989956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7" w:type="pct"/>
            <w:noWrap/>
          </w:tcPr>
          <w:p w14:paraId="363F70E1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Amygdala</w:t>
            </w:r>
          </w:p>
        </w:tc>
        <w:tc>
          <w:tcPr>
            <w:tcW w:w="413" w:type="pct"/>
            <w:noWrap/>
          </w:tcPr>
          <w:p w14:paraId="3ADA2C26" w14:textId="345B8036" w:rsidR="00920ECD" w:rsidRPr="00DD2515" w:rsidRDefault="003F5F04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0.1888</w:t>
            </w:r>
          </w:p>
        </w:tc>
        <w:tc>
          <w:tcPr>
            <w:tcW w:w="413" w:type="pct"/>
            <w:noWrap/>
          </w:tcPr>
          <w:p w14:paraId="5EDC816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4C5E015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0.0264</w:t>
            </w:r>
          </w:p>
        </w:tc>
        <w:tc>
          <w:tcPr>
            <w:tcW w:w="263" w:type="pct"/>
            <w:noWrap/>
            <w:vAlign w:val="bottom"/>
            <w:hideMark/>
          </w:tcPr>
          <w:p w14:paraId="4D66898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997" w:type="pct"/>
            <w:noWrap/>
            <w:hideMark/>
          </w:tcPr>
          <w:p w14:paraId="71B5C8F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Amygdala</w:t>
            </w:r>
          </w:p>
        </w:tc>
        <w:tc>
          <w:tcPr>
            <w:tcW w:w="413" w:type="pct"/>
            <w:noWrap/>
            <w:hideMark/>
          </w:tcPr>
          <w:p w14:paraId="65EC9BC7" w14:textId="5A7DA4D6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0.1726</w:t>
            </w:r>
          </w:p>
        </w:tc>
        <w:tc>
          <w:tcPr>
            <w:tcW w:w="413" w:type="pct"/>
            <w:noWrap/>
            <w:hideMark/>
          </w:tcPr>
          <w:p w14:paraId="4121038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  <w:hideMark/>
          </w:tcPr>
          <w:p w14:paraId="2A910A8A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0.0228</w:t>
            </w:r>
          </w:p>
        </w:tc>
      </w:tr>
      <w:tr w:rsidR="00920ECD" w:rsidRPr="00A66F28" w14:paraId="6AA59C1E" w14:textId="77777777" w:rsidTr="00920ECD">
        <w:trPr>
          <w:trHeight w:val="57"/>
        </w:trPr>
        <w:tc>
          <w:tcPr>
            <w:tcW w:w="263" w:type="pct"/>
            <w:noWrap/>
            <w:hideMark/>
          </w:tcPr>
          <w:p w14:paraId="666DC9F9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997" w:type="pct"/>
            <w:noWrap/>
          </w:tcPr>
          <w:p w14:paraId="1CEA3CC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Inferior temporal</w:t>
            </w:r>
          </w:p>
        </w:tc>
        <w:tc>
          <w:tcPr>
            <w:tcW w:w="413" w:type="pct"/>
            <w:noWrap/>
          </w:tcPr>
          <w:p w14:paraId="612AB100" w14:textId="33AFAB84" w:rsidR="00920ECD" w:rsidRPr="00DD2515" w:rsidRDefault="003F5F04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0.1827</w:t>
            </w:r>
          </w:p>
        </w:tc>
        <w:tc>
          <w:tcPr>
            <w:tcW w:w="413" w:type="pct"/>
            <w:noWrap/>
          </w:tcPr>
          <w:p w14:paraId="3DD53FD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38FFEC9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0.0263</w:t>
            </w:r>
          </w:p>
        </w:tc>
        <w:tc>
          <w:tcPr>
            <w:tcW w:w="263" w:type="pct"/>
            <w:noWrap/>
            <w:vAlign w:val="bottom"/>
            <w:hideMark/>
          </w:tcPr>
          <w:p w14:paraId="4D23EE2A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997" w:type="pct"/>
            <w:noWrap/>
            <w:hideMark/>
          </w:tcPr>
          <w:p w14:paraId="7674998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Posterior cingulate</w:t>
            </w:r>
          </w:p>
        </w:tc>
        <w:tc>
          <w:tcPr>
            <w:tcW w:w="413" w:type="pct"/>
            <w:noWrap/>
            <w:hideMark/>
          </w:tcPr>
          <w:p w14:paraId="72328278" w14:textId="5143DAF6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0.1553</w:t>
            </w:r>
          </w:p>
        </w:tc>
        <w:tc>
          <w:tcPr>
            <w:tcW w:w="413" w:type="pct"/>
            <w:noWrap/>
            <w:hideMark/>
          </w:tcPr>
          <w:p w14:paraId="16C418E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  <w:hideMark/>
          </w:tcPr>
          <w:p w14:paraId="7BFB16C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0.0196</w:t>
            </w:r>
          </w:p>
        </w:tc>
      </w:tr>
      <w:tr w:rsidR="00920ECD" w:rsidRPr="00A66F28" w14:paraId="509B117A" w14:textId="77777777" w:rsidTr="00920ECD">
        <w:trPr>
          <w:trHeight w:val="57"/>
        </w:trPr>
        <w:tc>
          <w:tcPr>
            <w:tcW w:w="263" w:type="pct"/>
            <w:noWrap/>
            <w:hideMark/>
          </w:tcPr>
          <w:p w14:paraId="6E632434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997" w:type="pct"/>
            <w:noWrap/>
          </w:tcPr>
          <w:p w14:paraId="6C70E203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Posterior cingulate</w:t>
            </w:r>
          </w:p>
        </w:tc>
        <w:tc>
          <w:tcPr>
            <w:tcW w:w="413" w:type="pct"/>
            <w:noWrap/>
          </w:tcPr>
          <w:p w14:paraId="419B887F" w14:textId="2A17D1E9" w:rsidR="00920ECD" w:rsidRPr="00DD2515" w:rsidRDefault="003F5F04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0.1803</w:t>
            </w:r>
          </w:p>
        </w:tc>
        <w:tc>
          <w:tcPr>
            <w:tcW w:w="413" w:type="pct"/>
            <w:noWrap/>
          </w:tcPr>
          <w:p w14:paraId="06D0504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00A442A2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0.0257</w:t>
            </w:r>
          </w:p>
        </w:tc>
        <w:tc>
          <w:tcPr>
            <w:tcW w:w="263" w:type="pct"/>
            <w:noWrap/>
            <w:vAlign w:val="bottom"/>
            <w:hideMark/>
          </w:tcPr>
          <w:p w14:paraId="389CF2FB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997" w:type="pct"/>
            <w:noWrap/>
            <w:hideMark/>
          </w:tcPr>
          <w:p w14:paraId="78224E83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Inferior temporal</w:t>
            </w:r>
          </w:p>
        </w:tc>
        <w:tc>
          <w:tcPr>
            <w:tcW w:w="413" w:type="pct"/>
            <w:noWrap/>
            <w:hideMark/>
          </w:tcPr>
          <w:p w14:paraId="572B0042" w14:textId="6C5DA734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0.1536</w:t>
            </w:r>
          </w:p>
        </w:tc>
        <w:tc>
          <w:tcPr>
            <w:tcW w:w="413" w:type="pct"/>
            <w:noWrap/>
            <w:hideMark/>
          </w:tcPr>
          <w:p w14:paraId="27B5C9C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  <w:hideMark/>
          </w:tcPr>
          <w:p w14:paraId="040BB7E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0.0191</w:t>
            </w:r>
          </w:p>
        </w:tc>
      </w:tr>
      <w:tr w:rsidR="00920ECD" w:rsidRPr="00A66F28" w14:paraId="438BABA0" w14:textId="77777777" w:rsidTr="00920ECD">
        <w:trPr>
          <w:trHeight w:val="57"/>
        </w:trPr>
        <w:tc>
          <w:tcPr>
            <w:tcW w:w="263" w:type="pct"/>
            <w:noWrap/>
            <w:hideMark/>
          </w:tcPr>
          <w:p w14:paraId="67FA591F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997" w:type="pct"/>
            <w:noWrap/>
          </w:tcPr>
          <w:p w14:paraId="0A39F85F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Supramarginal </w:t>
            </w:r>
          </w:p>
        </w:tc>
        <w:tc>
          <w:tcPr>
            <w:tcW w:w="413" w:type="pct"/>
            <w:noWrap/>
          </w:tcPr>
          <w:p w14:paraId="6CF9FC85" w14:textId="204A597C" w:rsidR="00920ECD" w:rsidRPr="00DD2515" w:rsidRDefault="003F5F04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0.1676</w:t>
            </w:r>
          </w:p>
        </w:tc>
        <w:tc>
          <w:tcPr>
            <w:tcW w:w="413" w:type="pct"/>
            <w:noWrap/>
          </w:tcPr>
          <w:p w14:paraId="4D597A5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7CB85252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0.0216</w:t>
            </w:r>
          </w:p>
        </w:tc>
        <w:tc>
          <w:tcPr>
            <w:tcW w:w="263" w:type="pct"/>
            <w:noWrap/>
            <w:vAlign w:val="bottom"/>
            <w:hideMark/>
          </w:tcPr>
          <w:p w14:paraId="463AFC64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997" w:type="pct"/>
            <w:noWrap/>
            <w:hideMark/>
          </w:tcPr>
          <w:p w14:paraId="5FF151A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Inferior parietal</w:t>
            </w:r>
          </w:p>
        </w:tc>
        <w:tc>
          <w:tcPr>
            <w:tcW w:w="413" w:type="pct"/>
            <w:noWrap/>
            <w:hideMark/>
          </w:tcPr>
          <w:p w14:paraId="47D779BF" w14:textId="597C7515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0.1510</w:t>
            </w:r>
          </w:p>
        </w:tc>
        <w:tc>
          <w:tcPr>
            <w:tcW w:w="413" w:type="pct"/>
            <w:noWrap/>
            <w:hideMark/>
          </w:tcPr>
          <w:p w14:paraId="30665FB1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  <w:hideMark/>
          </w:tcPr>
          <w:p w14:paraId="6271D1D4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0.0160</w:t>
            </w:r>
          </w:p>
        </w:tc>
      </w:tr>
      <w:tr w:rsidR="00920ECD" w:rsidRPr="00A66F28" w14:paraId="3B2920E5" w14:textId="77777777" w:rsidTr="00920ECD">
        <w:trPr>
          <w:trHeight w:val="57"/>
        </w:trPr>
        <w:tc>
          <w:tcPr>
            <w:tcW w:w="263" w:type="pct"/>
            <w:noWrap/>
            <w:hideMark/>
          </w:tcPr>
          <w:p w14:paraId="6043EB65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997" w:type="pct"/>
            <w:noWrap/>
          </w:tcPr>
          <w:p w14:paraId="28AA6C7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Lateral orbitofrontal</w:t>
            </w:r>
          </w:p>
        </w:tc>
        <w:tc>
          <w:tcPr>
            <w:tcW w:w="413" w:type="pct"/>
            <w:noWrap/>
          </w:tcPr>
          <w:p w14:paraId="2D0FE4DA" w14:textId="4153D78E" w:rsidR="00920ECD" w:rsidRPr="00DD2515" w:rsidRDefault="003F5F04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0.1648</w:t>
            </w:r>
          </w:p>
        </w:tc>
        <w:tc>
          <w:tcPr>
            <w:tcW w:w="413" w:type="pct"/>
            <w:noWrap/>
          </w:tcPr>
          <w:p w14:paraId="55CB4DF2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737A1314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0.0215</w:t>
            </w:r>
          </w:p>
        </w:tc>
        <w:tc>
          <w:tcPr>
            <w:tcW w:w="263" w:type="pct"/>
            <w:noWrap/>
            <w:vAlign w:val="bottom"/>
            <w:hideMark/>
          </w:tcPr>
          <w:p w14:paraId="2D3AE22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997" w:type="pct"/>
            <w:noWrap/>
            <w:hideMark/>
          </w:tcPr>
          <w:p w14:paraId="4701A2D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Lateral orbitofrontal</w:t>
            </w:r>
          </w:p>
        </w:tc>
        <w:tc>
          <w:tcPr>
            <w:tcW w:w="413" w:type="pct"/>
            <w:noWrap/>
            <w:hideMark/>
          </w:tcPr>
          <w:p w14:paraId="24D0FB4F" w14:textId="4450BA2F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0.1395</w:t>
            </w:r>
          </w:p>
        </w:tc>
        <w:tc>
          <w:tcPr>
            <w:tcW w:w="413" w:type="pct"/>
            <w:noWrap/>
            <w:hideMark/>
          </w:tcPr>
          <w:p w14:paraId="0045BA14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  <w:hideMark/>
          </w:tcPr>
          <w:p w14:paraId="0E00437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0.0159</w:t>
            </w:r>
          </w:p>
        </w:tc>
      </w:tr>
      <w:tr w:rsidR="00920ECD" w:rsidRPr="00A66F28" w14:paraId="4F84FF95" w14:textId="77777777" w:rsidTr="00920ECD">
        <w:trPr>
          <w:trHeight w:val="57"/>
        </w:trPr>
        <w:tc>
          <w:tcPr>
            <w:tcW w:w="263" w:type="pct"/>
            <w:noWrap/>
          </w:tcPr>
          <w:p w14:paraId="33DFD248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997" w:type="pct"/>
            <w:noWrap/>
          </w:tcPr>
          <w:p w14:paraId="2C92DF1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Superior temporal</w:t>
            </w:r>
          </w:p>
        </w:tc>
        <w:tc>
          <w:tcPr>
            <w:tcW w:w="413" w:type="pct"/>
            <w:noWrap/>
          </w:tcPr>
          <w:p w14:paraId="19851B0C" w14:textId="223FA487" w:rsidR="00920ECD" w:rsidRPr="00DD2515" w:rsidRDefault="003F5F04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0.1668</w:t>
            </w:r>
          </w:p>
        </w:tc>
        <w:tc>
          <w:tcPr>
            <w:tcW w:w="413" w:type="pct"/>
            <w:noWrap/>
          </w:tcPr>
          <w:p w14:paraId="226B5CD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0BD5C13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0.0204</w:t>
            </w:r>
          </w:p>
        </w:tc>
        <w:tc>
          <w:tcPr>
            <w:tcW w:w="263" w:type="pct"/>
            <w:noWrap/>
            <w:vAlign w:val="bottom"/>
          </w:tcPr>
          <w:p w14:paraId="2262CA74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997" w:type="pct"/>
            <w:noWrap/>
          </w:tcPr>
          <w:p w14:paraId="42FD8BB3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Lateral occipital </w:t>
            </w:r>
          </w:p>
        </w:tc>
        <w:tc>
          <w:tcPr>
            <w:tcW w:w="413" w:type="pct"/>
            <w:noWrap/>
          </w:tcPr>
          <w:p w14:paraId="13E5176A" w14:textId="65693E09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0.1383</w:t>
            </w:r>
          </w:p>
        </w:tc>
        <w:tc>
          <w:tcPr>
            <w:tcW w:w="413" w:type="pct"/>
            <w:noWrap/>
          </w:tcPr>
          <w:p w14:paraId="56BFF8A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1DB1F808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0.0150</w:t>
            </w:r>
          </w:p>
        </w:tc>
      </w:tr>
      <w:tr w:rsidR="00920ECD" w:rsidRPr="00A66F28" w14:paraId="3EE243ED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3C4DC534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997" w:type="pct"/>
            <w:noWrap/>
          </w:tcPr>
          <w:p w14:paraId="0E934013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Fusiform</w:t>
            </w:r>
          </w:p>
        </w:tc>
        <w:tc>
          <w:tcPr>
            <w:tcW w:w="413" w:type="pct"/>
            <w:noWrap/>
          </w:tcPr>
          <w:p w14:paraId="420DC6C2" w14:textId="19BB48D9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0.1518</w:t>
            </w:r>
          </w:p>
        </w:tc>
        <w:tc>
          <w:tcPr>
            <w:tcW w:w="413" w:type="pct"/>
            <w:noWrap/>
          </w:tcPr>
          <w:p w14:paraId="258EE09D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754B9C3B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0.0184</w:t>
            </w:r>
          </w:p>
        </w:tc>
        <w:tc>
          <w:tcPr>
            <w:tcW w:w="263" w:type="pct"/>
            <w:noWrap/>
            <w:vAlign w:val="bottom"/>
          </w:tcPr>
          <w:p w14:paraId="70B5824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997" w:type="pct"/>
            <w:noWrap/>
          </w:tcPr>
          <w:p w14:paraId="7E54184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Parahippocampal</w:t>
            </w:r>
          </w:p>
        </w:tc>
        <w:tc>
          <w:tcPr>
            <w:tcW w:w="413" w:type="pct"/>
            <w:noWrap/>
          </w:tcPr>
          <w:p w14:paraId="7B34ACC4" w14:textId="21584025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0.1346</w:t>
            </w:r>
          </w:p>
        </w:tc>
        <w:tc>
          <w:tcPr>
            <w:tcW w:w="413" w:type="pct"/>
            <w:noWrap/>
          </w:tcPr>
          <w:p w14:paraId="2ED4CBF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34A1D12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0.0144</w:t>
            </w:r>
          </w:p>
        </w:tc>
      </w:tr>
      <w:tr w:rsidR="00920ECD" w:rsidRPr="00A66F28" w14:paraId="034E37F4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0954A4C1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997" w:type="pct"/>
            <w:noWrap/>
          </w:tcPr>
          <w:p w14:paraId="0F4148CC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Inferior parietal</w:t>
            </w:r>
          </w:p>
        </w:tc>
        <w:tc>
          <w:tcPr>
            <w:tcW w:w="413" w:type="pct"/>
            <w:noWrap/>
          </w:tcPr>
          <w:p w14:paraId="569274ED" w14:textId="62067CFD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0.1614</w:t>
            </w:r>
          </w:p>
        </w:tc>
        <w:tc>
          <w:tcPr>
            <w:tcW w:w="413" w:type="pct"/>
            <w:noWrap/>
          </w:tcPr>
          <w:p w14:paraId="4B9C987D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5192DEEE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0.0179</w:t>
            </w:r>
          </w:p>
        </w:tc>
        <w:tc>
          <w:tcPr>
            <w:tcW w:w="263" w:type="pct"/>
            <w:noWrap/>
            <w:vAlign w:val="bottom"/>
          </w:tcPr>
          <w:p w14:paraId="0A7F4368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997" w:type="pct"/>
            <w:noWrap/>
          </w:tcPr>
          <w:p w14:paraId="4F499252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Supramarginal </w:t>
            </w:r>
          </w:p>
        </w:tc>
        <w:tc>
          <w:tcPr>
            <w:tcW w:w="413" w:type="pct"/>
            <w:noWrap/>
          </w:tcPr>
          <w:p w14:paraId="547F2DB4" w14:textId="3E438FE0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0.1349</w:t>
            </w:r>
          </w:p>
        </w:tc>
        <w:tc>
          <w:tcPr>
            <w:tcW w:w="413" w:type="pct"/>
            <w:noWrap/>
          </w:tcPr>
          <w:p w14:paraId="2E092B08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30C4A72D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0.0144</w:t>
            </w:r>
          </w:p>
        </w:tc>
      </w:tr>
      <w:tr w:rsidR="00920ECD" w:rsidRPr="00A66F28" w14:paraId="51EECA89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6AC52D82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997" w:type="pct"/>
            <w:noWrap/>
          </w:tcPr>
          <w:p w14:paraId="296FB1F7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Lateral occipital </w:t>
            </w:r>
          </w:p>
        </w:tc>
        <w:tc>
          <w:tcPr>
            <w:tcW w:w="413" w:type="pct"/>
            <w:noWrap/>
          </w:tcPr>
          <w:p w14:paraId="3D0B2420" w14:textId="4D4366FC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0.1450</w:t>
            </w:r>
          </w:p>
        </w:tc>
        <w:tc>
          <w:tcPr>
            <w:tcW w:w="413" w:type="pct"/>
            <w:noWrap/>
          </w:tcPr>
          <w:p w14:paraId="6F75BFD5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134D30EA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0.0161</w:t>
            </w:r>
          </w:p>
        </w:tc>
        <w:tc>
          <w:tcPr>
            <w:tcW w:w="263" w:type="pct"/>
            <w:noWrap/>
            <w:vAlign w:val="bottom"/>
          </w:tcPr>
          <w:p w14:paraId="135A2F1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997" w:type="pct"/>
            <w:noWrap/>
          </w:tcPr>
          <w:p w14:paraId="05CD540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Superior temporal</w:t>
            </w:r>
          </w:p>
        </w:tc>
        <w:tc>
          <w:tcPr>
            <w:tcW w:w="413" w:type="pct"/>
            <w:noWrap/>
          </w:tcPr>
          <w:p w14:paraId="311D861B" w14:textId="5404CF0E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0.1377</w:t>
            </w:r>
          </w:p>
        </w:tc>
        <w:tc>
          <w:tcPr>
            <w:tcW w:w="413" w:type="pct"/>
            <w:noWrap/>
          </w:tcPr>
          <w:p w14:paraId="54AE936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485A795D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0.0142</w:t>
            </w:r>
          </w:p>
        </w:tc>
      </w:tr>
      <w:tr w:rsidR="00920ECD" w:rsidRPr="00A66F28" w14:paraId="1C1581ED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50DCDD3C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997" w:type="pct"/>
            <w:noWrap/>
          </w:tcPr>
          <w:p w14:paraId="44201D1D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Parahippocampal</w:t>
            </w:r>
          </w:p>
        </w:tc>
        <w:tc>
          <w:tcPr>
            <w:tcW w:w="413" w:type="pct"/>
            <w:noWrap/>
          </w:tcPr>
          <w:p w14:paraId="1F09C4F8" w14:textId="093621E9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0.1410</w:t>
            </w:r>
          </w:p>
        </w:tc>
        <w:tc>
          <w:tcPr>
            <w:tcW w:w="413" w:type="pct"/>
            <w:noWrap/>
          </w:tcPr>
          <w:p w14:paraId="54D612FE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33A37D41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0.0156</w:t>
            </w:r>
          </w:p>
        </w:tc>
        <w:tc>
          <w:tcPr>
            <w:tcW w:w="263" w:type="pct"/>
            <w:noWrap/>
            <w:vAlign w:val="bottom"/>
          </w:tcPr>
          <w:p w14:paraId="2208FE6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997" w:type="pct"/>
            <w:noWrap/>
          </w:tcPr>
          <w:p w14:paraId="4E15974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Rostral middle frontal</w:t>
            </w:r>
          </w:p>
        </w:tc>
        <w:tc>
          <w:tcPr>
            <w:tcW w:w="413" w:type="pct"/>
            <w:noWrap/>
          </w:tcPr>
          <w:p w14:paraId="2D5A60E8" w14:textId="20120505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0.1270</w:t>
            </w:r>
          </w:p>
        </w:tc>
        <w:tc>
          <w:tcPr>
            <w:tcW w:w="413" w:type="pct"/>
            <w:noWrap/>
          </w:tcPr>
          <w:p w14:paraId="7F446863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7E65A26F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0.0139</w:t>
            </w:r>
          </w:p>
        </w:tc>
      </w:tr>
      <w:tr w:rsidR="00920ECD" w:rsidRPr="00A66F28" w14:paraId="4D73DF8E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00260F7C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997" w:type="pct"/>
            <w:noWrap/>
          </w:tcPr>
          <w:p w14:paraId="4F2CA5DE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Superior frontal</w:t>
            </w:r>
          </w:p>
        </w:tc>
        <w:tc>
          <w:tcPr>
            <w:tcW w:w="413" w:type="pct"/>
            <w:noWrap/>
          </w:tcPr>
          <w:p w14:paraId="7EE41ABA" w14:textId="6071E61E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0.1506</w:t>
            </w:r>
          </w:p>
        </w:tc>
        <w:tc>
          <w:tcPr>
            <w:tcW w:w="413" w:type="pct"/>
            <w:noWrap/>
          </w:tcPr>
          <w:p w14:paraId="0FE23B13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7500F1C9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0.0152</w:t>
            </w:r>
          </w:p>
        </w:tc>
        <w:tc>
          <w:tcPr>
            <w:tcW w:w="263" w:type="pct"/>
            <w:noWrap/>
            <w:vAlign w:val="bottom"/>
          </w:tcPr>
          <w:p w14:paraId="40489A7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997" w:type="pct"/>
            <w:noWrap/>
          </w:tcPr>
          <w:p w14:paraId="3C5A972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Superior frontal</w:t>
            </w:r>
          </w:p>
        </w:tc>
        <w:tc>
          <w:tcPr>
            <w:tcW w:w="413" w:type="pct"/>
            <w:noWrap/>
          </w:tcPr>
          <w:p w14:paraId="7A669247" w14:textId="249BE627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0.1352</w:t>
            </w:r>
          </w:p>
        </w:tc>
        <w:tc>
          <w:tcPr>
            <w:tcW w:w="413" w:type="pct"/>
            <w:noWrap/>
          </w:tcPr>
          <w:p w14:paraId="4C06B47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38451643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0.0128</w:t>
            </w:r>
          </w:p>
        </w:tc>
      </w:tr>
      <w:tr w:rsidR="00920ECD" w:rsidRPr="00A66F28" w14:paraId="75EE37C4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715434E8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997" w:type="pct"/>
            <w:noWrap/>
          </w:tcPr>
          <w:p w14:paraId="467E9ED1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Precuneus</w:t>
            </w:r>
          </w:p>
        </w:tc>
        <w:tc>
          <w:tcPr>
            <w:tcW w:w="413" w:type="pct"/>
            <w:noWrap/>
          </w:tcPr>
          <w:p w14:paraId="029F9F8E" w14:textId="70FD8D15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0.1448</w:t>
            </w:r>
          </w:p>
        </w:tc>
        <w:tc>
          <w:tcPr>
            <w:tcW w:w="413" w:type="pct"/>
            <w:noWrap/>
          </w:tcPr>
          <w:p w14:paraId="40B8C614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0B93CFA7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0.0144</w:t>
            </w:r>
          </w:p>
        </w:tc>
        <w:tc>
          <w:tcPr>
            <w:tcW w:w="263" w:type="pct"/>
            <w:noWrap/>
            <w:vAlign w:val="bottom"/>
          </w:tcPr>
          <w:p w14:paraId="4091F0B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997" w:type="pct"/>
            <w:noWrap/>
          </w:tcPr>
          <w:p w14:paraId="39CD6FE8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Fusiform</w:t>
            </w:r>
          </w:p>
        </w:tc>
        <w:tc>
          <w:tcPr>
            <w:tcW w:w="413" w:type="pct"/>
            <w:noWrap/>
          </w:tcPr>
          <w:p w14:paraId="194AEAAE" w14:textId="269C33DE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0.1099</w:t>
            </w:r>
          </w:p>
        </w:tc>
        <w:tc>
          <w:tcPr>
            <w:tcW w:w="413" w:type="pct"/>
            <w:noWrap/>
          </w:tcPr>
          <w:p w14:paraId="6A19CF0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0.0002*</w:t>
            </w:r>
          </w:p>
        </w:tc>
        <w:tc>
          <w:tcPr>
            <w:tcW w:w="414" w:type="pct"/>
            <w:noWrap/>
            <w:vAlign w:val="bottom"/>
          </w:tcPr>
          <w:p w14:paraId="7B292E9D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0.0099</w:t>
            </w:r>
          </w:p>
        </w:tc>
      </w:tr>
      <w:tr w:rsidR="00920ECD" w:rsidRPr="00A66F28" w14:paraId="2F1F727F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4EDE486C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997" w:type="pct"/>
            <w:noWrap/>
          </w:tcPr>
          <w:p w14:paraId="408D3891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Rostral middle frontal</w:t>
            </w:r>
          </w:p>
        </w:tc>
        <w:tc>
          <w:tcPr>
            <w:tcW w:w="413" w:type="pct"/>
            <w:noWrap/>
          </w:tcPr>
          <w:p w14:paraId="04BFEAA5" w14:textId="70FF9FC3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0.1243</w:t>
            </w:r>
          </w:p>
        </w:tc>
        <w:tc>
          <w:tcPr>
            <w:tcW w:w="413" w:type="pct"/>
            <w:noWrap/>
          </w:tcPr>
          <w:p w14:paraId="519978DB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07BE5D40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0.0129</w:t>
            </w:r>
          </w:p>
        </w:tc>
        <w:tc>
          <w:tcPr>
            <w:tcW w:w="263" w:type="pct"/>
            <w:noWrap/>
            <w:vAlign w:val="bottom"/>
          </w:tcPr>
          <w:p w14:paraId="2D0C251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997" w:type="pct"/>
            <w:noWrap/>
          </w:tcPr>
          <w:p w14:paraId="45F87A3D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Precuneus</w:t>
            </w:r>
          </w:p>
        </w:tc>
        <w:tc>
          <w:tcPr>
            <w:tcW w:w="413" w:type="pct"/>
            <w:noWrap/>
          </w:tcPr>
          <w:p w14:paraId="6876528B" w14:textId="019709FC" w:rsidR="00920ECD" w:rsidRPr="00DD2515" w:rsidRDefault="00C900B9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0.1167</w:t>
            </w:r>
          </w:p>
        </w:tc>
        <w:tc>
          <w:tcPr>
            <w:tcW w:w="413" w:type="pct"/>
            <w:noWrap/>
          </w:tcPr>
          <w:p w14:paraId="1E499D4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0.0002*</w:t>
            </w:r>
          </w:p>
        </w:tc>
        <w:tc>
          <w:tcPr>
            <w:tcW w:w="414" w:type="pct"/>
            <w:noWrap/>
            <w:vAlign w:val="bottom"/>
          </w:tcPr>
          <w:p w14:paraId="09236D2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0.0096</w:t>
            </w:r>
          </w:p>
        </w:tc>
      </w:tr>
      <w:tr w:rsidR="00920ECD" w:rsidRPr="00A66F28" w14:paraId="0B7110FE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6478393E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997" w:type="pct"/>
            <w:noWrap/>
          </w:tcPr>
          <w:p w14:paraId="7338E7D2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Pars orbitalis</w:t>
            </w:r>
          </w:p>
        </w:tc>
        <w:tc>
          <w:tcPr>
            <w:tcW w:w="413" w:type="pct"/>
            <w:noWrap/>
          </w:tcPr>
          <w:p w14:paraId="69225D7F" w14:textId="4C5D0CEC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0.1216</w:t>
            </w:r>
          </w:p>
        </w:tc>
        <w:tc>
          <w:tcPr>
            <w:tcW w:w="413" w:type="pct"/>
            <w:noWrap/>
          </w:tcPr>
          <w:p w14:paraId="6669B4DD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004C796D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0.0125</w:t>
            </w:r>
          </w:p>
        </w:tc>
        <w:tc>
          <w:tcPr>
            <w:tcW w:w="263" w:type="pct"/>
            <w:noWrap/>
            <w:vAlign w:val="bottom"/>
          </w:tcPr>
          <w:p w14:paraId="10DAF6B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997" w:type="pct"/>
            <w:noWrap/>
          </w:tcPr>
          <w:p w14:paraId="3B383D4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Caudate</w:t>
            </w:r>
          </w:p>
        </w:tc>
        <w:tc>
          <w:tcPr>
            <w:tcW w:w="413" w:type="pct"/>
            <w:noWrap/>
          </w:tcPr>
          <w:p w14:paraId="779295DF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0.1129</w:t>
            </w:r>
          </w:p>
        </w:tc>
        <w:tc>
          <w:tcPr>
            <w:tcW w:w="413" w:type="pct"/>
            <w:noWrap/>
          </w:tcPr>
          <w:p w14:paraId="4D8C8552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0.0003*</w:t>
            </w:r>
          </w:p>
        </w:tc>
        <w:tc>
          <w:tcPr>
            <w:tcW w:w="414" w:type="pct"/>
            <w:noWrap/>
            <w:vAlign w:val="bottom"/>
          </w:tcPr>
          <w:p w14:paraId="22E377A1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0.0094</w:t>
            </w:r>
          </w:p>
        </w:tc>
      </w:tr>
      <w:tr w:rsidR="00920ECD" w:rsidRPr="00A66F28" w14:paraId="0B9F63DE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0BA587EA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lastRenderedPageBreak/>
              <w:t>20</w:t>
            </w:r>
          </w:p>
        </w:tc>
        <w:tc>
          <w:tcPr>
            <w:tcW w:w="997" w:type="pct"/>
            <w:noWrap/>
          </w:tcPr>
          <w:p w14:paraId="685BD2DA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Caudate</w:t>
            </w:r>
          </w:p>
        </w:tc>
        <w:tc>
          <w:tcPr>
            <w:tcW w:w="413" w:type="pct"/>
            <w:noWrap/>
          </w:tcPr>
          <w:p w14:paraId="25B4F3E7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0.1306</w:t>
            </w:r>
          </w:p>
        </w:tc>
        <w:tc>
          <w:tcPr>
            <w:tcW w:w="413" w:type="pct"/>
            <w:noWrap/>
          </w:tcPr>
          <w:p w14:paraId="29FD9E51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01AF4227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0.0125</w:t>
            </w:r>
          </w:p>
        </w:tc>
        <w:tc>
          <w:tcPr>
            <w:tcW w:w="263" w:type="pct"/>
            <w:noWrap/>
            <w:vAlign w:val="bottom"/>
          </w:tcPr>
          <w:p w14:paraId="3B89728A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997" w:type="pct"/>
            <w:noWrap/>
          </w:tcPr>
          <w:p w14:paraId="22FBDD9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Pars orbitalis</w:t>
            </w:r>
          </w:p>
        </w:tc>
        <w:tc>
          <w:tcPr>
            <w:tcW w:w="413" w:type="pct"/>
            <w:noWrap/>
          </w:tcPr>
          <w:p w14:paraId="3370E94F" w14:textId="09D11F38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0.1045</w:t>
            </w:r>
          </w:p>
        </w:tc>
        <w:tc>
          <w:tcPr>
            <w:tcW w:w="413" w:type="pct"/>
            <w:noWrap/>
          </w:tcPr>
          <w:p w14:paraId="0DB3546B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0.0003*</w:t>
            </w:r>
          </w:p>
        </w:tc>
        <w:tc>
          <w:tcPr>
            <w:tcW w:w="414" w:type="pct"/>
            <w:noWrap/>
            <w:vAlign w:val="bottom"/>
          </w:tcPr>
          <w:p w14:paraId="33BA42BF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0.0094</w:t>
            </w:r>
          </w:p>
        </w:tc>
      </w:tr>
      <w:tr w:rsidR="00920ECD" w:rsidRPr="00A66F28" w14:paraId="33D6779E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7CC70440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997" w:type="pct"/>
            <w:noWrap/>
          </w:tcPr>
          <w:p w14:paraId="79FB0BD3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Medial orbitofrontal </w:t>
            </w:r>
          </w:p>
        </w:tc>
        <w:tc>
          <w:tcPr>
            <w:tcW w:w="413" w:type="pct"/>
            <w:noWrap/>
          </w:tcPr>
          <w:p w14:paraId="2F01922B" w14:textId="4033CF22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0.1154</w:t>
            </w:r>
          </w:p>
        </w:tc>
        <w:tc>
          <w:tcPr>
            <w:tcW w:w="413" w:type="pct"/>
            <w:noWrap/>
          </w:tcPr>
          <w:p w14:paraId="6A51407A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4A2385C0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0.0121</w:t>
            </w:r>
          </w:p>
        </w:tc>
        <w:tc>
          <w:tcPr>
            <w:tcW w:w="263" w:type="pct"/>
            <w:noWrap/>
            <w:vAlign w:val="bottom"/>
          </w:tcPr>
          <w:p w14:paraId="4FCEF323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997" w:type="pct"/>
            <w:noWrap/>
          </w:tcPr>
          <w:p w14:paraId="51525E21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Medial orbitofrontal </w:t>
            </w:r>
          </w:p>
        </w:tc>
        <w:tc>
          <w:tcPr>
            <w:tcW w:w="413" w:type="pct"/>
            <w:noWrap/>
          </w:tcPr>
          <w:p w14:paraId="5FF1FEB7" w14:textId="4F1A2787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0.1010</w:t>
            </w:r>
          </w:p>
        </w:tc>
        <w:tc>
          <w:tcPr>
            <w:tcW w:w="413" w:type="pct"/>
            <w:noWrap/>
          </w:tcPr>
          <w:p w14:paraId="61C58D71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0.0003*</w:t>
            </w:r>
          </w:p>
        </w:tc>
        <w:tc>
          <w:tcPr>
            <w:tcW w:w="414" w:type="pct"/>
            <w:noWrap/>
            <w:vAlign w:val="bottom"/>
          </w:tcPr>
          <w:p w14:paraId="72D0158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0.0093</w:t>
            </w:r>
          </w:p>
        </w:tc>
      </w:tr>
      <w:tr w:rsidR="00920ECD" w:rsidRPr="00A66F28" w14:paraId="118E0C5E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45B7BC3E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997" w:type="pct"/>
            <w:noWrap/>
          </w:tcPr>
          <w:p w14:paraId="34BD7A2E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Pars triangularis</w:t>
            </w:r>
          </w:p>
        </w:tc>
        <w:tc>
          <w:tcPr>
            <w:tcW w:w="413" w:type="pct"/>
            <w:noWrap/>
          </w:tcPr>
          <w:p w14:paraId="64050083" w14:textId="338A0009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0.1125</w:t>
            </w:r>
          </w:p>
        </w:tc>
        <w:tc>
          <w:tcPr>
            <w:tcW w:w="413" w:type="pct"/>
            <w:noWrap/>
          </w:tcPr>
          <w:p w14:paraId="2EF19E92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065D1FFC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0.0111</w:t>
            </w:r>
          </w:p>
        </w:tc>
        <w:tc>
          <w:tcPr>
            <w:tcW w:w="263" w:type="pct"/>
            <w:noWrap/>
            <w:vAlign w:val="bottom"/>
          </w:tcPr>
          <w:p w14:paraId="3DA0AAF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997" w:type="pct"/>
            <w:noWrap/>
          </w:tcPr>
          <w:p w14:paraId="57CB83D8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Transverse temporal</w:t>
            </w:r>
          </w:p>
        </w:tc>
        <w:tc>
          <w:tcPr>
            <w:tcW w:w="413" w:type="pct"/>
            <w:noWrap/>
          </w:tcPr>
          <w:p w14:paraId="358DE590" w14:textId="629591BD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0.1003</w:t>
            </w:r>
          </w:p>
        </w:tc>
        <w:tc>
          <w:tcPr>
            <w:tcW w:w="413" w:type="pct"/>
            <w:noWrap/>
          </w:tcPr>
          <w:p w14:paraId="1FAC94F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0.0005*</w:t>
            </w:r>
          </w:p>
        </w:tc>
        <w:tc>
          <w:tcPr>
            <w:tcW w:w="414" w:type="pct"/>
            <w:noWrap/>
            <w:vAlign w:val="bottom"/>
          </w:tcPr>
          <w:p w14:paraId="3ADB7E6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0.0086</w:t>
            </w:r>
          </w:p>
        </w:tc>
      </w:tr>
      <w:tr w:rsidR="00920ECD" w:rsidRPr="00A66F28" w14:paraId="69DDB983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117D33CA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997" w:type="pct"/>
            <w:noWrap/>
          </w:tcPr>
          <w:p w14:paraId="0B38845C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Postcentral</w:t>
            </w:r>
          </w:p>
        </w:tc>
        <w:tc>
          <w:tcPr>
            <w:tcW w:w="413" w:type="pct"/>
            <w:noWrap/>
          </w:tcPr>
          <w:p w14:paraId="123A64D6" w14:textId="61E3C4D6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0.1210</w:t>
            </w:r>
          </w:p>
        </w:tc>
        <w:tc>
          <w:tcPr>
            <w:tcW w:w="413" w:type="pct"/>
            <w:noWrap/>
          </w:tcPr>
          <w:p w14:paraId="653B2E0C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2A626711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0.0110</w:t>
            </w:r>
          </w:p>
        </w:tc>
        <w:tc>
          <w:tcPr>
            <w:tcW w:w="263" w:type="pct"/>
            <w:noWrap/>
            <w:vAlign w:val="bottom"/>
          </w:tcPr>
          <w:p w14:paraId="1C18AF73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997" w:type="pct"/>
            <w:noWrap/>
          </w:tcPr>
          <w:p w14:paraId="7A0F920F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Pars triangularis</w:t>
            </w:r>
          </w:p>
        </w:tc>
        <w:tc>
          <w:tcPr>
            <w:tcW w:w="413" w:type="pct"/>
            <w:noWrap/>
          </w:tcPr>
          <w:p w14:paraId="42634DFF" w14:textId="18D68CA4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0.0959</w:t>
            </w:r>
          </w:p>
        </w:tc>
        <w:tc>
          <w:tcPr>
            <w:tcW w:w="413" w:type="pct"/>
            <w:noWrap/>
          </w:tcPr>
          <w:p w14:paraId="76B415E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0.0007*</w:t>
            </w:r>
          </w:p>
        </w:tc>
        <w:tc>
          <w:tcPr>
            <w:tcW w:w="414" w:type="pct"/>
            <w:noWrap/>
            <w:vAlign w:val="bottom"/>
          </w:tcPr>
          <w:p w14:paraId="75B9898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0.0082</w:t>
            </w:r>
          </w:p>
        </w:tc>
      </w:tr>
      <w:tr w:rsidR="00920ECD" w:rsidRPr="00A66F28" w14:paraId="0EEF2F6E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7A22BCB7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997" w:type="pct"/>
            <w:noWrap/>
          </w:tcPr>
          <w:p w14:paraId="21AEA86D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Putamen</w:t>
            </w:r>
          </w:p>
        </w:tc>
        <w:tc>
          <w:tcPr>
            <w:tcW w:w="413" w:type="pct"/>
            <w:noWrap/>
          </w:tcPr>
          <w:p w14:paraId="44801F76" w14:textId="68352264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0.1127</w:t>
            </w:r>
          </w:p>
        </w:tc>
        <w:tc>
          <w:tcPr>
            <w:tcW w:w="413" w:type="pct"/>
            <w:noWrap/>
          </w:tcPr>
          <w:p w14:paraId="0243BEBF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7BF966CC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0.0105</w:t>
            </w:r>
          </w:p>
        </w:tc>
        <w:tc>
          <w:tcPr>
            <w:tcW w:w="263" w:type="pct"/>
            <w:noWrap/>
            <w:vAlign w:val="bottom"/>
          </w:tcPr>
          <w:p w14:paraId="29E98FE8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997" w:type="pct"/>
            <w:noWrap/>
          </w:tcPr>
          <w:p w14:paraId="00428224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Putamen</w:t>
            </w:r>
          </w:p>
        </w:tc>
        <w:tc>
          <w:tcPr>
            <w:tcW w:w="413" w:type="pct"/>
            <w:noWrap/>
          </w:tcPr>
          <w:p w14:paraId="12873DCD" w14:textId="595E287B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0.0976</w:t>
            </w:r>
          </w:p>
        </w:tc>
        <w:tc>
          <w:tcPr>
            <w:tcW w:w="413" w:type="pct"/>
            <w:noWrap/>
          </w:tcPr>
          <w:p w14:paraId="695AA71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0.0009*</w:t>
            </w:r>
          </w:p>
        </w:tc>
        <w:tc>
          <w:tcPr>
            <w:tcW w:w="414" w:type="pct"/>
            <w:noWrap/>
            <w:vAlign w:val="bottom"/>
          </w:tcPr>
          <w:p w14:paraId="55C8AF0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0.0078</w:t>
            </w:r>
          </w:p>
        </w:tc>
      </w:tr>
      <w:tr w:rsidR="00920ECD" w:rsidRPr="00A66F28" w14:paraId="5E684085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08FB55EC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997" w:type="pct"/>
            <w:noWrap/>
          </w:tcPr>
          <w:p w14:paraId="2D1BF2BC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Caudal anterior cingulate </w:t>
            </w:r>
          </w:p>
        </w:tc>
        <w:tc>
          <w:tcPr>
            <w:tcW w:w="413" w:type="pct"/>
            <w:noWrap/>
          </w:tcPr>
          <w:p w14:paraId="243BF263" w14:textId="00442D9B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0.1074</w:t>
            </w:r>
          </w:p>
        </w:tc>
        <w:tc>
          <w:tcPr>
            <w:tcW w:w="413" w:type="pct"/>
            <w:noWrap/>
          </w:tcPr>
          <w:p w14:paraId="2ACE7C82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</w:tcPr>
          <w:p w14:paraId="4E8B5813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0.0104</w:t>
            </w:r>
          </w:p>
        </w:tc>
        <w:tc>
          <w:tcPr>
            <w:tcW w:w="263" w:type="pct"/>
            <w:noWrap/>
            <w:vAlign w:val="bottom"/>
          </w:tcPr>
          <w:p w14:paraId="52BEAA5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997" w:type="pct"/>
            <w:noWrap/>
          </w:tcPr>
          <w:p w14:paraId="779AAD5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Caudal anterior cingulate </w:t>
            </w:r>
          </w:p>
        </w:tc>
        <w:tc>
          <w:tcPr>
            <w:tcW w:w="413" w:type="pct"/>
            <w:noWrap/>
          </w:tcPr>
          <w:p w14:paraId="03F8D09B" w14:textId="23F65013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0.0903</w:t>
            </w:r>
          </w:p>
        </w:tc>
        <w:tc>
          <w:tcPr>
            <w:tcW w:w="413" w:type="pct"/>
            <w:noWrap/>
          </w:tcPr>
          <w:p w14:paraId="7B67704B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0.0013</w:t>
            </w:r>
          </w:p>
        </w:tc>
        <w:tc>
          <w:tcPr>
            <w:tcW w:w="414" w:type="pct"/>
            <w:noWrap/>
            <w:vAlign w:val="bottom"/>
          </w:tcPr>
          <w:p w14:paraId="4A4BF0F8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0.0073</w:t>
            </w:r>
          </w:p>
        </w:tc>
      </w:tr>
      <w:tr w:rsidR="00920ECD" w:rsidRPr="00A66F28" w14:paraId="24BB7F32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608013C5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26</w:t>
            </w:r>
          </w:p>
        </w:tc>
        <w:tc>
          <w:tcPr>
            <w:tcW w:w="997" w:type="pct"/>
            <w:noWrap/>
          </w:tcPr>
          <w:p w14:paraId="2C834429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Transverse temporal</w:t>
            </w:r>
          </w:p>
        </w:tc>
        <w:tc>
          <w:tcPr>
            <w:tcW w:w="413" w:type="pct"/>
            <w:noWrap/>
          </w:tcPr>
          <w:p w14:paraId="42DA9955" w14:textId="6BA78D5C" w:rsidR="00920ECD" w:rsidRPr="00DD2515" w:rsidRDefault="003F5F0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0.1097</w:t>
            </w:r>
          </w:p>
        </w:tc>
        <w:tc>
          <w:tcPr>
            <w:tcW w:w="413" w:type="pct"/>
            <w:noWrap/>
          </w:tcPr>
          <w:p w14:paraId="573933CF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&lt;0.0001*</w:t>
            </w:r>
          </w:p>
        </w:tc>
        <w:tc>
          <w:tcPr>
            <w:tcW w:w="414" w:type="pct"/>
            <w:noWrap/>
            <w:vAlign w:val="bottom"/>
          </w:tcPr>
          <w:p w14:paraId="4885758C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0.0101</w:t>
            </w:r>
          </w:p>
        </w:tc>
        <w:tc>
          <w:tcPr>
            <w:tcW w:w="263" w:type="pct"/>
            <w:noWrap/>
            <w:vAlign w:val="bottom"/>
          </w:tcPr>
          <w:p w14:paraId="42FB648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26</w:t>
            </w:r>
          </w:p>
        </w:tc>
        <w:tc>
          <w:tcPr>
            <w:tcW w:w="997" w:type="pct"/>
            <w:noWrap/>
          </w:tcPr>
          <w:p w14:paraId="414CAC18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Isthmus cingulate</w:t>
            </w:r>
          </w:p>
        </w:tc>
        <w:tc>
          <w:tcPr>
            <w:tcW w:w="413" w:type="pct"/>
            <w:noWrap/>
          </w:tcPr>
          <w:p w14:paraId="3572E3C5" w14:textId="0517BA3D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0.0908</w:t>
            </w:r>
          </w:p>
        </w:tc>
        <w:tc>
          <w:tcPr>
            <w:tcW w:w="413" w:type="pct"/>
            <w:noWrap/>
          </w:tcPr>
          <w:p w14:paraId="1398C83F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0.0016</w:t>
            </w:r>
          </w:p>
        </w:tc>
        <w:tc>
          <w:tcPr>
            <w:tcW w:w="414" w:type="pct"/>
            <w:noWrap/>
            <w:vAlign w:val="bottom"/>
          </w:tcPr>
          <w:p w14:paraId="6746DDE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0.0071</w:t>
            </w:r>
          </w:p>
        </w:tc>
      </w:tr>
      <w:tr w:rsidR="00920ECD" w:rsidRPr="00A66F28" w14:paraId="3198B1DC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480B754F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27</w:t>
            </w:r>
          </w:p>
        </w:tc>
        <w:tc>
          <w:tcPr>
            <w:tcW w:w="997" w:type="pct"/>
            <w:noWrap/>
          </w:tcPr>
          <w:p w14:paraId="7AA030DC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Middle temporal</w:t>
            </w:r>
          </w:p>
        </w:tc>
        <w:tc>
          <w:tcPr>
            <w:tcW w:w="413" w:type="pct"/>
            <w:noWrap/>
          </w:tcPr>
          <w:p w14:paraId="6E7F6DF7" w14:textId="3AAB9F91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0.1090</w:t>
            </w:r>
          </w:p>
        </w:tc>
        <w:tc>
          <w:tcPr>
            <w:tcW w:w="413" w:type="pct"/>
            <w:noWrap/>
          </w:tcPr>
          <w:p w14:paraId="29AA9B49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0.0001*</w:t>
            </w:r>
          </w:p>
        </w:tc>
        <w:tc>
          <w:tcPr>
            <w:tcW w:w="414" w:type="pct"/>
            <w:noWrap/>
            <w:vAlign w:val="bottom"/>
          </w:tcPr>
          <w:p w14:paraId="1114116B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0.0088</w:t>
            </w:r>
          </w:p>
        </w:tc>
        <w:tc>
          <w:tcPr>
            <w:tcW w:w="263" w:type="pct"/>
            <w:noWrap/>
            <w:vAlign w:val="bottom"/>
          </w:tcPr>
          <w:p w14:paraId="49ECFDCD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27</w:t>
            </w:r>
          </w:p>
        </w:tc>
        <w:tc>
          <w:tcPr>
            <w:tcW w:w="997" w:type="pct"/>
            <w:noWrap/>
          </w:tcPr>
          <w:p w14:paraId="23D189B3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Postcentral</w:t>
            </w:r>
          </w:p>
        </w:tc>
        <w:tc>
          <w:tcPr>
            <w:tcW w:w="413" w:type="pct"/>
            <w:noWrap/>
          </w:tcPr>
          <w:p w14:paraId="389C64E8" w14:textId="7C97C55D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0.0942</w:t>
            </w:r>
          </w:p>
        </w:tc>
        <w:tc>
          <w:tcPr>
            <w:tcW w:w="413" w:type="pct"/>
            <w:noWrap/>
          </w:tcPr>
          <w:p w14:paraId="62D7D9B1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0.0019</w:t>
            </w:r>
          </w:p>
        </w:tc>
        <w:tc>
          <w:tcPr>
            <w:tcW w:w="414" w:type="pct"/>
            <w:noWrap/>
            <w:vAlign w:val="bottom"/>
          </w:tcPr>
          <w:p w14:paraId="0DC74B1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0.0068</w:t>
            </w:r>
          </w:p>
        </w:tc>
      </w:tr>
      <w:tr w:rsidR="00920ECD" w:rsidRPr="00A66F28" w14:paraId="57856F49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49EC0C1A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28</w:t>
            </w:r>
          </w:p>
        </w:tc>
        <w:tc>
          <w:tcPr>
            <w:tcW w:w="997" w:type="pct"/>
            <w:noWrap/>
          </w:tcPr>
          <w:p w14:paraId="7F9930B6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Temporal pole</w:t>
            </w:r>
          </w:p>
        </w:tc>
        <w:tc>
          <w:tcPr>
            <w:tcW w:w="413" w:type="pct"/>
            <w:noWrap/>
          </w:tcPr>
          <w:p w14:paraId="32EEAC35" w14:textId="003B2413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0.0953</w:t>
            </w:r>
          </w:p>
        </w:tc>
        <w:tc>
          <w:tcPr>
            <w:tcW w:w="413" w:type="pct"/>
            <w:noWrap/>
          </w:tcPr>
          <w:p w14:paraId="09512AEC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0.0002*</w:t>
            </w:r>
          </w:p>
        </w:tc>
        <w:tc>
          <w:tcPr>
            <w:tcW w:w="414" w:type="pct"/>
            <w:noWrap/>
            <w:vAlign w:val="bottom"/>
          </w:tcPr>
          <w:p w14:paraId="09E86605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0.0080</w:t>
            </w:r>
          </w:p>
        </w:tc>
        <w:tc>
          <w:tcPr>
            <w:tcW w:w="263" w:type="pct"/>
            <w:noWrap/>
            <w:vAlign w:val="bottom"/>
          </w:tcPr>
          <w:p w14:paraId="339E8FD4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28</w:t>
            </w:r>
          </w:p>
        </w:tc>
        <w:tc>
          <w:tcPr>
            <w:tcW w:w="997" w:type="pct"/>
            <w:noWrap/>
          </w:tcPr>
          <w:p w14:paraId="650092D4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Lingual</w:t>
            </w:r>
          </w:p>
        </w:tc>
        <w:tc>
          <w:tcPr>
            <w:tcW w:w="413" w:type="pct"/>
            <w:noWrap/>
          </w:tcPr>
          <w:p w14:paraId="620DAE8C" w14:textId="4BFF5374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0.0901</w:t>
            </w:r>
          </w:p>
        </w:tc>
        <w:tc>
          <w:tcPr>
            <w:tcW w:w="413" w:type="pct"/>
            <w:noWrap/>
          </w:tcPr>
          <w:p w14:paraId="41EE216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0.0021</w:t>
            </w:r>
          </w:p>
        </w:tc>
        <w:tc>
          <w:tcPr>
            <w:tcW w:w="414" w:type="pct"/>
            <w:noWrap/>
            <w:vAlign w:val="bottom"/>
          </w:tcPr>
          <w:p w14:paraId="67843F83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0.0067</w:t>
            </w:r>
          </w:p>
        </w:tc>
      </w:tr>
      <w:tr w:rsidR="00920ECD" w:rsidRPr="00A66F28" w14:paraId="42A835BA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350B3689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29</w:t>
            </w:r>
          </w:p>
        </w:tc>
        <w:tc>
          <w:tcPr>
            <w:tcW w:w="997" w:type="pct"/>
            <w:noWrap/>
          </w:tcPr>
          <w:p w14:paraId="0A37F8A5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Isthmus cingulate</w:t>
            </w:r>
          </w:p>
        </w:tc>
        <w:tc>
          <w:tcPr>
            <w:tcW w:w="413" w:type="pct"/>
            <w:noWrap/>
          </w:tcPr>
          <w:p w14:paraId="204A8160" w14:textId="73EB2B22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0.0970</w:t>
            </w:r>
          </w:p>
        </w:tc>
        <w:tc>
          <w:tcPr>
            <w:tcW w:w="413" w:type="pct"/>
            <w:noWrap/>
          </w:tcPr>
          <w:p w14:paraId="6551F286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0.0002*</w:t>
            </w:r>
          </w:p>
        </w:tc>
        <w:tc>
          <w:tcPr>
            <w:tcW w:w="414" w:type="pct"/>
            <w:noWrap/>
            <w:vAlign w:val="bottom"/>
          </w:tcPr>
          <w:p w14:paraId="13D1F6CB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0.0080</w:t>
            </w:r>
          </w:p>
        </w:tc>
        <w:tc>
          <w:tcPr>
            <w:tcW w:w="263" w:type="pct"/>
            <w:noWrap/>
            <w:vAlign w:val="bottom"/>
          </w:tcPr>
          <w:p w14:paraId="78F583BD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29</w:t>
            </w:r>
          </w:p>
        </w:tc>
        <w:tc>
          <w:tcPr>
            <w:tcW w:w="997" w:type="pct"/>
            <w:noWrap/>
          </w:tcPr>
          <w:p w14:paraId="7DCBDA2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Precentral</w:t>
            </w:r>
          </w:p>
        </w:tc>
        <w:tc>
          <w:tcPr>
            <w:tcW w:w="413" w:type="pct"/>
            <w:noWrap/>
          </w:tcPr>
          <w:p w14:paraId="107BF032" w14:textId="0A502D20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0.1054</w:t>
            </w:r>
          </w:p>
        </w:tc>
        <w:tc>
          <w:tcPr>
            <w:tcW w:w="413" w:type="pct"/>
            <w:noWrap/>
          </w:tcPr>
          <w:p w14:paraId="7DBA574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0.0030</w:t>
            </w:r>
          </w:p>
        </w:tc>
        <w:tc>
          <w:tcPr>
            <w:tcW w:w="414" w:type="pct"/>
            <w:noWrap/>
            <w:vAlign w:val="bottom"/>
          </w:tcPr>
          <w:p w14:paraId="70B3F418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0.0062</w:t>
            </w:r>
          </w:p>
        </w:tc>
      </w:tr>
      <w:tr w:rsidR="00920ECD" w:rsidRPr="00A66F28" w14:paraId="1B1D82EB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4A2207E5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997" w:type="pct"/>
            <w:noWrap/>
          </w:tcPr>
          <w:p w14:paraId="1695C88A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  <w:highlight w:val="yellow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Insula</w:t>
            </w:r>
          </w:p>
        </w:tc>
        <w:tc>
          <w:tcPr>
            <w:tcW w:w="413" w:type="pct"/>
            <w:noWrap/>
          </w:tcPr>
          <w:p w14:paraId="0B3B22A3" w14:textId="5364457A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  <w:highlight w:val="yellow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0.1031</w:t>
            </w:r>
          </w:p>
        </w:tc>
        <w:tc>
          <w:tcPr>
            <w:tcW w:w="413" w:type="pct"/>
            <w:noWrap/>
          </w:tcPr>
          <w:p w14:paraId="76AC8C25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  <w:highlight w:val="yellow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0.0003*</w:t>
            </w:r>
          </w:p>
        </w:tc>
        <w:tc>
          <w:tcPr>
            <w:tcW w:w="414" w:type="pct"/>
            <w:noWrap/>
            <w:vAlign w:val="bottom"/>
          </w:tcPr>
          <w:p w14:paraId="54896BD7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0.0079</w:t>
            </w:r>
          </w:p>
        </w:tc>
        <w:tc>
          <w:tcPr>
            <w:tcW w:w="263" w:type="pct"/>
            <w:noWrap/>
            <w:vAlign w:val="bottom"/>
          </w:tcPr>
          <w:p w14:paraId="36FAEF72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997" w:type="pct"/>
            <w:noWrap/>
          </w:tcPr>
          <w:p w14:paraId="53C0C82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Pallidum</w:t>
            </w:r>
          </w:p>
        </w:tc>
        <w:tc>
          <w:tcPr>
            <w:tcW w:w="413" w:type="pct"/>
            <w:noWrap/>
          </w:tcPr>
          <w:p w14:paraId="25CC1F12" w14:textId="6982EBCF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0.0835</w:t>
            </w:r>
          </w:p>
        </w:tc>
        <w:tc>
          <w:tcPr>
            <w:tcW w:w="413" w:type="pct"/>
            <w:noWrap/>
          </w:tcPr>
          <w:p w14:paraId="22D0BC4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0.0045</w:t>
            </w:r>
          </w:p>
        </w:tc>
        <w:tc>
          <w:tcPr>
            <w:tcW w:w="414" w:type="pct"/>
            <w:noWrap/>
            <w:vAlign w:val="bottom"/>
          </w:tcPr>
          <w:p w14:paraId="3CD38EE4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0.0057</w:t>
            </w:r>
          </w:p>
        </w:tc>
      </w:tr>
      <w:tr w:rsidR="00920ECD" w:rsidRPr="00A66F28" w14:paraId="4EA81146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56342CCA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31</w:t>
            </w:r>
          </w:p>
        </w:tc>
        <w:tc>
          <w:tcPr>
            <w:tcW w:w="997" w:type="pct"/>
            <w:noWrap/>
          </w:tcPr>
          <w:p w14:paraId="2AA71CCC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Superior parietal</w:t>
            </w:r>
          </w:p>
        </w:tc>
        <w:tc>
          <w:tcPr>
            <w:tcW w:w="413" w:type="pct"/>
            <w:noWrap/>
          </w:tcPr>
          <w:p w14:paraId="680888A9" w14:textId="100B1E37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0.1030</w:t>
            </w:r>
          </w:p>
        </w:tc>
        <w:tc>
          <w:tcPr>
            <w:tcW w:w="413" w:type="pct"/>
            <w:noWrap/>
          </w:tcPr>
          <w:p w14:paraId="2A6FB155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0.0005*</w:t>
            </w:r>
          </w:p>
        </w:tc>
        <w:tc>
          <w:tcPr>
            <w:tcW w:w="414" w:type="pct"/>
            <w:noWrap/>
            <w:vAlign w:val="bottom"/>
          </w:tcPr>
          <w:p w14:paraId="19F2DFF9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0.0079</w:t>
            </w:r>
          </w:p>
        </w:tc>
        <w:tc>
          <w:tcPr>
            <w:tcW w:w="263" w:type="pct"/>
            <w:noWrap/>
            <w:vAlign w:val="bottom"/>
          </w:tcPr>
          <w:p w14:paraId="158721F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31</w:t>
            </w:r>
          </w:p>
        </w:tc>
        <w:tc>
          <w:tcPr>
            <w:tcW w:w="997" w:type="pct"/>
            <w:noWrap/>
          </w:tcPr>
          <w:p w14:paraId="7C2F81C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Banks sts </w:t>
            </w:r>
          </w:p>
        </w:tc>
        <w:tc>
          <w:tcPr>
            <w:tcW w:w="413" w:type="pct"/>
            <w:noWrap/>
          </w:tcPr>
          <w:p w14:paraId="4593C40E" w14:textId="55304B76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0.0861</w:t>
            </w:r>
          </w:p>
        </w:tc>
        <w:tc>
          <w:tcPr>
            <w:tcW w:w="413" w:type="pct"/>
            <w:noWrap/>
          </w:tcPr>
          <w:p w14:paraId="50D52F9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0.0052</w:t>
            </w:r>
          </w:p>
        </w:tc>
        <w:tc>
          <w:tcPr>
            <w:tcW w:w="414" w:type="pct"/>
            <w:noWrap/>
            <w:vAlign w:val="bottom"/>
          </w:tcPr>
          <w:p w14:paraId="1D9094C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0.0055</w:t>
            </w:r>
          </w:p>
        </w:tc>
      </w:tr>
      <w:tr w:rsidR="00920ECD" w:rsidRPr="00A66F28" w14:paraId="312E2473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20AB7DC1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32</w:t>
            </w:r>
          </w:p>
        </w:tc>
        <w:tc>
          <w:tcPr>
            <w:tcW w:w="997" w:type="pct"/>
            <w:noWrap/>
          </w:tcPr>
          <w:p w14:paraId="6E0407FD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Precentral</w:t>
            </w:r>
          </w:p>
        </w:tc>
        <w:tc>
          <w:tcPr>
            <w:tcW w:w="413" w:type="pct"/>
            <w:noWrap/>
          </w:tcPr>
          <w:p w14:paraId="2BB35B90" w14:textId="4065B263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0.1109</w:t>
            </w:r>
          </w:p>
        </w:tc>
        <w:tc>
          <w:tcPr>
            <w:tcW w:w="413" w:type="pct"/>
            <w:noWrap/>
          </w:tcPr>
          <w:p w14:paraId="1ACC7776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0.0007*</w:t>
            </w:r>
          </w:p>
        </w:tc>
        <w:tc>
          <w:tcPr>
            <w:tcW w:w="414" w:type="pct"/>
            <w:noWrap/>
            <w:vAlign w:val="bottom"/>
          </w:tcPr>
          <w:p w14:paraId="310F9CAB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0.0071</w:t>
            </w:r>
          </w:p>
        </w:tc>
        <w:tc>
          <w:tcPr>
            <w:tcW w:w="263" w:type="pct"/>
            <w:noWrap/>
            <w:vAlign w:val="bottom"/>
          </w:tcPr>
          <w:p w14:paraId="3EFA2BC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32</w:t>
            </w:r>
          </w:p>
        </w:tc>
        <w:tc>
          <w:tcPr>
            <w:tcW w:w="997" w:type="pct"/>
            <w:noWrap/>
          </w:tcPr>
          <w:p w14:paraId="1E6F55F4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Middle temporal</w:t>
            </w:r>
          </w:p>
        </w:tc>
        <w:tc>
          <w:tcPr>
            <w:tcW w:w="413" w:type="pct"/>
            <w:noWrap/>
          </w:tcPr>
          <w:p w14:paraId="30413C7F" w14:textId="0003768A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0.0808</w:t>
            </w:r>
          </w:p>
        </w:tc>
        <w:tc>
          <w:tcPr>
            <w:tcW w:w="413" w:type="pct"/>
            <w:noWrap/>
          </w:tcPr>
          <w:p w14:paraId="51BA9938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0.0073</w:t>
            </w:r>
          </w:p>
        </w:tc>
        <w:tc>
          <w:tcPr>
            <w:tcW w:w="414" w:type="pct"/>
            <w:noWrap/>
            <w:vAlign w:val="bottom"/>
          </w:tcPr>
          <w:p w14:paraId="7E94E55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0.0051</w:t>
            </w:r>
          </w:p>
        </w:tc>
      </w:tr>
      <w:tr w:rsidR="00920ECD" w:rsidRPr="00A66F28" w14:paraId="0E8F6A6E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52392951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997" w:type="pct"/>
            <w:noWrap/>
          </w:tcPr>
          <w:p w14:paraId="75F2E496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Thalamus</w:t>
            </w:r>
          </w:p>
        </w:tc>
        <w:tc>
          <w:tcPr>
            <w:tcW w:w="413" w:type="pct"/>
            <w:noWrap/>
          </w:tcPr>
          <w:p w14:paraId="0238385F" w14:textId="02FE1F6F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0.0892</w:t>
            </w:r>
          </w:p>
        </w:tc>
        <w:tc>
          <w:tcPr>
            <w:tcW w:w="413" w:type="pct"/>
            <w:noWrap/>
          </w:tcPr>
          <w:p w14:paraId="41D73AF3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0.0013</w:t>
            </w:r>
          </w:p>
        </w:tc>
        <w:tc>
          <w:tcPr>
            <w:tcW w:w="414" w:type="pct"/>
            <w:noWrap/>
            <w:vAlign w:val="bottom"/>
          </w:tcPr>
          <w:p w14:paraId="78FD5D15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0.0067</w:t>
            </w:r>
          </w:p>
        </w:tc>
        <w:tc>
          <w:tcPr>
            <w:tcW w:w="263" w:type="pct"/>
            <w:noWrap/>
            <w:vAlign w:val="bottom"/>
          </w:tcPr>
          <w:p w14:paraId="2AE8F98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997" w:type="pct"/>
            <w:noWrap/>
          </w:tcPr>
          <w:p w14:paraId="46BA40B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Thalamus</w:t>
            </w:r>
          </w:p>
        </w:tc>
        <w:tc>
          <w:tcPr>
            <w:tcW w:w="413" w:type="pct"/>
            <w:noWrap/>
          </w:tcPr>
          <w:p w14:paraId="72513937" w14:textId="02B4558D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0.0809</w:t>
            </w:r>
          </w:p>
        </w:tc>
        <w:tc>
          <w:tcPr>
            <w:tcW w:w="413" w:type="pct"/>
            <w:noWrap/>
          </w:tcPr>
          <w:p w14:paraId="310CEE8A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0.0074</w:t>
            </w:r>
          </w:p>
        </w:tc>
        <w:tc>
          <w:tcPr>
            <w:tcW w:w="414" w:type="pct"/>
            <w:noWrap/>
            <w:vAlign w:val="bottom"/>
          </w:tcPr>
          <w:p w14:paraId="5827EBD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0.0051</w:t>
            </w:r>
          </w:p>
        </w:tc>
      </w:tr>
      <w:tr w:rsidR="00920ECD" w:rsidRPr="00A66F28" w14:paraId="2D8099BA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2EF2B0D7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997" w:type="pct"/>
            <w:noWrap/>
          </w:tcPr>
          <w:p w14:paraId="2F76E865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Banks sts </w:t>
            </w:r>
          </w:p>
        </w:tc>
        <w:tc>
          <w:tcPr>
            <w:tcW w:w="413" w:type="pct"/>
            <w:noWrap/>
          </w:tcPr>
          <w:p w14:paraId="7FBE3EAF" w14:textId="6681A627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0.0899</w:t>
            </w:r>
          </w:p>
        </w:tc>
        <w:tc>
          <w:tcPr>
            <w:tcW w:w="413" w:type="pct"/>
            <w:noWrap/>
          </w:tcPr>
          <w:p w14:paraId="4077B12A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0.0014</w:t>
            </w:r>
          </w:p>
        </w:tc>
        <w:tc>
          <w:tcPr>
            <w:tcW w:w="414" w:type="pct"/>
            <w:noWrap/>
            <w:vAlign w:val="bottom"/>
          </w:tcPr>
          <w:p w14:paraId="4AD4802F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0.0060</w:t>
            </w:r>
          </w:p>
        </w:tc>
        <w:tc>
          <w:tcPr>
            <w:tcW w:w="263" w:type="pct"/>
            <w:noWrap/>
            <w:vAlign w:val="bottom"/>
          </w:tcPr>
          <w:p w14:paraId="55466271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997" w:type="pct"/>
            <w:noWrap/>
          </w:tcPr>
          <w:p w14:paraId="083B5AF3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Rostral anterior cingulate </w:t>
            </w:r>
          </w:p>
        </w:tc>
        <w:tc>
          <w:tcPr>
            <w:tcW w:w="413" w:type="pct"/>
            <w:noWrap/>
          </w:tcPr>
          <w:p w14:paraId="681CE435" w14:textId="29CFAF4D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0.0748</w:t>
            </w:r>
          </w:p>
        </w:tc>
        <w:tc>
          <w:tcPr>
            <w:tcW w:w="413" w:type="pct"/>
            <w:noWrap/>
          </w:tcPr>
          <w:p w14:paraId="376BAD7B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0.0075</w:t>
            </w:r>
          </w:p>
        </w:tc>
        <w:tc>
          <w:tcPr>
            <w:tcW w:w="414" w:type="pct"/>
            <w:noWrap/>
            <w:vAlign w:val="bottom"/>
          </w:tcPr>
          <w:p w14:paraId="38EB149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0.0051</w:t>
            </w:r>
          </w:p>
        </w:tc>
      </w:tr>
      <w:tr w:rsidR="00920ECD" w:rsidRPr="00A66F28" w14:paraId="3C21FA8F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39963E00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35</w:t>
            </w:r>
          </w:p>
        </w:tc>
        <w:tc>
          <w:tcPr>
            <w:tcW w:w="997" w:type="pct"/>
            <w:noWrap/>
          </w:tcPr>
          <w:p w14:paraId="53D56023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Rostral anterior cingulate </w:t>
            </w:r>
          </w:p>
        </w:tc>
        <w:tc>
          <w:tcPr>
            <w:tcW w:w="413" w:type="pct"/>
            <w:noWrap/>
          </w:tcPr>
          <w:p w14:paraId="3BD60C43" w14:textId="49E4219D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0.0804</w:t>
            </w:r>
          </w:p>
        </w:tc>
        <w:tc>
          <w:tcPr>
            <w:tcW w:w="413" w:type="pct"/>
            <w:noWrap/>
          </w:tcPr>
          <w:p w14:paraId="1DA12F3F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0.0016</w:t>
            </w:r>
          </w:p>
        </w:tc>
        <w:tc>
          <w:tcPr>
            <w:tcW w:w="414" w:type="pct"/>
            <w:noWrap/>
          </w:tcPr>
          <w:p w14:paraId="4B9E539C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0.0060</w:t>
            </w:r>
          </w:p>
        </w:tc>
        <w:tc>
          <w:tcPr>
            <w:tcW w:w="263" w:type="pct"/>
            <w:noWrap/>
            <w:vAlign w:val="bottom"/>
          </w:tcPr>
          <w:p w14:paraId="13FA6BB4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35</w:t>
            </w:r>
          </w:p>
        </w:tc>
        <w:tc>
          <w:tcPr>
            <w:tcW w:w="997" w:type="pct"/>
            <w:noWrap/>
          </w:tcPr>
          <w:p w14:paraId="09029EAD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Temporal pole</w:t>
            </w:r>
          </w:p>
        </w:tc>
        <w:tc>
          <w:tcPr>
            <w:tcW w:w="413" w:type="pct"/>
            <w:noWrap/>
          </w:tcPr>
          <w:p w14:paraId="448E14DC" w14:textId="49AA2A7F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0.0751</w:t>
            </w:r>
          </w:p>
        </w:tc>
        <w:tc>
          <w:tcPr>
            <w:tcW w:w="413" w:type="pct"/>
            <w:noWrap/>
          </w:tcPr>
          <w:p w14:paraId="19C316BD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0.0081</w:t>
            </w:r>
          </w:p>
        </w:tc>
        <w:tc>
          <w:tcPr>
            <w:tcW w:w="414" w:type="pct"/>
            <w:noWrap/>
            <w:vAlign w:val="bottom"/>
          </w:tcPr>
          <w:p w14:paraId="6C4C09D4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0.0050</w:t>
            </w:r>
          </w:p>
        </w:tc>
      </w:tr>
      <w:tr w:rsidR="00920ECD" w:rsidRPr="00A66F28" w14:paraId="284DBEC5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7E961331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36</w:t>
            </w:r>
          </w:p>
        </w:tc>
        <w:tc>
          <w:tcPr>
            <w:tcW w:w="997" w:type="pct"/>
            <w:noWrap/>
          </w:tcPr>
          <w:p w14:paraId="5E6B376F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Pallidum</w:t>
            </w:r>
          </w:p>
        </w:tc>
        <w:tc>
          <w:tcPr>
            <w:tcW w:w="413" w:type="pct"/>
            <w:noWrap/>
          </w:tcPr>
          <w:p w14:paraId="523A883F" w14:textId="70000AF0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0.0836</w:t>
            </w:r>
          </w:p>
        </w:tc>
        <w:tc>
          <w:tcPr>
            <w:tcW w:w="413" w:type="pct"/>
            <w:noWrap/>
          </w:tcPr>
          <w:p w14:paraId="2A89BA72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0.0016</w:t>
            </w:r>
          </w:p>
        </w:tc>
        <w:tc>
          <w:tcPr>
            <w:tcW w:w="414" w:type="pct"/>
            <w:noWrap/>
            <w:vAlign w:val="bottom"/>
          </w:tcPr>
          <w:p w14:paraId="00C26DED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0.0058</w:t>
            </w:r>
          </w:p>
        </w:tc>
        <w:tc>
          <w:tcPr>
            <w:tcW w:w="263" w:type="pct"/>
            <w:noWrap/>
            <w:vAlign w:val="bottom"/>
          </w:tcPr>
          <w:p w14:paraId="3DFFCDA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36</w:t>
            </w:r>
          </w:p>
        </w:tc>
        <w:tc>
          <w:tcPr>
            <w:tcW w:w="997" w:type="pct"/>
            <w:noWrap/>
          </w:tcPr>
          <w:p w14:paraId="19814E1F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Insula</w:t>
            </w:r>
          </w:p>
        </w:tc>
        <w:tc>
          <w:tcPr>
            <w:tcW w:w="413" w:type="pct"/>
            <w:noWrap/>
          </w:tcPr>
          <w:p w14:paraId="109EC106" w14:textId="7CDB95BC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0.0759</w:t>
            </w:r>
          </w:p>
        </w:tc>
        <w:tc>
          <w:tcPr>
            <w:tcW w:w="413" w:type="pct"/>
            <w:noWrap/>
          </w:tcPr>
          <w:p w14:paraId="355FBAC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0.0129</w:t>
            </w:r>
          </w:p>
        </w:tc>
        <w:tc>
          <w:tcPr>
            <w:tcW w:w="414" w:type="pct"/>
            <w:noWrap/>
            <w:vAlign w:val="bottom"/>
          </w:tcPr>
          <w:p w14:paraId="348D3597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0.0044</w:t>
            </w:r>
          </w:p>
        </w:tc>
      </w:tr>
      <w:tr w:rsidR="00920ECD" w:rsidRPr="00A66F28" w14:paraId="092A5017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499C4809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37</w:t>
            </w:r>
          </w:p>
        </w:tc>
        <w:tc>
          <w:tcPr>
            <w:tcW w:w="997" w:type="pct"/>
            <w:noWrap/>
          </w:tcPr>
          <w:p w14:paraId="0B844B27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Lingual</w:t>
            </w:r>
          </w:p>
        </w:tc>
        <w:tc>
          <w:tcPr>
            <w:tcW w:w="413" w:type="pct"/>
            <w:noWrap/>
          </w:tcPr>
          <w:p w14:paraId="6D43CE63" w14:textId="2B0844F6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0.0828</w:t>
            </w:r>
          </w:p>
        </w:tc>
        <w:tc>
          <w:tcPr>
            <w:tcW w:w="413" w:type="pct"/>
            <w:noWrap/>
          </w:tcPr>
          <w:p w14:paraId="5D51A725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0.0020</w:t>
            </w:r>
          </w:p>
        </w:tc>
        <w:tc>
          <w:tcPr>
            <w:tcW w:w="414" w:type="pct"/>
            <w:noWrap/>
            <w:vAlign w:val="bottom"/>
          </w:tcPr>
          <w:p w14:paraId="208627F6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0.0058</w:t>
            </w:r>
          </w:p>
        </w:tc>
        <w:tc>
          <w:tcPr>
            <w:tcW w:w="263" w:type="pct"/>
            <w:noWrap/>
            <w:vAlign w:val="bottom"/>
          </w:tcPr>
          <w:p w14:paraId="55B7C2F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37</w:t>
            </w:r>
          </w:p>
        </w:tc>
        <w:tc>
          <w:tcPr>
            <w:tcW w:w="997" w:type="pct"/>
            <w:noWrap/>
          </w:tcPr>
          <w:p w14:paraId="05BF32D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Superior parietal</w:t>
            </w:r>
          </w:p>
        </w:tc>
        <w:tc>
          <w:tcPr>
            <w:tcW w:w="413" w:type="pct"/>
            <w:noWrap/>
          </w:tcPr>
          <w:p w14:paraId="130ECD15" w14:textId="62F25CAE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0.0752</w:t>
            </w:r>
          </w:p>
        </w:tc>
        <w:tc>
          <w:tcPr>
            <w:tcW w:w="413" w:type="pct"/>
            <w:noWrap/>
          </w:tcPr>
          <w:p w14:paraId="39DE6A1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0.0199</w:t>
            </w:r>
          </w:p>
        </w:tc>
        <w:tc>
          <w:tcPr>
            <w:tcW w:w="414" w:type="pct"/>
            <w:noWrap/>
            <w:vAlign w:val="bottom"/>
          </w:tcPr>
          <w:p w14:paraId="24987E1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0.0038</w:t>
            </w:r>
          </w:p>
        </w:tc>
      </w:tr>
      <w:tr w:rsidR="00920ECD" w:rsidRPr="00A66F28" w14:paraId="2D5CCA60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374F2F03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38</w:t>
            </w:r>
          </w:p>
        </w:tc>
        <w:tc>
          <w:tcPr>
            <w:tcW w:w="997" w:type="pct"/>
            <w:noWrap/>
          </w:tcPr>
          <w:p w14:paraId="73CB69D1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Caudal middle frontal</w:t>
            </w:r>
          </w:p>
        </w:tc>
        <w:tc>
          <w:tcPr>
            <w:tcW w:w="413" w:type="pct"/>
            <w:noWrap/>
          </w:tcPr>
          <w:p w14:paraId="5DA76E0F" w14:textId="790EAF51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0.0739</w:t>
            </w:r>
          </w:p>
        </w:tc>
        <w:tc>
          <w:tcPr>
            <w:tcW w:w="413" w:type="pct"/>
            <w:noWrap/>
          </w:tcPr>
          <w:p w14:paraId="7B362E75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0.0063</w:t>
            </w:r>
          </w:p>
        </w:tc>
        <w:tc>
          <w:tcPr>
            <w:tcW w:w="414" w:type="pct"/>
            <w:noWrap/>
            <w:vAlign w:val="bottom"/>
          </w:tcPr>
          <w:p w14:paraId="68A125C1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0.0056</w:t>
            </w:r>
          </w:p>
        </w:tc>
        <w:tc>
          <w:tcPr>
            <w:tcW w:w="263" w:type="pct"/>
            <w:noWrap/>
            <w:vAlign w:val="bottom"/>
          </w:tcPr>
          <w:p w14:paraId="093242A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38</w:t>
            </w:r>
          </w:p>
        </w:tc>
        <w:tc>
          <w:tcPr>
            <w:tcW w:w="997" w:type="pct"/>
            <w:noWrap/>
          </w:tcPr>
          <w:p w14:paraId="68336C23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Caudal middle frontal</w:t>
            </w:r>
          </w:p>
        </w:tc>
        <w:tc>
          <w:tcPr>
            <w:tcW w:w="413" w:type="pct"/>
            <w:noWrap/>
          </w:tcPr>
          <w:p w14:paraId="17C85D66" w14:textId="050F5170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0.0624</w:t>
            </w:r>
          </w:p>
        </w:tc>
        <w:tc>
          <w:tcPr>
            <w:tcW w:w="413" w:type="pct"/>
            <w:noWrap/>
          </w:tcPr>
          <w:p w14:paraId="7CB3CDFE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0.0337</w:t>
            </w:r>
          </w:p>
        </w:tc>
        <w:tc>
          <w:tcPr>
            <w:tcW w:w="414" w:type="pct"/>
            <w:noWrap/>
            <w:vAlign w:val="bottom"/>
          </w:tcPr>
          <w:p w14:paraId="18F29578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0.0032</w:t>
            </w:r>
          </w:p>
        </w:tc>
      </w:tr>
      <w:tr w:rsidR="00920ECD" w:rsidRPr="00A66F28" w14:paraId="6B11F7D6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5BCC9E0A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997" w:type="pct"/>
            <w:noWrap/>
          </w:tcPr>
          <w:p w14:paraId="53D7C551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Frontal pole</w:t>
            </w:r>
          </w:p>
        </w:tc>
        <w:tc>
          <w:tcPr>
            <w:tcW w:w="413" w:type="pct"/>
            <w:noWrap/>
          </w:tcPr>
          <w:p w14:paraId="17B98C8B" w14:textId="2172A469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0.0701</w:t>
            </w:r>
          </w:p>
        </w:tc>
        <w:tc>
          <w:tcPr>
            <w:tcW w:w="413" w:type="pct"/>
            <w:noWrap/>
          </w:tcPr>
          <w:p w14:paraId="44517B59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0.0075</w:t>
            </w:r>
          </w:p>
        </w:tc>
        <w:tc>
          <w:tcPr>
            <w:tcW w:w="414" w:type="pct"/>
            <w:noWrap/>
          </w:tcPr>
          <w:p w14:paraId="04F5F0C8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0.0044</w:t>
            </w:r>
          </w:p>
        </w:tc>
        <w:tc>
          <w:tcPr>
            <w:tcW w:w="263" w:type="pct"/>
            <w:noWrap/>
            <w:vAlign w:val="bottom"/>
          </w:tcPr>
          <w:p w14:paraId="6A22EE43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997" w:type="pct"/>
            <w:noWrap/>
          </w:tcPr>
          <w:p w14:paraId="591B76BA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Frontal pole</w:t>
            </w:r>
          </w:p>
        </w:tc>
        <w:tc>
          <w:tcPr>
            <w:tcW w:w="413" w:type="pct"/>
            <w:noWrap/>
          </w:tcPr>
          <w:p w14:paraId="0DA6971D" w14:textId="0AD6EF83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0.0522</w:t>
            </w:r>
          </w:p>
        </w:tc>
        <w:tc>
          <w:tcPr>
            <w:tcW w:w="413" w:type="pct"/>
            <w:noWrap/>
          </w:tcPr>
          <w:p w14:paraId="4AFFE955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0.0708</w:t>
            </w:r>
          </w:p>
        </w:tc>
        <w:tc>
          <w:tcPr>
            <w:tcW w:w="414" w:type="pct"/>
            <w:noWrap/>
            <w:vAlign w:val="bottom"/>
          </w:tcPr>
          <w:p w14:paraId="56A74BC0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0.0023</w:t>
            </w:r>
          </w:p>
        </w:tc>
      </w:tr>
      <w:tr w:rsidR="00920ECD" w:rsidRPr="00A66F28" w14:paraId="0131DC93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2B5DCCF2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997" w:type="pct"/>
            <w:noWrap/>
          </w:tcPr>
          <w:p w14:paraId="488C31A9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Pars opercularis</w:t>
            </w:r>
          </w:p>
        </w:tc>
        <w:tc>
          <w:tcPr>
            <w:tcW w:w="413" w:type="pct"/>
            <w:noWrap/>
          </w:tcPr>
          <w:p w14:paraId="455A00C1" w14:textId="745F1F00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0.0576</w:t>
            </w:r>
          </w:p>
        </w:tc>
        <w:tc>
          <w:tcPr>
            <w:tcW w:w="413" w:type="pct"/>
            <w:noWrap/>
          </w:tcPr>
          <w:p w14:paraId="28DBB638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0.0276</w:t>
            </w:r>
          </w:p>
        </w:tc>
        <w:tc>
          <w:tcPr>
            <w:tcW w:w="414" w:type="pct"/>
            <w:noWrap/>
            <w:vAlign w:val="bottom"/>
          </w:tcPr>
          <w:p w14:paraId="0FEA4E79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0.0042</w:t>
            </w:r>
          </w:p>
        </w:tc>
        <w:tc>
          <w:tcPr>
            <w:tcW w:w="263" w:type="pct"/>
            <w:noWrap/>
            <w:vAlign w:val="bottom"/>
          </w:tcPr>
          <w:p w14:paraId="2AD1406A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997" w:type="pct"/>
            <w:noWrap/>
          </w:tcPr>
          <w:p w14:paraId="38A0EEC9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Pars opercularis</w:t>
            </w:r>
          </w:p>
        </w:tc>
        <w:tc>
          <w:tcPr>
            <w:tcW w:w="413" w:type="pct"/>
            <w:noWrap/>
          </w:tcPr>
          <w:p w14:paraId="10F56B6A" w14:textId="462AB421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0.0511</w:t>
            </w:r>
          </w:p>
        </w:tc>
        <w:tc>
          <w:tcPr>
            <w:tcW w:w="413" w:type="pct"/>
            <w:noWrap/>
          </w:tcPr>
          <w:p w14:paraId="3226858B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0.0728</w:t>
            </w:r>
          </w:p>
        </w:tc>
        <w:tc>
          <w:tcPr>
            <w:tcW w:w="414" w:type="pct"/>
            <w:noWrap/>
            <w:vAlign w:val="bottom"/>
          </w:tcPr>
          <w:p w14:paraId="0ADDFCA4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0.0023</w:t>
            </w:r>
          </w:p>
        </w:tc>
      </w:tr>
      <w:tr w:rsidR="00920ECD" w:rsidRPr="00A66F28" w14:paraId="06980874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70E7A155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41</w:t>
            </w:r>
          </w:p>
        </w:tc>
        <w:tc>
          <w:tcPr>
            <w:tcW w:w="997" w:type="pct"/>
            <w:noWrap/>
          </w:tcPr>
          <w:p w14:paraId="012520FC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Entorhinal </w:t>
            </w:r>
          </w:p>
        </w:tc>
        <w:tc>
          <w:tcPr>
            <w:tcW w:w="413" w:type="pct"/>
            <w:noWrap/>
          </w:tcPr>
          <w:p w14:paraId="086F202B" w14:textId="16295606" w:rsidR="00920ECD" w:rsidRPr="00DD2515" w:rsidRDefault="006661E9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0.0548</w:t>
            </w:r>
          </w:p>
        </w:tc>
        <w:tc>
          <w:tcPr>
            <w:tcW w:w="413" w:type="pct"/>
            <w:noWrap/>
          </w:tcPr>
          <w:p w14:paraId="2A31C314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0.0328</w:t>
            </w:r>
          </w:p>
        </w:tc>
        <w:tc>
          <w:tcPr>
            <w:tcW w:w="414" w:type="pct"/>
            <w:noWrap/>
            <w:vAlign w:val="bottom"/>
          </w:tcPr>
          <w:p w14:paraId="521590BF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0.0029</w:t>
            </w:r>
          </w:p>
        </w:tc>
        <w:tc>
          <w:tcPr>
            <w:tcW w:w="263" w:type="pct"/>
            <w:noWrap/>
            <w:vAlign w:val="bottom"/>
          </w:tcPr>
          <w:p w14:paraId="205ED39B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41</w:t>
            </w:r>
          </w:p>
        </w:tc>
        <w:tc>
          <w:tcPr>
            <w:tcW w:w="997" w:type="pct"/>
            <w:noWrap/>
          </w:tcPr>
          <w:p w14:paraId="70E8A5CA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Pericalcarine</w:t>
            </w:r>
          </w:p>
        </w:tc>
        <w:tc>
          <w:tcPr>
            <w:tcW w:w="413" w:type="pct"/>
            <w:noWrap/>
          </w:tcPr>
          <w:p w14:paraId="282D375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0.0397</w:t>
            </w:r>
          </w:p>
        </w:tc>
        <w:tc>
          <w:tcPr>
            <w:tcW w:w="413" w:type="pct"/>
            <w:noWrap/>
          </w:tcPr>
          <w:p w14:paraId="69B0A8F2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0.1484</w:t>
            </w:r>
          </w:p>
        </w:tc>
        <w:tc>
          <w:tcPr>
            <w:tcW w:w="414" w:type="pct"/>
            <w:noWrap/>
            <w:vAlign w:val="bottom"/>
          </w:tcPr>
          <w:p w14:paraId="394E296D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0.0015</w:t>
            </w:r>
          </w:p>
        </w:tc>
      </w:tr>
      <w:tr w:rsidR="00920ECD" w:rsidRPr="00A66F28" w14:paraId="071844DB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1188F30E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42</w:t>
            </w:r>
          </w:p>
        </w:tc>
        <w:tc>
          <w:tcPr>
            <w:tcW w:w="997" w:type="pct"/>
            <w:noWrap/>
          </w:tcPr>
          <w:p w14:paraId="4DE11A4E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Pericalcarine</w:t>
            </w:r>
          </w:p>
        </w:tc>
        <w:tc>
          <w:tcPr>
            <w:tcW w:w="413" w:type="pct"/>
            <w:noWrap/>
          </w:tcPr>
          <w:p w14:paraId="4FBB0158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0.0369</w:t>
            </w:r>
          </w:p>
        </w:tc>
        <w:tc>
          <w:tcPr>
            <w:tcW w:w="413" w:type="pct"/>
            <w:noWrap/>
          </w:tcPr>
          <w:p w14:paraId="542F7318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0.1435</w:t>
            </w:r>
          </w:p>
        </w:tc>
        <w:tc>
          <w:tcPr>
            <w:tcW w:w="414" w:type="pct"/>
            <w:noWrap/>
          </w:tcPr>
          <w:p w14:paraId="3B5F4FAA" w14:textId="77777777" w:rsidR="00920ECD" w:rsidRPr="00DD2515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0.0027</w:t>
            </w:r>
          </w:p>
        </w:tc>
        <w:tc>
          <w:tcPr>
            <w:tcW w:w="263" w:type="pct"/>
            <w:noWrap/>
            <w:vAlign w:val="bottom"/>
          </w:tcPr>
          <w:p w14:paraId="527FEE78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42</w:t>
            </w:r>
          </w:p>
        </w:tc>
        <w:tc>
          <w:tcPr>
            <w:tcW w:w="997" w:type="pct"/>
            <w:noWrap/>
            <w:vAlign w:val="bottom"/>
          </w:tcPr>
          <w:p w14:paraId="10EC56E6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Paracentral</w:t>
            </w:r>
          </w:p>
        </w:tc>
        <w:tc>
          <w:tcPr>
            <w:tcW w:w="413" w:type="pct"/>
            <w:noWrap/>
          </w:tcPr>
          <w:p w14:paraId="55CE7F35" w14:textId="00C31796" w:rsidR="00920ECD" w:rsidRPr="00DD2515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0.0373</w:t>
            </w:r>
          </w:p>
        </w:tc>
        <w:tc>
          <w:tcPr>
            <w:tcW w:w="413" w:type="pct"/>
            <w:noWrap/>
          </w:tcPr>
          <w:p w14:paraId="6DF3034C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0.2267</w:t>
            </w:r>
          </w:p>
        </w:tc>
        <w:tc>
          <w:tcPr>
            <w:tcW w:w="414" w:type="pct"/>
            <w:noWrap/>
            <w:vAlign w:val="bottom"/>
          </w:tcPr>
          <w:p w14:paraId="1ED25BCB" w14:textId="77777777" w:rsidR="00920ECD" w:rsidRPr="00DD2515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DD2515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0.0010</w:t>
            </w:r>
          </w:p>
        </w:tc>
      </w:tr>
      <w:tr w:rsidR="00920ECD" w:rsidRPr="00A66F28" w14:paraId="3A5D14E4" w14:textId="77777777" w:rsidTr="00920ECD">
        <w:trPr>
          <w:trHeight w:val="57"/>
        </w:trPr>
        <w:tc>
          <w:tcPr>
            <w:tcW w:w="263" w:type="pct"/>
            <w:noWrap/>
            <w:vAlign w:val="bottom"/>
          </w:tcPr>
          <w:p w14:paraId="49162B52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lastRenderedPageBreak/>
              <w:t>43</w:t>
            </w:r>
          </w:p>
        </w:tc>
        <w:tc>
          <w:tcPr>
            <w:tcW w:w="997" w:type="pct"/>
            <w:noWrap/>
            <w:vAlign w:val="bottom"/>
          </w:tcPr>
          <w:p w14:paraId="7288D79B" w14:textId="77777777" w:rsidR="00920ECD" w:rsidRPr="00A66F28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Paracentral</w:t>
            </w:r>
          </w:p>
        </w:tc>
        <w:tc>
          <w:tcPr>
            <w:tcW w:w="413" w:type="pct"/>
            <w:noWrap/>
          </w:tcPr>
          <w:p w14:paraId="06C447F4" w14:textId="16ADAD20" w:rsidR="00920ECD" w:rsidRPr="00A66F28" w:rsidRDefault="0004231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0.0314</w:t>
            </w:r>
          </w:p>
        </w:tc>
        <w:tc>
          <w:tcPr>
            <w:tcW w:w="413" w:type="pct"/>
            <w:noWrap/>
          </w:tcPr>
          <w:p w14:paraId="33090BD2" w14:textId="77777777" w:rsidR="00920ECD" w:rsidRPr="00A66F28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0.2619</w:t>
            </w:r>
          </w:p>
        </w:tc>
        <w:tc>
          <w:tcPr>
            <w:tcW w:w="414" w:type="pct"/>
            <w:noWrap/>
            <w:vAlign w:val="bottom"/>
          </w:tcPr>
          <w:p w14:paraId="7D174942" w14:textId="77777777" w:rsidR="00920ECD" w:rsidRPr="00A66F28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0.0013</w:t>
            </w:r>
          </w:p>
        </w:tc>
        <w:tc>
          <w:tcPr>
            <w:tcW w:w="263" w:type="pct"/>
            <w:noWrap/>
            <w:vAlign w:val="bottom"/>
          </w:tcPr>
          <w:p w14:paraId="01625E3E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43</w:t>
            </w:r>
          </w:p>
        </w:tc>
        <w:tc>
          <w:tcPr>
            <w:tcW w:w="997" w:type="pct"/>
            <w:noWrap/>
          </w:tcPr>
          <w:p w14:paraId="35C62E57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Entorhinal </w:t>
            </w:r>
          </w:p>
        </w:tc>
        <w:tc>
          <w:tcPr>
            <w:tcW w:w="413" w:type="pct"/>
            <w:noWrap/>
          </w:tcPr>
          <w:p w14:paraId="0EEC93D4" w14:textId="798A66DE" w:rsidR="00920ECD" w:rsidRPr="00A66F28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0.0178</w:t>
            </w:r>
          </w:p>
        </w:tc>
        <w:tc>
          <w:tcPr>
            <w:tcW w:w="413" w:type="pct"/>
            <w:noWrap/>
          </w:tcPr>
          <w:p w14:paraId="24EFF140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0.5208</w:t>
            </w:r>
          </w:p>
        </w:tc>
        <w:tc>
          <w:tcPr>
            <w:tcW w:w="414" w:type="pct"/>
            <w:noWrap/>
            <w:vAlign w:val="bottom"/>
          </w:tcPr>
          <w:p w14:paraId="2406F7CC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0.0003</w:t>
            </w:r>
          </w:p>
        </w:tc>
      </w:tr>
      <w:tr w:rsidR="00920ECD" w:rsidRPr="00A66F28" w14:paraId="4BD62CEF" w14:textId="77777777" w:rsidTr="00920ECD">
        <w:trPr>
          <w:trHeight w:val="57"/>
        </w:trPr>
        <w:tc>
          <w:tcPr>
            <w:tcW w:w="263" w:type="pct"/>
            <w:tcBorders>
              <w:bottom w:val="single" w:sz="4" w:space="0" w:color="auto"/>
            </w:tcBorders>
            <w:noWrap/>
            <w:vAlign w:val="bottom"/>
          </w:tcPr>
          <w:p w14:paraId="1FF7491E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44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noWrap/>
          </w:tcPr>
          <w:p w14:paraId="6CBCD904" w14:textId="77777777" w:rsidR="00920ECD" w:rsidRPr="00A66F28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Cuneus 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</w:tcPr>
          <w:p w14:paraId="23DE557B" w14:textId="2319A919" w:rsidR="00920ECD" w:rsidRPr="00A66F28" w:rsidRDefault="00042314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0.0219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</w:tcPr>
          <w:p w14:paraId="2382203C" w14:textId="77777777" w:rsidR="00920ECD" w:rsidRPr="00A66F28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0.3925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noWrap/>
            <w:vAlign w:val="bottom"/>
          </w:tcPr>
          <w:p w14:paraId="521B5B63" w14:textId="77777777" w:rsidR="00920ECD" w:rsidRPr="00A66F28" w:rsidRDefault="00920ECD" w:rsidP="00620EA2">
            <w:pPr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vAlign w:val="bottom"/>
          </w:tcPr>
          <w:p w14:paraId="7E8DCAA4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44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noWrap/>
          </w:tcPr>
          <w:p w14:paraId="20A3E214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Cuneus 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</w:tcPr>
          <w:p w14:paraId="4A24CD57" w14:textId="0D45EFF2" w:rsidR="00920ECD" w:rsidRPr="00A66F28" w:rsidRDefault="003638D6" w:rsidP="00620EA2">
            <w:pPr>
              <w:rPr>
                <w:rFonts w:ascii="Times New Roman" w:hAnsi="Times New Roman" w:cs="Times New Roman"/>
                <w:szCs w:val="21"/>
              </w:rPr>
            </w:pPr>
            <w:r w:rsidRPr="00C91FBC">
              <w:rPr>
                <w:rFonts w:ascii="Times New Roman" w:eastAsia="游ゴシック" w:hAnsi="Times New Roman" w:cs="Times New Roman"/>
                <w:color w:val="000000" w:themeColor="text1"/>
              </w:rPr>
              <w:t>−</w:t>
            </w:r>
            <w:r w:rsidR="00920ECD"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0.0124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</w:tcPr>
          <w:p w14:paraId="00E665AA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0.6589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noWrap/>
            <w:vAlign w:val="bottom"/>
          </w:tcPr>
          <w:p w14:paraId="21D6E32E" w14:textId="77777777" w:rsidR="00920ECD" w:rsidRPr="00A66F28" w:rsidRDefault="00920ECD" w:rsidP="00620EA2">
            <w:pPr>
              <w:rPr>
                <w:rFonts w:ascii="Times New Roman" w:hAnsi="Times New Roman" w:cs="Times New Roman"/>
                <w:szCs w:val="21"/>
              </w:rPr>
            </w:pPr>
            <w:r w:rsidRPr="00A66F28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0.0001</w:t>
            </w:r>
          </w:p>
        </w:tc>
      </w:tr>
    </w:tbl>
    <w:p w14:paraId="1F44C855" w14:textId="2BB6912D" w:rsidR="00920ECD" w:rsidRDefault="00920ECD" w:rsidP="00920ECD">
      <w:pPr>
        <w:widowControl/>
        <w:jc w:val="left"/>
        <w:rPr>
          <w:rFonts w:ascii="Times New Roman" w:hAnsi="Times New Roman" w:cs="Times New Roman"/>
          <w:szCs w:val="21"/>
        </w:rPr>
      </w:pPr>
      <w:r w:rsidRPr="001A5D5A">
        <w:rPr>
          <w:rFonts w:ascii="Times New Roman" w:hAnsi="Times New Roman" w:cs="Times New Roman"/>
          <w:szCs w:val="21"/>
        </w:rPr>
        <w:t xml:space="preserve">As the independent variables, each brain structure was separately added to the basic model, which included age, sex, education, hypertension, DM, </w:t>
      </w:r>
      <w:r>
        <w:rPr>
          <w:rFonts w:ascii="Times New Roman" w:hAnsi="Times New Roman" w:cs="Times New Roman" w:hint="eastAsia"/>
          <w:szCs w:val="21"/>
        </w:rPr>
        <w:t>d</w:t>
      </w:r>
      <w:r w:rsidRPr="001A5D5A">
        <w:rPr>
          <w:rFonts w:ascii="Times New Roman" w:hAnsi="Times New Roman" w:cs="Times New Roman"/>
          <w:szCs w:val="21"/>
        </w:rPr>
        <w:t xml:space="preserve">yslipidemia, atrial fibrillation, coronary artery disease, heart failure, BMI, history of smoking, MRI scanner, Fazekas score, lacunar infarction, </w:t>
      </w:r>
      <w:r w:rsidR="00464EB5">
        <w:rPr>
          <w:rFonts w:ascii="Times New Roman" w:hAnsi="Times New Roman" w:cs="Times New Roman" w:hint="eastAsia"/>
          <w:szCs w:val="21"/>
        </w:rPr>
        <w:t>m</w:t>
      </w:r>
      <w:r w:rsidRPr="001A5D5A">
        <w:rPr>
          <w:rFonts w:ascii="Times New Roman" w:hAnsi="Times New Roman" w:cs="Times New Roman"/>
          <w:szCs w:val="21"/>
        </w:rPr>
        <w:t xml:space="preserve">icrobleeds, and perivascular space. </w:t>
      </w:r>
    </w:p>
    <w:p w14:paraId="2CC62445" w14:textId="03041F4B" w:rsidR="00920ECD" w:rsidRPr="0095018D" w:rsidRDefault="00920ECD" w:rsidP="00920ECD">
      <w:pPr>
        <w:widowControl/>
        <w:jc w:val="left"/>
        <w:rPr>
          <w:rFonts w:ascii="Times New Roman" w:hAnsi="Times New Roman" w:cs="Times New Roman"/>
          <w:szCs w:val="21"/>
        </w:rPr>
      </w:pPr>
      <w:r w:rsidRPr="001A5D5A">
        <w:rPr>
          <w:rFonts w:ascii="Times New Roman" w:hAnsi="Times New Roman" w:cs="Times New Roman"/>
          <w:szCs w:val="21"/>
        </w:rPr>
        <w:t>For each analysis, the standardized regression coefficient (β</w:t>
      </w:r>
      <w:r w:rsidRPr="001A5D5A">
        <w:rPr>
          <w:rFonts w:ascii="Times New Roman" w:hAnsi="Times New Roman" w:cs="Times New Roman"/>
          <w:szCs w:val="21"/>
          <w:vertAlign w:val="subscript"/>
        </w:rPr>
        <w:t>STD</w:t>
      </w:r>
      <w:r w:rsidRPr="001A5D5A">
        <w:rPr>
          <w:rFonts w:ascii="Times New Roman" w:hAnsi="Times New Roman" w:cs="Times New Roman"/>
          <w:szCs w:val="21"/>
        </w:rPr>
        <w:t>) and change in R</w:t>
      </w:r>
      <w:r w:rsidRPr="001A5D5A">
        <w:rPr>
          <w:rFonts w:ascii="Times New Roman" w:hAnsi="Times New Roman" w:cs="Times New Roman"/>
          <w:szCs w:val="21"/>
          <w:vertAlign w:val="superscript"/>
        </w:rPr>
        <w:t>2</w:t>
      </w:r>
      <w:r w:rsidRPr="001A5D5A">
        <w:rPr>
          <w:rFonts w:ascii="Times New Roman" w:hAnsi="Times New Roman" w:cs="Times New Roman"/>
          <w:szCs w:val="21"/>
        </w:rPr>
        <w:t xml:space="preserve"> (∆R</w:t>
      </w:r>
      <w:r w:rsidRPr="001A5D5A">
        <w:rPr>
          <w:rFonts w:ascii="Times New Roman" w:hAnsi="Times New Roman" w:cs="Times New Roman"/>
          <w:szCs w:val="21"/>
          <w:vertAlign w:val="superscript"/>
        </w:rPr>
        <w:t>2</w:t>
      </w:r>
      <w:r w:rsidRPr="001A5D5A">
        <w:rPr>
          <w:rFonts w:ascii="Times New Roman" w:hAnsi="Times New Roman" w:cs="Times New Roman"/>
          <w:szCs w:val="21"/>
        </w:rPr>
        <w:t xml:space="preserve">) were calculated. </w:t>
      </w:r>
      <w:r w:rsidRPr="0095018D">
        <w:rPr>
          <w:rFonts w:ascii="Times New Roman" w:hAnsi="Times New Roman" w:cs="Times New Roman" w:hint="eastAsia"/>
          <w:szCs w:val="21"/>
        </w:rPr>
        <w:t>Forty-f</w:t>
      </w:r>
      <w:r w:rsidR="00B75295">
        <w:rPr>
          <w:rFonts w:ascii="Times New Roman" w:hAnsi="Times New Roman" w:cs="Times New Roman" w:hint="eastAsia"/>
          <w:szCs w:val="21"/>
        </w:rPr>
        <w:t>our</w:t>
      </w:r>
      <w:r w:rsidRPr="0095018D">
        <w:rPr>
          <w:rFonts w:ascii="Times New Roman" w:hAnsi="Times New Roman" w:cs="Times New Roman"/>
          <w:szCs w:val="21"/>
        </w:rPr>
        <w:t xml:space="preserve"> brain structures are shown in descending order of ∆R</w:t>
      </w:r>
      <w:r w:rsidRPr="0095018D">
        <w:rPr>
          <w:rFonts w:ascii="Times New Roman" w:hAnsi="Times New Roman" w:cs="Times New Roman"/>
          <w:szCs w:val="21"/>
          <w:vertAlign w:val="superscript"/>
        </w:rPr>
        <w:t>2</w:t>
      </w:r>
      <w:r w:rsidRPr="0095018D">
        <w:rPr>
          <w:rFonts w:ascii="Times New Roman" w:hAnsi="Times New Roman" w:cs="Times New Roman"/>
          <w:szCs w:val="21"/>
        </w:rPr>
        <w:t>.</w:t>
      </w:r>
    </w:p>
    <w:p w14:paraId="486A382B" w14:textId="228C069B" w:rsidR="00920ECD" w:rsidRPr="001A5D5A" w:rsidRDefault="00920ECD" w:rsidP="00920ECD">
      <w:pPr>
        <w:widowControl/>
        <w:jc w:val="left"/>
        <w:rPr>
          <w:rFonts w:ascii="Times New Roman" w:hAnsi="Times New Roman" w:cs="Times New Roman"/>
          <w:szCs w:val="21"/>
        </w:rPr>
      </w:pPr>
      <w:r w:rsidRPr="0095018D">
        <w:rPr>
          <w:rFonts w:ascii="Times New Roman" w:hAnsi="Times New Roman" w:cs="Times New Roman"/>
          <w:szCs w:val="21"/>
        </w:rPr>
        <w:t>*The significance level was P&lt;0.0011 to correct for 4</w:t>
      </w:r>
      <w:r w:rsidR="00464EB5">
        <w:rPr>
          <w:rFonts w:ascii="Times New Roman" w:hAnsi="Times New Roman" w:cs="Times New Roman" w:hint="eastAsia"/>
          <w:szCs w:val="21"/>
        </w:rPr>
        <w:t>4</w:t>
      </w:r>
      <w:r w:rsidRPr="001A5D5A">
        <w:rPr>
          <w:rFonts w:ascii="Times New Roman" w:hAnsi="Times New Roman" w:cs="Times New Roman"/>
          <w:szCs w:val="21"/>
        </w:rPr>
        <w:t xml:space="preserve"> modeling analyses.</w:t>
      </w:r>
    </w:p>
    <w:p w14:paraId="26CCC2F0" w14:textId="4F5EA738" w:rsidR="00746284" w:rsidRDefault="00920ECD" w:rsidP="006927BB">
      <w:pPr>
        <w:widowControl/>
        <w:jc w:val="left"/>
        <w:rPr>
          <w:rFonts w:ascii="Times New Roman" w:hAnsi="Times New Roman" w:cs="Times New Roman"/>
          <w:szCs w:val="21"/>
        </w:rPr>
        <w:sectPr w:rsidR="00746284" w:rsidSect="00F46DA4">
          <w:pgSz w:w="16838" w:h="11906" w:orient="landscape" w:code="9"/>
          <w:pgMar w:top="1701" w:right="1985" w:bottom="1701" w:left="1701" w:header="851" w:footer="992" w:gutter="0"/>
          <w:cols w:space="425"/>
          <w:docGrid w:type="lines" w:linePitch="360"/>
        </w:sectPr>
      </w:pPr>
      <w:r w:rsidRPr="001A5D5A">
        <w:rPr>
          <w:rFonts w:ascii="Times New Roman" w:hAnsi="Times New Roman" w:cs="Times New Roman"/>
          <w:szCs w:val="21"/>
        </w:rPr>
        <w:t>BMI body mass index, MCI mild cognitive impairment, MMSE Mini-Mental State Examination, SF Sylvian fissure, SHM subarachnoid space at high convexity and midline, sts superior temporal sulcus, VS ventricular syste</w:t>
      </w:r>
      <w:r w:rsidR="009C1FA4">
        <w:rPr>
          <w:rFonts w:ascii="Times New Roman" w:hAnsi="Times New Roman" w:cs="Times New Roman" w:hint="eastAsia"/>
          <w:szCs w:val="21"/>
        </w:rPr>
        <w:t>m</w:t>
      </w:r>
      <w:r w:rsidR="00D41081">
        <w:rPr>
          <w:rFonts w:ascii="Times New Roman" w:hAnsi="Times New Roman" w:cs="Times New Roman" w:hint="eastAsia"/>
          <w:szCs w:val="21"/>
        </w:rPr>
        <w:t>.</w:t>
      </w:r>
    </w:p>
    <w:p w14:paraId="2132FFB4" w14:textId="74D8F6A6" w:rsidR="00FE313E" w:rsidRPr="006927BB" w:rsidRDefault="00FE313E" w:rsidP="006927BB">
      <w:pPr>
        <w:widowControl/>
        <w:jc w:val="left"/>
        <w:rPr>
          <w:rFonts w:ascii="Times New Roman" w:hAnsi="Times New Roman" w:cs="Times New Roman"/>
          <w:szCs w:val="21"/>
        </w:rPr>
      </w:pPr>
    </w:p>
    <w:sectPr w:rsidR="00FE313E" w:rsidRPr="006927BB" w:rsidSect="00F46DA4">
      <w:type w:val="continuous"/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19873" w14:textId="77777777" w:rsidR="00F46DA4" w:rsidRDefault="00F46DA4" w:rsidP="00FB215F">
      <w:r>
        <w:separator/>
      </w:r>
    </w:p>
  </w:endnote>
  <w:endnote w:type="continuationSeparator" w:id="0">
    <w:p w14:paraId="2DCBE0A0" w14:textId="77777777" w:rsidR="00F46DA4" w:rsidRDefault="00F46DA4" w:rsidP="00FB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 Bold"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79355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A43E16" w14:textId="77777777" w:rsidR="00592856" w:rsidRDefault="008E318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EE9E6B" w14:textId="77777777" w:rsidR="00592856" w:rsidRDefault="005928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87D30" w14:textId="77777777" w:rsidR="00F46DA4" w:rsidRDefault="00F46DA4" w:rsidP="00FB215F">
      <w:r>
        <w:separator/>
      </w:r>
    </w:p>
  </w:footnote>
  <w:footnote w:type="continuationSeparator" w:id="0">
    <w:p w14:paraId="2071A2F7" w14:textId="77777777" w:rsidR="00F46DA4" w:rsidRDefault="00F46DA4" w:rsidP="00FB21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EB3D3E"/>
    <w:rsid w:val="00000217"/>
    <w:rsid w:val="0000277E"/>
    <w:rsid w:val="000068B9"/>
    <w:rsid w:val="00014B19"/>
    <w:rsid w:val="00015362"/>
    <w:rsid w:val="00015C51"/>
    <w:rsid w:val="00020B58"/>
    <w:rsid w:val="0002746D"/>
    <w:rsid w:val="00027655"/>
    <w:rsid w:val="00031BB8"/>
    <w:rsid w:val="000327F6"/>
    <w:rsid w:val="0003483D"/>
    <w:rsid w:val="00042314"/>
    <w:rsid w:val="00044435"/>
    <w:rsid w:val="00045473"/>
    <w:rsid w:val="00054FB3"/>
    <w:rsid w:val="00057A5C"/>
    <w:rsid w:val="0006183E"/>
    <w:rsid w:val="000632C5"/>
    <w:rsid w:val="00063B5A"/>
    <w:rsid w:val="0006544A"/>
    <w:rsid w:val="000658E7"/>
    <w:rsid w:val="00065B63"/>
    <w:rsid w:val="00067643"/>
    <w:rsid w:val="00070CC0"/>
    <w:rsid w:val="000760E7"/>
    <w:rsid w:val="000766DB"/>
    <w:rsid w:val="00080BE6"/>
    <w:rsid w:val="0008156C"/>
    <w:rsid w:val="00081C9F"/>
    <w:rsid w:val="000829FB"/>
    <w:rsid w:val="0008390B"/>
    <w:rsid w:val="00091B03"/>
    <w:rsid w:val="000945B7"/>
    <w:rsid w:val="00094A39"/>
    <w:rsid w:val="00094B7E"/>
    <w:rsid w:val="000962C7"/>
    <w:rsid w:val="00097402"/>
    <w:rsid w:val="00097D98"/>
    <w:rsid w:val="000A0D5C"/>
    <w:rsid w:val="000A1B2D"/>
    <w:rsid w:val="000A39EF"/>
    <w:rsid w:val="000A3AB7"/>
    <w:rsid w:val="000A5230"/>
    <w:rsid w:val="000A62B9"/>
    <w:rsid w:val="000A6F9D"/>
    <w:rsid w:val="000B026C"/>
    <w:rsid w:val="000B0493"/>
    <w:rsid w:val="000B1E82"/>
    <w:rsid w:val="000C0EEA"/>
    <w:rsid w:val="000C60EA"/>
    <w:rsid w:val="000C6EF2"/>
    <w:rsid w:val="000D09E8"/>
    <w:rsid w:val="000D251A"/>
    <w:rsid w:val="000D50AA"/>
    <w:rsid w:val="000D70B7"/>
    <w:rsid w:val="000E14D5"/>
    <w:rsid w:val="000E2BFA"/>
    <w:rsid w:val="000E4B48"/>
    <w:rsid w:val="000E4DCA"/>
    <w:rsid w:val="000E593C"/>
    <w:rsid w:val="000F10B6"/>
    <w:rsid w:val="000F2230"/>
    <w:rsid w:val="000F2BCF"/>
    <w:rsid w:val="000F37D4"/>
    <w:rsid w:val="000F393F"/>
    <w:rsid w:val="000F561E"/>
    <w:rsid w:val="000F649E"/>
    <w:rsid w:val="000F6942"/>
    <w:rsid w:val="00100CE6"/>
    <w:rsid w:val="00105757"/>
    <w:rsid w:val="00114A25"/>
    <w:rsid w:val="00121274"/>
    <w:rsid w:val="00123F2A"/>
    <w:rsid w:val="00131420"/>
    <w:rsid w:val="00132B12"/>
    <w:rsid w:val="00134C7E"/>
    <w:rsid w:val="00136AA4"/>
    <w:rsid w:val="00137F45"/>
    <w:rsid w:val="001403F5"/>
    <w:rsid w:val="001404D3"/>
    <w:rsid w:val="00140803"/>
    <w:rsid w:val="0014239B"/>
    <w:rsid w:val="00142EE9"/>
    <w:rsid w:val="001434BD"/>
    <w:rsid w:val="00146ABF"/>
    <w:rsid w:val="0015191F"/>
    <w:rsid w:val="001555C8"/>
    <w:rsid w:val="0016135C"/>
    <w:rsid w:val="00161A35"/>
    <w:rsid w:val="0016587C"/>
    <w:rsid w:val="001666A9"/>
    <w:rsid w:val="001700E4"/>
    <w:rsid w:val="00170AE8"/>
    <w:rsid w:val="00170BF7"/>
    <w:rsid w:val="00172718"/>
    <w:rsid w:val="00176240"/>
    <w:rsid w:val="00177A77"/>
    <w:rsid w:val="00177BB0"/>
    <w:rsid w:val="00181070"/>
    <w:rsid w:val="00183ED2"/>
    <w:rsid w:val="0019026A"/>
    <w:rsid w:val="00190E58"/>
    <w:rsid w:val="00194FCC"/>
    <w:rsid w:val="00197F24"/>
    <w:rsid w:val="001A1DCA"/>
    <w:rsid w:val="001A5D5A"/>
    <w:rsid w:val="001B127A"/>
    <w:rsid w:val="001B27F9"/>
    <w:rsid w:val="001B32A6"/>
    <w:rsid w:val="001B57F0"/>
    <w:rsid w:val="001D061E"/>
    <w:rsid w:val="001D244F"/>
    <w:rsid w:val="001D6489"/>
    <w:rsid w:val="001E5A6B"/>
    <w:rsid w:val="001E7D65"/>
    <w:rsid w:val="001F3660"/>
    <w:rsid w:val="001F5CDC"/>
    <w:rsid w:val="001F741C"/>
    <w:rsid w:val="00204955"/>
    <w:rsid w:val="0021071B"/>
    <w:rsid w:val="00210EB6"/>
    <w:rsid w:val="00213B10"/>
    <w:rsid w:val="00213E98"/>
    <w:rsid w:val="00215E32"/>
    <w:rsid w:val="0022546D"/>
    <w:rsid w:val="00225A96"/>
    <w:rsid w:val="00227437"/>
    <w:rsid w:val="002310DB"/>
    <w:rsid w:val="002319E1"/>
    <w:rsid w:val="002330CB"/>
    <w:rsid w:val="002359EE"/>
    <w:rsid w:val="0024137B"/>
    <w:rsid w:val="00246D6E"/>
    <w:rsid w:val="0024711A"/>
    <w:rsid w:val="00247201"/>
    <w:rsid w:val="002514B0"/>
    <w:rsid w:val="00253E9A"/>
    <w:rsid w:val="00262512"/>
    <w:rsid w:val="00270264"/>
    <w:rsid w:val="0027172E"/>
    <w:rsid w:val="00273144"/>
    <w:rsid w:val="00275B08"/>
    <w:rsid w:val="00276B8F"/>
    <w:rsid w:val="00277CFD"/>
    <w:rsid w:val="002813EB"/>
    <w:rsid w:val="00282029"/>
    <w:rsid w:val="00282908"/>
    <w:rsid w:val="00287C81"/>
    <w:rsid w:val="00287EBA"/>
    <w:rsid w:val="002912B0"/>
    <w:rsid w:val="00292046"/>
    <w:rsid w:val="00294B0A"/>
    <w:rsid w:val="002971BE"/>
    <w:rsid w:val="00297E0C"/>
    <w:rsid w:val="002A173B"/>
    <w:rsid w:val="002A1773"/>
    <w:rsid w:val="002A4A6F"/>
    <w:rsid w:val="002A6744"/>
    <w:rsid w:val="002B747C"/>
    <w:rsid w:val="002C0699"/>
    <w:rsid w:val="002C340F"/>
    <w:rsid w:val="002C60FC"/>
    <w:rsid w:val="002D0CE8"/>
    <w:rsid w:val="002D1989"/>
    <w:rsid w:val="002D494F"/>
    <w:rsid w:val="002D5F4A"/>
    <w:rsid w:val="002D63FB"/>
    <w:rsid w:val="002E5AC8"/>
    <w:rsid w:val="002F0129"/>
    <w:rsid w:val="002F124C"/>
    <w:rsid w:val="002F2562"/>
    <w:rsid w:val="002F5A2B"/>
    <w:rsid w:val="002F6056"/>
    <w:rsid w:val="00302055"/>
    <w:rsid w:val="00303484"/>
    <w:rsid w:val="0030497E"/>
    <w:rsid w:val="00304B95"/>
    <w:rsid w:val="00312610"/>
    <w:rsid w:val="0031268F"/>
    <w:rsid w:val="0031619A"/>
    <w:rsid w:val="00316689"/>
    <w:rsid w:val="003235B2"/>
    <w:rsid w:val="0032469C"/>
    <w:rsid w:val="00327D68"/>
    <w:rsid w:val="00327F0F"/>
    <w:rsid w:val="0033415C"/>
    <w:rsid w:val="003346D8"/>
    <w:rsid w:val="003419EA"/>
    <w:rsid w:val="003439E9"/>
    <w:rsid w:val="00344FA5"/>
    <w:rsid w:val="0034797F"/>
    <w:rsid w:val="00347DE4"/>
    <w:rsid w:val="00350F62"/>
    <w:rsid w:val="00353EF4"/>
    <w:rsid w:val="00355D84"/>
    <w:rsid w:val="003561D8"/>
    <w:rsid w:val="0035697A"/>
    <w:rsid w:val="00357CE5"/>
    <w:rsid w:val="003606B3"/>
    <w:rsid w:val="003638D6"/>
    <w:rsid w:val="00365590"/>
    <w:rsid w:val="003675CD"/>
    <w:rsid w:val="00367E9D"/>
    <w:rsid w:val="00371CEE"/>
    <w:rsid w:val="003757D1"/>
    <w:rsid w:val="00376989"/>
    <w:rsid w:val="00381AF3"/>
    <w:rsid w:val="00381EAF"/>
    <w:rsid w:val="003920ED"/>
    <w:rsid w:val="00396F5D"/>
    <w:rsid w:val="003A004D"/>
    <w:rsid w:val="003A4A21"/>
    <w:rsid w:val="003A5B85"/>
    <w:rsid w:val="003B0A1E"/>
    <w:rsid w:val="003B4480"/>
    <w:rsid w:val="003B585E"/>
    <w:rsid w:val="003B61AE"/>
    <w:rsid w:val="003B6ED0"/>
    <w:rsid w:val="003C31DC"/>
    <w:rsid w:val="003C40FA"/>
    <w:rsid w:val="003D0484"/>
    <w:rsid w:val="003D3AA1"/>
    <w:rsid w:val="003E159A"/>
    <w:rsid w:val="003E1810"/>
    <w:rsid w:val="003E2C1F"/>
    <w:rsid w:val="003E4632"/>
    <w:rsid w:val="003F18EA"/>
    <w:rsid w:val="003F1A92"/>
    <w:rsid w:val="003F3D6B"/>
    <w:rsid w:val="003F5F04"/>
    <w:rsid w:val="00407E43"/>
    <w:rsid w:val="004175BF"/>
    <w:rsid w:val="004232A9"/>
    <w:rsid w:val="004251A0"/>
    <w:rsid w:val="00434287"/>
    <w:rsid w:val="004427F9"/>
    <w:rsid w:val="00444DFE"/>
    <w:rsid w:val="00446713"/>
    <w:rsid w:val="00451A50"/>
    <w:rsid w:val="00453F0B"/>
    <w:rsid w:val="004545AB"/>
    <w:rsid w:val="00454B55"/>
    <w:rsid w:val="00455887"/>
    <w:rsid w:val="004563C7"/>
    <w:rsid w:val="00457CDA"/>
    <w:rsid w:val="00463898"/>
    <w:rsid w:val="00464EB5"/>
    <w:rsid w:val="00470AEF"/>
    <w:rsid w:val="0047351E"/>
    <w:rsid w:val="00473C98"/>
    <w:rsid w:val="00474FB8"/>
    <w:rsid w:val="004817F0"/>
    <w:rsid w:val="00486EE2"/>
    <w:rsid w:val="00487151"/>
    <w:rsid w:val="0048776E"/>
    <w:rsid w:val="00492950"/>
    <w:rsid w:val="00493682"/>
    <w:rsid w:val="00494900"/>
    <w:rsid w:val="00497A50"/>
    <w:rsid w:val="004A141A"/>
    <w:rsid w:val="004A19E9"/>
    <w:rsid w:val="004A2E50"/>
    <w:rsid w:val="004B5697"/>
    <w:rsid w:val="004C3C04"/>
    <w:rsid w:val="004C3F4F"/>
    <w:rsid w:val="004C5594"/>
    <w:rsid w:val="004D4DA7"/>
    <w:rsid w:val="004E04C7"/>
    <w:rsid w:val="004E34C2"/>
    <w:rsid w:val="004E375B"/>
    <w:rsid w:val="004F0C0F"/>
    <w:rsid w:val="004F276B"/>
    <w:rsid w:val="004F3055"/>
    <w:rsid w:val="004F6A4A"/>
    <w:rsid w:val="0050290C"/>
    <w:rsid w:val="00502DBD"/>
    <w:rsid w:val="00504F49"/>
    <w:rsid w:val="0051381D"/>
    <w:rsid w:val="00514B06"/>
    <w:rsid w:val="00517BF2"/>
    <w:rsid w:val="0052495D"/>
    <w:rsid w:val="00527C7C"/>
    <w:rsid w:val="00533B02"/>
    <w:rsid w:val="0053542F"/>
    <w:rsid w:val="00537BC7"/>
    <w:rsid w:val="00546043"/>
    <w:rsid w:val="00546133"/>
    <w:rsid w:val="00551084"/>
    <w:rsid w:val="005518F6"/>
    <w:rsid w:val="0055223F"/>
    <w:rsid w:val="005537DE"/>
    <w:rsid w:val="00553A58"/>
    <w:rsid w:val="00553AF6"/>
    <w:rsid w:val="00554AD6"/>
    <w:rsid w:val="00556FD4"/>
    <w:rsid w:val="00557644"/>
    <w:rsid w:val="00560500"/>
    <w:rsid w:val="00561B97"/>
    <w:rsid w:val="00563729"/>
    <w:rsid w:val="00567225"/>
    <w:rsid w:val="00570C3F"/>
    <w:rsid w:val="0057417E"/>
    <w:rsid w:val="005806C1"/>
    <w:rsid w:val="0058073E"/>
    <w:rsid w:val="00582970"/>
    <w:rsid w:val="005835EE"/>
    <w:rsid w:val="00592856"/>
    <w:rsid w:val="00594593"/>
    <w:rsid w:val="00594EEC"/>
    <w:rsid w:val="005A04D0"/>
    <w:rsid w:val="005A1059"/>
    <w:rsid w:val="005A441B"/>
    <w:rsid w:val="005A46F9"/>
    <w:rsid w:val="005A63A4"/>
    <w:rsid w:val="005A6D9E"/>
    <w:rsid w:val="005A7789"/>
    <w:rsid w:val="005A7C88"/>
    <w:rsid w:val="005B0C23"/>
    <w:rsid w:val="005B735B"/>
    <w:rsid w:val="005C10DB"/>
    <w:rsid w:val="005C1522"/>
    <w:rsid w:val="005C436D"/>
    <w:rsid w:val="005C642A"/>
    <w:rsid w:val="005C6943"/>
    <w:rsid w:val="005D5AC1"/>
    <w:rsid w:val="005E2250"/>
    <w:rsid w:val="005E26D8"/>
    <w:rsid w:val="005E59EC"/>
    <w:rsid w:val="005E698F"/>
    <w:rsid w:val="005F1379"/>
    <w:rsid w:val="005F30AA"/>
    <w:rsid w:val="005F75C9"/>
    <w:rsid w:val="006044C8"/>
    <w:rsid w:val="00604B50"/>
    <w:rsid w:val="00606DA9"/>
    <w:rsid w:val="0061280D"/>
    <w:rsid w:val="006138ED"/>
    <w:rsid w:val="00614DC7"/>
    <w:rsid w:val="00617867"/>
    <w:rsid w:val="00617973"/>
    <w:rsid w:val="0062119C"/>
    <w:rsid w:val="006220F5"/>
    <w:rsid w:val="00622926"/>
    <w:rsid w:val="00622B1D"/>
    <w:rsid w:val="00622BB4"/>
    <w:rsid w:val="00624FF7"/>
    <w:rsid w:val="0063211F"/>
    <w:rsid w:val="00632459"/>
    <w:rsid w:val="00632A01"/>
    <w:rsid w:val="00635EEB"/>
    <w:rsid w:val="00637B93"/>
    <w:rsid w:val="00642805"/>
    <w:rsid w:val="0066170B"/>
    <w:rsid w:val="0066193E"/>
    <w:rsid w:val="0066482B"/>
    <w:rsid w:val="006661E9"/>
    <w:rsid w:val="006713FB"/>
    <w:rsid w:val="006743EA"/>
    <w:rsid w:val="00677144"/>
    <w:rsid w:val="00683B3F"/>
    <w:rsid w:val="00683FC9"/>
    <w:rsid w:val="0068675D"/>
    <w:rsid w:val="00687618"/>
    <w:rsid w:val="00690F5A"/>
    <w:rsid w:val="00692657"/>
    <w:rsid w:val="006927BB"/>
    <w:rsid w:val="006957A7"/>
    <w:rsid w:val="006966AB"/>
    <w:rsid w:val="00697DC5"/>
    <w:rsid w:val="006A3E70"/>
    <w:rsid w:val="006A6664"/>
    <w:rsid w:val="006A71D8"/>
    <w:rsid w:val="006B0A7E"/>
    <w:rsid w:val="006B25A6"/>
    <w:rsid w:val="006B6EE0"/>
    <w:rsid w:val="006C2D29"/>
    <w:rsid w:val="006C4C26"/>
    <w:rsid w:val="006C5844"/>
    <w:rsid w:val="006C5F08"/>
    <w:rsid w:val="006D787E"/>
    <w:rsid w:val="006E5581"/>
    <w:rsid w:val="006E61CC"/>
    <w:rsid w:val="006F0CC5"/>
    <w:rsid w:val="006F2D47"/>
    <w:rsid w:val="006F7134"/>
    <w:rsid w:val="00702F58"/>
    <w:rsid w:val="0070664F"/>
    <w:rsid w:val="00717BE0"/>
    <w:rsid w:val="00720B3A"/>
    <w:rsid w:val="00723F30"/>
    <w:rsid w:val="0072416D"/>
    <w:rsid w:val="00726F42"/>
    <w:rsid w:val="00727932"/>
    <w:rsid w:val="00732AC5"/>
    <w:rsid w:val="00732FD0"/>
    <w:rsid w:val="00740158"/>
    <w:rsid w:val="00742B7C"/>
    <w:rsid w:val="00746284"/>
    <w:rsid w:val="00750609"/>
    <w:rsid w:val="0075095C"/>
    <w:rsid w:val="00752F52"/>
    <w:rsid w:val="00756D4B"/>
    <w:rsid w:val="00761576"/>
    <w:rsid w:val="00763756"/>
    <w:rsid w:val="0077082E"/>
    <w:rsid w:val="007758EC"/>
    <w:rsid w:val="00775DEB"/>
    <w:rsid w:val="00775EC2"/>
    <w:rsid w:val="0077740C"/>
    <w:rsid w:val="00781B3D"/>
    <w:rsid w:val="0078383C"/>
    <w:rsid w:val="007868BB"/>
    <w:rsid w:val="007870FF"/>
    <w:rsid w:val="00791CF5"/>
    <w:rsid w:val="007939B5"/>
    <w:rsid w:val="00794D09"/>
    <w:rsid w:val="00797647"/>
    <w:rsid w:val="00797E72"/>
    <w:rsid w:val="007A3697"/>
    <w:rsid w:val="007A3C05"/>
    <w:rsid w:val="007B298C"/>
    <w:rsid w:val="007B530C"/>
    <w:rsid w:val="007C0967"/>
    <w:rsid w:val="007C21F7"/>
    <w:rsid w:val="007C22DD"/>
    <w:rsid w:val="007C3033"/>
    <w:rsid w:val="007C7941"/>
    <w:rsid w:val="007D02B9"/>
    <w:rsid w:val="007D2C22"/>
    <w:rsid w:val="007D39CA"/>
    <w:rsid w:val="007D4D54"/>
    <w:rsid w:val="007D5F5B"/>
    <w:rsid w:val="007D6DAA"/>
    <w:rsid w:val="007D6F8D"/>
    <w:rsid w:val="007D72A5"/>
    <w:rsid w:val="007E2E21"/>
    <w:rsid w:val="00801A62"/>
    <w:rsid w:val="0080503D"/>
    <w:rsid w:val="00806BCB"/>
    <w:rsid w:val="00807A52"/>
    <w:rsid w:val="00807D61"/>
    <w:rsid w:val="00810CD0"/>
    <w:rsid w:val="008128B5"/>
    <w:rsid w:val="00814BAF"/>
    <w:rsid w:val="0081559E"/>
    <w:rsid w:val="00815C09"/>
    <w:rsid w:val="00816643"/>
    <w:rsid w:val="00830FB4"/>
    <w:rsid w:val="00831FC1"/>
    <w:rsid w:val="00832ED3"/>
    <w:rsid w:val="0083692C"/>
    <w:rsid w:val="00836BBF"/>
    <w:rsid w:val="00837044"/>
    <w:rsid w:val="008405BE"/>
    <w:rsid w:val="0084616C"/>
    <w:rsid w:val="008510D2"/>
    <w:rsid w:val="0085111D"/>
    <w:rsid w:val="00853BBB"/>
    <w:rsid w:val="0085476C"/>
    <w:rsid w:val="008557D2"/>
    <w:rsid w:val="00861458"/>
    <w:rsid w:val="0086264C"/>
    <w:rsid w:val="00864E48"/>
    <w:rsid w:val="00865ABA"/>
    <w:rsid w:val="00866815"/>
    <w:rsid w:val="008723CA"/>
    <w:rsid w:val="00874CEA"/>
    <w:rsid w:val="00883D32"/>
    <w:rsid w:val="00885C34"/>
    <w:rsid w:val="00885FAD"/>
    <w:rsid w:val="0089173F"/>
    <w:rsid w:val="00892BA1"/>
    <w:rsid w:val="00893F44"/>
    <w:rsid w:val="00897AEF"/>
    <w:rsid w:val="008A0CCC"/>
    <w:rsid w:val="008A16BB"/>
    <w:rsid w:val="008A1AB0"/>
    <w:rsid w:val="008A3245"/>
    <w:rsid w:val="008A56BE"/>
    <w:rsid w:val="008A5962"/>
    <w:rsid w:val="008A5CC1"/>
    <w:rsid w:val="008B2590"/>
    <w:rsid w:val="008B6C81"/>
    <w:rsid w:val="008C5DA0"/>
    <w:rsid w:val="008C6D6B"/>
    <w:rsid w:val="008E0635"/>
    <w:rsid w:val="008E2D0D"/>
    <w:rsid w:val="008E3186"/>
    <w:rsid w:val="008E465E"/>
    <w:rsid w:val="008E5AF3"/>
    <w:rsid w:val="008E670C"/>
    <w:rsid w:val="008E6C69"/>
    <w:rsid w:val="008F2075"/>
    <w:rsid w:val="008F7062"/>
    <w:rsid w:val="008F7070"/>
    <w:rsid w:val="00903DFD"/>
    <w:rsid w:val="009054BC"/>
    <w:rsid w:val="00911210"/>
    <w:rsid w:val="00912B9E"/>
    <w:rsid w:val="00913D9D"/>
    <w:rsid w:val="00915A97"/>
    <w:rsid w:val="00920ECD"/>
    <w:rsid w:val="00921071"/>
    <w:rsid w:val="00921BF3"/>
    <w:rsid w:val="009329BA"/>
    <w:rsid w:val="00932F5A"/>
    <w:rsid w:val="009407C9"/>
    <w:rsid w:val="00944311"/>
    <w:rsid w:val="00947CC8"/>
    <w:rsid w:val="0095018D"/>
    <w:rsid w:val="00956308"/>
    <w:rsid w:val="00957BB5"/>
    <w:rsid w:val="00961232"/>
    <w:rsid w:val="0096365A"/>
    <w:rsid w:val="009666BD"/>
    <w:rsid w:val="0097006C"/>
    <w:rsid w:val="0097120B"/>
    <w:rsid w:val="0097152A"/>
    <w:rsid w:val="00971692"/>
    <w:rsid w:val="00971BBD"/>
    <w:rsid w:val="009739F4"/>
    <w:rsid w:val="009768A6"/>
    <w:rsid w:val="00982013"/>
    <w:rsid w:val="00985FDB"/>
    <w:rsid w:val="009860DA"/>
    <w:rsid w:val="00987383"/>
    <w:rsid w:val="00990E7D"/>
    <w:rsid w:val="00996FA7"/>
    <w:rsid w:val="009A08E1"/>
    <w:rsid w:val="009A2C97"/>
    <w:rsid w:val="009A2E0E"/>
    <w:rsid w:val="009A567C"/>
    <w:rsid w:val="009A6531"/>
    <w:rsid w:val="009A734D"/>
    <w:rsid w:val="009B11D5"/>
    <w:rsid w:val="009B1966"/>
    <w:rsid w:val="009B427A"/>
    <w:rsid w:val="009B6A9E"/>
    <w:rsid w:val="009C1FA4"/>
    <w:rsid w:val="009C3396"/>
    <w:rsid w:val="009C4947"/>
    <w:rsid w:val="009C7181"/>
    <w:rsid w:val="009D0336"/>
    <w:rsid w:val="009D0379"/>
    <w:rsid w:val="009D15FC"/>
    <w:rsid w:val="009D193E"/>
    <w:rsid w:val="009D2B66"/>
    <w:rsid w:val="009D5295"/>
    <w:rsid w:val="009E11CB"/>
    <w:rsid w:val="009E19B6"/>
    <w:rsid w:val="009E52F1"/>
    <w:rsid w:val="009E5411"/>
    <w:rsid w:val="009E6700"/>
    <w:rsid w:val="009F6CC3"/>
    <w:rsid w:val="00A000AE"/>
    <w:rsid w:val="00A01202"/>
    <w:rsid w:val="00A11746"/>
    <w:rsid w:val="00A130A5"/>
    <w:rsid w:val="00A210A1"/>
    <w:rsid w:val="00A215B4"/>
    <w:rsid w:val="00A255E5"/>
    <w:rsid w:val="00A31936"/>
    <w:rsid w:val="00A33226"/>
    <w:rsid w:val="00A3386B"/>
    <w:rsid w:val="00A33D8B"/>
    <w:rsid w:val="00A36E46"/>
    <w:rsid w:val="00A40AE2"/>
    <w:rsid w:val="00A40AFF"/>
    <w:rsid w:val="00A411E0"/>
    <w:rsid w:val="00A417D5"/>
    <w:rsid w:val="00A42C27"/>
    <w:rsid w:val="00A44E0E"/>
    <w:rsid w:val="00A50058"/>
    <w:rsid w:val="00A5152C"/>
    <w:rsid w:val="00A52AE9"/>
    <w:rsid w:val="00A53895"/>
    <w:rsid w:val="00A5517D"/>
    <w:rsid w:val="00A6490C"/>
    <w:rsid w:val="00A655CF"/>
    <w:rsid w:val="00A65DBE"/>
    <w:rsid w:val="00A665F5"/>
    <w:rsid w:val="00A66692"/>
    <w:rsid w:val="00A66954"/>
    <w:rsid w:val="00A66F28"/>
    <w:rsid w:val="00A679E3"/>
    <w:rsid w:val="00A75F8C"/>
    <w:rsid w:val="00A765B3"/>
    <w:rsid w:val="00A7799E"/>
    <w:rsid w:val="00A80FB9"/>
    <w:rsid w:val="00A818E4"/>
    <w:rsid w:val="00A81D25"/>
    <w:rsid w:val="00A849DC"/>
    <w:rsid w:val="00A85EE4"/>
    <w:rsid w:val="00A86D21"/>
    <w:rsid w:val="00A87B50"/>
    <w:rsid w:val="00A9307F"/>
    <w:rsid w:val="00A95365"/>
    <w:rsid w:val="00A95BA1"/>
    <w:rsid w:val="00A971A7"/>
    <w:rsid w:val="00A97436"/>
    <w:rsid w:val="00AA2C84"/>
    <w:rsid w:val="00AA2E39"/>
    <w:rsid w:val="00AA3AC9"/>
    <w:rsid w:val="00AA6D8E"/>
    <w:rsid w:val="00AB31C2"/>
    <w:rsid w:val="00AB3C12"/>
    <w:rsid w:val="00AB4952"/>
    <w:rsid w:val="00AB6342"/>
    <w:rsid w:val="00AB638A"/>
    <w:rsid w:val="00AB76E6"/>
    <w:rsid w:val="00AC0A4E"/>
    <w:rsid w:val="00AC105E"/>
    <w:rsid w:val="00AC3ACA"/>
    <w:rsid w:val="00AC5C3E"/>
    <w:rsid w:val="00AE0DF0"/>
    <w:rsid w:val="00AE44D8"/>
    <w:rsid w:val="00AE5BAD"/>
    <w:rsid w:val="00AE7E9C"/>
    <w:rsid w:val="00AF0EFB"/>
    <w:rsid w:val="00AF2603"/>
    <w:rsid w:val="00AF48E3"/>
    <w:rsid w:val="00AF6084"/>
    <w:rsid w:val="00AF78D8"/>
    <w:rsid w:val="00B00376"/>
    <w:rsid w:val="00B05F10"/>
    <w:rsid w:val="00B064A9"/>
    <w:rsid w:val="00B064CF"/>
    <w:rsid w:val="00B15080"/>
    <w:rsid w:val="00B15197"/>
    <w:rsid w:val="00B15EE4"/>
    <w:rsid w:val="00B164BE"/>
    <w:rsid w:val="00B165A1"/>
    <w:rsid w:val="00B217C2"/>
    <w:rsid w:val="00B21AE7"/>
    <w:rsid w:val="00B23E9F"/>
    <w:rsid w:val="00B32F89"/>
    <w:rsid w:val="00B33235"/>
    <w:rsid w:val="00B33E62"/>
    <w:rsid w:val="00B3596E"/>
    <w:rsid w:val="00B372FB"/>
    <w:rsid w:val="00B41C27"/>
    <w:rsid w:val="00B4645C"/>
    <w:rsid w:val="00B47D4B"/>
    <w:rsid w:val="00B5478E"/>
    <w:rsid w:val="00B548C2"/>
    <w:rsid w:val="00B54EBA"/>
    <w:rsid w:val="00B552F9"/>
    <w:rsid w:val="00B57558"/>
    <w:rsid w:val="00B576C3"/>
    <w:rsid w:val="00B62776"/>
    <w:rsid w:val="00B62842"/>
    <w:rsid w:val="00B64E7B"/>
    <w:rsid w:val="00B66363"/>
    <w:rsid w:val="00B6721E"/>
    <w:rsid w:val="00B732A2"/>
    <w:rsid w:val="00B7403D"/>
    <w:rsid w:val="00B74253"/>
    <w:rsid w:val="00B75295"/>
    <w:rsid w:val="00B75366"/>
    <w:rsid w:val="00B755C4"/>
    <w:rsid w:val="00B77DD5"/>
    <w:rsid w:val="00B80293"/>
    <w:rsid w:val="00B80CD8"/>
    <w:rsid w:val="00B81B69"/>
    <w:rsid w:val="00B81C71"/>
    <w:rsid w:val="00B870EB"/>
    <w:rsid w:val="00B87BCE"/>
    <w:rsid w:val="00B9094E"/>
    <w:rsid w:val="00B927A9"/>
    <w:rsid w:val="00B94C40"/>
    <w:rsid w:val="00BA036E"/>
    <w:rsid w:val="00BA7FD1"/>
    <w:rsid w:val="00BB0759"/>
    <w:rsid w:val="00BB0823"/>
    <w:rsid w:val="00BB193B"/>
    <w:rsid w:val="00BB267F"/>
    <w:rsid w:val="00BB6494"/>
    <w:rsid w:val="00BC10EF"/>
    <w:rsid w:val="00BC4762"/>
    <w:rsid w:val="00BC7C1E"/>
    <w:rsid w:val="00BD0F45"/>
    <w:rsid w:val="00BD0FF5"/>
    <w:rsid w:val="00BD3E56"/>
    <w:rsid w:val="00BD40FF"/>
    <w:rsid w:val="00BE37C2"/>
    <w:rsid w:val="00C00BBF"/>
    <w:rsid w:val="00C02BB2"/>
    <w:rsid w:val="00C06C69"/>
    <w:rsid w:val="00C118C5"/>
    <w:rsid w:val="00C21957"/>
    <w:rsid w:val="00C21B3F"/>
    <w:rsid w:val="00C23402"/>
    <w:rsid w:val="00C24C78"/>
    <w:rsid w:val="00C2789D"/>
    <w:rsid w:val="00C32259"/>
    <w:rsid w:val="00C35346"/>
    <w:rsid w:val="00C37630"/>
    <w:rsid w:val="00C4146F"/>
    <w:rsid w:val="00C414AF"/>
    <w:rsid w:val="00C422B4"/>
    <w:rsid w:val="00C445EB"/>
    <w:rsid w:val="00C450DC"/>
    <w:rsid w:val="00C46D96"/>
    <w:rsid w:val="00C50883"/>
    <w:rsid w:val="00C513A6"/>
    <w:rsid w:val="00C535D9"/>
    <w:rsid w:val="00C535E3"/>
    <w:rsid w:val="00C53821"/>
    <w:rsid w:val="00C54F9D"/>
    <w:rsid w:val="00C55CDF"/>
    <w:rsid w:val="00C56D7A"/>
    <w:rsid w:val="00C60C4B"/>
    <w:rsid w:val="00C677DC"/>
    <w:rsid w:val="00C67C1A"/>
    <w:rsid w:val="00C82E6B"/>
    <w:rsid w:val="00C872B9"/>
    <w:rsid w:val="00C900B9"/>
    <w:rsid w:val="00C91A74"/>
    <w:rsid w:val="00C91FBC"/>
    <w:rsid w:val="00C94621"/>
    <w:rsid w:val="00C95499"/>
    <w:rsid w:val="00C969C6"/>
    <w:rsid w:val="00C97102"/>
    <w:rsid w:val="00CA05B5"/>
    <w:rsid w:val="00CA3AF9"/>
    <w:rsid w:val="00CA4B18"/>
    <w:rsid w:val="00CA4EDA"/>
    <w:rsid w:val="00CA7094"/>
    <w:rsid w:val="00CB46D5"/>
    <w:rsid w:val="00CB4C9F"/>
    <w:rsid w:val="00CB4E39"/>
    <w:rsid w:val="00CC1F77"/>
    <w:rsid w:val="00CD04FD"/>
    <w:rsid w:val="00CD1664"/>
    <w:rsid w:val="00CD1EE3"/>
    <w:rsid w:val="00CD5955"/>
    <w:rsid w:val="00CD5E51"/>
    <w:rsid w:val="00CD62A8"/>
    <w:rsid w:val="00CE3E61"/>
    <w:rsid w:val="00CE4BFA"/>
    <w:rsid w:val="00CE7643"/>
    <w:rsid w:val="00CF0591"/>
    <w:rsid w:val="00CF2417"/>
    <w:rsid w:val="00CF2AE9"/>
    <w:rsid w:val="00CF2E49"/>
    <w:rsid w:val="00CF3145"/>
    <w:rsid w:val="00CF57A4"/>
    <w:rsid w:val="00CF74B7"/>
    <w:rsid w:val="00D01CB6"/>
    <w:rsid w:val="00D027EE"/>
    <w:rsid w:val="00D03D01"/>
    <w:rsid w:val="00D05372"/>
    <w:rsid w:val="00D0654E"/>
    <w:rsid w:val="00D06780"/>
    <w:rsid w:val="00D177E0"/>
    <w:rsid w:val="00D25DC2"/>
    <w:rsid w:val="00D27701"/>
    <w:rsid w:val="00D279E9"/>
    <w:rsid w:val="00D32110"/>
    <w:rsid w:val="00D3565D"/>
    <w:rsid w:val="00D374E1"/>
    <w:rsid w:val="00D41081"/>
    <w:rsid w:val="00D41444"/>
    <w:rsid w:val="00D42FB5"/>
    <w:rsid w:val="00D440BB"/>
    <w:rsid w:val="00D46CAB"/>
    <w:rsid w:val="00D5177F"/>
    <w:rsid w:val="00D51BA4"/>
    <w:rsid w:val="00D5413B"/>
    <w:rsid w:val="00D55348"/>
    <w:rsid w:val="00D57D93"/>
    <w:rsid w:val="00D6316E"/>
    <w:rsid w:val="00D636E5"/>
    <w:rsid w:val="00D638FF"/>
    <w:rsid w:val="00D6601E"/>
    <w:rsid w:val="00D678EA"/>
    <w:rsid w:val="00D720B8"/>
    <w:rsid w:val="00D72E0E"/>
    <w:rsid w:val="00D74E5A"/>
    <w:rsid w:val="00D750A0"/>
    <w:rsid w:val="00D80A3B"/>
    <w:rsid w:val="00D82F08"/>
    <w:rsid w:val="00D83BF3"/>
    <w:rsid w:val="00D849AE"/>
    <w:rsid w:val="00D86103"/>
    <w:rsid w:val="00D90C08"/>
    <w:rsid w:val="00D90ECC"/>
    <w:rsid w:val="00D93836"/>
    <w:rsid w:val="00D960B5"/>
    <w:rsid w:val="00DA18AC"/>
    <w:rsid w:val="00DA2E9B"/>
    <w:rsid w:val="00DA34D7"/>
    <w:rsid w:val="00DA65C4"/>
    <w:rsid w:val="00DB1133"/>
    <w:rsid w:val="00DB1A50"/>
    <w:rsid w:val="00DB3BA8"/>
    <w:rsid w:val="00DB3DE3"/>
    <w:rsid w:val="00DC0FC6"/>
    <w:rsid w:val="00DC1099"/>
    <w:rsid w:val="00DC36F3"/>
    <w:rsid w:val="00DC6521"/>
    <w:rsid w:val="00DC68F2"/>
    <w:rsid w:val="00DD0A7A"/>
    <w:rsid w:val="00DD1FB5"/>
    <w:rsid w:val="00DD2515"/>
    <w:rsid w:val="00DE0F82"/>
    <w:rsid w:val="00DE5337"/>
    <w:rsid w:val="00DF0261"/>
    <w:rsid w:val="00DF22A5"/>
    <w:rsid w:val="00DF261D"/>
    <w:rsid w:val="00DF5A81"/>
    <w:rsid w:val="00DF7453"/>
    <w:rsid w:val="00DF7647"/>
    <w:rsid w:val="00E140CE"/>
    <w:rsid w:val="00E14845"/>
    <w:rsid w:val="00E174B3"/>
    <w:rsid w:val="00E206A7"/>
    <w:rsid w:val="00E2089E"/>
    <w:rsid w:val="00E27697"/>
    <w:rsid w:val="00E30F2C"/>
    <w:rsid w:val="00E334EE"/>
    <w:rsid w:val="00E33DC5"/>
    <w:rsid w:val="00E340F6"/>
    <w:rsid w:val="00E3597A"/>
    <w:rsid w:val="00E36D9B"/>
    <w:rsid w:val="00E471FC"/>
    <w:rsid w:val="00E51D32"/>
    <w:rsid w:val="00E622BA"/>
    <w:rsid w:val="00E63D6C"/>
    <w:rsid w:val="00E6450C"/>
    <w:rsid w:val="00E64C22"/>
    <w:rsid w:val="00E662E4"/>
    <w:rsid w:val="00E71713"/>
    <w:rsid w:val="00E7254E"/>
    <w:rsid w:val="00E73E6C"/>
    <w:rsid w:val="00E82241"/>
    <w:rsid w:val="00E82602"/>
    <w:rsid w:val="00E82FDC"/>
    <w:rsid w:val="00E836CE"/>
    <w:rsid w:val="00E86A3C"/>
    <w:rsid w:val="00E909CE"/>
    <w:rsid w:val="00E939A4"/>
    <w:rsid w:val="00E93E55"/>
    <w:rsid w:val="00E95BB0"/>
    <w:rsid w:val="00EA21CD"/>
    <w:rsid w:val="00EA3691"/>
    <w:rsid w:val="00EA4B29"/>
    <w:rsid w:val="00EA54E5"/>
    <w:rsid w:val="00EA5752"/>
    <w:rsid w:val="00EA60B6"/>
    <w:rsid w:val="00EA6875"/>
    <w:rsid w:val="00EA6985"/>
    <w:rsid w:val="00EB13E7"/>
    <w:rsid w:val="00EB3D3E"/>
    <w:rsid w:val="00EB3EE4"/>
    <w:rsid w:val="00EB445D"/>
    <w:rsid w:val="00EB55ED"/>
    <w:rsid w:val="00EB704A"/>
    <w:rsid w:val="00EC00B5"/>
    <w:rsid w:val="00EC060D"/>
    <w:rsid w:val="00EC3ABE"/>
    <w:rsid w:val="00EC58A3"/>
    <w:rsid w:val="00ED1754"/>
    <w:rsid w:val="00ED4B6F"/>
    <w:rsid w:val="00ED60F0"/>
    <w:rsid w:val="00EE28B7"/>
    <w:rsid w:val="00EE3424"/>
    <w:rsid w:val="00EE3C1C"/>
    <w:rsid w:val="00F00B08"/>
    <w:rsid w:val="00F07561"/>
    <w:rsid w:val="00F1168E"/>
    <w:rsid w:val="00F14641"/>
    <w:rsid w:val="00F16BF0"/>
    <w:rsid w:val="00F210D0"/>
    <w:rsid w:val="00F21DDA"/>
    <w:rsid w:val="00F23688"/>
    <w:rsid w:val="00F24080"/>
    <w:rsid w:val="00F3032E"/>
    <w:rsid w:val="00F358D1"/>
    <w:rsid w:val="00F3731F"/>
    <w:rsid w:val="00F376D0"/>
    <w:rsid w:val="00F402A7"/>
    <w:rsid w:val="00F42190"/>
    <w:rsid w:val="00F423E0"/>
    <w:rsid w:val="00F426D6"/>
    <w:rsid w:val="00F43AA1"/>
    <w:rsid w:val="00F44C72"/>
    <w:rsid w:val="00F4635C"/>
    <w:rsid w:val="00F46CBA"/>
    <w:rsid w:val="00F46DA4"/>
    <w:rsid w:val="00F5256C"/>
    <w:rsid w:val="00F532A5"/>
    <w:rsid w:val="00F5460E"/>
    <w:rsid w:val="00F5566D"/>
    <w:rsid w:val="00F56C59"/>
    <w:rsid w:val="00F60222"/>
    <w:rsid w:val="00F64015"/>
    <w:rsid w:val="00F64775"/>
    <w:rsid w:val="00F67F94"/>
    <w:rsid w:val="00F70C0F"/>
    <w:rsid w:val="00F72750"/>
    <w:rsid w:val="00F73940"/>
    <w:rsid w:val="00F800C1"/>
    <w:rsid w:val="00F8062C"/>
    <w:rsid w:val="00F81789"/>
    <w:rsid w:val="00F82E60"/>
    <w:rsid w:val="00F90601"/>
    <w:rsid w:val="00F93036"/>
    <w:rsid w:val="00F94C79"/>
    <w:rsid w:val="00F97F8E"/>
    <w:rsid w:val="00FA124B"/>
    <w:rsid w:val="00FA5426"/>
    <w:rsid w:val="00FA6315"/>
    <w:rsid w:val="00FA741A"/>
    <w:rsid w:val="00FB215F"/>
    <w:rsid w:val="00FB269C"/>
    <w:rsid w:val="00FB56F7"/>
    <w:rsid w:val="00FB7BFA"/>
    <w:rsid w:val="00FC1EC1"/>
    <w:rsid w:val="00FC3DB4"/>
    <w:rsid w:val="00FD7494"/>
    <w:rsid w:val="00FE161E"/>
    <w:rsid w:val="00FE2EEB"/>
    <w:rsid w:val="00FE313E"/>
    <w:rsid w:val="00FE534D"/>
    <w:rsid w:val="00FE53C6"/>
    <w:rsid w:val="00FE71FD"/>
    <w:rsid w:val="00FF2538"/>
    <w:rsid w:val="00FF2CDA"/>
    <w:rsid w:val="00FF4E9F"/>
    <w:rsid w:val="00FF65E4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DAEFA3"/>
  <w15:chartTrackingRefBased/>
  <w15:docId w15:val="{6065CBFA-402C-4BC0-B8CD-2BC19594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1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1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215F"/>
  </w:style>
  <w:style w:type="paragraph" w:styleId="a5">
    <w:name w:val="footer"/>
    <w:basedOn w:val="a"/>
    <w:link w:val="a6"/>
    <w:uiPriority w:val="99"/>
    <w:unhideWhenUsed/>
    <w:rsid w:val="00FB21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215F"/>
  </w:style>
  <w:style w:type="paragraph" w:customStyle="1" w:styleId="EndNoteBibliography">
    <w:name w:val="EndNote Bibliography"/>
    <w:basedOn w:val="a"/>
    <w:link w:val="EndNoteBibliography0"/>
    <w:rsid w:val="00FB215F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FB215F"/>
    <w:rPr>
      <w:rFonts w:ascii="游明朝" w:eastAsia="游明朝" w:hAnsi="游明朝"/>
      <w:noProof/>
      <w:sz w:val="20"/>
    </w:rPr>
  </w:style>
  <w:style w:type="table" w:styleId="a7">
    <w:name w:val="Table Grid"/>
    <w:basedOn w:val="a1"/>
    <w:uiPriority w:val="39"/>
    <w:rsid w:val="00FB2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E161E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FE161E"/>
    <w:rPr>
      <w:color w:val="954F72"/>
      <w:u w:val="single"/>
    </w:rPr>
  </w:style>
  <w:style w:type="paragraph" w:customStyle="1" w:styleId="msonormal0">
    <w:name w:val="msonormal"/>
    <w:basedOn w:val="a"/>
    <w:rsid w:val="00FE16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FE161E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FE16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7">
    <w:name w:val="font7"/>
    <w:basedOn w:val="a"/>
    <w:rsid w:val="00FE161E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FE161E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16"/>
      <w:szCs w:val="16"/>
    </w:rPr>
  </w:style>
  <w:style w:type="paragraph" w:customStyle="1" w:styleId="font9">
    <w:name w:val="font9"/>
    <w:basedOn w:val="a"/>
    <w:rsid w:val="00FE161E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12"/>
      <w:szCs w:val="12"/>
    </w:rPr>
  </w:style>
  <w:style w:type="paragraph" w:customStyle="1" w:styleId="xl71">
    <w:name w:val="xl71"/>
    <w:basedOn w:val="a"/>
    <w:rsid w:val="00FE161E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2">
    <w:name w:val="xl72"/>
    <w:basedOn w:val="a"/>
    <w:rsid w:val="00FE161E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3">
    <w:name w:val="xl73"/>
    <w:basedOn w:val="a"/>
    <w:rsid w:val="00FE161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4">
    <w:name w:val="xl74"/>
    <w:basedOn w:val="a"/>
    <w:rsid w:val="00FE161E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5">
    <w:name w:val="xl75"/>
    <w:basedOn w:val="a"/>
    <w:rsid w:val="00FE161E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6">
    <w:name w:val="xl76"/>
    <w:basedOn w:val="a"/>
    <w:rsid w:val="00FE161E"/>
    <w:pPr>
      <w:widowControl/>
      <w:spacing w:before="100" w:beforeAutospacing="1" w:after="100" w:afterAutospacing="1"/>
      <w:jc w:val="left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7">
    <w:name w:val="xl77"/>
    <w:basedOn w:val="a"/>
    <w:rsid w:val="00FE161E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8">
    <w:name w:val="xl78"/>
    <w:basedOn w:val="a"/>
    <w:rsid w:val="00FE161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9">
    <w:name w:val="xl79"/>
    <w:basedOn w:val="a"/>
    <w:rsid w:val="00FE161E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0">
    <w:name w:val="xl80"/>
    <w:basedOn w:val="a"/>
    <w:rsid w:val="00FE161E"/>
    <w:pPr>
      <w:widowControl/>
      <w:spacing w:before="100" w:beforeAutospacing="1" w:after="100" w:afterAutospacing="1"/>
      <w:jc w:val="left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1">
    <w:name w:val="xl81"/>
    <w:basedOn w:val="a"/>
    <w:rsid w:val="00FE161E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2">
    <w:name w:val="xl82"/>
    <w:basedOn w:val="a"/>
    <w:rsid w:val="00FE161E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3">
    <w:name w:val="xl83"/>
    <w:basedOn w:val="a"/>
    <w:rsid w:val="00FE161E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4">
    <w:name w:val="xl84"/>
    <w:basedOn w:val="a"/>
    <w:rsid w:val="00FE161E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5">
    <w:name w:val="xl85"/>
    <w:basedOn w:val="a"/>
    <w:rsid w:val="00FE161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6">
    <w:name w:val="xl86"/>
    <w:basedOn w:val="a"/>
    <w:rsid w:val="00FE161E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7">
    <w:name w:val="xl87"/>
    <w:basedOn w:val="a"/>
    <w:rsid w:val="00FE161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8">
    <w:name w:val="xl88"/>
    <w:basedOn w:val="a"/>
    <w:rsid w:val="00FE161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9">
    <w:name w:val="xl89"/>
    <w:basedOn w:val="a"/>
    <w:rsid w:val="00FE161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0">
    <w:name w:val="xl90"/>
    <w:basedOn w:val="a"/>
    <w:rsid w:val="00FE161E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1">
    <w:name w:val="xl91"/>
    <w:basedOn w:val="a"/>
    <w:rsid w:val="00FE161E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2">
    <w:name w:val="xl92"/>
    <w:basedOn w:val="a"/>
    <w:rsid w:val="00FE161E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3">
    <w:name w:val="xl93"/>
    <w:basedOn w:val="a"/>
    <w:rsid w:val="00FE161E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4">
    <w:name w:val="xl94"/>
    <w:basedOn w:val="a"/>
    <w:rsid w:val="00FE161E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5">
    <w:name w:val="xl95"/>
    <w:basedOn w:val="a"/>
    <w:rsid w:val="00FE161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rsid w:val="00FE161E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7">
    <w:name w:val="xl97"/>
    <w:basedOn w:val="a"/>
    <w:rsid w:val="00FE161E"/>
    <w:pPr>
      <w:widowControl/>
      <w:spacing w:before="100" w:beforeAutospacing="1" w:after="100" w:afterAutospacing="1"/>
      <w:jc w:val="left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8">
    <w:name w:val="xl98"/>
    <w:basedOn w:val="a"/>
    <w:rsid w:val="00FE161E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9">
    <w:name w:val="xl99"/>
    <w:basedOn w:val="a"/>
    <w:rsid w:val="00FE161E"/>
    <w:pPr>
      <w:widowControl/>
      <w:spacing w:before="100" w:beforeAutospacing="1" w:after="100" w:afterAutospacing="1"/>
      <w:jc w:val="left"/>
      <w:textAlignment w:val="top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76B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683B3F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683B3F"/>
    <w:rPr>
      <w:rFonts w:ascii="游明朝" w:eastAsia="游明朝" w:hAnsi="游明朝"/>
      <w:noProof/>
      <w:sz w:val="20"/>
    </w:rPr>
  </w:style>
  <w:style w:type="character" w:styleId="aa">
    <w:name w:val="Unresolved Mention"/>
    <w:basedOn w:val="a0"/>
    <w:uiPriority w:val="99"/>
    <w:semiHidden/>
    <w:unhideWhenUsed/>
    <w:rsid w:val="00396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53912-4AA5-4C45-BD7C-DE334973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17</Pages>
  <Words>3367</Words>
  <Characters>19194</Characters>
  <Application>Microsoft Office Word</Application>
  <DocSecurity>0</DocSecurity>
  <Lines>159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hidaka yosuke</dc:creator>
  <cp:keywords/>
  <dc:description/>
  <cp:lastModifiedBy>yosuke hidaka</cp:lastModifiedBy>
  <cp:revision>902</cp:revision>
  <cp:lastPrinted>2022-04-24T04:40:00Z</cp:lastPrinted>
  <dcterms:created xsi:type="dcterms:W3CDTF">2021-10-03T01:53:00Z</dcterms:created>
  <dcterms:modified xsi:type="dcterms:W3CDTF">2024-11-27T06:55:00Z</dcterms:modified>
</cp:coreProperties>
</file>