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01D" w:rsidRPr="00217CF2" w:rsidRDefault="00253207">
      <w:pPr>
        <w:rPr>
          <w:b/>
          <w:lang w:val="en-GB"/>
        </w:rPr>
      </w:pPr>
      <w:r>
        <w:rPr>
          <w:b/>
          <w:lang w:val="en-GB"/>
        </w:rPr>
        <w:t>Additional file 1</w:t>
      </w:r>
    </w:p>
    <w:p w:rsidR="00217CF2" w:rsidRDefault="00217CF2">
      <w:pPr>
        <w:rPr>
          <w:lang w:val="en-GB"/>
        </w:rPr>
      </w:pPr>
    </w:p>
    <w:tbl>
      <w:tblPr>
        <w:tblStyle w:val="TableGrid"/>
        <w:tblW w:w="15877" w:type="dxa"/>
        <w:tblInd w:w="-885" w:type="dxa"/>
        <w:tblLayout w:type="fixed"/>
        <w:tblLook w:val="04A0"/>
      </w:tblPr>
      <w:tblGrid>
        <w:gridCol w:w="851"/>
        <w:gridCol w:w="7939"/>
        <w:gridCol w:w="7087"/>
      </w:tblGrid>
      <w:tr w:rsidR="00217CF2" w:rsidTr="00217CF2">
        <w:tc>
          <w:tcPr>
            <w:tcW w:w="851" w:type="dxa"/>
          </w:tcPr>
          <w:p w:rsidR="00217CF2" w:rsidRPr="00217CF2" w:rsidRDefault="00217CF2">
            <w:pPr>
              <w:rPr>
                <w:sz w:val="20"/>
                <w:lang w:val="en-GB"/>
              </w:rPr>
            </w:pPr>
            <w:r w:rsidRPr="00217CF2">
              <w:rPr>
                <w:sz w:val="20"/>
                <w:lang w:val="en-GB"/>
              </w:rPr>
              <w:t>15 nm Ag</w:t>
            </w:r>
          </w:p>
        </w:tc>
        <w:tc>
          <w:tcPr>
            <w:tcW w:w="7939" w:type="dxa"/>
          </w:tcPr>
          <w:p w:rsidR="00217CF2" w:rsidRDefault="00217CF2" w:rsidP="00217CF2">
            <w:pPr>
              <w:jc w:val="center"/>
              <w:rPr>
                <w:lang w:val="en-GB"/>
              </w:rPr>
            </w:pPr>
            <w:r w:rsidRPr="00DA0E6F">
              <w:rPr>
                <w:noProof/>
                <w:lang w:val="en-US"/>
              </w:rPr>
              <w:drawing>
                <wp:inline distT="0" distB="0" distL="0" distR="0">
                  <wp:extent cx="3467100" cy="2591381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PS 15 nm.png"/>
                          <pic:cNvPicPr/>
                        </pic:nvPicPr>
                        <pic:blipFill rotWithShape="1">
                          <a:blip r:embed="rId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4698"/>
                          <a:stretch/>
                        </pic:blipFill>
                        <pic:spPr bwMode="auto">
                          <a:xfrm>
                            <a:off x="0" y="0"/>
                            <a:ext cx="3486610" cy="26059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7087" w:type="dxa"/>
          </w:tcPr>
          <w:p w:rsidR="00217CF2" w:rsidRDefault="00217CF2" w:rsidP="00217CF2">
            <w:pPr>
              <w:jc w:val="center"/>
              <w:rPr>
                <w:lang w:val="en-GB"/>
              </w:rPr>
            </w:pPr>
            <w:r w:rsidRPr="00DA0E6F">
              <w:rPr>
                <w:lang w:val="en-GB"/>
              </w:rPr>
              <w:object w:dxaOrig="8312" w:dyaOrig="51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5.75pt;height:193.5pt" o:ole="" filled="t">
                  <v:fill color2="black"/>
                  <v:imagedata r:id="rId6" o:title=""/>
                </v:shape>
                <o:OLEObject Type="Embed" ProgID="LibreOffice.ChartDocument.1" ShapeID="_x0000_i1025" DrawAspect="Content" ObjectID="_1471878806" r:id="rId7"/>
              </w:object>
            </w:r>
          </w:p>
        </w:tc>
      </w:tr>
      <w:tr w:rsidR="00217CF2" w:rsidTr="00217CF2">
        <w:tc>
          <w:tcPr>
            <w:tcW w:w="851" w:type="dxa"/>
          </w:tcPr>
          <w:p w:rsidR="00217CF2" w:rsidRPr="00217CF2" w:rsidRDefault="00217CF2">
            <w:pPr>
              <w:rPr>
                <w:sz w:val="20"/>
                <w:lang w:val="en-GB"/>
              </w:rPr>
            </w:pPr>
            <w:r w:rsidRPr="00217CF2">
              <w:rPr>
                <w:sz w:val="20"/>
                <w:lang w:val="en-GB"/>
              </w:rPr>
              <w:t>410 nm Ag</w:t>
            </w:r>
          </w:p>
        </w:tc>
        <w:tc>
          <w:tcPr>
            <w:tcW w:w="7939" w:type="dxa"/>
          </w:tcPr>
          <w:p w:rsidR="00217CF2" w:rsidRDefault="00217CF2" w:rsidP="00217CF2">
            <w:pPr>
              <w:jc w:val="center"/>
              <w:rPr>
                <w:lang w:val="en-GB"/>
              </w:rPr>
            </w:pPr>
            <w:r w:rsidRPr="00DA0E6F">
              <w:rPr>
                <w:noProof/>
                <w:lang w:val="en-US"/>
              </w:rPr>
              <w:drawing>
                <wp:inline distT="0" distB="0" distL="0" distR="0">
                  <wp:extent cx="4438650" cy="223643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S 200 nm.png"/>
                          <pic:cNvPicPr/>
                        </pic:nvPicPr>
                        <pic:blipFill rotWithShape="1">
                          <a:blip r:embed="rId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2181" r="4954"/>
                          <a:stretch/>
                        </pic:blipFill>
                        <pic:spPr bwMode="auto">
                          <a:xfrm>
                            <a:off x="0" y="0"/>
                            <a:ext cx="4456155" cy="22452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</w:tcPr>
          <w:p w:rsidR="00217CF2" w:rsidRDefault="00217CF2" w:rsidP="00217CF2">
            <w:pPr>
              <w:jc w:val="center"/>
              <w:rPr>
                <w:lang w:val="en-GB"/>
              </w:rPr>
            </w:pPr>
            <w:r w:rsidRPr="00DA0E6F">
              <w:rPr>
                <w:lang w:val="en-GB"/>
              </w:rPr>
              <w:object w:dxaOrig="8312" w:dyaOrig="5105">
                <v:shape id="_x0000_i1026" type="#_x0000_t75" style="width:315.75pt;height:193.5pt" o:ole="" filled="t">
                  <v:fill color2="black"/>
                  <v:imagedata r:id="rId9" o:title=""/>
                </v:shape>
                <o:OLEObject Type="Embed" ProgID="LibreOffice.ChartDocument.1" ShapeID="_x0000_i1026" DrawAspect="Content" ObjectID="_1471878807" r:id="rId10"/>
              </w:object>
            </w:r>
          </w:p>
        </w:tc>
      </w:tr>
    </w:tbl>
    <w:p w:rsidR="00217CF2" w:rsidRPr="00DA0E6F" w:rsidRDefault="00217CF2">
      <w:pPr>
        <w:rPr>
          <w:lang w:val="en-GB"/>
        </w:rPr>
      </w:pPr>
    </w:p>
    <w:p w:rsidR="00867DEA" w:rsidRPr="00DA0E6F" w:rsidRDefault="00DA0E6F">
      <w:pPr>
        <w:rPr>
          <w:lang w:val="en-GB"/>
        </w:rPr>
      </w:pPr>
      <w:r w:rsidRPr="00DA0E6F">
        <w:rPr>
          <w:lang w:val="en-GB"/>
        </w:rPr>
        <w:t>Figure</w:t>
      </w:r>
      <w:r w:rsidR="00217CF2">
        <w:rPr>
          <w:lang w:val="en-GB"/>
        </w:rPr>
        <w:t xml:space="preserve"> S</w:t>
      </w:r>
      <w:r w:rsidRPr="00DA0E6F">
        <w:rPr>
          <w:lang w:val="en-GB"/>
        </w:rPr>
        <w:t xml:space="preserve">1. </w:t>
      </w:r>
      <w:r w:rsidR="00FC7446" w:rsidRPr="00DA0E6F">
        <w:rPr>
          <w:lang w:val="en-GB"/>
        </w:rPr>
        <w:t xml:space="preserve">SMPS </w:t>
      </w:r>
      <w:r w:rsidR="00CF44FA">
        <w:rPr>
          <w:lang w:val="en-GB"/>
        </w:rPr>
        <w:t xml:space="preserve">and OPS </w:t>
      </w:r>
      <w:r w:rsidR="00FC7446" w:rsidRPr="00DA0E6F">
        <w:rPr>
          <w:lang w:val="en-GB"/>
        </w:rPr>
        <w:t>particle size distribution</w:t>
      </w:r>
      <w:r w:rsidR="00217CF2">
        <w:rPr>
          <w:lang w:val="en-GB"/>
        </w:rPr>
        <w:t xml:space="preserve"> (left)</w:t>
      </w:r>
      <w:r w:rsidR="00FC7446" w:rsidRPr="00DA0E6F">
        <w:rPr>
          <w:lang w:val="en-GB"/>
        </w:rPr>
        <w:t xml:space="preserve"> </w:t>
      </w:r>
      <w:r w:rsidR="00217CF2">
        <w:rPr>
          <w:lang w:val="en-GB"/>
        </w:rPr>
        <w:t xml:space="preserve">and </w:t>
      </w:r>
      <w:r w:rsidR="00FC7446" w:rsidRPr="00DA0E6F">
        <w:rPr>
          <w:lang w:val="en-GB"/>
        </w:rPr>
        <w:t>CPC particle number concentration</w:t>
      </w:r>
      <w:r w:rsidR="00217CF2">
        <w:rPr>
          <w:lang w:val="en-GB"/>
        </w:rPr>
        <w:t xml:space="preserve"> (right)</w:t>
      </w:r>
      <w:r w:rsidR="00FC7446" w:rsidRPr="00DA0E6F">
        <w:rPr>
          <w:lang w:val="en-GB"/>
        </w:rPr>
        <w:t xml:space="preserve"> of 15 nm </w:t>
      </w:r>
      <w:r w:rsidR="00217CF2">
        <w:rPr>
          <w:lang w:val="en-GB"/>
        </w:rPr>
        <w:t xml:space="preserve">and 410 nm silver </w:t>
      </w:r>
      <w:r w:rsidR="00FC7446" w:rsidRPr="00DA0E6F">
        <w:rPr>
          <w:lang w:val="en-GB"/>
        </w:rPr>
        <w:t>particles.</w:t>
      </w:r>
    </w:p>
    <w:sectPr w:rsidR="00867DEA" w:rsidRPr="00DA0E6F" w:rsidSect="00217CF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201D"/>
    <w:rsid w:val="00217CF2"/>
    <w:rsid w:val="00253207"/>
    <w:rsid w:val="002C1F1B"/>
    <w:rsid w:val="003A53A5"/>
    <w:rsid w:val="00716945"/>
    <w:rsid w:val="00867DEA"/>
    <w:rsid w:val="00CF44FA"/>
    <w:rsid w:val="00D30C99"/>
    <w:rsid w:val="00DA0E6F"/>
    <w:rsid w:val="00DF201D"/>
    <w:rsid w:val="00FC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C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74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44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7C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169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9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94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9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94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74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44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7C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169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9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94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9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94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DA867-73B0-4D0D-B009-22F89AAF6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RIVM</Company>
  <LinksUpToDate>false</LinksUpToDate>
  <CharactersWithSpaces>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Hedwig Braakhuis</dc:creator>
  <cp:lastModifiedBy>jepartosa</cp:lastModifiedBy>
  <cp:revision>3</cp:revision>
  <dcterms:created xsi:type="dcterms:W3CDTF">2014-06-06T13:03:00Z</dcterms:created>
  <dcterms:modified xsi:type="dcterms:W3CDTF">2014-09-10T09:55:00Z</dcterms:modified>
</cp:coreProperties>
</file>