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43D" w:rsidRPr="003C36B3" w:rsidRDefault="00EA043D" w:rsidP="00EA043D">
      <w:pPr>
        <w:rPr>
          <w:b/>
          <w:u w:val="single"/>
        </w:rPr>
      </w:pPr>
      <w:r w:rsidRPr="003C36B3">
        <w:rPr>
          <w:b/>
          <w:u w:val="single"/>
        </w:rPr>
        <w:t xml:space="preserve">Figure </w:t>
      </w:r>
      <w:r w:rsidR="00F15962">
        <w:rPr>
          <w:b/>
          <w:u w:val="single"/>
        </w:rPr>
        <w:t>S</w:t>
      </w:r>
      <w:r>
        <w:rPr>
          <w:b/>
          <w:u w:val="single"/>
        </w:rPr>
        <w:t>1</w:t>
      </w:r>
      <w:r w:rsidRPr="003C36B3">
        <w:rPr>
          <w:b/>
          <w:u w:val="single"/>
        </w:rPr>
        <w:t xml:space="preserve"> </w:t>
      </w:r>
      <w:proofErr w:type="gramStart"/>
      <w:r w:rsidRPr="003C36B3">
        <w:rPr>
          <w:b/>
          <w:u w:val="single"/>
        </w:rPr>
        <w:t>Three</w:t>
      </w:r>
      <w:proofErr w:type="gramEnd"/>
      <w:r w:rsidRPr="003C36B3">
        <w:rPr>
          <w:b/>
          <w:u w:val="single"/>
        </w:rPr>
        <w:t xml:space="preserve"> chambered social preference test set up</w:t>
      </w:r>
    </w:p>
    <w:p w:rsidR="00EA043D" w:rsidRDefault="00EA043D" w:rsidP="00EA043D">
      <w:r>
        <w:t xml:space="preserve">1a </w:t>
      </w:r>
    </w:p>
    <w:p w:rsidR="00EA043D" w:rsidRDefault="00EA043D" w:rsidP="00EA043D">
      <w:r>
        <w:rPr>
          <w:noProof/>
          <w:lang w:eastAsia="en-US"/>
        </w:rPr>
        <w:drawing>
          <wp:inline distT="0" distB="0" distL="0" distR="0" wp14:anchorId="771EA355" wp14:editId="6D6CEE02">
            <wp:extent cx="5685714" cy="239047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a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5714" cy="2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43D" w:rsidRDefault="00F516C3" w:rsidP="00EA043D">
      <w:r>
        <w:t>1b</w:t>
      </w:r>
    </w:p>
    <w:p w:rsidR="00EA043D" w:rsidRDefault="00EA043D" w:rsidP="00EA043D">
      <w:r>
        <w:rPr>
          <w:noProof/>
          <w:lang w:eastAsia="en-US"/>
        </w:rPr>
        <w:drawing>
          <wp:inline distT="0" distB="0" distL="0" distR="0" wp14:anchorId="4CB281E1" wp14:editId="772D7073">
            <wp:extent cx="5943600" cy="23844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b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43D" w:rsidRDefault="00A24A29" w:rsidP="00EA043D">
      <w:r>
        <w:rPr>
          <w:b/>
        </w:rPr>
        <w:t>A</w:t>
      </w:r>
      <w:r w:rsidR="00EA043D">
        <w:t xml:space="preserve">. Sociability phase set-up: to test for sociability, one sex and age matched novel mouse (N1) was randomly placed into a metal holding cup while the test mouse was allowed to explore all three chambers freely. </w:t>
      </w:r>
      <w:r>
        <w:rPr>
          <w:b/>
        </w:rPr>
        <w:t>B</w:t>
      </w:r>
      <w:r w:rsidR="00EA043D" w:rsidRPr="002B6DA8">
        <w:rPr>
          <w:b/>
        </w:rPr>
        <w:t>.</w:t>
      </w:r>
      <w:r w:rsidR="00EA043D">
        <w:t xml:space="preserve"> Social-novelty phase set-up: after the sociability phase an additional </w:t>
      </w:r>
      <w:r w:rsidR="00EA043D" w:rsidRPr="00282190">
        <w:t xml:space="preserve">sex and age matched novel </w:t>
      </w:r>
      <w:r w:rsidR="00EA043D">
        <w:t>mouse (N2)</w:t>
      </w:r>
      <w:r w:rsidR="00EA043D" w:rsidRPr="00282190">
        <w:t xml:space="preserve"> was </w:t>
      </w:r>
      <w:r w:rsidR="00EA043D">
        <w:t>placed in the empty</w:t>
      </w:r>
      <w:r w:rsidR="00EA043D" w:rsidRPr="00282190">
        <w:t xml:space="preserve"> metal holding cup while the test mouse was allowed to explore all three chambers freely</w:t>
      </w:r>
      <w:r w:rsidR="00EA043D">
        <w:t xml:space="preserve">. </w:t>
      </w:r>
    </w:p>
    <w:p w:rsidR="00F516C3" w:rsidRDefault="0004601E" w:rsidP="0004601E">
      <w:pPr>
        <w:rPr>
          <w:b/>
          <w:u w:val="single"/>
        </w:rPr>
      </w:pPr>
      <w:r w:rsidRPr="00CC1D46">
        <w:rPr>
          <w:b/>
          <w:u w:val="single"/>
        </w:rPr>
        <w:t>Figure</w:t>
      </w:r>
      <w:r>
        <w:rPr>
          <w:b/>
          <w:u w:val="single"/>
        </w:rPr>
        <w:t xml:space="preserve"> </w:t>
      </w:r>
      <w:r w:rsidR="00F15962">
        <w:rPr>
          <w:b/>
          <w:u w:val="single"/>
        </w:rPr>
        <w:t>S</w:t>
      </w:r>
      <w:r>
        <w:rPr>
          <w:b/>
          <w:u w:val="single"/>
        </w:rPr>
        <w:t>2</w:t>
      </w:r>
      <w:r w:rsidRPr="00CC1D46">
        <w:rPr>
          <w:b/>
          <w:u w:val="single"/>
        </w:rPr>
        <w:t xml:space="preserve"> Open Field Test</w:t>
      </w:r>
    </w:p>
    <w:p w:rsidR="00F516C3" w:rsidRDefault="00F516C3" w:rsidP="0004601E">
      <w:pPr>
        <w:rPr>
          <w:b/>
          <w:u w:val="single"/>
        </w:rPr>
      </w:pPr>
    </w:p>
    <w:p w:rsidR="0004601E" w:rsidRDefault="00F516C3" w:rsidP="0004601E">
      <w:r w:rsidRPr="00D15BC5">
        <w:rPr>
          <w:b/>
        </w:rPr>
        <w:t>2a</w:t>
      </w:r>
    </w:p>
    <w:p w:rsidR="0004601E" w:rsidRDefault="0004601E" w:rsidP="0004601E">
      <w:r>
        <w:rPr>
          <w:noProof/>
          <w:lang w:eastAsia="en-US"/>
        </w:rPr>
        <w:lastRenderedPageBreak/>
        <w:drawing>
          <wp:inline distT="0" distB="0" distL="0" distR="0" wp14:anchorId="47D7D7C0" wp14:editId="3E7CB87E">
            <wp:extent cx="5105400" cy="373644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a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3689" cy="374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01E" w:rsidRPr="00CC1D46" w:rsidRDefault="00F516C3" w:rsidP="0004601E">
      <w:pPr>
        <w:rPr>
          <w:b/>
          <w:u w:val="single"/>
        </w:rPr>
      </w:pPr>
      <w:r>
        <w:rPr>
          <w:b/>
          <w:u w:val="single"/>
        </w:rPr>
        <w:t>2b</w:t>
      </w:r>
    </w:p>
    <w:p w:rsidR="0004601E" w:rsidRDefault="0004601E" w:rsidP="0004601E">
      <w:r>
        <w:rPr>
          <w:noProof/>
          <w:lang w:eastAsia="en-US"/>
        </w:rPr>
        <w:drawing>
          <wp:inline distT="0" distB="0" distL="0" distR="0" wp14:anchorId="25148DB7" wp14:editId="208D71C2">
            <wp:extent cx="4886325" cy="32658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b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1865" cy="327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01E" w:rsidRDefault="0004601E" w:rsidP="0004601E">
      <w:r>
        <w:t>In the open field test, anxiety response was assessed by time</w:t>
      </w:r>
      <w:r w:rsidRPr="003C36B3">
        <w:t xml:space="preserve"> spent in center vs. </w:t>
      </w:r>
      <w:r>
        <w:t>perimeter of the open field (</w:t>
      </w:r>
      <w:r w:rsidR="00A24A29">
        <w:t>A</w:t>
      </w:r>
      <w:r>
        <w:t>). Locomotor activity was measured by total distance traveled during the open field test (</w:t>
      </w:r>
      <w:r w:rsidR="00A24A29">
        <w:t>B</w:t>
      </w:r>
      <w:r>
        <w:t xml:space="preserve">). No significant differences were found in both assessments. </w:t>
      </w:r>
      <w:r w:rsidRPr="003C36B3">
        <w:t xml:space="preserve">FA M </w:t>
      </w:r>
      <w:r>
        <w:t>n=</w:t>
      </w:r>
      <w:r w:rsidRPr="003C36B3">
        <w:t>13</w:t>
      </w:r>
      <w:r>
        <w:t xml:space="preserve">, </w:t>
      </w:r>
      <w:r w:rsidRPr="003C36B3">
        <w:t xml:space="preserve">DE M </w:t>
      </w:r>
      <w:r>
        <w:t>n=</w:t>
      </w:r>
      <w:r w:rsidRPr="003C36B3">
        <w:t>1</w:t>
      </w:r>
      <w:r>
        <w:t xml:space="preserve">4, FA F n=12, </w:t>
      </w:r>
      <w:r w:rsidRPr="003C36B3">
        <w:t xml:space="preserve">DE F </w:t>
      </w:r>
      <w:r>
        <w:t>n=</w:t>
      </w:r>
      <w:r w:rsidRPr="003C36B3">
        <w:t>13</w:t>
      </w:r>
    </w:p>
    <w:p w:rsidR="0004601E" w:rsidRDefault="0004601E" w:rsidP="00EA043D"/>
    <w:p w:rsidR="00EA043D" w:rsidRPr="001731AC" w:rsidRDefault="00EA043D" w:rsidP="00EA043D">
      <w:pPr>
        <w:rPr>
          <w:b/>
          <w:u w:val="single"/>
        </w:rPr>
      </w:pPr>
      <w:r w:rsidRPr="001731AC">
        <w:rPr>
          <w:b/>
          <w:u w:val="single"/>
        </w:rPr>
        <w:t xml:space="preserve">Figure </w:t>
      </w:r>
      <w:bookmarkStart w:id="0" w:name="_GoBack"/>
      <w:bookmarkEnd w:id="0"/>
      <w:r w:rsidR="00F15962">
        <w:rPr>
          <w:b/>
          <w:u w:val="single"/>
        </w:rPr>
        <w:t>S</w:t>
      </w:r>
      <w:r w:rsidR="0004601E">
        <w:rPr>
          <w:b/>
          <w:u w:val="single"/>
        </w:rPr>
        <w:t>3</w:t>
      </w:r>
      <w:r w:rsidRPr="001731AC">
        <w:rPr>
          <w:b/>
          <w:u w:val="single"/>
        </w:rPr>
        <w:t xml:space="preserve"> Pup USV call categories</w:t>
      </w:r>
    </w:p>
    <w:p w:rsidR="00EA043D" w:rsidRDefault="00EA043D" w:rsidP="00EA043D">
      <w:r>
        <w:rPr>
          <w:noProof/>
          <w:lang w:eastAsia="en-US"/>
        </w:rPr>
        <w:drawing>
          <wp:inline distT="0" distB="0" distL="0" distR="0" wp14:anchorId="12B7BB3E" wp14:editId="2D96EC40">
            <wp:extent cx="6632768" cy="2114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6242" cy="211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43D" w:rsidRDefault="00EA043D" w:rsidP="00EA043D">
      <w:r>
        <w:t xml:space="preserve">Representative call patterns of all nine call categories are depicted in supplemental figure </w:t>
      </w:r>
      <w:r w:rsidR="00E53B33">
        <w:t>3</w:t>
      </w:r>
      <w:r>
        <w:t>.  In the left panel two examples of unstructured calls emitted by DE exposed pups are provided. All USV calls depicted here were emitted by PND6 pups.</w:t>
      </w:r>
    </w:p>
    <w:p w:rsidR="008007FD" w:rsidRDefault="00F15962"/>
    <w:sectPr w:rsidR="00800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ILLIAN LEE">
    <w15:presenceInfo w15:providerId="Windows Live" w15:userId="16885e2321e78c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A043D"/>
    <w:rsid w:val="000364BB"/>
    <w:rsid w:val="0004601E"/>
    <w:rsid w:val="00A24A29"/>
    <w:rsid w:val="00BB41C3"/>
    <w:rsid w:val="00C2713E"/>
    <w:rsid w:val="00C75DDE"/>
    <w:rsid w:val="00D15BC5"/>
    <w:rsid w:val="00E53B33"/>
    <w:rsid w:val="00EA043D"/>
    <w:rsid w:val="00F15962"/>
    <w:rsid w:val="00F5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4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4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"/><Relationship Id="rId11" Type="http://schemas.openxmlformats.org/officeDocument/2006/relationships/theme" Target="theme/theme1.xml"/><Relationship Id="rId5" Type="http://schemas.openxmlformats.org/officeDocument/2006/relationships/image" Target="media/image1.t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</Words>
  <Characters>941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Chipooh Chang</dc:creator>
  <cp:lastModifiedBy>RGERASOL</cp:lastModifiedBy>
  <cp:revision>3</cp:revision>
  <dcterms:created xsi:type="dcterms:W3CDTF">2017-12-13T17:53:00Z</dcterms:created>
  <dcterms:modified xsi:type="dcterms:W3CDTF">2018-04-11T12:37:00Z</dcterms:modified>
</cp:coreProperties>
</file>