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2866" w:rsidRDefault="00CE2866" w:rsidP="00CE2866">
      <w:pPr>
        <w:sectPr w:rsidR="00CE2866" w:rsidSect="0061220D">
          <w:pgSz w:w="11900" w:h="16840"/>
          <w:pgMar w:top="1440" w:right="1800" w:bottom="1440" w:left="1800" w:header="708" w:footer="708" w:gutter="0"/>
          <w:cols w:space="708"/>
          <w:docGrid w:linePitch="360"/>
        </w:sectPr>
      </w:pPr>
      <w:bookmarkStart w:id="0" w:name="_GoBack"/>
      <w:bookmarkEnd w:id="0"/>
      <w:r>
        <w:rPr>
          <w:noProof/>
          <w:lang w:eastAsia="en-GB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327A4222" wp14:editId="1747F2A3">
                <wp:simplePos x="0" y="0"/>
                <wp:positionH relativeFrom="column">
                  <wp:posOffset>605790</wp:posOffset>
                </wp:positionH>
                <wp:positionV relativeFrom="paragraph">
                  <wp:posOffset>269875</wp:posOffset>
                </wp:positionV>
                <wp:extent cx="4114800" cy="8343900"/>
                <wp:effectExtent l="0" t="0" r="25400" b="38100"/>
                <wp:wrapTight wrapText="bothSides">
                  <wp:wrapPolygon edited="0">
                    <wp:start x="0" y="0"/>
                    <wp:lineTo x="0" y="11901"/>
                    <wp:lineTo x="10400" y="12625"/>
                    <wp:lineTo x="0" y="12690"/>
                    <wp:lineTo x="0" y="15189"/>
                    <wp:lineTo x="10267" y="15781"/>
                    <wp:lineTo x="0" y="15912"/>
                    <wp:lineTo x="0" y="18411"/>
                    <wp:lineTo x="10267" y="18937"/>
                    <wp:lineTo x="0" y="19200"/>
                    <wp:lineTo x="0" y="21633"/>
                    <wp:lineTo x="21600" y="21633"/>
                    <wp:lineTo x="21600" y="19200"/>
                    <wp:lineTo x="11333" y="18937"/>
                    <wp:lineTo x="21600" y="18411"/>
                    <wp:lineTo x="21600" y="15912"/>
                    <wp:lineTo x="11333" y="15781"/>
                    <wp:lineTo x="21600" y="15189"/>
                    <wp:lineTo x="21600" y="12690"/>
                    <wp:lineTo x="11200" y="12625"/>
                    <wp:lineTo x="21600" y="11901"/>
                    <wp:lineTo x="21600" y="0"/>
                    <wp:lineTo x="0" y="0"/>
                  </wp:wrapPolygon>
                </wp:wrapTight>
                <wp:docPr id="18" name="Group 1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114800" cy="8343900"/>
                          <a:chOff x="0" y="0"/>
                          <a:chExt cx="3429000" cy="8343900"/>
                        </a:xfrm>
                      </wpg:grpSpPr>
                      <wps:wsp>
                        <wps:cNvPr id="9" name="Rectangle 9"/>
                        <wps:cNvSpPr/>
                        <wps:spPr>
                          <a:xfrm>
                            <a:off x="0" y="7429500"/>
                            <a:ext cx="3429000" cy="914400"/>
                          </a:xfrm>
                          <a:prstGeom prst="rect">
                            <a:avLst/>
                          </a:prstGeom>
                          <a:ln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CE2866" w:rsidRDefault="00CE2866" w:rsidP="00CE2866">
                              <w:pPr>
                                <w:jc w:val="center"/>
                                <w:rPr>
                                  <w:color w:val="0D0D0D" w:themeColor="text1" w:themeTint="F2"/>
                                </w:rPr>
                              </w:pPr>
                              <w:r>
                                <w:rPr>
                                  <w:color w:val="0D0D0D" w:themeColor="text1" w:themeTint="F2"/>
                                </w:rPr>
                                <w:t>All remaining documents eligible for inclusion in review and undergoing data extraction provided full text documents are digitized and freely available</w:t>
                              </w:r>
                            </w:p>
                            <w:p w:rsidR="00CE2866" w:rsidRPr="003131A5" w:rsidRDefault="00CE2866" w:rsidP="00CE2866">
                              <w:pPr>
                                <w:jc w:val="center"/>
                                <w:rPr>
                                  <w:color w:val="0D0D0D" w:themeColor="text1" w:themeTint="F2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17" name="Group 17"/>
                        <wpg:cNvGrpSpPr/>
                        <wpg:grpSpPr>
                          <a:xfrm>
                            <a:off x="0" y="0"/>
                            <a:ext cx="3429000" cy="7429500"/>
                            <a:chOff x="0" y="0"/>
                            <a:chExt cx="3429000" cy="7429500"/>
                          </a:xfrm>
                        </wpg:grpSpPr>
                        <wps:wsp>
                          <wps:cNvPr id="1" name="Rectangle 1"/>
                          <wps:cNvSpPr/>
                          <wps:spPr>
                            <a:xfrm>
                              <a:off x="0" y="0"/>
                              <a:ext cx="3429000" cy="800100"/>
                            </a:xfrm>
                            <a:prstGeom prst="rect">
                              <a:avLst/>
                            </a:prstGeom>
                            <a:ln/>
                          </wps:spPr>
                          <wps:style>
                            <a:lnRef idx="2">
                              <a:schemeClr val="dk1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CE2866" w:rsidRDefault="00CE2866" w:rsidP="00CE2866">
                                <w:pPr>
                                  <w:jc w:val="center"/>
                                  <w:rPr>
                                    <w:color w:val="0D0D0D" w:themeColor="text1" w:themeTint="F2"/>
                                  </w:rPr>
                                </w:pPr>
                                <w:r>
                                  <w:rPr>
                                    <w:color w:val="0D0D0D" w:themeColor="text1" w:themeTint="F2"/>
                                  </w:rPr>
                                  <w:t>Documents retrieved through search strategy</w:t>
                                </w:r>
                              </w:p>
                              <w:p w:rsidR="00CE2866" w:rsidRPr="003131A5" w:rsidRDefault="00CE2866" w:rsidP="00CE2866">
                                <w:pPr>
                                  <w:jc w:val="center"/>
                                  <w:rPr>
                                    <w:color w:val="0D0D0D" w:themeColor="text1" w:themeTint="F2"/>
                                  </w:rPr>
                                </w:pPr>
                                <w:r>
                                  <w:rPr>
                                    <w:color w:val="0D0D0D" w:themeColor="text1" w:themeTint="F2"/>
                                  </w:rPr>
                                  <w:t>(Retain digitized materials with abstracts available)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" name="Rectangle 2"/>
                          <wps:cNvSpPr/>
                          <wps:spPr>
                            <a:xfrm>
                              <a:off x="0" y="1143000"/>
                              <a:ext cx="3429000" cy="914400"/>
                            </a:xfrm>
                            <a:prstGeom prst="rect">
                              <a:avLst/>
                            </a:prstGeom>
                            <a:ln/>
                          </wps:spPr>
                          <wps:style>
                            <a:lnRef idx="2">
                              <a:schemeClr val="dk1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CE2866" w:rsidRDefault="00CE2866" w:rsidP="00CE2866">
                                <w:pPr>
                                  <w:jc w:val="center"/>
                                  <w:rPr>
                                    <w:color w:val="0D0D0D" w:themeColor="text1" w:themeTint="F2"/>
                                  </w:rPr>
                                </w:pPr>
                                <w:r>
                                  <w:rPr>
                                    <w:color w:val="0D0D0D" w:themeColor="text1" w:themeTint="F2"/>
                                  </w:rPr>
                                  <w:t>Selection Step 1:</w:t>
                                </w:r>
                              </w:p>
                              <w:p w:rsidR="00CE2866" w:rsidRDefault="00CE2866" w:rsidP="00CE2866">
                                <w:pPr>
                                  <w:jc w:val="center"/>
                                  <w:rPr>
                                    <w:color w:val="0D0D0D" w:themeColor="text1" w:themeTint="F2"/>
                                  </w:rPr>
                                </w:pPr>
                                <w:r>
                                  <w:rPr>
                                    <w:color w:val="0D0D0D" w:themeColor="text1" w:themeTint="F2"/>
                                  </w:rPr>
                                  <w:t>Title appraisal (One reviewer)</w:t>
                                </w:r>
                              </w:p>
                              <w:p w:rsidR="00CE2866" w:rsidRPr="003131A5" w:rsidRDefault="00CE2866" w:rsidP="00CE2866">
                                <w:pPr>
                                  <w:jc w:val="center"/>
                                  <w:rPr>
                                    <w:color w:val="0D0D0D" w:themeColor="text1" w:themeTint="F2"/>
                                  </w:rPr>
                                </w:pPr>
                                <w:r>
                                  <w:rPr>
                                    <w:color w:val="0D0D0D" w:themeColor="text1" w:themeTint="F2"/>
                                  </w:rPr>
                                  <w:t>Retain: all titles referencing medical devices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" name="Rectangle 3"/>
                          <wps:cNvSpPr/>
                          <wps:spPr>
                            <a:xfrm>
                              <a:off x="0" y="2400300"/>
                              <a:ext cx="3429000" cy="914400"/>
                            </a:xfrm>
                            <a:prstGeom prst="rect">
                              <a:avLst/>
                            </a:prstGeom>
                            <a:ln/>
                          </wps:spPr>
                          <wps:style>
                            <a:lnRef idx="2">
                              <a:schemeClr val="dk1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CE2866" w:rsidRDefault="00CE2866" w:rsidP="00CE2866">
                                <w:pPr>
                                  <w:jc w:val="center"/>
                                  <w:rPr>
                                    <w:color w:val="0D0D0D" w:themeColor="text1" w:themeTint="F2"/>
                                  </w:rPr>
                                </w:pPr>
                                <w:r>
                                  <w:rPr>
                                    <w:color w:val="0D0D0D" w:themeColor="text1" w:themeTint="F2"/>
                                  </w:rPr>
                                  <w:t>Selection Step 2:</w:t>
                                </w:r>
                              </w:p>
                              <w:p w:rsidR="00CE2866" w:rsidRDefault="00CE2866" w:rsidP="00CE2866">
                                <w:pPr>
                                  <w:jc w:val="center"/>
                                  <w:rPr>
                                    <w:color w:val="0D0D0D" w:themeColor="text1" w:themeTint="F2"/>
                                  </w:rPr>
                                </w:pPr>
                                <w:r>
                                  <w:rPr>
                                    <w:color w:val="0D0D0D" w:themeColor="text1" w:themeTint="F2"/>
                                  </w:rPr>
                                  <w:t>Title appraisal (Second independent reviewer)</w:t>
                                </w:r>
                              </w:p>
                              <w:p w:rsidR="00CE2866" w:rsidRPr="003131A5" w:rsidRDefault="00CE2866" w:rsidP="00CE2866">
                                <w:pPr>
                                  <w:jc w:val="center"/>
                                  <w:rPr>
                                    <w:color w:val="0D0D0D" w:themeColor="text1" w:themeTint="F2"/>
                                  </w:rPr>
                                </w:pPr>
                                <w:r>
                                  <w:rPr>
                                    <w:color w:val="0D0D0D" w:themeColor="text1" w:themeTint="F2"/>
                                  </w:rPr>
                                  <w:t>Random 10% check of titles per each source searched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" name="Rectangle 6"/>
                          <wps:cNvSpPr/>
                          <wps:spPr>
                            <a:xfrm>
                              <a:off x="0" y="3657600"/>
                              <a:ext cx="3429000" cy="914400"/>
                            </a:xfrm>
                            <a:prstGeom prst="rect">
                              <a:avLst/>
                            </a:prstGeom>
                            <a:ln/>
                          </wps:spPr>
                          <wps:style>
                            <a:lnRef idx="2">
                              <a:schemeClr val="dk1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CE2866" w:rsidRDefault="00CE2866" w:rsidP="00CE2866">
                                <w:pPr>
                                  <w:jc w:val="center"/>
                                  <w:rPr>
                                    <w:color w:val="0D0D0D" w:themeColor="text1" w:themeTint="F2"/>
                                  </w:rPr>
                                </w:pPr>
                                <w:r>
                                  <w:rPr>
                                    <w:color w:val="0D0D0D" w:themeColor="text1" w:themeTint="F2"/>
                                  </w:rPr>
                                  <w:t>Selection Step 3:</w:t>
                                </w:r>
                              </w:p>
                              <w:p w:rsidR="00CE2866" w:rsidRDefault="00CE2866" w:rsidP="00CE2866">
                                <w:pPr>
                                  <w:jc w:val="center"/>
                                  <w:rPr>
                                    <w:color w:val="0D0D0D" w:themeColor="text1" w:themeTint="F2"/>
                                  </w:rPr>
                                </w:pPr>
                                <w:r>
                                  <w:rPr>
                                    <w:color w:val="0D0D0D" w:themeColor="text1" w:themeTint="F2"/>
                                  </w:rPr>
                                  <w:t>Abstract appraisal (One reviewer)</w:t>
                                </w:r>
                              </w:p>
                              <w:p w:rsidR="00CE2866" w:rsidRDefault="00CE2866" w:rsidP="00CE2866">
                                <w:pPr>
                                  <w:jc w:val="center"/>
                                  <w:rPr>
                                    <w:color w:val="0D0D0D" w:themeColor="text1" w:themeTint="F2"/>
                                  </w:rPr>
                                </w:pPr>
                                <w:r>
                                  <w:rPr>
                                    <w:color w:val="0D0D0D" w:themeColor="text1" w:themeTint="F2"/>
                                  </w:rPr>
                                  <w:t>See Figure 2 for selection algorithm</w:t>
                                </w:r>
                              </w:p>
                              <w:p w:rsidR="00CE2866" w:rsidRPr="003131A5" w:rsidRDefault="00CE2866" w:rsidP="00CE2866">
                                <w:pPr>
                                  <w:jc w:val="center"/>
                                  <w:rPr>
                                    <w:color w:val="0D0D0D" w:themeColor="text1" w:themeTint="F2"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7" name="Rectangle 7"/>
                          <wps:cNvSpPr/>
                          <wps:spPr>
                            <a:xfrm>
                              <a:off x="0" y="4914900"/>
                              <a:ext cx="3429000" cy="914400"/>
                            </a:xfrm>
                            <a:prstGeom prst="rect">
                              <a:avLst/>
                            </a:prstGeom>
                            <a:ln/>
                          </wps:spPr>
                          <wps:style>
                            <a:lnRef idx="2">
                              <a:schemeClr val="dk1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CE2866" w:rsidRDefault="00CE2866" w:rsidP="00CE2866">
                                <w:pPr>
                                  <w:jc w:val="center"/>
                                  <w:rPr>
                                    <w:color w:val="0D0D0D" w:themeColor="text1" w:themeTint="F2"/>
                                  </w:rPr>
                                </w:pPr>
                                <w:r>
                                  <w:rPr>
                                    <w:color w:val="0D0D0D" w:themeColor="text1" w:themeTint="F2"/>
                                  </w:rPr>
                                  <w:t>Selection Step 4:</w:t>
                                </w:r>
                              </w:p>
                              <w:p w:rsidR="00CE2866" w:rsidRDefault="00CE2866" w:rsidP="00CE2866">
                                <w:pPr>
                                  <w:jc w:val="center"/>
                                  <w:rPr>
                                    <w:color w:val="0D0D0D" w:themeColor="text1" w:themeTint="F2"/>
                                  </w:rPr>
                                </w:pPr>
                                <w:r>
                                  <w:rPr>
                                    <w:color w:val="0D0D0D" w:themeColor="text1" w:themeTint="F2"/>
                                  </w:rPr>
                                  <w:t>Abstract appraisal (Second independent reviewer)</w:t>
                                </w:r>
                              </w:p>
                              <w:p w:rsidR="00CE2866" w:rsidRDefault="00CE2866" w:rsidP="00CE2866">
                                <w:pPr>
                                  <w:jc w:val="center"/>
                                  <w:rPr>
                                    <w:color w:val="0D0D0D" w:themeColor="text1" w:themeTint="F2"/>
                                  </w:rPr>
                                </w:pPr>
                                <w:r>
                                  <w:rPr>
                                    <w:color w:val="0D0D0D" w:themeColor="text1" w:themeTint="F2"/>
                                  </w:rPr>
                                  <w:t>Random 10% check of abstracts per each source searched</w:t>
                                </w:r>
                              </w:p>
                              <w:p w:rsidR="00CE2866" w:rsidRPr="003131A5" w:rsidRDefault="00CE2866" w:rsidP="00CE2866">
                                <w:pPr>
                                  <w:jc w:val="center"/>
                                  <w:rPr>
                                    <w:color w:val="0D0D0D" w:themeColor="text1" w:themeTint="F2"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8" name="Rectangle 8"/>
                          <wps:cNvSpPr/>
                          <wps:spPr>
                            <a:xfrm>
                              <a:off x="0" y="6172200"/>
                              <a:ext cx="3429000" cy="914400"/>
                            </a:xfrm>
                            <a:prstGeom prst="rect">
                              <a:avLst/>
                            </a:prstGeom>
                            <a:ln/>
                          </wps:spPr>
                          <wps:style>
                            <a:lnRef idx="2">
                              <a:schemeClr val="dk1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CE2866" w:rsidRDefault="00CE2866" w:rsidP="00CE2866">
                                <w:pPr>
                                  <w:jc w:val="center"/>
                                  <w:rPr>
                                    <w:color w:val="0D0D0D" w:themeColor="text1" w:themeTint="F2"/>
                                  </w:rPr>
                                </w:pPr>
                                <w:r>
                                  <w:rPr>
                                    <w:color w:val="0D0D0D" w:themeColor="text1" w:themeTint="F2"/>
                                  </w:rPr>
                                  <w:t xml:space="preserve">Selection Step 5 </w:t>
                                </w:r>
                              </w:p>
                              <w:p w:rsidR="00CE2866" w:rsidRDefault="00CE2866" w:rsidP="00CE2866">
                                <w:pPr>
                                  <w:jc w:val="center"/>
                                  <w:rPr>
                                    <w:color w:val="0D0D0D" w:themeColor="text1" w:themeTint="F2"/>
                                  </w:rPr>
                                </w:pPr>
                                <w:r>
                                  <w:rPr>
                                    <w:color w:val="0D0D0D" w:themeColor="text1" w:themeTint="F2"/>
                                  </w:rPr>
                                  <w:t>(Optional: to be used when abstracts prove ambiguous)</w:t>
                                </w:r>
                              </w:p>
                              <w:p w:rsidR="00CE2866" w:rsidRDefault="00CE2866" w:rsidP="00CE2866">
                                <w:pPr>
                                  <w:jc w:val="center"/>
                                  <w:rPr>
                                    <w:color w:val="0D0D0D" w:themeColor="text1" w:themeTint="F2"/>
                                  </w:rPr>
                                </w:pPr>
                                <w:r>
                                  <w:rPr>
                                    <w:color w:val="0D0D0D" w:themeColor="text1" w:themeTint="F2"/>
                                  </w:rPr>
                                  <w:t>Full-text appraisal: Use criteria for abstract review</w:t>
                                </w:r>
                              </w:p>
                              <w:p w:rsidR="00CE2866" w:rsidRPr="003131A5" w:rsidRDefault="00CE2866" w:rsidP="00CE2866">
                                <w:pPr>
                                  <w:jc w:val="center"/>
                                  <w:rPr>
                                    <w:color w:val="0D0D0D" w:themeColor="text1" w:themeTint="F2"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1" name="Straight Arrow Connector 11"/>
                          <wps:cNvCnPr/>
                          <wps:spPr>
                            <a:xfrm>
                              <a:off x="1714500" y="2057400"/>
                              <a:ext cx="0" cy="342900"/>
                            </a:xfrm>
                            <a:prstGeom prst="straightConnector1">
                              <a:avLst/>
                            </a:prstGeom>
                            <a:ln>
                              <a:tailEnd type="arrow"/>
                            </a:ln>
                          </wps:spPr>
                          <wps:style>
                            <a:lnRef idx="2">
                              <a:schemeClr val="dk1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dk1"/>
                            </a:fontRef>
                          </wps:style>
                          <wps:bodyPr/>
                        </wps:wsp>
                        <wps:wsp>
                          <wps:cNvPr id="12" name="Straight Arrow Connector 12"/>
                          <wps:cNvCnPr/>
                          <wps:spPr>
                            <a:xfrm>
                              <a:off x="1714500" y="3314700"/>
                              <a:ext cx="0" cy="342900"/>
                            </a:xfrm>
                            <a:prstGeom prst="straightConnector1">
                              <a:avLst/>
                            </a:prstGeom>
                            <a:ln>
                              <a:tailEnd type="arrow"/>
                            </a:ln>
                          </wps:spPr>
                          <wps:style>
                            <a:lnRef idx="2">
                              <a:schemeClr val="dk1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dk1"/>
                            </a:fontRef>
                          </wps:style>
                          <wps:bodyPr/>
                        </wps:wsp>
                        <wps:wsp>
                          <wps:cNvPr id="13" name="Straight Arrow Connector 13"/>
                          <wps:cNvCnPr/>
                          <wps:spPr>
                            <a:xfrm>
                              <a:off x="1714500" y="4572000"/>
                              <a:ext cx="0" cy="342900"/>
                            </a:xfrm>
                            <a:prstGeom prst="straightConnector1">
                              <a:avLst/>
                            </a:prstGeom>
                            <a:ln>
                              <a:tailEnd type="arrow"/>
                            </a:ln>
                          </wps:spPr>
                          <wps:style>
                            <a:lnRef idx="2">
                              <a:schemeClr val="dk1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dk1"/>
                            </a:fontRef>
                          </wps:style>
                          <wps:bodyPr/>
                        </wps:wsp>
                        <wps:wsp>
                          <wps:cNvPr id="14" name="Straight Arrow Connector 14"/>
                          <wps:cNvCnPr/>
                          <wps:spPr>
                            <a:xfrm>
                              <a:off x="1714500" y="5829300"/>
                              <a:ext cx="0" cy="342900"/>
                            </a:xfrm>
                            <a:prstGeom prst="straightConnector1">
                              <a:avLst/>
                            </a:prstGeom>
                            <a:ln>
                              <a:tailEnd type="arrow"/>
                            </a:ln>
                          </wps:spPr>
                          <wps:style>
                            <a:lnRef idx="2">
                              <a:schemeClr val="dk1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dk1"/>
                            </a:fontRef>
                          </wps:style>
                          <wps:bodyPr/>
                        </wps:wsp>
                        <wps:wsp>
                          <wps:cNvPr id="15" name="Straight Arrow Connector 15"/>
                          <wps:cNvCnPr/>
                          <wps:spPr>
                            <a:xfrm>
                              <a:off x="1714500" y="7086600"/>
                              <a:ext cx="0" cy="342900"/>
                            </a:xfrm>
                            <a:prstGeom prst="straightConnector1">
                              <a:avLst/>
                            </a:prstGeom>
                            <a:ln>
                              <a:tailEnd type="arrow"/>
                            </a:ln>
                          </wps:spPr>
                          <wps:style>
                            <a:lnRef idx="2">
                              <a:schemeClr val="dk1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dk1"/>
                            </a:fontRef>
                          </wps:style>
                          <wps:bodyPr/>
                        </wps:wsp>
                        <wps:wsp>
                          <wps:cNvPr id="16" name="Straight Arrow Connector 16"/>
                          <wps:cNvCnPr/>
                          <wps:spPr>
                            <a:xfrm>
                              <a:off x="1714500" y="800100"/>
                              <a:ext cx="0" cy="342900"/>
                            </a:xfrm>
                            <a:prstGeom prst="straightConnector1">
                              <a:avLst/>
                            </a:prstGeom>
                            <a:ln>
                              <a:tailEnd type="arrow"/>
                            </a:ln>
                          </wps:spPr>
                          <wps:style>
                            <a:lnRef idx="2">
                              <a:schemeClr val="dk1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dk1"/>
                            </a:fontRef>
                          </wps:style>
                          <wps:bodyPr/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Group 18" o:spid="_x0000_s1026" style="position:absolute;margin-left:47.7pt;margin-top:21.25pt;width:324pt;height:657pt;z-index:251659264" coordsize="34290,834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">
                <v:rect id="Rectangle 9" o:spid="_x0000_s1027" style="position:absolute;top:74295;width:34290;height:914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D18YcIA&#10;AADaAAAADwAAAGRycy9kb3ducmV2LnhtbESPQYvCMBSE7wv+h/AEb2vqHmStRpGCKO5paz14ezTP&#10;tti8lCZbW3/9RhA8DjPzDbPa9KYWHbWusqxgNo1AEOdWV1woyE67z28QziNrrC2TgoEcbNajjxXG&#10;2t75l7rUFyJA2MWooPS+iaV0eUkG3dQ2xMG72tagD7ItpG7xHuCmll9RNJcGKw4LJTaUlJTf0j+j&#10;4GeQvsvO88WjS6pBp5dkf6REqcm43y5BeOr9O/xqH7SCBTyvhBsg1/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kPXxhwgAAANoAAAAPAAAAAAAAAAAAAAAAAJgCAABkcnMvZG93&#10;bnJldi54bWxQSwUGAAAAAAQABAD1AAAAhwMAAAAA&#10;" fillcolor="white [3201]" strokecolor="black [3200]" strokeweight="2pt">
                  <v:textbox>
                    <w:txbxContent>
                      <w:p w:rsidR="00CE2866" w:rsidRDefault="00CE2866" w:rsidP="00CE2866">
                        <w:pPr>
                          <w:jc w:val="center"/>
                          <w:rPr>
                            <w:color w:val="0D0D0D" w:themeColor="text1" w:themeTint="F2"/>
                          </w:rPr>
                        </w:pPr>
                        <w:r>
                          <w:rPr>
                            <w:color w:val="0D0D0D" w:themeColor="text1" w:themeTint="F2"/>
                          </w:rPr>
                          <w:t>All remaining documents eligible for inclusion in review and undergoing data extraction provided full text documents are digitized and freely available</w:t>
                        </w:r>
                      </w:p>
                      <w:p w:rsidR="00CE2866" w:rsidRPr="003131A5" w:rsidRDefault="00CE2866" w:rsidP="00CE2866">
                        <w:pPr>
                          <w:jc w:val="center"/>
                          <w:rPr>
                            <w:color w:val="0D0D0D" w:themeColor="text1" w:themeTint="F2"/>
                          </w:rPr>
                        </w:pPr>
                      </w:p>
                    </w:txbxContent>
                  </v:textbox>
                </v:rect>
                <v:group id="Group 17" o:spid="_x0000_s1028" style="position:absolute;width:34290;height:74295" coordsize="34290,7429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YtRabsEAAADbAAAADwAA&#10;AAAAAAAAAAAAAACqAgAAZHJzL2Rvd25yZXYueG1sUEsFBgAAAAAEAAQA+gAAAJgDAAAAAA==&#10;">
                  <v:rect id="Rectangle 1" o:spid="_x0000_s1029" style="position:absolute;width:34290;height:800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ktwZ8EA&#10;AADaAAAADwAAAGRycy9kb3ducmV2LnhtbERPTWuDQBC9B/Iflgn0FtfmEFLjKkUoLc0pNjnkNrhT&#10;lbqz4m6M9tdnA4Wehsf7nDSfTCdGGlxrWcFzFIMgrqxuuVZw+npb70A4j6yxs0wKZnKQZ8tFiom2&#10;Nz7SWPpahBB2CSpovO8TKV3VkEEX2Z44cN92MOgDHGqpB7yFcNPJTRxvpcGWQ0ODPRUNVT/l1Sg4&#10;zNKPp/P25Xcs2lmXl+L9kwqlnlbT6x6Ep8n/i//cHzrMh8crjyuzO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pLcGfBAAAA2gAAAA8AAAAAAAAAAAAAAAAAmAIAAGRycy9kb3du&#10;cmV2LnhtbFBLBQYAAAAABAAEAPUAAACGAwAAAAA=&#10;" fillcolor="white [3201]" strokecolor="black [3200]" strokeweight="2pt">
                    <v:textbox>
                      <w:txbxContent>
                        <w:p w:rsidR="00CE2866" w:rsidRDefault="00CE2866" w:rsidP="00CE2866">
                          <w:pPr>
                            <w:jc w:val="center"/>
                            <w:rPr>
                              <w:color w:val="0D0D0D" w:themeColor="text1" w:themeTint="F2"/>
                            </w:rPr>
                          </w:pPr>
                          <w:r>
                            <w:rPr>
                              <w:color w:val="0D0D0D" w:themeColor="text1" w:themeTint="F2"/>
                            </w:rPr>
                            <w:t>Documents retrieved through search strategy</w:t>
                          </w:r>
                        </w:p>
                        <w:p w:rsidR="00CE2866" w:rsidRPr="003131A5" w:rsidRDefault="00CE2866" w:rsidP="00CE2866">
                          <w:pPr>
                            <w:jc w:val="center"/>
                            <w:rPr>
                              <w:color w:val="0D0D0D" w:themeColor="text1" w:themeTint="F2"/>
                            </w:rPr>
                          </w:pPr>
                          <w:r>
                            <w:rPr>
                              <w:color w:val="0D0D0D" w:themeColor="text1" w:themeTint="F2"/>
                            </w:rPr>
                            <w:t>(Retain digitized materials with abstracts available)</w:t>
                          </w:r>
                        </w:p>
                      </w:txbxContent>
                    </v:textbox>
                  </v:rect>
                  <v:rect id="Rectangle 2" o:spid="_x0000_s1030" style="position:absolute;top:11430;width:34290;height:914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pnuEMMA&#10;AADaAAAADwAAAGRycy9kb3ducmV2LnhtbESPT2vCQBTE7wW/w/IEb3VjDtJGV5GAWOypqR68PbLP&#10;bDD7NmS3+dNP3y0Uehxm5jfMdj/aRvTU+dqxgtUyAUFcOl1zpeDyeXx+AeEDssbGMSmYyMN+N3va&#10;YqbdwB/UF6ESEcI+QwUmhDaT0peGLPqla4mjd3edxRBlV0nd4RDhtpFpkqylxZrjgsGWckPlo/iy&#10;Ct4nGfrLdf363ef1pItbfjpTrtRiPh42IAKN4T/8137TClL4vRJvgNz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pnuEMMAAADaAAAADwAAAAAAAAAAAAAAAACYAgAAZHJzL2Rv&#10;d25yZXYueG1sUEsFBgAAAAAEAAQA9QAAAIgDAAAAAA==&#10;" fillcolor="white [3201]" strokecolor="black [3200]" strokeweight="2pt">
                    <v:textbox>
                      <w:txbxContent>
                        <w:p w:rsidR="00CE2866" w:rsidRDefault="00CE2866" w:rsidP="00CE2866">
                          <w:pPr>
                            <w:jc w:val="center"/>
                            <w:rPr>
                              <w:color w:val="0D0D0D" w:themeColor="text1" w:themeTint="F2"/>
                            </w:rPr>
                          </w:pPr>
                          <w:r>
                            <w:rPr>
                              <w:color w:val="0D0D0D" w:themeColor="text1" w:themeTint="F2"/>
                            </w:rPr>
                            <w:t>Selection Step 1:</w:t>
                          </w:r>
                        </w:p>
                        <w:p w:rsidR="00CE2866" w:rsidRDefault="00CE2866" w:rsidP="00CE2866">
                          <w:pPr>
                            <w:jc w:val="center"/>
                            <w:rPr>
                              <w:color w:val="0D0D0D" w:themeColor="text1" w:themeTint="F2"/>
                            </w:rPr>
                          </w:pPr>
                          <w:r>
                            <w:rPr>
                              <w:color w:val="0D0D0D" w:themeColor="text1" w:themeTint="F2"/>
                            </w:rPr>
                            <w:t>Title appraisal (One reviewer)</w:t>
                          </w:r>
                        </w:p>
                        <w:p w:rsidR="00CE2866" w:rsidRPr="003131A5" w:rsidRDefault="00CE2866" w:rsidP="00CE2866">
                          <w:pPr>
                            <w:jc w:val="center"/>
                            <w:rPr>
                              <w:color w:val="0D0D0D" w:themeColor="text1" w:themeTint="F2"/>
                            </w:rPr>
                          </w:pPr>
                          <w:r>
                            <w:rPr>
                              <w:color w:val="0D0D0D" w:themeColor="text1" w:themeTint="F2"/>
                            </w:rPr>
                            <w:t>Retain: all titles referencing medical devices</w:t>
                          </w:r>
                        </w:p>
                      </w:txbxContent>
                    </v:textbox>
                  </v:rect>
                  <v:rect id="Rectangle 3" o:spid="_x0000_s1031" style="position:absolute;top:24003;width:34290;height:914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dVLi8IA&#10;AADaAAAADwAAAGRycy9kb3ducmV2LnhtbESPQYvCMBSE74L/ITxhb5ruLohWoyyFxWU9WfXg7dE8&#10;22LzUppYW3+9EQSPw8x8wyzXnalES40rLSv4nEQgiDOrS84VHPa/4xkI55E1VpZJQU8O1qvhYImx&#10;tjfeUZv6XAQIuxgVFN7XsZQuK8igm9iaOHhn2xj0QTa51A3eAtxU8iuKptJgyWGhwJqSgrJLejUK&#10;tr307eE4nd/bpOx1eko2/5Qo9THqfhYgPHX+HX61/7SCb3heCTdArh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F1UuLwgAAANoAAAAPAAAAAAAAAAAAAAAAAJgCAABkcnMvZG93&#10;bnJldi54bWxQSwUGAAAAAAQABAD1AAAAhwMAAAAA&#10;" fillcolor="white [3201]" strokecolor="black [3200]" strokeweight="2pt">
                    <v:textbox>
                      <w:txbxContent>
                        <w:p w:rsidR="00CE2866" w:rsidRDefault="00CE2866" w:rsidP="00CE2866">
                          <w:pPr>
                            <w:jc w:val="center"/>
                            <w:rPr>
                              <w:color w:val="0D0D0D" w:themeColor="text1" w:themeTint="F2"/>
                            </w:rPr>
                          </w:pPr>
                          <w:r>
                            <w:rPr>
                              <w:color w:val="0D0D0D" w:themeColor="text1" w:themeTint="F2"/>
                            </w:rPr>
                            <w:t>Selection Step 2:</w:t>
                          </w:r>
                        </w:p>
                        <w:p w:rsidR="00CE2866" w:rsidRDefault="00CE2866" w:rsidP="00CE2866">
                          <w:pPr>
                            <w:jc w:val="center"/>
                            <w:rPr>
                              <w:color w:val="0D0D0D" w:themeColor="text1" w:themeTint="F2"/>
                            </w:rPr>
                          </w:pPr>
                          <w:r>
                            <w:rPr>
                              <w:color w:val="0D0D0D" w:themeColor="text1" w:themeTint="F2"/>
                            </w:rPr>
                            <w:t>Title appraisal (Second independent reviewer)</w:t>
                          </w:r>
                        </w:p>
                        <w:p w:rsidR="00CE2866" w:rsidRPr="003131A5" w:rsidRDefault="00CE2866" w:rsidP="00CE2866">
                          <w:pPr>
                            <w:jc w:val="center"/>
                            <w:rPr>
                              <w:color w:val="0D0D0D" w:themeColor="text1" w:themeTint="F2"/>
                            </w:rPr>
                          </w:pPr>
                          <w:r>
                            <w:rPr>
                              <w:color w:val="0D0D0D" w:themeColor="text1" w:themeTint="F2"/>
                            </w:rPr>
                            <w:t>Random 10% check of titles per each source searched</w:t>
                          </w:r>
                        </w:p>
                      </w:txbxContent>
                    </v:textbox>
                  </v:rect>
                  <v:rect id="Rectangle 6" o:spid="_x0000_s1032" style="position:absolute;top:36576;width:34290;height:914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aLoE8IA&#10;AADaAAAADwAAAGRycy9kb3ducmV2LnhtbESPQYvCMBSE74L/ITzBm6buoWjXKEtBVtyTVQ/eHs3b&#10;tmzzUppY2/31RhA8DjPzDbPe9qYWHbWusqxgMY9AEOdWV1woOJ92syUI55E11pZJwUAOtpvxaI2J&#10;tnc+Upf5QgQIuwQVlN43iZQuL8mgm9uGOHi/tjXog2wLqVu8B7ip5UcUxdJgxWGhxIbSkvK/7GYU&#10;/AzSd+dLvPrv0mrQ2TX9PlCq1HTSf32C8NT7d/jV3msFMTyvhBsgN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VougTwgAAANoAAAAPAAAAAAAAAAAAAAAAAJgCAABkcnMvZG93&#10;bnJldi54bWxQSwUGAAAAAAQABAD1AAAAhwMAAAAA&#10;" fillcolor="white [3201]" strokecolor="black [3200]" strokeweight="2pt">
                    <v:textbox>
                      <w:txbxContent>
                        <w:p w:rsidR="00CE2866" w:rsidRDefault="00CE2866" w:rsidP="00CE2866">
                          <w:pPr>
                            <w:jc w:val="center"/>
                            <w:rPr>
                              <w:color w:val="0D0D0D" w:themeColor="text1" w:themeTint="F2"/>
                            </w:rPr>
                          </w:pPr>
                          <w:r>
                            <w:rPr>
                              <w:color w:val="0D0D0D" w:themeColor="text1" w:themeTint="F2"/>
                            </w:rPr>
                            <w:t>Selection Step 3:</w:t>
                          </w:r>
                        </w:p>
                        <w:p w:rsidR="00CE2866" w:rsidRDefault="00CE2866" w:rsidP="00CE2866">
                          <w:pPr>
                            <w:jc w:val="center"/>
                            <w:rPr>
                              <w:color w:val="0D0D0D" w:themeColor="text1" w:themeTint="F2"/>
                            </w:rPr>
                          </w:pPr>
                          <w:r>
                            <w:rPr>
                              <w:color w:val="0D0D0D" w:themeColor="text1" w:themeTint="F2"/>
                            </w:rPr>
                            <w:t>Abstract appraisal (One reviewer)</w:t>
                          </w:r>
                        </w:p>
                        <w:p w:rsidR="00CE2866" w:rsidRDefault="00CE2866" w:rsidP="00CE2866">
                          <w:pPr>
                            <w:jc w:val="center"/>
                            <w:rPr>
                              <w:color w:val="0D0D0D" w:themeColor="text1" w:themeTint="F2"/>
                            </w:rPr>
                          </w:pPr>
                          <w:r>
                            <w:rPr>
                              <w:color w:val="0D0D0D" w:themeColor="text1" w:themeTint="F2"/>
                            </w:rPr>
                            <w:t>See Figure 2 for selection algorithm</w:t>
                          </w:r>
                        </w:p>
                        <w:p w:rsidR="00CE2866" w:rsidRPr="003131A5" w:rsidRDefault="00CE2866" w:rsidP="00CE2866">
                          <w:pPr>
                            <w:jc w:val="center"/>
                            <w:rPr>
                              <w:color w:val="0D0D0D" w:themeColor="text1" w:themeTint="F2"/>
                            </w:rPr>
                          </w:pPr>
                        </w:p>
                      </w:txbxContent>
                    </v:textbox>
                  </v:rect>
                  <v:rect id="Rectangle 7" o:spid="_x0000_s1033" style="position:absolute;top:49149;width:34290;height:914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u5NiMIA&#10;AADaAAAADwAAAGRycy9kb3ducmV2LnhtbESPT4vCMBTE74LfITxhb5ruHvxTjbIUFpf1ZNWDt0fz&#10;bIvNS2libffTG0HwOMzMb5jVpjOVaKlxpWUFn5MIBHFmdcm5guPhZzwH4TyyxsoyKejJwWY9HKww&#10;1vbOe2pTn4sAYRejgsL7OpbSZQUZdBNbEwfvYhuDPsgml7rBe4CbSn5F0VQaLDksFFhTUlB2TW9G&#10;wa6Xvj2epov/Nil7nZ6T7R8lSn2Muu8lCE+df4df7V+tYAbPK+EGyPU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67k2IwgAAANoAAAAPAAAAAAAAAAAAAAAAAJgCAABkcnMvZG93&#10;bnJldi54bWxQSwUGAAAAAAQABAD1AAAAhwMAAAAA&#10;" fillcolor="white [3201]" strokecolor="black [3200]" strokeweight="2pt">
                    <v:textbox>
                      <w:txbxContent>
                        <w:p w:rsidR="00CE2866" w:rsidRDefault="00CE2866" w:rsidP="00CE2866">
                          <w:pPr>
                            <w:jc w:val="center"/>
                            <w:rPr>
                              <w:color w:val="0D0D0D" w:themeColor="text1" w:themeTint="F2"/>
                            </w:rPr>
                          </w:pPr>
                          <w:r>
                            <w:rPr>
                              <w:color w:val="0D0D0D" w:themeColor="text1" w:themeTint="F2"/>
                            </w:rPr>
                            <w:t>Selection Step 4:</w:t>
                          </w:r>
                        </w:p>
                        <w:p w:rsidR="00CE2866" w:rsidRDefault="00CE2866" w:rsidP="00CE2866">
                          <w:pPr>
                            <w:jc w:val="center"/>
                            <w:rPr>
                              <w:color w:val="0D0D0D" w:themeColor="text1" w:themeTint="F2"/>
                            </w:rPr>
                          </w:pPr>
                          <w:r>
                            <w:rPr>
                              <w:color w:val="0D0D0D" w:themeColor="text1" w:themeTint="F2"/>
                            </w:rPr>
                            <w:t>Abstract appraisal (Second independent reviewer)</w:t>
                          </w:r>
                        </w:p>
                        <w:p w:rsidR="00CE2866" w:rsidRDefault="00CE2866" w:rsidP="00CE2866">
                          <w:pPr>
                            <w:jc w:val="center"/>
                            <w:rPr>
                              <w:color w:val="0D0D0D" w:themeColor="text1" w:themeTint="F2"/>
                            </w:rPr>
                          </w:pPr>
                          <w:r>
                            <w:rPr>
                              <w:color w:val="0D0D0D" w:themeColor="text1" w:themeTint="F2"/>
                            </w:rPr>
                            <w:t>Random 10% check of abstracts per each source searched</w:t>
                          </w:r>
                        </w:p>
                        <w:p w:rsidR="00CE2866" w:rsidRPr="003131A5" w:rsidRDefault="00CE2866" w:rsidP="00CE2866">
                          <w:pPr>
                            <w:jc w:val="center"/>
                            <w:rPr>
                              <w:color w:val="0D0D0D" w:themeColor="text1" w:themeTint="F2"/>
                            </w:rPr>
                          </w:pPr>
                        </w:p>
                      </w:txbxContent>
                    </v:textbox>
                  </v:rect>
                  <v:rect id="Rectangle 8" o:spid="_x0000_s1034" style="position:absolute;top:61722;width:34290;height:914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3HZ+r8A&#10;AADaAAAADwAAAGRycy9kb3ducmV2LnhtbERPy4rCMBTdC/5DuII7TZ2FaMdYpDCMOCurLmZ3aa5t&#10;sbkpTaYPv36yEFweznuXDKYWHbWusqxgtYxAEOdWV1wouF6+FhsQziNrrC2TgpEcJPvpZIextj2f&#10;qct8IUIIuxgVlN43sZQuL8mgW9qGOHB32xr0AbaF1C32IdzU8iOK1tJgxaGhxIbSkvJH9mcU/IzS&#10;d9fbevvs0mrU2W/6faJUqflsOHyC8DT4t/jlPmoFYWu4Em6A3P8D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Lcdn6vwAAANoAAAAPAAAAAAAAAAAAAAAAAJgCAABkcnMvZG93bnJl&#10;di54bWxQSwUGAAAAAAQABAD1AAAAhAMAAAAA&#10;" fillcolor="white [3201]" strokecolor="black [3200]" strokeweight="2pt">
                    <v:textbox>
                      <w:txbxContent>
                        <w:p w:rsidR="00CE2866" w:rsidRDefault="00CE2866" w:rsidP="00CE2866">
                          <w:pPr>
                            <w:jc w:val="center"/>
                            <w:rPr>
                              <w:color w:val="0D0D0D" w:themeColor="text1" w:themeTint="F2"/>
                            </w:rPr>
                          </w:pPr>
                          <w:r>
                            <w:rPr>
                              <w:color w:val="0D0D0D" w:themeColor="text1" w:themeTint="F2"/>
                            </w:rPr>
                            <w:t xml:space="preserve">Selection Step 5 </w:t>
                          </w:r>
                        </w:p>
                        <w:p w:rsidR="00CE2866" w:rsidRDefault="00CE2866" w:rsidP="00CE2866">
                          <w:pPr>
                            <w:jc w:val="center"/>
                            <w:rPr>
                              <w:color w:val="0D0D0D" w:themeColor="text1" w:themeTint="F2"/>
                            </w:rPr>
                          </w:pPr>
                          <w:r>
                            <w:rPr>
                              <w:color w:val="0D0D0D" w:themeColor="text1" w:themeTint="F2"/>
                            </w:rPr>
                            <w:t>(Optional: to be used when abstracts prove ambiguous)</w:t>
                          </w:r>
                        </w:p>
                        <w:p w:rsidR="00CE2866" w:rsidRDefault="00CE2866" w:rsidP="00CE2866">
                          <w:pPr>
                            <w:jc w:val="center"/>
                            <w:rPr>
                              <w:color w:val="0D0D0D" w:themeColor="text1" w:themeTint="F2"/>
                            </w:rPr>
                          </w:pPr>
                          <w:r>
                            <w:rPr>
                              <w:color w:val="0D0D0D" w:themeColor="text1" w:themeTint="F2"/>
                            </w:rPr>
                            <w:t>Full-text appraisal: Use criteria for abstract review</w:t>
                          </w:r>
                        </w:p>
                        <w:p w:rsidR="00CE2866" w:rsidRPr="003131A5" w:rsidRDefault="00CE2866" w:rsidP="00CE2866">
                          <w:pPr>
                            <w:jc w:val="center"/>
                            <w:rPr>
                              <w:color w:val="0D0D0D" w:themeColor="text1" w:themeTint="F2"/>
                            </w:rPr>
                          </w:pPr>
                        </w:p>
                      </w:txbxContent>
                    </v:textbox>
                  </v:rect>
                  <v:shapetype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Straight Arrow Connector 11" o:spid="_x0000_s1035" type="#_x0000_t32" style="position:absolute;left:17145;top:20574;width:0;height:3429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M66Y8AAAADbAAAADwAAAGRycy9kb3ducmV2LnhtbERPTYvCMBC9L/gfwix4W9MWdN2uUUQQ&#10;1JNbvXgbmtmm2ExKE7X+eyMI3ubxPme26G0jrtT52rGCdJSAIC6drrlScDysv6YgfEDW2DgmBXfy&#10;sJgPPmaYa3fjP7oWoRIxhH2OCkwIbS6lLw1Z9CPXEkfu33UWQ4RdJXWHtxhuG5klyURarDk2GGxp&#10;Zag8FxerYDc+h59tlW3X9L1PtZHFaZrdlRp+9stfEIH68Ba/3Bsd56fw/CUeIOcP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KzOumPAAAAA2wAAAA8AAAAAAAAAAAAAAAAA&#10;oQIAAGRycy9kb3ducmV2LnhtbFBLBQYAAAAABAAEAPkAAACOAwAAAAA=&#10;" filled="t" fillcolor="white [3201]" strokecolor="black [3200]" strokeweight="2pt">
                    <v:stroke endarrow="open"/>
                  </v:shape>
                  <v:shape id="Straight Arrow Connector 12" o:spid="_x0000_s1036" type="#_x0000_t32" style="position:absolute;left:17145;top:33147;width:0;height:3429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BwkFMEAAADbAAAADwAAAGRycy9kb3ducmV2LnhtbERPPWvDMBDdA/0P4gLdEtmGNq4bxZRA&#10;oOnUOF26HdbFMrFOxlJi+99XhUK3e7zP25aT7cSdBt86VpCuExDEtdMtNwq+zodVDsIHZI2dY1Iw&#10;k4dy97DYYqHdyCe6V6ERMYR9gQpMCH0hpa8NWfRr1xNH7uIGiyHCoZF6wDGG205mSfIsLbYcGwz2&#10;tDdUX6ubVfDxdA0vxyY7HmjzmWojq+88m5V6XE5vryACTeFf/Od+13F+Br+/xAPk7gc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cHCQUwQAAANsAAAAPAAAAAAAAAAAAAAAA&#10;AKECAABkcnMvZG93bnJldi54bWxQSwUGAAAAAAQABAD5AAAAjwMAAAAA&#10;" filled="t" fillcolor="white [3201]" strokecolor="black [3200]" strokeweight="2pt">
                    <v:stroke endarrow="open"/>
                  </v:shape>
                  <v:shape id="Straight Arrow Connector 13" o:spid="_x0000_s1037" type="#_x0000_t32" style="position:absolute;left:17145;top:45720;width:0;height:3429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1CBj8AAAADbAAAADwAAAGRycy9kb3ducmV2LnhtbERPS4vCMBC+C/sfwizsTVMr66MaZVkQ&#10;Vk9avXgbmrEpNpPSRK3/fiMI3ubje85i1dla3Kj1lWMFw0ECgrhwuuJSwfGw7k9B+ICssXZMCh7k&#10;YbX86C0w0+7Oe7rloRQxhH2GCkwITSalLwxZ9APXEEfu7FqLIcK2lLrFewy3tUyTZCwtVhwbDDb0&#10;a6i45FerYPt9CbNNmW7WNNkNtZH5aZo+lPr67H7mIAJ14S1+uf90nD+C5y/xALn8B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DNQgY/AAAAA2wAAAA8AAAAAAAAAAAAAAAAA&#10;oQIAAGRycy9kb3ducmV2LnhtbFBLBQYAAAAABAAEAPkAAACOAwAAAAA=&#10;" filled="t" fillcolor="white [3201]" strokecolor="black [3200]" strokeweight="2pt">
                    <v:stroke endarrow="open"/>
                  </v:shape>
                  <v:shape id="Straight Arrow Connector 14" o:spid="_x0000_s1038" type="#_x0000_t32" style="position:absolute;left:17145;top:58293;width:0;height:3429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LkZ+8AAAADbAAAADwAAAGRycy9kb3ducmV2LnhtbERPS4vCMBC+C/sfwizsTVOL66MaZVkQ&#10;Vk9avXgbmrEpNpPSRK3/fiMI3ubje85i1dla3Kj1lWMFw0ECgrhwuuJSwfGw7k9B+ICssXZMCh7k&#10;YbX86C0w0+7Oe7rloRQxhH2GCkwITSalLwxZ9APXEEfu7FqLIcK2lLrFewy3tUyTZCwtVhwbDDb0&#10;a6i45FerYPt9CbNNmW7WNNkNtZH5aZo+lPr67H7mIAJ14S1+uf90nD+C5y/xALn8B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Ly5GfvAAAAA2wAAAA8AAAAAAAAAAAAAAAAA&#10;oQIAAGRycy9kb3ducmV2LnhtbFBLBQYAAAAABAAEAPkAAACOAwAAAAA=&#10;" filled="t" fillcolor="white [3201]" strokecolor="black [3200]" strokeweight="2pt">
                    <v:stroke endarrow="open"/>
                  </v:shape>
                  <v:shape id="Straight Arrow Connector 15" o:spid="_x0000_s1039" type="#_x0000_t32" style="position:absolute;left:17145;top:70866;width:0;height:3429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/W8YMAAAADbAAAADwAAAGRycy9kb3ducmV2LnhtbERPTYvCMBC9C/sfwizsTVMLarcaRQRh&#10;9aTVy96GZmyKzaQ0Wa3/fiMI3ubxPmex6m0jbtT52rGC8SgBQVw6XXOl4HzaDjMQPiBrbByTggd5&#10;WC0/BgvMtbvzkW5FqEQMYZ+jAhNCm0vpS0MW/ci1xJG7uM5iiLCrpO7wHsNtI9MkmUqLNccGgy1t&#10;DJXX4s8q2E+u4XtXpbstzQ5jbWTxm6UPpb4++/UcRKA+vMUv94+O8yfw/CUeIJf/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NP1vGDAAAAA2wAAAA8AAAAAAAAAAAAAAAAA&#10;oQIAAGRycy9kb3ducmV2LnhtbFBLBQYAAAAABAAEAPkAAACOAwAAAAA=&#10;" filled="t" fillcolor="white [3201]" strokecolor="black [3200]" strokeweight="2pt">
                    <v:stroke endarrow="open"/>
                  </v:shape>
                  <v:shape id="Straight Arrow Connector 16" o:spid="_x0000_s1040" type="#_x0000_t32" style="position:absolute;left:17145;top:8001;width:0;height:3429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yciF8AAAADbAAAADwAAAGRycy9kb3ducmV2LnhtbERPTYvCMBC9C/6HMII3TS3o1moUEYTV&#10;0253L96GZmyKzaQ0Wa3/3gjC3ubxPme97W0jbtT52rGC2TQBQVw6XXOl4PfnMMlA+ICssXFMCh7k&#10;YbsZDtaYa3fnb7oVoRIxhH2OCkwIbS6lLw1Z9FPXEkfu4jqLIcKukrrDewy3jUyTZCEt1hwbDLa0&#10;N1Reiz+r4DS/huWxSo8H+viaaSOLc5Y+lBqP+t0KRKA+/Ivf7k8d5y/g9Us8QG6e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CMnIhfAAAAA2wAAAA8AAAAAAAAAAAAAAAAA&#10;oQIAAGRycy9kb3ducmV2LnhtbFBLBQYAAAAABAAEAPkAAACOAwAAAAA=&#10;" filled="t" fillcolor="white [3201]" strokecolor="black [3200]" strokeweight="2pt">
                    <v:stroke endarrow="open"/>
                  </v:shape>
                </v:group>
                <w10:wrap type="tight"/>
              </v:group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FE3BEF1" wp14:editId="0F211200">
                <wp:simplePos x="0" y="0"/>
                <wp:positionH relativeFrom="column">
                  <wp:posOffset>605790</wp:posOffset>
                </wp:positionH>
                <wp:positionV relativeFrom="paragraph">
                  <wp:posOffset>-72390</wp:posOffset>
                </wp:positionV>
                <wp:extent cx="2715895" cy="342900"/>
                <wp:effectExtent l="0" t="0" r="0" b="8255"/>
                <wp:wrapTight wrapText="bothSides">
                  <wp:wrapPolygon edited="0">
                    <wp:start x="303" y="0"/>
                    <wp:lineTo x="303" y="20760"/>
                    <wp:lineTo x="21060" y="20760"/>
                    <wp:lineTo x="21060" y="0"/>
                    <wp:lineTo x="303" y="0"/>
                  </wp:wrapPolygon>
                </wp:wrapTight>
                <wp:docPr id="19" name="Text Box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15895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w15="http://schemas.microsoft.com/office/word/2012/wordml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E2866" w:rsidRPr="00F84301" w:rsidRDefault="00CE2866" w:rsidP="00CE2866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Appendix 2:</w:t>
                            </w:r>
                            <w:r w:rsidRPr="00F84301">
                              <w:rPr>
                                <w:b/>
                              </w:rPr>
                              <w:t xml:space="preserve"> Search and selection algorithm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9" o:spid="_x0000_s1041" type="#_x0000_t202" style="position:absolute;margin-left:47.7pt;margin-top:-5.7pt;width:213.85pt;height:27pt;z-index:25166028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" filled="f" stroked="f">
                <v:textbox>
                  <w:txbxContent>
                    <w:p w:rsidR="00CE2866" w:rsidRPr="00F84301" w:rsidRDefault="00CE2866" w:rsidP="00CE2866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Appendix 2:</w:t>
                      </w:r>
                      <w:r w:rsidRPr="00F84301">
                        <w:rPr>
                          <w:b/>
                        </w:rPr>
                        <w:t xml:space="preserve"> Search and selection algorithm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:rsidR="00F014FE" w:rsidRDefault="00F014FE"/>
    <w:sectPr w:rsidR="00F014F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2866"/>
    <w:rsid w:val="00C4594C"/>
    <w:rsid w:val="00CE2866"/>
    <w:rsid w:val="00F014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E2866"/>
    <w:pPr>
      <w:spacing w:after="0" w:line="240" w:lineRule="auto"/>
    </w:pPr>
    <w:rPr>
      <w:rFonts w:eastAsiaTheme="minorEastAsia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CE286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E286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E2866"/>
    <w:rPr>
      <w:rFonts w:eastAsiaTheme="minorEastAsia"/>
      <w:sz w:val="20"/>
      <w:szCs w:val="20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E286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E2866"/>
    <w:rPr>
      <w:rFonts w:ascii="Tahoma" w:eastAsiaTheme="minorEastAsia" w:hAnsi="Tahoma" w:cs="Tahoma"/>
      <w:sz w:val="16"/>
      <w:szCs w:val="16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E2866"/>
    <w:pPr>
      <w:spacing w:after="0" w:line="240" w:lineRule="auto"/>
    </w:pPr>
    <w:rPr>
      <w:rFonts w:eastAsiaTheme="minorEastAsia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CE286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E286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E2866"/>
    <w:rPr>
      <w:rFonts w:eastAsiaTheme="minorEastAsia"/>
      <w:sz w:val="20"/>
      <w:szCs w:val="20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E286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E2866"/>
    <w:rPr>
      <w:rFonts w:ascii="Tahoma" w:eastAsiaTheme="minorEastAsia" w:hAnsi="Tahoma" w:cs="Tahoma"/>
      <w:sz w:val="16"/>
      <w:szCs w:val="16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33E8E9C6</Template>
  <TotalTime>1</TotalTime>
  <Pages>2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Queen Margaret University</Company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kdiaconu</dc:creator>
  <cp:lastModifiedBy>kdiaconu</cp:lastModifiedBy>
  <cp:revision>1</cp:revision>
  <dcterms:created xsi:type="dcterms:W3CDTF">2016-10-17T12:44:00Z</dcterms:created>
  <dcterms:modified xsi:type="dcterms:W3CDTF">2016-10-17T12:45:00Z</dcterms:modified>
</cp:coreProperties>
</file>