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FA8" w:rsidRPr="0009243F" w:rsidRDefault="00D1466F" w:rsidP="00E60C15">
      <w:pPr>
        <w:rPr>
          <w:rFonts w:cstheme="minorHAnsi"/>
        </w:rPr>
      </w:pPr>
      <w:r>
        <w:rPr>
          <w:rFonts w:cstheme="minorHAnsi"/>
        </w:rPr>
        <w:t xml:space="preserve">Additional file 1: </w:t>
      </w:r>
      <w:r w:rsidR="004038D0" w:rsidRPr="0009243F">
        <w:rPr>
          <w:rFonts w:cstheme="minorHAnsi"/>
        </w:rPr>
        <w:t xml:space="preserve">Appendix Table </w:t>
      </w:r>
      <w:proofErr w:type="spellStart"/>
      <w:r>
        <w:rPr>
          <w:rFonts w:cstheme="minorHAnsi"/>
        </w:rPr>
        <w:t>S</w:t>
      </w:r>
      <w:r w:rsidR="004038D0" w:rsidRPr="0009243F">
        <w:rPr>
          <w:rFonts w:cstheme="minorHAnsi"/>
        </w:rPr>
        <w:t>1</w:t>
      </w:r>
      <w:proofErr w:type="spellEnd"/>
      <w:r>
        <w:rPr>
          <w:rFonts w:cstheme="minorHAnsi"/>
        </w:rPr>
        <w:t>.</w:t>
      </w:r>
      <w:r w:rsidR="004038D0" w:rsidRPr="0009243F">
        <w:rPr>
          <w:rFonts w:cstheme="minorHAnsi"/>
        </w:rPr>
        <w:t xml:space="preserve"> Districts visited for field visit checklists</w:t>
      </w:r>
    </w:p>
    <w:tbl>
      <w:tblPr>
        <w:tblStyle w:val="TableGrid"/>
        <w:tblW w:w="0" w:type="auto"/>
        <w:tblLook w:val="04A0"/>
      </w:tblPr>
      <w:tblGrid>
        <w:gridCol w:w="2695"/>
      </w:tblGrid>
      <w:tr w:rsidR="001D5D3D" w:rsidRPr="00A8034C" w:rsidTr="0069496C">
        <w:tc>
          <w:tcPr>
            <w:tcW w:w="2695" w:type="dxa"/>
            <w:shd w:val="clear" w:color="auto" w:fill="BFBFBF" w:themeFill="background1" w:themeFillShade="BF"/>
          </w:tcPr>
          <w:p w:rsidR="001D5D3D" w:rsidRPr="00A8034C" w:rsidRDefault="001D5D3D" w:rsidP="00E60C15">
            <w:pPr>
              <w:rPr>
                <w:rFonts w:cstheme="minorHAnsi"/>
                <w:b/>
              </w:rPr>
            </w:pPr>
            <w:r w:rsidRPr="00A8034C">
              <w:rPr>
                <w:rFonts w:cstheme="minorHAnsi"/>
                <w:b/>
              </w:rPr>
              <w:t>Cameroon</w:t>
            </w:r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207FA8">
            <w:pPr>
              <w:rPr>
                <w:rFonts w:eastAsia="Times New Roman" w:cstheme="minorHAnsi"/>
              </w:rPr>
            </w:pPr>
            <w:r w:rsidRPr="00A8034C">
              <w:rPr>
                <w:rFonts w:eastAsia="Times New Roman" w:cstheme="minorHAnsi"/>
                <w:lang/>
              </w:rPr>
              <w:t xml:space="preserve">Ngaoundéré </w:t>
            </w:r>
            <w:proofErr w:type="spellStart"/>
            <w:r w:rsidRPr="00A8034C">
              <w:rPr>
                <w:rFonts w:eastAsia="Times New Roman" w:cstheme="minorHAnsi"/>
                <w:lang/>
              </w:rPr>
              <w:t>Urbain</w:t>
            </w:r>
            <w:proofErr w:type="spellEnd"/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207FA8">
            <w:pPr>
              <w:rPr>
                <w:rFonts w:eastAsia="Times New Roman" w:cstheme="minorHAnsi"/>
              </w:rPr>
            </w:pPr>
            <w:r w:rsidRPr="00A8034C">
              <w:rPr>
                <w:rFonts w:eastAsia="Times New Roman" w:cstheme="minorHAnsi"/>
                <w:lang/>
              </w:rPr>
              <w:t>Ngaoundéré Rural</w:t>
            </w:r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207FA8">
            <w:pPr>
              <w:rPr>
                <w:rFonts w:eastAsia="Times New Roman" w:cstheme="minorHAnsi"/>
              </w:rPr>
            </w:pPr>
            <w:proofErr w:type="spellStart"/>
            <w:r w:rsidRPr="00A8034C">
              <w:rPr>
                <w:rFonts w:eastAsia="Times New Roman" w:cstheme="minorHAnsi"/>
                <w:lang/>
              </w:rPr>
              <w:t>Djoungolo</w:t>
            </w:r>
            <w:proofErr w:type="spellEnd"/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207FA8">
            <w:pPr>
              <w:rPr>
                <w:rFonts w:eastAsia="Times New Roman" w:cstheme="minorHAnsi"/>
              </w:rPr>
            </w:pPr>
            <w:r w:rsidRPr="00A8034C">
              <w:rPr>
                <w:rFonts w:eastAsia="Times New Roman" w:cstheme="minorHAnsi"/>
                <w:lang/>
              </w:rPr>
              <w:t>New Bell</w:t>
            </w:r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207FA8">
            <w:pPr>
              <w:rPr>
                <w:rFonts w:eastAsia="Times New Roman" w:cstheme="minorHAnsi"/>
              </w:rPr>
            </w:pPr>
            <w:r w:rsidRPr="00A8034C">
              <w:rPr>
                <w:rFonts w:eastAsia="Times New Roman" w:cstheme="minorHAnsi"/>
                <w:lang/>
              </w:rPr>
              <w:t>Bamenda</w:t>
            </w:r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4038D0">
            <w:pPr>
              <w:rPr>
                <w:rFonts w:eastAsia="Times New Roman" w:cstheme="minorHAnsi"/>
              </w:rPr>
            </w:pPr>
            <w:proofErr w:type="spellStart"/>
            <w:r w:rsidRPr="00A8034C">
              <w:rPr>
                <w:rFonts w:eastAsia="Times New Roman" w:cstheme="minorHAnsi"/>
                <w:lang/>
              </w:rPr>
              <w:t>Ndop</w:t>
            </w:r>
            <w:proofErr w:type="spellEnd"/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4038D0">
            <w:pPr>
              <w:rPr>
                <w:rFonts w:eastAsia="Times New Roman" w:cstheme="minorHAnsi"/>
              </w:rPr>
            </w:pPr>
            <w:proofErr w:type="spellStart"/>
            <w:r w:rsidRPr="00A8034C">
              <w:rPr>
                <w:rFonts w:eastAsia="Times New Roman" w:cstheme="minorHAnsi"/>
                <w:lang/>
              </w:rPr>
              <w:t>Malantouen</w:t>
            </w:r>
            <w:proofErr w:type="spellEnd"/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4038D0">
            <w:pPr>
              <w:rPr>
                <w:rFonts w:eastAsia="Times New Roman" w:cstheme="minorHAnsi"/>
              </w:rPr>
            </w:pPr>
            <w:proofErr w:type="spellStart"/>
            <w:r w:rsidRPr="00A8034C">
              <w:rPr>
                <w:rFonts w:eastAsia="Times New Roman" w:cstheme="minorHAnsi"/>
                <w:lang/>
              </w:rPr>
              <w:t>Ambam</w:t>
            </w:r>
            <w:proofErr w:type="spellEnd"/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207FA8">
            <w:pPr>
              <w:rPr>
                <w:rFonts w:eastAsia="Times New Roman" w:cstheme="minorHAnsi"/>
              </w:rPr>
            </w:pPr>
            <w:r w:rsidRPr="00A8034C">
              <w:rPr>
                <w:rFonts w:eastAsia="Times New Roman" w:cstheme="minorHAnsi"/>
                <w:lang/>
              </w:rPr>
              <w:t>Lolodorf</w:t>
            </w:r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207FA8">
            <w:pPr>
              <w:rPr>
                <w:rFonts w:eastAsia="Times New Roman" w:cstheme="minorHAnsi"/>
              </w:rPr>
            </w:pPr>
            <w:r w:rsidRPr="00A8034C">
              <w:rPr>
                <w:rFonts w:eastAsia="Times New Roman" w:cstheme="minorHAnsi"/>
                <w:lang/>
              </w:rPr>
              <w:t>Limbe</w:t>
            </w:r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207FA8">
            <w:pPr>
              <w:rPr>
                <w:rFonts w:eastAsia="Times New Roman" w:cstheme="minorHAnsi"/>
              </w:rPr>
            </w:pPr>
            <w:proofErr w:type="spellStart"/>
            <w:r w:rsidRPr="00A8034C">
              <w:rPr>
                <w:rFonts w:eastAsia="Times New Roman" w:cstheme="minorHAnsi"/>
                <w:lang/>
              </w:rPr>
              <w:t>Muyuka</w:t>
            </w:r>
            <w:proofErr w:type="spellEnd"/>
          </w:p>
        </w:tc>
      </w:tr>
      <w:tr w:rsidR="001D5D3D" w:rsidRPr="00A8034C" w:rsidTr="0069496C">
        <w:tc>
          <w:tcPr>
            <w:tcW w:w="2695" w:type="dxa"/>
            <w:shd w:val="clear" w:color="auto" w:fill="BFBFBF" w:themeFill="background1" w:themeFillShade="BF"/>
          </w:tcPr>
          <w:p w:rsidR="001D5D3D" w:rsidRPr="00A8034C" w:rsidRDefault="001D5D3D" w:rsidP="0008328A">
            <w:pPr>
              <w:rPr>
                <w:rFonts w:cstheme="minorHAnsi"/>
                <w:b/>
              </w:rPr>
            </w:pPr>
            <w:r w:rsidRPr="00A8034C">
              <w:rPr>
                <w:rFonts w:cstheme="minorHAnsi"/>
                <w:b/>
              </w:rPr>
              <w:t>Chad</w:t>
            </w:r>
          </w:p>
        </w:tc>
      </w:tr>
      <w:tr w:rsidR="001D5D3D" w:rsidRPr="00A8034C" w:rsidTr="0069496C">
        <w:tc>
          <w:tcPr>
            <w:tcW w:w="2695" w:type="dxa"/>
            <w:shd w:val="clear" w:color="auto" w:fill="E7E6E6" w:themeFill="background2"/>
          </w:tcPr>
          <w:p w:rsidR="001D5D3D" w:rsidRPr="00A8034C" w:rsidRDefault="002A4938" w:rsidP="002A4938">
            <w:pPr>
              <w:rPr>
                <w:rFonts w:eastAsia="Times New Roman" w:cstheme="minorHAnsi"/>
                <w:b/>
                <w:lang/>
              </w:rPr>
            </w:pPr>
            <w:proofErr w:type="spellStart"/>
            <w:r>
              <w:rPr>
                <w:rFonts w:eastAsia="Times New Roman" w:cstheme="minorHAnsi"/>
                <w:b/>
                <w:lang/>
              </w:rPr>
              <w:t>HSS</w:t>
            </w:r>
            <w:proofErr w:type="spellEnd"/>
            <w:r>
              <w:rPr>
                <w:rFonts w:eastAsia="Times New Roman" w:cstheme="minorHAnsi"/>
                <w:b/>
                <w:lang/>
              </w:rPr>
              <w:t>-targeted</w:t>
            </w:r>
            <w:r w:rsidR="001D5D3D" w:rsidRPr="00A8034C">
              <w:rPr>
                <w:rFonts w:eastAsia="Times New Roman" w:cstheme="minorHAnsi"/>
                <w:b/>
                <w:lang/>
              </w:rPr>
              <w:t xml:space="preserve"> Districts</w:t>
            </w:r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1D5D3D">
            <w:pPr>
              <w:rPr>
                <w:rFonts w:eastAsia="Times New Roman" w:cstheme="minorHAnsi"/>
                <w:lang/>
              </w:rPr>
            </w:pPr>
            <w:proofErr w:type="spellStart"/>
            <w:r w:rsidRPr="00A8034C">
              <w:rPr>
                <w:rFonts w:eastAsia="Times New Roman" w:cstheme="minorHAnsi"/>
                <w:lang/>
              </w:rPr>
              <w:t>Doba</w:t>
            </w:r>
            <w:proofErr w:type="spellEnd"/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1D5D3D">
            <w:pPr>
              <w:rPr>
                <w:rFonts w:eastAsia="Times New Roman" w:cstheme="minorHAnsi"/>
                <w:lang/>
              </w:rPr>
            </w:pPr>
            <w:r w:rsidRPr="00A8034C">
              <w:rPr>
                <w:rFonts w:eastAsia="Times New Roman" w:cstheme="minorHAnsi"/>
                <w:lang/>
              </w:rPr>
              <w:t>Mao</w:t>
            </w:r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1D5D3D">
            <w:pPr>
              <w:rPr>
                <w:rFonts w:cstheme="minorHAnsi"/>
              </w:rPr>
            </w:pPr>
            <w:r w:rsidRPr="00A8034C">
              <w:rPr>
                <w:rFonts w:cstheme="minorHAnsi"/>
              </w:rPr>
              <w:t>N’Djamena</w:t>
            </w:r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1D5D3D">
            <w:pPr>
              <w:rPr>
                <w:rFonts w:eastAsia="Times New Roman" w:cstheme="minorHAnsi"/>
                <w:lang/>
              </w:rPr>
            </w:pPr>
            <w:r w:rsidRPr="00A8034C">
              <w:rPr>
                <w:rFonts w:eastAsia="Times New Roman" w:cstheme="minorHAnsi"/>
                <w:lang/>
              </w:rPr>
              <w:t>Pala</w:t>
            </w:r>
          </w:p>
        </w:tc>
      </w:tr>
      <w:tr w:rsidR="001D5D3D" w:rsidRPr="00A8034C" w:rsidTr="0069496C">
        <w:tc>
          <w:tcPr>
            <w:tcW w:w="2695" w:type="dxa"/>
            <w:shd w:val="clear" w:color="auto" w:fill="E7E6E6" w:themeFill="background2"/>
          </w:tcPr>
          <w:p w:rsidR="001D5D3D" w:rsidRPr="00A8034C" w:rsidRDefault="001D5D3D" w:rsidP="001D5D3D">
            <w:pPr>
              <w:rPr>
                <w:rFonts w:eastAsia="Times New Roman" w:cstheme="minorHAnsi"/>
                <w:b/>
                <w:lang/>
              </w:rPr>
            </w:pPr>
            <w:r w:rsidRPr="00A8034C">
              <w:rPr>
                <w:rFonts w:eastAsia="Times New Roman" w:cstheme="minorHAnsi"/>
                <w:b/>
                <w:lang/>
              </w:rPr>
              <w:t>Control Districts</w:t>
            </w:r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1D5D3D">
            <w:pPr>
              <w:rPr>
                <w:rFonts w:cstheme="minorHAnsi"/>
              </w:rPr>
            </w:pPr>
            <w:proofErr w:type="spellStart"/>
            <w:r w:rsidRPr="00A8034C">
              <w:rPr>
                <w:rFonts w:cstheme="minorHAnsi"/>
              </w:rPr>
              <w:t>Bessao</w:t>
            </w:r>
            <w:proofErr w:type="spellEnd"/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1D5D3D">
            <w:pPr>
              <w:rPr>
                <w:rFonts w:cstheme="minorHAnsi"/>
              </w:rPr>
            </w:pPr>
            <w:proofErr w:type="spellStart"/>
            <w:r w:rsidRPr="00A8034C">
              <w:rPr>
                <w:rFonts w:cstheme="minorHAnsi"/>
              </w:rPr>
              <w:t>Lere</w:t>
            </w:r>
            <w:proofErr w:type="spellEnd"/>
          </w:p>
        </w:tc>
      </w:tr>
      <w:tr w:rsidR="001D5D3D" w:rsidRPr="00A8034C" w:rsidTr="0069496C">
        <w:tc>
          <w:tcPr>
            <w:tcW w:w="2695" w:type="dxa"/>
          </w:tcPr>
          <w:p w:rsidR="001D5D3D" w:rsidRPr="00A8034C" w:rsidRDefault="001D5D3D" w:rsidP="001D5D3D">
            <w:pPr>
              <w:rPr>
                <w:rFonts w:cstheme="minorHAnsi"/>
              </w:rPr>
            </w:pPr>
            <w:proofErr w:type="spellStart"/>
            <w:r w:rsidRPr="00A8034C">
              <w:rPr>
                <w:rFonts w:cstheme="minorHAnsi"/>
              </w:rPr>
              <w:t>Moussoro</w:t>
            </w:r>
            <w:proofErr w:type="spellEnd"/>
          </w:p>
        </w:tc>
      </w:tr>
    </w:tbl>
    <w:p w:rsidR="008174B4" w:rsidRPr="00A8034C" w:rsidRDefault="008174B4">
      <w:pPr>
        <w:rPr>
          <w:rFonts w:cstheme="minorHAnsi"/>
        </w:rPr>
      </w:pPr>
    </w:p>
    <w:p w:rsidR="008174B4" w:rsidRPr="00A8034C" w:rsidRDefault="008174B4">
      <w:pPr>
        <w:rPr>
          <w:rFonts w:cstheme="minorHAnsi"/>
        </w:rPr>
      </w:pPr>
      <w:r w:rsidRPr="00A8034C">
        <w:rPr>
          <w:rFonts w:cstheme="minorHAnsi"/>
        </w:rPr>
        <w:br w:type="page"/>
      </w:r>
    </w:p>
    <w:p w:rsidR="005E2582" w:rsidRPr="0009243F" w:rsidRDefault="00D1466F">
      <w:pPr>
        <w:rPr>
          <w:rFonts w:cstheme="minorHAnsi"/>
        </w:rPr>
      </w:pPr>
      <w:r>
        <w:rPr>
          <w:rFonts w:cstheme="minorHAnsi"/>
        </w:rPr>
        <w:lastRenderedPageBreak/>
        <w:t xml:space="preserve">Additional file 1: </w:t>
      </w:r>
      <w:r w:rsidRPr="0009243F">
        <w:rPr>
          <w:rFonts w:cstheme="minorHAnsi"/>
        </w:rPr>
        <w:t xml:space="preserve">Appendix Table </w:t>
      </w:r>
      <w:proofErr w:type="spellStart"/>
      <w:r>
        <w:rPr>
          <w:rFonts w:cstheme="minorHAnsi"/>
        </w:rPr>
        <w:t>S</w:t>
      </w:r>
      <w:r w:rsidR="005E2582" w:rsidRPr="0009243F">
        <w:rPr>
          <w:rFonts w:cstheme="minorHAnsi"/>
        </w:rPr>
        <w:t>2</w:t>
      </w:r>
      <w:proofErr w:type="spellEnd"/>
      <w:r>
        <w:rPr>
          <w:rFonts w:cstheme="minorHAnsi"/>
        </w:rPr>
        <w:t>.</w:t>
      </w:r>
      <w:r w:rsidR="005E2582" w:rsidRPr="0009243F">
        <w:rPr>
          <w:rFonts w:cstheme="minorHAnsi"/>
        </w:rPr>
        <w:t xml:space="preserve"> Changes to Chad’s </w:t>
      </w:r>
      <w:r w:rsidR="00B37FE0" w:rsidRPr="0009243F">
        <w:rPr>
          <w:rFonts w:cstheme="minorHAnsi"/>
        </w:rPr>
        <w:t xml:space="preserve">planned </w:t>
      </w:r>
      <w:proofErr w:type="spellStart"/>
      <w:r w:rsidR="00560A13" w:rsidRPr="0009243F">
        <w:rPr>
          <w:rFonts w:cstheme="minorHAnsi"/>
        </w:rPr>
        <w:t>HSS</w:t>
      </w:r>
      <w:proofErr w:type="spellEnd"/>
      <w:r w:rsidR="00560A13" w:rsidRPr="0009243F">
        <w:rPr>
          <w:rFonts w:cstheme="minorHAnsi"/>
        </w:rPr>
        <w:t xml:space="preserve"> </w:t>
      </w:r>
      <w:r w:rsidR="00B37FE0" w:rsidRPr="0009243F">
        <w:rPr>
          <w:rFonts w:cstheme="minorHAnsi"/>
        </w:rPr>
        <w:t>activities</w:t>
      </w:r>
      <w:r w:rsidR="005E2582" w:rsidRPr="0009243F">
        <w:rPr>
          <w:rFonts w:cstheme="minorHAnsi"/>
        </w:rPr>
        <w:t>, before and after reprogramming</w:t>
      </w:r>
    </w:p>
    <w:tbl>
      <w:tblPr>
        <w:tblStyle w:val="TableGrid"/>
        <w:tblW w:w="0" w:type="auto"/>
        <w:tblLook w:val="04A0"/>
      </w:tblPr>
      <w:tblGrid>
        <w:gridCol w:w="5286"/>
        <w:gridCol w:w="4064"/>
      </w:tblGrid>
      <w:tr w:rsidR="005E2582" w:rsidRPr="00A8034C" w:rsidTr="00A8034C">
        <w:tc>
          <w:tcPr>
            <w:tcW w:w="5286" w:type="dxa"/>
            <w:shd w:val="clear" w:color="auto" w:fill="BFBFBF" w:themeFill="background1" w:themeFillShade="BF"/>
          </w:tcPr>
          <w:p w:rsidR="005E2582" w:rsidRPr="00A8034C" w:rsidRDefault="005E2582" w:rsidP="005E2582">
            <w:pPr>
              <w:ind w:left="360"/>
              <w:rPr>
                <w:rFonts w:cstheme="minorHAnsi"/>
                <w:b/>
              </w:rPr>
            </w:pPr>
            <w:r w:rsidRPr="00A8034C">
              <w:rPr>
                <w:rFonts w:cstheme="minorHAnsi"/>
                <w:b/>
              </w:rPr>
              <w:t>Original activity</w:t>
            </w:r>
          </w:p>
        </w:tc>
        <w:tc>
          <w:tcPr>
            <w:tcW w:w="4064" w:type="dxa"/>
            <w:shd w:val="clear" w:color="auto" w:fill="BFBFBF" w:themeFill="background1" w:themeFillShade="BF"/>
          </w:tcPr>
          <w:p w:rsidR="005E2582" w:rsidRPr="00A8034C" w:rsidRDefault="003E234F" w:rsidP="00B37FE0">
            <w:pPr>
              <w:ind w:left="360"/>
              <w:rPr>
                <w:rFonts w:cstheme="minorHAnsi"/>
                <w:b/>
              </w:rPr>
            </w:pPr>
            <w:r w:rsidRPr="00A8034C">
              <w:rPr>
                <w:rFonts w:cstheme="minorHAnsi"/>
                <w:b/>
              </w:rPr>
              <w:t>Status after reprogramming</w:t>
            </w:r>
          </w:p>
        </w:tc>
      </w:tr>
      <w:tr w:rsidR="005E2582" w:rsidRPr="00A8034C" w:rsidTr="00A8034C">
        <w:tc>
          <w:tcPr>
            <w:tcW w:w="5286" w:type="dxa"/>
            <w:shd w:val="clear" w:color="auto" w:fill="BFBFBF" w:themeFill="background1" w:themeFillShade="BF"/>
          </w:tcPr>
          <w:p w:rsidR="005E2582" w:rsidRPr="00A8034C" w:rsidRDefault="005E2582" w:rsidP="005E2582">
            <w:pPr>
              <w:ind w:left="360"/>
              <w:rPr>
                <w:rFonts w:cstheme="minorHAnsi"/>
                <w:b/>
              </w:rPr>
            </w:pPr>
            <w:r w:rsidRPr="00A8034C">
              <w:rPr>
                <w:rFonts w:cstheme="minorHAnsi"/>
                <w:b/>
              </w:rPr>
              <w:t>Health districts  organization and management</w:t>
            </w:r>
          </w:p>
        </w:tc>
        <w:tc>
          <w:tcPr>
            <w:tcW w:w="4064" w:type="dxa"/>
            <w:shd w:val="clear" w:color="auto" w:fill="BFBFBF" w:themeFill="background1" w:themeFillShade="BF"/>
          </w:tcPr>
          <w:p w:rsidR="005E2582" w:rsidRPr="00A8034C" w:rsidRDefault="005E2582" w:rsidP="005E2582">
            <w:pPr>
              <w:ind w:left="360"/>
              <w:rPr>
                <w:rFonts w:cstheme="minorHAnsi"/>
                <w:b/>
              </w:rPr>
            </w:pP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Support the organization of micro-planning workshops in the 10 health districts  (HD)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Organize 2 </w:t>
            </w:r>
            <w:proofErr w:type="spellStart"/>
            <w:r w:rsidRPr="00A8034C">
              <w:rPr>
                <w:rFonts w:cstheme="minorHAnsi"/>
              </w:rPr>
              <w:t>PAO</w:t>
            </w:r>
            <w:proofErr w:type="spellEnd"/>
            <w:r w:rsidRPr="00A8034C">
              <w:rPr>
                <w:rFonts w:cstheme="minorHAnsi"/>
              </w:rPr>
              <w:t xml:space="preserve"> validation and adoption workshops in the 10 </w:t>
            </w:r>
            <w:proofErr w:type="spellStart"/>
            <w:r w:rsidRPr="00A8034C">
              <w:rPr>
                <w:rFonts w:cstheme="minorHAnsi"/>
              </w:rPr>
              <w:t>HDs</w:t>
            </w:r>
            <w:proofErr w:type="spellEnd"/>
            <w:r w:rsidRPr="00A8034C">
              <w:rPr>
                <w:rFonts w:cstheme="minorHAnsi"/>
              </w:rPr>
              <w:t xml:space="preserve"> </w:t>
            </w:r>
            <w:r w:rsidRPr="00A8034C">
              <w:rPr>
                <w:rFonts w:cstheme="minorHAnsi"/>
              </w:rPr>
              <w:tab/>
            </w:r>
          </w:p>
        </w:tc>
        <w:tc>
          <w:tcPr>
            <w:tcW w:w="4064" w:type="dxa"/>
          </w:tcPr>
          <w:p w:rsidR="005E2582" w:rsidRPr="00A8034C" w:rsidRDefault="00560A13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Modified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Support the monitoring meetings for actions in the 10 </w:t>
            </w:r>
            <w:proofErr w:type="spellStart"/>
            <w:r w:rsidRPr="00A8034C">
              <w:rPr>
                <w:rFonts w:cstheme="minorHAnsi"/>
              </w:rPr>
              <w:t>HDs</w:t>
            </w:r>
            <w:proofErr w:type="spellEnd"/>
            <w:r w:rsidRPr="00A8034C">
              <w:rPr>
                <w:rFonts w:cstheme="minorHAnsi"/>
              </w:rPr>
              <w:t xml:space="preserve">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Organize quarterly </w:t>
            </w:r>
            <w:proofErr w:type="spellStart"/>
            <w:r w:rsidRPr="00A8034C">
              <w:rPr>
                <w:rFonts w:cstheme="minorHAnsi"/>
              </w:rPr>
              <w:t>HSS</w:t>
            </w:r>
            <w:proofErr w:type="spellEnd"/>
            <w:r w:rsidRPr="00A8034C">
              <w:rPr>
                <w:rFonts w:cstheme="minorHAnsi"/>
              </w:rPr>
              <w:t xml:space="preserve"> activities monitoring and control meetings at the central level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Organize and external audit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Support the annual </w:t>
            </w:r>
            <w:proofErr w:type="spellStart"/>
            <w:r w:rsidRPr="00A8034C">
              <w:rPr>
                <w:rFonts w:cstheme="minorHAnsi"/>
              </w:rPr>
              <w:t>PRDS</w:t>
            </w:r>
            <w:proofErr w:type="spellEnd"/>
            <w:r w:rsidRPr="00A8034C">
              <w:rPr>
                <w:rFonts w:cstheme="minorHAnsi"/>
              </w:rPr>
              <w:t xml:space="preserve"> review meetings for actions in 8 Health Delegations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Organize 3 reviews (twice a year) of the </w:t>
            </w:r>
            <w:proofErr w:type="spellStart"/>
            <w:r w:rsidRPr="00A8034C">
              <w:rPr>
                <w:rFonts w:cstheme="minorHAnsi"/>
              </w:rPr>
              <w:t>PNDS</w:t>
            </w:r>
            <w:proofErr w:type="spellEnd"/>
            <w:r w:rsidRPr="00A8034C">
              <w:rPr>
                <w:rFonts w:cstheme="minorHAnsi"/>
              </w:rPr>
              <w:t xml:space="preserve"> at the central level </w:t>
            </w:r>
          </w:p>
        </w:tc>
        <w:tc>
          <w:tcPr>
            <w:tcW w:w="4064" w:type="dxa"/>
          </w:tcPr>
          <w:p w:rsidR="005E2582" w:rsidRPr="00A8034C" w:rsidRDefault="00560A13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Modified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Provide the health centers selected in the 10 Districts with 100 motorcycles for the advanced strategies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Implemented prior to change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Acquire 20 motorcycles for HC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Acquire 2 </w:t>
            </w:r>
            <w:proofErr w:type="spellStart"/>
            <w:r w:rsidRPr="00A8034C">
              <w:rPr>
                <w:rFonts w:cstheme="minorHAnsi"/>
              </w:rPr>
              <w:t>4x4</w:t>
            </w:r>
            <w:proofErr w:type="spellEnd"/>
            <w:r w:rsidRPr="00A8034C">
              <w:rPr>
                <w:rFonts w:cstheme="minorHAnsi"/>
              </w:rPr>
              <w:t xml:space="preserve"> vehicles for the 2 HD whose vehicles are not functional (</w:t>
            </w:r>
            <w:proofErr w:type="spellStart"/>
            <w:r w:rsidRPr="002A4938">
              <w:rPr>
                <w:rFonts w:cstheme="minorHAnsi"/>
              </w:rPr>
              <w:t>Bébedjia</w:t>
            </w:r>
            <w:proofErr w:type="spellEnd"/>
            <w:r w:rsidRPr="002A4938">
              <w:rPr>
                <w:rFonts w:cstheme="minorHAnsi"/>
              </w:rPr>
              <w:t xml:space="preserve"> and Sarh)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Support the organization of health activities in fixed, advanced and mobile strategies, including market days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Provide the central </w:t>
            </w:r>
            <w:proofErr w:type="spellStart"/>
            <w:r w:rsidRPr="00A8034C">
              <w:rPr>
                <w:rFonts w:cstheme="minorHAnsi"/>
              </w:rPr>
              <w:t>EPI</w:t>
            </w:r>
            <w:proofErr w:type="spellEnd"/>
            <w:r w:rsidRPr="00A8034C">
              <w:rPr>
                <w:rFonts w:cstheme="minorHAnsi"/>
              </w:rPr>
              <w:t xml:space="preserve"> with a truck to distribute consumables, tools, cold chains, drugs and </w:t>
            </w:r>
            <w:proofErr w:type="spellStart"/>
            <w:r w:rsidRPr="00A8034C">
              <w:rPr>
                <w:rFonts w:cstheme="minorHAnsi"/>
              </w:rPr>
              <w:t>EPI</w:t>
            </w:r>
            <w:proofErr w:type="spellEnd"/>
            <w:r w:rsidRPr="00A8034C">
              <w:rPr>
                <w:rFonts w:cstheme="minorHAnsi"/>
              </w:rPr>
              <w:t xml:space="preserve"> consumables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Organize quarterly integrated supervision missions at the level of the </w:t>
            </w:r>
            <w:proofErr w:type="spellStart"/>
            <w:r w:rsidRPr="00A8034C">
              <w:rPr>
                <w:rFonts w:cstheme="minorHAnsi"/>
              </w:rPr>
              <w:t>HDs</w:t>
            </w:r>
            <w:proofErr w:type="spellEnd"/>
            <w:r w:rsidRPr="00A8034C">
              <w:rPr>
                <w:rFonts w:cstheme="minorHAnsi"/>
              </w:rPr>
              <w:t xml:space="preserve"> and </w:t>
            </w:r>
            <w:proofErr w:type="spellStart"/>
            <w:r w:rsidRPr="00A8034C">
              <w:rPr>
                <w:rFonts w:cstheme="minorHAnsi"/>
              </w:rPr>
              <w:t>DSRs</w:t>
            </w:r>
            <w:proofErr w:type="spellEnd"/>
            <w:r w:rsidRPr="00A8034C">
              <w:rPr>
                <w:rFonts w:cstheme="minorHAnsi"/>
              </w:rPr>
              <w:t xml:space="preserve"> concerned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Provide the central </w:t>
            </w:r>
            <w:proofErr w:type="spellStart"/>
            <w:r w:rsidRPr="00A8034C">
              <w:rPr>
                <w:rFonts w:cstheme="minorHAnsi"/>
              </w:rPr>
              <w:t>HSS</w:t>
            </w:r>
            <w:proofErr w:type="spellEnd"/>
            <w:r w:rsidRPr="00A8034C">
              <w:rPr>
                <w:rFonts w:cstheme="minorHAnsi"/>
              </w:rPr>
              <w:t xml:space="preserve"> coordination office and the </w:t>
            </w:r>
            <w:proofErr w:type="spellStart"/>
            <w:r w:rsidRPr="00A8034C">
              <w:rPr>
                <w:rFonts w:cstheme="minorHAnsi"/>
              </w:rPr>
              <w:t>EPI</w:t>
            </w:r>
            <w:proofErr w:type="spellEnd"/>
            <w:r w:rsidRPr="00A8034C">
              <w:rPr>
                <w:rFonts w:cstheme="minorHAnsi"/>
              </w:rPr>
              <w:t xml:space="preserve"> with two all-terrain supervision vehicles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Provide 6 central units, 8 </w:t>
            </w:r>
            <w:proofErr w:type="spellStart"/>
            <w:r w:rsidRPr="00A8034C">
              <w:rPr>
                <w:rFonts w:cstheme="minorHAnsi"/>
              </w:rPr>
              <w:t>DSRs</w:t>
            </w:r>
            <w:proofErr w:type="spellEnd"/>
            <w:r w:rsidRPr="00A8034C">
              <w:rPr>
                <w:rFonts w:cstheme="minorHAnsi"/>
              </w:rPr>
              <w:t xml:space="preserve"> and 10 </w:t>
            </w:r>
            <w:proofErr w:type="spellStart"/>
            <w:r w:rsidRPr="00A8034C">
              <w:rPr>
                <w:rFonts w:cstheme="minorHAnsi"/>
              </w:rPr>
              <w:t>DSs</w:t>
            </w:r>
            <w:proofErr w:type="spellEnd"/>
            <w:r w:rsidRPr="00A8034C">
              <w:rPr>
                <w:rFonts w:cstheme="minorHAnsi"/>
              </w:rPr>
              <w:t xml:space="preserve"> with computer and office equipment kits to enter and process the data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Implemented prior to change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Provide  </w:t>
            </w:r>
            <w:proofErr w:type="spellStart"/>
            <w:r w:rsidRPr="00A8034C">
              <w:rPr>
                <w:rFonts w:cstheme="minorHAnsi"/>
              </w:rPr>
              <w:t>EPI</w:t>
            </w:r>
            <w:proofErr w:type="spellEnd"/>
            <w:r w:rsidRPr="00A8034C">
              <w:rPr>
                <w:rFonts w:cstheme="minorHAnsi"/>
              </w:rPr>
              <w:t xml:space="preserve"> supervisors in 8 </w:t>
            </w:r>
            <w:proofErr w:type="spellStart"/>
            <w:r w:rsidRPr="00A8034C">
              <w:rPr>
                <w:rFonts w:cstheme="minorHAnsi"/>
              </w:rPr>
              <w:t>Gavi</w:t>
            </w:r>
            <w:proofErr w:type="spellEnd"/>
            <w:r w:rsidRPr="00A8034C">
              <w:rPr>
                <w:rFonts w:cstheme="minorHAnsi"/>
              </w:rPr>
              <w:t xml:space="preserve"> HR with complete IT kits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Train the members of the 8 </w:t>
            </w:r>
            <w:proofErr w:type="spellStart"/>
            <w:r w:rsidRPr="00A8034C">
              <w:rPr>
                <w:rFonts w:cstheme="minorHAnsi"/>
              </w:rPr>
              <w:t>DSR</w:t>
            </w:r>
            <w:proofErr w:type="spellEnd"/>
            <w:r w:rsidRPr="00A8034C">
              <w:rPr>
                <w:rFonts w:cstheme="minorHAnsi"/>
              </w:rPr>
              <w:t xml:space="preserve"> teams and of the 10 Districts in </w:t>
            </w:r>
            <w:proofErr w:type="spellStart"/>
            <w:r w:rsidRPr="00A8034C">
              <w:rPr>
                <w:rFonts w:cstheme="minorHAnsi"/>
              </w:rPr>
              <w:t>GESIS</w:t>
            </w:r>
            <w:proofErr w:type="spellEnd"/>
            <w:r w:rsidRPr="00A8034C">
              <w:rPr>
                <w:rFonts w:cstheme="minorHAnsi"/>
              </w:rPr>
              <w:t xml:space="preserve"> data and software management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Train the health committees in the 10 </w:t>
            </w:r>
            <w:proofErr w:type="spellStart"/>
            <w:r w:rsidRPr="00A8034C">
              <w:rPr>
                <w:rFonts w:cstheme="minorHAnsi"/>
              </w:rPr>
              <w:t>HDs</w:t>
            </w:r>
            <w:proofErr w:type="spellEnd"/>
            <w:r w:rsidRPr="00A8034C">
              <w:rPr>
                <w:rFonts w:cstheme="minorHAnsi"/>
              </w:rPr>
              <w:t xml:space="preserve">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Identify and train the community health care workers in the Responsibility Zones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Organize monthly meetings to monitor the management committees and include the community health workers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lastRenderedPageBreak/>
              <w:t xml:space="preserve">Put in place communication media such as posters, image boxes, etc., in the 10 </w:t>
            </w:r>
            <w:proofErr w:type="spellStart"/>
            <w:r w:rsidRPr="00A8034C">
              <w:rPr>
                <w:rFonts w:cstheme="minorHAnsi"/>
              </w:rPr>
              <w:t>HDs</w:t>
            </w:r>
            <w:proofErr w:type="spellEnd"/>
            <w:r w:rsidRPr="00A8034C">
              <w:rPr>
                <w:rFonts w:cstheme="minorHAnsi"/>
              </w:rPr>
              <w:t xml:space="preserve">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A8034C">
        <w:tc>
          <w:tcPr>
            <w:tcW w:w="5286" w:type="dxa"/>
            <w:shd w:val="clear" w:color="auto" w:fill="BFBFBF" w:themeFill="background1" w:themeFillShade="BF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  <w:b/>
                <w:bCs/>
              </w:rPr>
              <w:t xml:space="preserve">Management of essential drugs, medicinal products, and cold chain </w:t>
            </w:r>
          </w:p>
        </w:tc>
        <w:tc>
          <w:tcPr>
            <w:tcW w:w="4064" w:type="dxa"/>
            <w:shd w:val="clear" w:color="auto" w:fill="BFBFBF" w:themeFill="background1" w:themeFillShade="BF"/>
          </w:tcPr>
          <w:p w:rsidR="005E2582" w:rsidRPr="00A8034C" w:rsidRDefault="005E2582" w:rsidP="005E2582">
            <w:pPr>
              <w:ind w:left="360"/>
              <w:rPr>
                <w:rFonts w:cstheme="minorHAnsi"/>
                <w:b/>
                <w:bCs/>
              </w:rPr>
            </w:pP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Train drug and vaccine management staff locally in the 8 regions and the 10 districts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Provide the 8 regions concerned with drug management and </w:t>
            </w:r>
            <w:proofErr w:type="spellStart"/>
            <w:r w:rsidRPr="00A8034C">
              <w:rPr>
                <w:rFonts w:cstheme="minorHAnsi"/>
              </w:rPr>
              <w:t>EPI</w:t>
            </w:r>
            <w:proofErr w:type="spellEnd"/>
            <w:r w:rsidRPr="00A8034C">
              <w:rPr>
                <w:rFonts w:cstheme="minorHAnsi"/>
              </w:rPr>
              <w:t xml:space="preserve"> tools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Carry out integrated formative supervision every 3 months in management tools, drugs, child survival activities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Acquire generic essential drugs for the 100 HC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Ensure distribution of vaccines, consumables, communication material, and drugs in  8 HR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Equip the central </w:t>
            </w:r>
            <w:proofErr w:type="spellStart"/>
            <w:r w:rsidRPr="00A8034C">
              <w:rPr>
                <w:rFonts w:cstheme="minorHAnsi"/>
              </w:rPr>
              <w:t>EPI</w:t>
            </w:r>
            <w:proofErr w:type="spellEnd"/>
            <w:r w:rsidRPr="00A8034C">
              <w:rPr>
                <w:rFonts w:cstheme="minorHAnsi"/>
              </w:rPr>
              <w:t xml:space="preserve"> and the three sub-national depots with four 40 </w:t>
            </w:r>
            <w:proofErr w:type="spellStart"/>
            <w:r w:rsidRPr="00A8034C">
              <w:rPr>
                <w:rFonts w:cstheme="minorHAnsi"/>
              </w:rPr>
              <w:t>m3</w:t>
            </w:r>
            <w:proofErr w:type="spellEnd"/>
            <w:r w:rsidRPr="00A8034C">
              <w:rPr>
                <w:rFonts w:cstheme="minorHAnsi"/>
              </w:rPr>
              <w:t xml:space="preserve"> cold chambers each (</w:t>
            </w:r>
            <w:proofErr w:type="spellStart"/>
            <w:r w:rsidRPr="00A8034C">
              <w:rPr>
                <w:rFonts w:cstheme="minorHAnsi"/>
              </w:rPr>
              <w:t>Moundou</w:t>
            </w:r>
            <w:proofErr w:type="spellEnd"/>
            <w:r w:rsidRPr="00A8034C">
              <w:rPr>
                <w:rFonts w:cstheme="minorHAnsi"/>
              </w:rPr>
              <w:t xml:space="preserve">, </w:t>
            </w:r>
            <w:proofErr w:type="spellStart"/>
            <w:r w:rsidRPr="00A8034C">
              <w:rPr>
                <w:rFonts w:cstheme="minorHAnsi"/>
              </w:rPr>
              <w:t>Abéché</w:t>
            </w:r>
            <w:proofErr w:type="spellEnd"/>
            <w:r w:rsidRPr="00A8034C">
              <w:rPr>
                <w:rFonts w:cstheme="minorHAnsi"/>
              </w:rPr>
              <w:t xml:space="preserve"> and Sarh)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Implemented prior to change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Install the </w:t>
            </w:r>
            <w:proofErr w:type="spellStart"/>
            <w:r w:rsidRPr="00A8034C">
              <w:rPr>
                <w:rFonts w:cstheme="minorHAnsi"/>
              </w:rPr>
              <w:t>EPI</w:t>
            </w:r>
            <w:proofErr w:type="spellEnd"/>
            <w:r w:rsidRPr="00A8034C">
              <w:rPr>
                <w:rFonts w:cstheme="minorHAnsi"/>
              </w:rPr>
              <w:t xml:space="preserve"> equipment that is acquired (cold chambers)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Provide each of the 8 </w:t>
            </w:r>
            <w:proofErr w:type="spellStart"/>
            <w:r w:rsidRPr="00A8034C">
              <w:rPr>
                <w:rFonts w:cstheme="minorHAnsi"/>
              </w:rPr>
              <w:t>DSRs</w:t>
            </w:r>
            <w:proofErr w:type="spellEnd"/>
            <w:r w:rsidRPr="00A8034C">
              <w:rPr>
                <w:rFonts w:cstheme="minorHAnsi"/>
              </w:rPr>
              <w:t xml:space="preserve"> and the 10 district departments with one freezer each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Provide the 8 </w:t>
            </w:r>
            <w:proofErr w:type="spellStart"/>
            <w:r w:rsidRPr="00A8034C">
              <w:rPr>
                <w:rFonts w:cstheme="minorHAnsi"/>
              </w:rPr>
              <w:t>DSRs</w:t>
            </w:r>
            <w:proofErr w:type="spellEnd"/>
            <w:r w:rsidRPr="00A8034C">
              <w:rPr>
                <w:rFonts w:cstheme="minorHAnsi"/>
              </w:rPr>
              <w:t xml:space="preserve"> and 10 district departments with one refrigerator each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Provide the 100 health centers with solar refrigerators</w:t>
            </w:r>
          </w:p>
        </w:tc>
        <w:tc>
          <w:tcPr>
            <w:tcW w:w="4064" w:type="dxa"/>
          </w:tcPr>
          <w:p w:rsidR="005E2582" w:rsidRPr="00A8034C" w:rsidRDefault="00560A13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Modified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Provide drugs to the 100 HC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Maintain the cold chain equipment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A8034C">
        <w:tc>
          <w:tcPr>
            <w:tcW w:w="5286" w:type="dxa"/>
            <w:shd w:val="clear" w:color="auto" w:fill="BFBFBF" w:themeFill="background1" w:themeFillShade="BF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  <w:b/>
                <w:bCs/>
              </w:rPr>
              <w:t>Health care human resource capacity</w:t>
            </w:r>
          </w:p>
        </w:tc>
        <w:tc>
          <w:tcPr>
            <w:tcW w:w="4064" w:type="dxa"/>
            <w:shd w:val="clear" w:color="auto" w:fill="BFBFBF" w:themeFill="background1" w:themeFillShade="BF"/>
          </w:tcPr>
          <w:p w:rsidR="005E2582" w:rsidRPr="00A8034C" w:rsidRDefault="005E2582" w:rsidP="005E2582">
            <w:pPr>
              <w:ind w:left="360"/>
              <w:rPr>
                <w:rFonts w:cstheme="minorHAnsi"/>
                <w:b/>
                <w:bCs/>
              </w:rPr>
            </w:pP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Assign 100 more skilled staff to the 10 priority health districts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Collect and publish data on the effective presence of the 100 staff members in the 10 Districts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Reward staff members with good performance based on merit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Reproduce the </w:t>
            </w:r>
            <w:proofErr w:type="spellStart"/>
            <w:r w:rsidRPr="00A8034C">
              <w:rPr>
                <w:rFonts w:cstheme="minorHAnsi"/>
              </w:rPr>
              <w:t>EPI</w:t>
            </w:r>
            <w:proofErr w:type="spellEnd"/>
            <w:r w:rsidRPr="00A8034C">
              <w:rPr>
                <w:rFonts w:cstheme="minorHAnsi"/>
              </w:rPr>
              <w:t xml:space="preserve"> management tools and the integrated formative supervision tool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Organize two mid-level management training sessions for the District Management Teams in the 10 HD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Maintained</w:t>
            </w:r>
          </w:p>
        </w:tc>
      </w:tr>
      <w:tr w:rsidR="005E2582" w:rsidRPr="00A8034C" w:rsidTr="005E2582">
        <w:tc>
          <w:tcPr>
            <w:tcW w:w="5286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 xml:space="preserve">Train/retrain 118 health care workers from the different levels in </w:t>
            </w:r>
            <w:proofErr w:type="spellStart"/>
            <w:r w:rsidRPr="00A8034C">
              <w:rPr>
                <w:rFonts w:cstheme="minorHAnsi"/>
              </w:rPr>
              <w:t>EPI</w:t>
            </w:r>
            <w:proofErr w:type="spellEnd"/>
            <w:r w:rsidRPr="00A8034C">
              <w:rPr>
                <w:rFonts w:cstheme="minorHAnsi"/>
              </w:rPr>
              <w:t xml:space="preserve">, </w:t>
            </w:r>
            <w:proofErr w:type="spellStart"/>
            <w:r w:rsidRPr="00A8034C">
              <w:rPr>
                <w:rFonts w:cstheme="minorHAnsi"/>
              </w:rPr>
              <w:t>FDD</w:t>
            </w:r>
            <w:proofErr w:type="spellEnd"/>
            <w:r w:rsidRPr="00A8034C">
              <w:rPr>
                <w:rFonts w:cstheme="minorHAnsi"/>
              </w:rPr>
              <w:t xml:space="preserve">/IRA and PNC </w:t>
            </w:r>
          </w:p>
        </w:tc>
        <w:tc>
          <w:tcPr>
            <w:tcW w:w="4064" w:type="dxa"/>
          </w:tcPr>
          <w:p w:rsidR="005E2582" w:rsidRPr="00A8034C" w:rsidRDefault="005E2582" w:rsidP="005E2582">
            <w:pPr>
              <w:ind w:left="360"/>
              <w:rPr>
                <w:rFonts w:cstheme="minorHAnsi"/>
              </w:rPr>
            </w:pPr>
            <w:r w:rsidRPr="00A8034C">
              <w:rPr>
                <w:rFonts w:cstheme="minorHAnsi"/>
              </w:rPr>
              <w:t>Eliminated</w:t>
            </w:r>
          </w:p>
        </w:tc>
      </w:tr>
    </w:tbl>
    <w:p w:rsidR="005E2582" w:rsidRPr="00A8034C" w:rsidRDefault="005E2582">
      <w:pPr>
        <w:rPr>
          <w:rFonts w:cstheme="minorHAnsi"/>
        </w:rPr>
      </w:pPr>
    </w:p>
    <w:p w:rsidR="00A8034C" w:rsidRPr="00A8034C" w:rsidRDefault="00A8034C" w:rsidP="00B62ABC">
      <w:pPr>
        <w:rPr>
          <w:rFonts w:cstheme="minorHAnsi"/>
        </w:rPr>
      </w:pPr>
    </w:p>
    <w:p w:rsidR="00A8034C" w:rsidRPr="00A8034C" w:rsidRDefault="00A8034C" w:rsidP="00B62ABC">
      <w:pPr>
        <w:rPr>
          <w:rFonts w:cstheme="minorHAnsi"/>
        </w:rPr>
      </w:pPr>
    </w:p>
    <w:p w:rsidR="00A8034C" w:rsidRPr="00A8034C" w:rsidRDefault="00A8034C" w:rsidP="00B62ABC">
      <w:pPr>
        <w:rPr>
          <w:rFonts w:cstheme="minorHAnsi"/>
        </w:rPr>
      </w:pPr>
    </w:p>
    <w:p w:rsidR="00B62ABC" w:rsidRPr="0009243F" w:rsidRDefault="00D1466F" w:rsidP="00B62ABC">
      <w:pPr>
        <w:rPr>
          <w:rFonts w:eastAsia="Calibri" w:cstheme="minorHAnsi"/>
        </w:rPr>
      </w:pPr>
      <w:r>
        <w:rPr>
          <w:rFonts w:cstheme="minorHAnsi"/>
        </w:rPr>
        <w:lastRenderedPageBreak/>
        <w:t xml:space="preserve">Additional file 1: </w:t>
      </w:r>
      <w:r w:rsidRPr="0009243F">
        <w:rPr>
          <w:rFonts w:cstheme="minorHAnsi"/>
        </w:rPr>
        <w:t xml:space="preserve">Appendix Table </w:t>
      </w:r>
      <w:proofErr w:type="spellStart"/>
      <w:r>
        <w:rPr>
          <w:rFonts w:cstheme="minorHAnsi"/>
        </w:rPr>
        <w:t>S</w:t>
      </w:r>
      <w:r w:rsidR="005E2582" w:rsidRPr="0009243F">
        <w:rPr>
          <w:rFonts w:cstheme="minorHAnsi"/>
        </w:rPr>
        <w:t>3</w:t>
      </w:r>
      <w:r w:rsidR="008174B4" w:rsidRPr="0009243F">
        <w:rPr>
          <w:rFonts w:cstheme="minorHAnsi"/>
        </w:rPr>
        <w:t>a</w:t>
      </w:r>
      <w:proofErr w:type="spellEnd"/>
      <w:r>
        <w:rPr>
          <w:rFonts w:eastAsia="Calibri" w:cstheme="minorHAnsi"/>
          <w:iCs/>
        </w:rPr>
        <w:t>.</w:t>
      </w:r>
      <w:r w:rsidR="00B62ABC" w:rsidRPr="0009243F">
        <w:rPr>
          <w:rFonts w:eastAsia="Calibri" w:cstheme="minorHAnsi"/>
        </w:rPr>
        <w:t xml:space="preserve"> Status of </w:t>
      </w:r>
      <w:proofErr w:type="spellStart"/>
      <w:r w:rsidR="00B62ABC" w:rsidRPr="0009243F">
        <w:rPr>
          <w:rFonts w:eastAsia="Calibri" w:cstheme="minorHAnsi"/>
        </w:rPr>
        <w:t>HSS</w:t>
      </w:r>
      <w:proofErr w:type="spellEnd"/>
      <w:r w:rsidR="00B62ABC" w:rsidRPr="0009243F">
        <w:rPr>
          <w:rFonts w:eastAsia="Calibri" w:cstheme="minorHAnsi"/>
        </w:rPr>
        <w:t xml:space="preserve"> implementation in C</w:t>
      </w:r>
      <w:r w:rsidR="00B62ABC" w:rsidRPr="0009243F">
        <w:rPr>
          <w:rFonts w:eastAsia="Calibri" w:cstheme="minorHAnsi"/>
          <w:iCs/>
        </w:rPr>
        <w:t>ameroon</w:t>
      </w:r>
      <w:r w:rsidR="00B62ABC" w:rsidRPr="0009243F">
        <w:rPr>
          <w:rFonts w:eastAsia="Calibri" w:cstheme="minorHAnsi"/>
        </w:rPr>
        <w:t>, October 2015</w:t>
      </w:r>
    </w:p>
    <w:tbl>
      <w:tblPr>
        <w:tblStyle w:val="GridTable2-Accent31"/>
        <w:tblW w:w="5000" w:type="pct"/>
        <w:tblLook w:val="04A0"/>
      </w:tblPr>
      <w:tblGrid>
        <w:gridCol w:w="2036"/>
        <w:gridCol w:w="5891"/>
        <w:gridCol w:w="1649"/>
      </w:tblGrid>
      <w:tr w:rsidR="00ED334E" w:rsidRPr="00A8034C" w:rsidTr="00ED334E">
        <w:trPr>
          <w:cnfStyle w:val="100000000000"/>
          <w:trHeight w:val="475"/>
        </w:trPr>
        <w:tc>
          <w:tcPr>
            <w:cnfStyle w:val="001000000000"/>
            <w:tcW w:w="5000" w:type="pct"/>
            <w:gridSpan w:val="3"/>
            <w:vAlign w:val="bottom"/>
          </w:tcPr>
          <w:p w:rsidR="00ED334E" w:rsidRPr="00A8034C" w:rsidRDefault="00ED334E" w:rsidP="00B62ABC">
            <w:pPr>
              <w:spacing w:line="256" w:lineRule="auto"/>
              <w:contextualSpacing/>
              <w:jc w:val="center"/>
              <w:rPr>
                <w:rFonts w:eastAsia="Times New Roman" w:cstheme="minorHAnsi"/>
                <w:lang/>
              </w:rPr>
            </w:pPr>
            <w:r>
              <w:rPr>
                <w:rFonts w:eastAsia="Times New Roman" w:cstheme="minorHAnsi"/>
                <w:lang/>
              </w:rPr>
              <w:t>Central level</w:t>
            </w:r>
          </w:p>
        </w:tc>
      </w:tr>
      <w:tr w:rsidR="00B62ABC" w:rsidRPr="00A8034C" w:rsidTr="00ED334E">
        <w:trPr>
          <w:cnfStyle w:val="000000100000"/>
          <w:trHeight w:val="475"/>
        </w:trPr>
        <w:tc>
          <w:tcPr>
            <w:cnfStyle w:val="001000000000"/>
            <w:tcW w:w="1063" w:type="pct"/>
            <w:vAlign w:val="bottom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Area</w:t>
            </w:r>
          </w:p>
        </w:tc>
        <w:tc>
          <w:tcPr>
            <w:tcW w:w="3076" w:type="pct"/>
            <w:vAlign w:val="bottom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Activities</w:t>
            </w:r>
          </w:p>
        </w:tc>
        <w:tc>
          <w:tcPr>
            <w:tcW w:w="861" w:type="pct"/>
            <w:vAlign w:val="bottom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Complete</w:t>
            </w:r>
          </w:p>
        </w:tc>
      </w:tr>
      <w:tr w:rsidR="00B62ABC" w:rsidRPr="00A8034C" w:rsidTr="00ED334E">
        <w:trPr>
          <w:trHeight w:val="644"/>
        </w:trPr>
        <w:tc>
          <w:tcPr>
            <w:cnfStyle w:val="001000000000"/>
            <w:tcW w:w="1063" w:type="pct"/>
            <w:vMerge w:val="restar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Community engagement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Produce education materials on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(posters, leaflets, images, vaccination schedule)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Yes</w:t>
            </w:r>
          </w:p>
        </w:tc>
      </w:tr>
      <w:tr w:rsidR="00B62ABC" w:rsidRPr="00A8034C" w:rsidTr="00ED334E">
        <w:trPr>
          <w:cnfStyle w:val="000000100000"/>
          <w:trHeight w:val="287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Distribute education materials on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(posters, leaflets, images, vaccination schedule)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Yes</w:t>
            </w:r>
          </w:p>
        </w:tc>
      </w:tr>
      <w:tr w:rsidR="00B62ABC" w:rsidRPr="00A8034C" w:rsidTr="00ED334E">
        <w:trPr>
          <w:trHeight w:val="440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Produce &amp; distribute documentary &amp; advertising messages on vaccination on national radio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Yes</w:t>
            </w:r>
          </w:p>
        </w:tc>
      </w:tr>
      <w:tr w:rsidR="00B62ABC" w:rsidRPr="00A8034C" w:rsidTr="00ED334E">
        <w:trPr>
          <w:cnfStyle w:val="000000100000"/>
          <w:trHeight w:val="480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Produce &amp; distribute documentary &amp; advertising messages on vaccination on national television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Yes</w:t>
            </w:r>
          </w:p>
        </w:tc>
      </w:tr>
      <w:tr w:rsidR="00B62ABC" w:rsidRPr="00A8034C" w:rsidTr="00ED334E">
        <w:trPr>
          <w:trHeight w:val="230"/>
        </w:trPr>
        <w:tc>
          <w:tcPr>
            <w:cnfStyle w:val="001000000000"/>
            <w:tcW w:w="1063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Supervision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Organize the supervision of the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technical committee trainings in the regions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Yes</w:t>
            </w:r>
          </w:p>
        </w:tc>
      </w:tr>
      <w:tr w:rsidR="00B62ABC" w:rsidRPr="00A8034C" w:rsidTr="00ED334E">
        <w:trPr>
          <w:cnfStyle w:val="000000100000"/>
          <w:trHeight w:val="530"/>
        </w:trPr>
        <w:tc>
          <w:tcPr>
            <w:cnfStyle w:val="001000000000"/>
            <w:tcW w:w="1063" w:type="pct"/>
            <w:vMerge w:val="restar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Leadership &amp; governance 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Prepare an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procedures handbook &amp; financial management guidelines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No</w:t>
            </w:r>
          </w:p>
        </w:tc>
      </w:tr>
      <w:tr w:rsidR="00B62ABC" w:rsidRPr="00A8034C" w:rsidTr="00ED334E">
        <w:trPr>
          <w:trHeight w:val="230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Support monitoring of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Gavi’s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reprogrammed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HSS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&amp; the management of resources by WHO &amp;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MOH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based on performance-based financing 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Yes</w:t>
            </w:r>
          </w:p>
        </w:tc>
      </w:tr>
      <w:tr w:rsidR="00B62ABC" w:rsidRPr="00A8034C" w:rsidTr="00ED334E">
        <w:trPr>
          <w:cnfStyle w:val="000000100000"/>
          <w:trHeight w:val="230"/>
        </w:trPr>
        <w:tc>
          <w:tcPr>
            <w:cnfStyle w:val="001000000000"/>
            <w:tcW w:w="1063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data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Install 12 teleconference systems before the end of 2013 (one per regional delegation of health,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MinSanté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&amp;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CTG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of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>)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Yes</w:t>
            </w:r>
          </w:p>
        </w:tc>
      </w:tr>
      <w:tr w:rsidR="00ED334E" w:rsidRPr="00A8034C" w:rsidTr="00ED334E">
        <w:trPr>
          <w:trHeight w:val="230"/>
        </w:trPr>
        <w:tc>
          <w:tcPr>
            <w:cnfStyle w:val="001000000000"/>
            <w:tcW w:w="5000" w:type="pct"/>
            <w:gridSpan w:val="3"/>
            <w:vAlign w:val="center"/>
          </w:tcPr>
          <w:p w:rsidR="00ED334E" w:rsidRPr="00A8034C" w:rsidRDefault="00ED334E" w:rsidP="00B62ABC">
            <w:pPr>
              <w:spacing w:line="256" w:lineRule="auto"/>
              <w:contextualSpacing/>
              <w:jc w:val="center"/>
              <w:rPr>
                <w:rFonts w:eastAsia="Times New Roman" w:cstheme="minorHAnsi"/>
                <w:lang/>
              </w:rPr>
            </w:pPr>
            <w:r>
              <w:rPr>
                <w:rFonts w:eastAsia="Times New Roman" w:cstheme="minorHAnsi"/>
                <w:lang/>
              </w:rPr>
              <w:t>Regional level</w:t>
            </w:r>
          </w:p>
        </w:tc>
      </w:tr>
      <w:tr w:rsidR="00B62ABC" w:rsidRPr="00A8034C" w:rsidTr="00ED334E">
        <w:trPr>
          <w:cnfStyle w:val="000000100000"/>
          <w:trHeight w:val="475"/>
        </w:trPr>
        <w:tc>
          <w:tcPr>
            <w:cnfStyle w:val="001000000000"/>
            <w:tcW w:w="1063" w:type="pct"/>
            <w:vAlign w:val="bottom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Area</w:t>
            </w:r>
          </w:p>
        </w:tc>
        <w:tc>
          <w:tcPr>
            <w:tcW w:w="3076" w:type="pct"/>
            <w:vAlign w:val="bottom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Activities</w:t>
            </w:r>
          </w:p>
        </w:tc>
        <w:tc>
          <w:tcPr>
            <w:tcW w:w="861" w:type="pct"/>
            <w:vAlign w:val="bottom"/>
            <w:hideMark/>
          </w:tcPr>
          <w:p w:rsidR="00B62ABC" w:rsidRPr="00A8034C" w:rsidRDefault="00DB2427" w:rsidP="00DB2427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% of regions</w:t>
            </w:r>
            <w:r w:rsidR="006333A3">
              <w:rPr>
                <w:rFonts w:asciiTheme="minorHAnsi" w:eastAsia="Times New Roman" w:hAnsiTheme="minorHAnsi" w:cstheme="minorHAnsi"/>
                <w:lang/>
              </w:rPr>
              <w:t xml:space="preserve"> visited</w:t>
            </w:r>
          </w:p>
          <w:p w:rsidR="00DB2427" w:rsidRPr="00A8034C" w:rsidRDefault="00DB2427" w:rsidP="00DB2427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(N=7)</w:t>
            </w:r>
          </w:p>
        </w:tc>
      </w:tr>
      <w:tr w:rsidR="00B62ABC" w:rsidRPr="00A8034C" w:rsidTr="00ED334E">
        <w:trPr>
          <w:trHeight w:val="644"/>
        </w:trPr>
        <w:tc>
          <w:tcPr>
            <w:cnfStyle w:val="001000000000"/>
            <w:tcW w:w="1063" w:type="pct"/>
            <w:vMerge w:val="restar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Community engagement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Produce education materials on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(posters, leaflets, images, vaccination schedule)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71%</w:t>
            </w:r>
          </w:p>
        </w:tc>
      </w:tr>
      <w:tr w:rsidR="00B62ABC" w:rsidRPr="00A8034C" w:rsidTr="00ED334E">
        <w:trPr>
          <w:cnfStyle w:val="000000100000"/>
          <w:trHeight w:val="287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Distribute education materials on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(posters, leaflets, images, vaccination schedule)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86%</w:t>
            </w:r>
          </w:p>
        </w:tc>
      </w:tr>
      <w:tr w:rsidR="00B62ABC" w:rsidRPr="00A8034C" w:rsidTr="00ED334E">
        <w:trPr>
          <w:trHeight w:val="503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Sign partnerships agreements with 4 radio community channels per region to disseminate messages about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71%</w:t>
            </w:r>
          </w:p>
        </w:tc>
      </w:tr>
      <w:tr w:rsidR="00B62ABC" w:rsidRPr="00A8034C" w:rsidTr="00ED334E">
        <w:trPr>
          <w:cnfStyle w:val="000000100000"/>
          <w:trHeight w:val="230"/>
        </w:trPr>
        <w:tc>
          <w:tcPr>
            <w:cnfStyle w:val="001000000000"/>
            <w:tcW w:w="1063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Supervision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Organize the supervision of the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technical committee trainings in the regions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100%</w:t>
            </w:r>
          </w:p>
        </w:tc>
      </w:tr>
      <w:tr w:rsidR="00B62ABC" w:rsidRPr="00A8034C" w:rsidTr="00ED334E">
        <w:trPr>
          <w:trHeight w:val="530"/>
        </w:trPr>
        <w:tc>
          <w:tcPr>
            <w:cnfStyle w:val="001000000000"/>
            <w:tcW w:w="1063" w:type="pct"/>
            <w:vMerge w:val="restar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Leadership &amp; governance 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Hold quarterly regional coordination meetings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29%</w:t>
            </w:r>
          </w:p>
        </w:tc>
      </w:tr>
      <w:tr w:rsidR="00B62ABC" w:rsidRPr="00A8034C" w:rsidTr="00ED334E">
        <w:trPr>
          <w:cnfStyle w:val="000000100000"/>
          <w:trHeight w:val="440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Train the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10 accountants in the use of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TOMPRO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management software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71%</w:t>
            </w:r>
          </w:p>
        </w:tc>
      </w:tr>
      <w:tr w:rsidR="00B62ABC" w:rsidRPr="00A8034C" w:rsidTr="00ED334E">
        <w:trPr>
          <w:trHeight w:val="483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Prepare an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procedures handbook &amp; financial management guidelines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—</w:t>
            </w:r>
          </w:p>
        </w:tc>
      </w:tr>
      <w:tr w:rsidR="00B62ABC" w:rsidRPr="00A8034C" w:rsidTr="00ED334E">
        <w:trPr>
          <w:cnfStyle w:val="000000100000"/>
          <w:trHeight w:val="485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Organize a semi-annual joint WHO-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MinSanté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financial audit on the management of financial resources in the regions 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71%</w:t>
            </w:r>
          </w:p>
        </w:tc>
      </w:tr>
      <w:tr w:rsidR="00B62ABC" w:rsidRPr="00A8034C" w:rsidTr="00ED334E">
        <w:trPr>
          <w:trHeight w:val="230"/>
        </w:trPr>
        <w:tc>
          <w:tcPr>
            <w:cnfStyle w:val="001000000000"/>
            <w:tcW w:w="1063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data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Implement 4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DQS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tools in at least 30% of health districts during surveillance in 2014 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71%</w:t>
            </w:r>
          </w:p>
        </w:tc>
      </w:tr>
      <w:tr w:rsidR="00ED334E" w:rsidRPr="00A8034C" w:rsidTr="00ED334E">
        <w:trPr>
          <w:cnfStyle w:val="000000100000"/>
          <w:trHeight w:val="230"/>
        </w:trPr>
        <w:tc>
          <w:tcPr>
            <w:cnfStyle w:val="001000000000"/>
            <w:tcW w:w="5000" w:type="pct"/>
            <w:gridSpan w:val="3"/>
            <w:vAlign w:val="center"/>
          </w:tcPr>
          <w:p w:rsidR="00ED334E" w:rsidRPr="00A8034C" w:rsidRDefault="00ED334E" w:rsidP="00B62ABC">
            <w:pPr>
              <w:spacing w:line="256" w:lineRule="auto"/>
              <w:contextualSpacing/>
              <w:jc w:val="center"/>
              <w:rPr>
                <w:rFonts w:eastAsia="Times New Roman" w:cstheme="minorHAnsi"/>
                <w:lang/>
              </w:rPr>
            </w:pPr>
            <w:r>
              <w:rPr>
                <w:rFonts w:eastAsia="Times New Roman" w:cstheme="minorHAnsi"/>
                <w:lang/>
              </w:rPr>
              <w:lastRenderedPageBreak/>
              <w:t>District level</w:t>
            </w:r>
          </w:p>
        </w:tc>
      </w:tr>
      <w:tr w:rsidR="00B62ABC" w:rsidRPr="00A8034C" w:rsidTr="00ED334E">
        <w:trPr>
          <w:trHeight w:val="475"/>
        </w:trPr>
        <w:tc>
          <w:tcPr>
            <w:cnfStyle w:val="001000000000"/>
            <w:tcW w:w="1063" w:type="pct"/>
            <w:vAlign w:val="bottom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Area</w:t>
            </w:r>
          </w:p>
        </w:tc>
        <w:tc>
          <w:tcPr>
            <w:tcW w:w="3076" w:type="pct"/>
            <w:vAlign w:val="bottom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Activities</w:t>
            </w:r>
          </w:p>
        </w:tc>
        <w:tc>
          <w:tcPr>
            <w:tcW w:w="861" w:type="pct"/>
            <w:vAlign w:val="bottom"/>
            <w:hideMark/>
          </w:tcPr>
          <w:p w:rsidR="00DB2427" w:rsidRPr="00A8034C" w:rsidRDefault="00B62ABC" w:rsidP="00DB2427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% of districts</w:t>
            </w:r>
            <w:r w:rsidR="006333A3">
              <w:rPr>
                <w:rFonts w:asciiTheme="minorHAnsi" w:eastAsia="Times New Roman" w:hAnsiTheme="minorHAnsi" w:cstheme="minorHAnsi"/>
                <w:lang/>
              </w:rPr>
              <w:t xml:space="preserve"> visited</w:t>
            </w: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</w:t>
            </w:r>
          </w:p>
          <w:p w:rsidR="00B62ABC" w:rsidRPr="00A8034C" w:rsidRDefault="00DB2427" w:rsidP="00DB2427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(N=11)</w:t>
            </w:r>
          </w:p>
        </w:tc>
      </w:tr>
      <w:tr w:rsidR="00B62ABC" w:rsidRPr="00A8034C" w:rsidTr="00ED334E">
        <w:trPr>
          <w:cnfStyle w:val="000000100000"/>
          <w:trHeight w:val="644"/>
        </w:trPr>
        <w:tc>
          <w:tcPr>
            <w:cnfStyle w:val="001000000000"/>
            <w:tcW w:w="1063" w:type="pct"/>
            <w:vMerge w:val="restar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Community engagement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Train 4 community members per health area in routine immunization, search of dropouts, and immunization sessions’ planning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73%</w:t>
            </w:r>
          </w:p>
        </w:tc>
      </w:tr>
      <w:tr w:rsidR="00B62ABC" w:rsidRPr="00A8034C" w:rsidTr="00ED334E">
        <w:trPr>
          <w:trHeight w:val="287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Educate 5 women associations per health district on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45%</w:t>
            </w:r>
          </w:p>
        </w:tc>
      </w:tr>
      <w:tr w:rsidR="00B62ABC" w:rsidRPr="00A8034C" w:rsidTr="00ED334E">
        <w:trPr>
          <w:cnfStyle w:val="000000100000"/>
          <w:trHeight w:val="503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Sign partnership agreements with 1 community organization per district to educate populations on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55%</w:t>
            </w:r>
          </w:p>
        </w:tc>
      </w:tr>
      <w:tr w:rsidR="00B62ABC" w:rsidRPr="00A8034C" w:rsidTr="00ED334E">
        <w:trPr>
          <w:trHeight w:val="230"/>
        </w:trPr>
        <w:tc>
          <w:tcPr>
            <w:cnfStyle w:val="001000000000"/>
            <w:tcW w:w="1063" w:type="pct"/>
            <w:vMerge w:val="restart"/>
            <w:shd w:val="clear" w:color="auto" w:fill="FFFFFF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Service delivery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Offer a package of integrated services to remote populations on a quarterly basis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64%</w:t>
            </w:r>
          </w:p>
        </w:tc>
      </w:tr>
      <w:tr w:rsidR="00B62ABC" w:rsidRPr="00A8034C" w:rsidTr="00ED334E">
        <w:trPr>
          <w:cnfStyle w:val="000000100000"/>
          <w:trHeight w:val="440"/>
        </w:trPr>
        <w:tc>
          <w:tcPr>
            <w:cnfStyle w:val="001000000000"/>
            <w:tcW w:w="1063" w:type="pct"/>
            <w:vMerge/>
            <w:shd w:val="clear" w:color="auto" w:fill="FFFFFF"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Organize intensified immunization activities in districts with the largest number of unvaccinated children</w:t>
            </w:r>
          </w:p>
        </w:tc>
        <w:tc>
          <w:tcPr>
            <w:tcW w:w="861" w:type="pct"/>
            <w:vAlign w:val="center"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83%</w:t>
            </w:r>
          </w:p>
        </w:tc>
      </w:tr>
      <w:tr w:rsidR="00B62ABC" w:rsidRPr="00A8034C" w:rsidTr="00ED334E">
        <w:trPr>
          <w:trHeight w:val="440"/>
        </w:trPr>
        <w:tc>
          <w:tcPr>
            <w:cnfStyle w:val="001000000000"/>
            <w:tcW w:w="1063" w:type="pct"/>
            <w:vMerge w:val="restar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logistics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Procure &amp; distribute 10 vehicles to support supervision in priority districts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17%</w:t>
            </w:r>
          </w:p>
        </w:tc>
      </w:tr>
      <w:tr w:rsidR="00B62ABC" w:rsidRPr="00A8034C" w:rsidTr="00ED334E">
        <w:trPr>
          <w:cnfStyle w:val="000000100000"/>
          <w:trHeight w:val="530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Train 50 office health chiefs in the preventive maintenance &amp; repair of solar refrigerators</w:t>
            </w:r>
          </w:p>
        </w:tc>
        <w:tc>
          <w:tcPr>
            <w:tcW w:w="861" w:type="pct"/>
            <w:vAlign w:val="center"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100%</w:t>
            </w:r>
          </w:p>
        </w:tc>
      </w:tr>
      <w:tr w:rsidR="00B62ABC" w:rsidRPr="00A8034C" w:rsidTr="00ED334E">
        <w:trPr>
          <w:trHeight w:val="230"/>
        </w:trPr>
        <w:tc>
          <w:tcPr>
            <w:cnfStyle w:val="001000000000"/>
            <w:tcW w:w="1063" w:type="pct"/>
            <w:vMerge w:val="restar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Supervision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Organize biannual integrated supervision in at least 80% of the districts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55%</w:t>
            </w:r>
          </w:p>
        </w:tc>
      </w:tr>
      <w:tr w:rsidR="00B62ABC" w:rsidRPr="00A8034C" w:rsidTr="00ED334E">
        <w:trPr>
          <w:cnfStyle w:val="000000100000"/>
          <w:trHeight w:val="485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Organize supervision of integrated training every two months in at least 60% of health areas </w:t>
            </w:r>
          </w:p>
        </w:tc>
        <w:tc>
          <w:tcPr>
            <w:tcW w:w="861" w:type="pct"/>
            <w:vAlign w:val="center"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45%</w:t>
            </w:r>
          </w:p>
        </w:tc>
      </w:tr>
      <w:tr w:rsidR="00B62ABC" w:rsidRPr="00A8034C" w:rsidTr="00ED334E">
        <w:trPr>
          <w:trHeight w:val="530"/>
        </w:trPr>
        <w:tc>
          <w:tcPr>
            <w:cnfStyle w:val="001000000000"/>
            <w:tcW w:w="1063" w:type="pct"/>
            <w:vMerge w:val="restar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Leadership &amp; governance 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Hold monthly meetings for coordination &amp; integrated data review in all districts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64%</w:t>
            </w:r>
          </w:p>
        </w:tc>
      </w:tr>
      <w:tr w:rsidR="00B62ABC" w:rsidRPr="00A8034C" w:rsidTr="00ED334E">
        <w:trPr>
          <w:cnfStyle w:val="000000100000"/>
          <w:trHeight w:val="230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Hold a meeting to prepare annual action plans in districts 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82%</w:t>
            </w:r>
          </w:p>
        </w:tc>
      </w:tr>
      <w:tr w:rsidR="00B62ABC" w:rsidRPr="00A8034C" w:rsidTr="00ED334E">
        <w:trPr>
          <w:trHeight w:val="230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Hold a micro-planning meeting in all of the district’s health facilities, with all health sector heads &amp; community health chiefs  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55%</w:t>
            </w:r>
          </w:p>
        </w:tc>
      </w:tr>
      <w:tr w:rsidR="00B62ABC" w:rsidRPr="00A8034C" w:rsidTr="00ED334E">
        <w:trPr>
          <w:cnfStyle w:val="000000100000"/>
          <w:trHeight w:val="467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Conduct a monitoring session in at least 60% of the health areas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64%</w:t>
            </w:r>
          </w:p>
        </w:tc>
      </w:tr>
      <w:tr w:rsidR="00B62ABC" w:rsidRPr="00A8034C" w:rsidTr="00ED334E">
        <w:trPr>
          <w:trHeight w:val="230"/>
        </w:trPr>
        <w:tc>
          <w:tcPr>
            <w:cnfStyle w:val="001000000000"/>
            <w:tcW w:w="1063" w:type="pct"/>
            <w:vMerge w:val="restar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rPr>
                <w:rFonts w:asciiTheme="minorHAnsi" w:eastAsia="Times New Roman" w:hAnsiTheme="minorHAnsi" w:cstheme="minorHAnsi"/>
              </w:rPr>
            </w:pP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data</w:t>
            </w: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Train at least 50% of district management teams on using the data quality self-assessment tool (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DQS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>)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89%</w:t>
            </w:r>
          </w:p>
        </w:tc>
      </w:tr>
      <w:tr w:rsidR="00B62ABC" w:rsidRPr="00A8034C" w:rsidTr="00ED334E">
        <w:trPr>
          <w:cnfStyle w:val="000000100000"/>
          <w:trHeight w:val="230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Implement 4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lang/>
              </w:rPr>
              <w:t>DQS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lang/>
              </w:rPr>
              <w:t xml:space="preserve"> tools in at least 30% of health districts during surveillance in 2014 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1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44%</w:t>
            </w:r>
          </w:p>
        </w:tc>
      </w:tr>
      <w:tr w:rsidR="00B62ABC" w:rsidRPr="00A8034C" w:rsidTr="00ED334E">
        <w:trPr>
          <w:trHeight w:val="230"/>
        </w:trPr>
        <w:tc>
          <w:tcPr>
            <w:cnfStyle w:val="001000000000"/>
            <w:tcW w:w="1063" w:type="pct"/>
            <w:vMerge/>
            <w:vAlign w:val="center"/>
            <w:hideMark/>
          </w:tcPr>
          <w:p w:rsidR="00B62ABC" w:rsidRPr="00A8034C" w:rsidRDefault="00B62ABC" w:rsidP="00B62ABC">
            <w:pPr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076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Monthly maintenance of phones in health areas</w:t>
            </w:r>
          </w:p>
        </w:tc>
        <w:tc>
          <w:tcPr>
            <w:tcW w:w="861" w:type="pct"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contextualSpacing/>
              <w:jc w:val="center"/>
              <w:cnfStyle w:val="000000000000"/>
              <w:rPr>
                <w:rFonts w:asciiTheme="minorHAnsi" w:eastAsia="Times New Roman" w:hAnsiTheme="minorHAnsi" w:cstheme="minorHAnsi"/>
                <w:lang/>
              </w:rPr>
            </w:pPr>
            <w:r w:rsidRPr="00A8034C">
              <w:rPr>
                <w:rFonts w:asciiTheme="minorHAnsi" w:eastAsia="Times New Roman" w:hAnsiTheme="minorHAnsi" w:cstheme="minorHAnsi"/>
                <w:lang/>
              </w:rPr>
              <w:t>0%</w:t>
            </w:r>
          </w:p>
        </w:tc>
      </w:tr>
    </w:tbl>
    <w:p w:rsidR="00B62ABC" w:rsidRPr="00A8034C" w:rsidRDefault="00B62ABC" w:rsidP="00B62ABC">
      <w:pPr>
        <w:spacing w:after="200"/>
        <w:rPr>
          <w:rFonts w:eastAsia="Times New Roman" w:cstheme="minorHAnsi"/>
          <w:b/>
        </w:rPr>
      </w:pPr>
    </w:p>
    <w:p w:rsidR="00B62ABC" w:rsidRPr="00A8034C" w:rsidRDefault="00B62ABC" w:rsidP="00B62ABC">
      <w:pPr>
        <w:rPr>
          <w:rFonts w:eastAsia="Times New Roman" w:cstheme="minorHAnsi"/>
          <w:b/>
        </w:rPr>
      </w:pPr>
    </w:p>
    <w:p w:rsidR="008174B4" w:rsidRPr="00A8034C" w:rsidRDefault="008174B4">
      <w:pPr>
        <w:rPr>
          <w:rFonts w:eastAsia="Times New Roman" w:cstheme="minorHAnsi"/>
        </w:rPr>
      </w:pPr>
      <w:r w:rsidRPr="00A8034C">
        <w:rPr>
          <w:rFonts w:eastAsia="Times New Roman" w:cstheme="minorHAnsi"/>
        </w:rPr>
        <w:br w:type="page"/>
      </w:r>
    </w:p>
    <w:p w:rsidR="00B62ABC" w:rsidRPr="0009243F" w:rsidRDefault="00D1466F" w:rsidP="00B62ABC">
      <w:pPr>
        <w:rPr>
          <w:rFonts w:eastAsia="Times New Roman" w:cstheme="minorHAnsi"/>
        </w:rPr>
      </w:pPr>
      <w:r>
        <w:rPr>
          <w:rFonts w:cstheme="minorHAnsi"/>
        </w:rPr>
        <w:lastRenderedPageBreak/>
        <w:t xml:space="preserve">Additional file 1: </w:t>
      </w:r>
      <w:r w:rsidRPr="0009243F">
        <w:rPr>
          <w:rFonts w:cstheme="minorHAnsi"/>
        </w:rPr>
        <w:t xml:space="preserve">Appendix Table </w:t>
      </w:r>
      <w:proofErr w:type="spellStart"/>
      <w:r>
        <w:rPr>
          <w:rFonts w:cstheme="minorHAnsi"/>
        </w:rPr>
        <w:t>S</w:t>
      </w:r>
      <w:r w:rsidR="005E2582" w:rsidRPr="0009243F">
        <w:rPr>
          <w:rFonts w:eastAsia="Times New Roman" w:cstheme="minorHAnsi"/>
        </w:rPr>
        <w:t>3</w:t>
      </w:r>
      <w:r w:rsidR="00B62ABC" w:rsidRPr="0009243F">
        <w:rPr>
          <w:rFonts w:eastAsia="Times New Roman" w:cstheme="minorHAnsi"/>
        </w:rPr>
        <w:t>b</w:t>
      </w:r>
      <w:proofErr w:type="spellEnd"/>
      <w:r>
        <w:rPr>
          <w:rFonts w:eastAsia="Times New Roman" w:cstheme="minorHAnsi"/>
        </w:rPr>
        <w:t>.</w:t>
      </w:r>
      <w:r w:rsidR="00B62ABC" w:rsidRPr="0009243F">
        <w:rPr>
          <w:rFonts w:eastAsia="Times New Roman" w:cstheme="minorHAnsi"/>
        </w:rPr>
        <w:t xml:space="preserve"> Status of </w:t>
      </w:r>
      <w:proofErr w:type="spellStart"/>
      <w:r w:rsidR="00B62ABC" w:rsidRPr="0009243F">
        <w:rPr>
          <w:rFonts w:eastAsia="Times New Roman" w:cstheme="minorHAnsi"/>
        </w:rPr>
        <w:t>HSS</w:t>
      </w:r>
      <w:proofErr w:type="spellEnd"/>
      <w:r w:rsidR="00B62ABC" w:rsidRPr="0009243F">
        <w:rPr>
          <w:rFonts w:eastAsia="Times New Roman" w:cstheme="minorHAnsi"/>
        </w:rPr>
        <w:t xml:space="preserve"> im</w:t>
      </w:r>
      <w:r w:rsidR="00A8034C" w:rsidRPr="0009243F">
        <w:rPr>
          <w:rFonts w:eastAsia="Times New Roman" w:cstheme="minorHAnsi"/>
        </w:rPr>
        <w:t>plementation in Chad, July 2015</w:t>
      </w:r>
    </w:p>
    <w:tbl>
      <w:tblPr>
        <w:tblStyle w:val="GridTable2-Accent31"/>
        <w:tblW w:w="5000" w:type="pct"/>
        <w:tblLook w:val="04A0"/>
      </w:tblPr>
      <w:tblGrid>
        <w:gridCol w:w="2071"/>
        <w:gridCol w:w="2241"/>
        <w:gridCol w:w="898"/>
        <w:gridCol w:w="13"/>
        <w:gridCol w:w="1390"/>
        <w:gridCol w:w="1385"/>
        <w:gridCol w:w="15"/>
        <w:gridCol w:w="1563"/>
      </w:tblGrid>
      <w:tr w:rsidR="00ED334E" w:rsidRPr="00A8034C" w:rsidTr="00ED334E">
        <w:trPr>
          <w:cnfStyle w:val="100000000000"/>
          <w:trHeight w:val="621"/>
        </w:trPr>
        <w:tc>
          <w:tcPr>
            <w:cnfStyle w:val="001000000000"/>
            <w:tcW w:w="5000" w:type="pct"/>
            <w:gridSpan w:val="8"/>
            <w:vAlign w:val="bottom"/>
          </w:tcPr>
          <w:p w:rsidR="00ED334E" w:rsidRPr="00A8034C" w:rsidRDefault="00ED334E" w:rsidP="00DB2427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Central level</w:t>
            </w:r>
          </w:p>
        </w:tc>
      </w:tr>
      <w:tr w:rsidR="00B62ABC" w:rsidRPr="00A8034C" w:rsidTr="00ED334E">
        <w:trPr>
          <w:cnfStyle w:val="000000100000"/>
          <w:trHeight w:val="621"/>
        </w:trPr>
        <w:tc>
          <w:tcPr>
            <w:cnfStyle w:val="001000000000"/>
            <w:tcW w:w="1081" w:type="pct"/>
            <w:vAlign w:val="bottom"/>
            <w:hideMark/>
          </w:tcPr>
          <w:p w:rsidR="00B62ABC" w:rsidRPr="00A8034C" w:rsidRDefault="00B62ABC" w:rsidP="00B62ABC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Area</w:t>
            </w:r>
          </w:p>
        </w:tc>
        <w:tc>
          <w:tcPr>
            <w:tcW w:w="1639" w:type="pct"/>
            <w:gridSpan w:val="2"/>
            <w:vAlign w:val="bottom"/>
            <w:hideMark/>
          </w:tcPr>
          <w:p w:rsidR="00B62ABC" w:rsidRPr="00A8034C" w:rsidRDefault="00B62ABC" w:rsidP="00B62ABC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Activities</w:t>
            </w:r>
          </w:p>
        </w:tc>
        <w:tc>
          <w:tcPr>
            <w:tcW w:w="1456" w:type="pct"/>
            <w:gridSpan w:val="3"/>
            <w:vAlign w:val="bottom"/>
            <w:hideMark/>
          </w:tcPr>
          <w:p w:rsidR="00B62ABC" w:rsidRPr="00A8034C" w:rsidRDefault="00B62ABC" w:rsidP="00B62ABC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Question</w:t>
            </w:r>
          </w:p>
        </w:tc>
        <w:tc>
          <w:tcPr>
            <w:tcW w:w="824" w:type="pct"/>
            <w:gridSpan w:val="2"/>
            <w:vAlign w:val="bottom"/>
            <w:hideMark/>
          </w:tcPr>
          <w:p w:rsidR="00B62ABC" w:rsidRPr="00A8034C" w:rsidRDefault="00DB2427" w:rsidP="00DB2427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Number</w:t>
            </w:r>
          </w:p>
        </w:tc>
      </w:tr>
      <w:tr w:rsidR="00B62ABC" w:rsidRPr="00A8034C" w:rsidTr="00ED334E">
        <w:trPr>
          <w:trHeight w:val="230"/>
        </w:trPr>
        <w:tc>
          <w:tcPr>
            <w:cnfStyle w:val="001000000000"/>
            <w:tcW w:w="1081" w:type="pct"/>
            <w:vAlign w:val="center"/>
            <w:hideMark/>
          </w:tcPr>
          <w:p w:rsidR="00B62ABC" w:rsidRPr="00A8034C" w:rsidRDefault="00B62ABC" w:rsidP="00B62ABC">
            <w:pPr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Monitoring &amp; supervision</w:t>
            </w:r>
          </w:p>
        </w:tc>
        <w:tc>
          <w:tcPr>
            <w:tcW w:w="1639" w:type="pct"/>
            <w:gridSpan w:val="2"/>
            <w:vAlign w:val="center"/>
            <w:hideMark/>
          </w:tcPr>
          <w:p w:rsidR="00B62ABC" w:rsidRPr="00A8034C" w:rsidRDefault="00B62ABC" w:rsidP="00B62ABC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 xml:space="preserve">Provide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HSS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&amp;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central coordination office with 2 off-road vehicles for supervision</w:t>
            </w:r>
          </w:p>
        </w:tc>
        <w:tc>
          <w:tcPr>
            <w:tcW w:w="1456" w:type="pct"/>
            <w:gridSpan w:val="3"/>
            <w:vAlign w:val="center"/>
            <w:hideMark/>
          </w:tcPr>
          <w:p w:rsidR="00B62ABC" w:rsidRPr="00A8034C" w:rsidRDefault="00B62ABC" w:rsidP="00B62ABC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 xml:space="preserve">How many all-terrain vehicles are there in the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HSS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central coordination office?</w:t>
            </w:r>
          </w:p>
        </w:tc>
        <w:tc>
          <w:tcPr>
            <w:tcW w:w="824" w:type="pct"/>
            <w:gridSpan w:val="2"/>
            <w:vAlign w:val="center"/>
            <w:hideMark/>
          </w:tcPr>
          <w:p w:rsidR="00B62ABC" w:rsidRPr="00A8034C" w:rsidRDefault="00B62ABC" w:rsidP="00B62ABC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2</w:t>
            </w:r>
            <w:r w:rsidR="00ED334E">
              <w:rPr>
                <w:rFonts w:asciiTheme="minorHAnsi" w:eastAsia="Times New Roman" w:hAnsiTheme="minorHAnsi" w:cstheme="minorHAnsi"/>
              </w:rPr>
              <w:t xml:space="preserve"> vehicles</w:t>
            </w:r>
          </w:p>
        </w:tc>
      </w:tr>
      <w:tr w:rsidR="00B62ABC" w:rsidRPr="00A8034C" w:rsidTr="00ED334E">
        <w:trPr>
          <w:cnfStyle w:val="000000100000"/>
          <w:trHeight w:val="230"/>
        </w:trPr>
        <w:tc>
          <w:tcPr>
            <w:cnfStyle w:val="001000000000"/>
            <w:tcW w:w="1081" w:type="pct"/>
            <w:vMerge w:val="restart"/>
            <w:vAlign w:val="center"/>
            <w:hideMark/>
          </w:tcPr>
          <w:p w:rsidR="00B62ABC" w:rsidRPr="00A8034C" w:rsidRDefault="00B62ABC" w:rsidP="00B62ABC">
            <w:pPr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Cold chain</w:t>
            </w:r>
          </w:p>
        </w:tc>
        <w:tc>
          <w:tcPr>
            <w:tcW w:w="1639" w:type="pct"/>
            <w:gridSpan w:val="2"/>
            <w:vMerge w:val="restart"/>
            <w:vAlign w:val="center"/>
            <w:hideMark/>
          </w:tcPr>
          <w:p w:rsidR="00B62ABC" w:rsidRPr="00A8034C" w:rsidRDefault="00B62ABC" w:rsidP="00B62ABC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 xml:space="preserve">Equip the central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&amp; the three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subnational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deposits with four cold rooms of 40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m</w:t>
            </w:r>
            <w:r w:rsidRPr="00A8034C">
              <w:rPr>
                <w:rFonts w:asciiTheme="minorHAnsi" w:eastAsia="Times New Roman" w:hAnsiTheme="minorHAnsi" w:cstheme="minorHAnsi"/>
                <w:vertAlign w:val="superscript"/>
              </w:rPr>
              <w:t>3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each (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Moundou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,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Abéché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&amp; Sarh districts)</w:t>
            </w:r>
          </w:p>
        </w:tc>
        <w:tc>
          <w:tcPr>
            <w:tcW w:w="1456" w:type="pct"/>
            <w:gridSpan w:val="3"/>
            <w:vAlign w:val="center"/>
            <w:hideMark/>
          </w:tcPr>
          <w:p w:rsidR="00B62ABC" w:rsidRPr="00A8034C" w:rsidRDefault="00B62ABC" w:rsidP="00B62ABC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 xml:space="preserve">How many 40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m</w:t>
            </w:r>
            <w:r w:rsidRPr="00A8034C">
              <w:rPr>
                <w:rFonts w:asciiTheme="minorHAnsi" w:eastAsia="Times New Roman" w:hAnsiTheme="minorHAnsi" w:cstheme="minorHAnsi"/>
                <w:vertAlign w:val="superscript"/>
              </w:rPr>
              <w:t>3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cold room are there at the central level of the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>?</w:t>
            </w:r>
          </w:p>
        </w:tc>
        <w:tc>
          <w:tcPr>
            <w:tcW w:w="824" w:type="pct"/>
            <w:gridSpan w:val="2"/>
            <w:vAlign w:val="center"/>
            <w:hideMark/>
          </w:tcPr>
          <w:p w:rsidR="00B62ABC" w:rsidRPr="00A8034C" w:rsidRDefault="00B62ABC" w:rsidP="00B62ABC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14</w:t>
            </w:r>
            <w:r w:rsidR="00ED334E">
              <w:rPr>
                <w:rFonts w:asciiTheme="minorHAnsi" w:eastAsia="Times New Roman" w:hAnsiTheme="minorHAnsi" w:cstheme="minorHAnsi"/>
              </w:rPr>
              <w:t xml:space="preserve"> rooms</w:t>
            </w:r>
          </w:p>
        </w:tc>
      </w:tr>
      <w:tr w:rsidR="00B62ABC" w:rsidRPr="00A8034C" w:rsidTr="00ED334E">
        <w:trPr>
          <w:trHeight w:val="230"/>
        </w:trPr>
        <w:tc>
          <w:tcPr>
            <w:cnfStyle w:val="001000000000"/>
            <w:tcW w:w="1081" w:type="pct"/>
            <w:vMerge/>
            <w:vAlign w:val="center"/>
          </w:tcPr>
          <w:p w:rsidR="00B62ABC" w:rsidRPr="00A8034C" w:rsidRDefault="00B62ABC" w:rsidP="00B62ABC">
            <w:pPr>
              <w:ind w:left="36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39" w:type="pct"/>
            <w:gridSpan w:val="2"/>
            <w:vMerge/>
            <w:vAlign w:val="center"/>
          </w:tcPr>
          <w:p w:rsidR="00B62ABC" w:rsidRPr="00A8034C" w:rsidRDefault="00B62ABC" w:rsidP="00B62ABC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56" w:type="pct"/>
            <w:gridSpan w:val="3"/>
            <w:vAlign w:val="center"/>
          </w:tcPr>
          <w:p w:rsidR="00B62ABC" w:rsidRPr="00A8034C" w:rsidRDefault="00B62ABC" w:rsidP="00B62ABC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 xml:space="preserve">How many 40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m</w:t>
            </w:r>
            <w:r w:rsidRPr="00A8034C">
              <w:rPr>
                <w:rFonts w:asciiTheme="minorHAnsi" w:eastAsia="Times New Roman" w:hAnsiTheme="minorHAnsi" w:cstheme="minorHAnsi"/>
                <w:vertAlign w:val="superscript"/>
              </w:rPr>
              <w:t>3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cold rooms are there at the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subnational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depots?</w:t>
            </w:r>
          </w:p>
        </w:tc>
        <w:tc>
          <w:tcPr>
            <w:tcW w:w="824" w:type="pct"/>
            <w:gridSpan w:val="2"/>
            <w:vAlign w:val="center"/>
          </w:tcPr>
          <w:p w:rsidR="00B62ABC" w:rsidRPr="00A8034C" w:rsidRDefault="00B62ABC" w:rsidP="00B62ABC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11</w:t>
            </w:r>
            <w:r w:rsidR="00ED334E">
              <w:rPr>
                <w:rFonts w:asciiTheme="minorHAnsi" w:eastAsia="Times New Roman" w:hAnsiTheme="minorHAnsi" w:cstheme="minorHAnsi"/>
              </w:rPr>
              <w:t xml:space="preserve"> rooms</w:t>
            </w:r>
          </w:p>
        </w:tc>
      </w:tr>
      <w:tr w:rsidR="00ED334E" w:rsidRPr="00A8034C" w:rsidTr="00ED334E">
        <w:trPr>
          <w:cnfStyle w:val="000000100000"/>
          <w:trHeight w:val="230"/>
        </w:trPr>
        <w:tc>
          <w:tcPr>
            <w:cnfStyle w:val="001000000000"/>
            <w:tcW w:w="5000" w:type="pct"/>
            <w:gridSpan w:val="8"/>
            <w:vAlign w:val="center"/>
          </w:tcPr>
          <w:p w:rsidR="00ED334E" w:rsidRPr="00A8034C" w:rsidRDefault="00ED334E" w:rsidP="00B62ABC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Regional level</w:t>
            </w:r>
          </w:p>
        </w:tc>
      </w:tr>
      <w:tr w:rsidR="00ED334E" w:rsidRPr="00A8034C" w:rsidTr="00ED334E">
        <w:trPr>
          <w:trHeight w:val="621"/>
        </w:trPr>
        <w:tc>
          <w:tcPr>
            <w:cnfStyle w:val="001000000000"/>
            <w:tcW w:w="1081" w:type="pct"/>
            <w:vAlign w:val="bottom"/>
            <w:hideMark/>
          </w:tcPr>
          <w:p w:rsidR="00B62ABC" w:rsidRPr="00A8034C" w:rsidRDefault="00B62ABC" w:rsidP="00B62ABC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Area</w:t>
            </w:r>
          </w:p>
        </w:tc>
        <w:tc>
          <w:tcPr>
            <w:tcW w:w="1646" w:type="pct"/>
            <w:gridSpan w:val="3"/>
            <w:vAlign w:val="bottom"/>
            <w:hideMark/>
          </w:tcPr>
          <w:p w:rsidR="00B62ABC" w:rsidRPr="00A8034C" w:rsidRDefault="00B62ABC" w:rsidP="00B62ABC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Activities</w:t>
            </w:r>
          </w:p>
        </w:tc>
        <w:tc>
          <w:tcPr>
            <w:tcW w:w="1457" w:type="pct"/>
            <w:gridSpan w:val="3"/>
            <w:vAlign w:val="bottom"/>
            <w:hideMark/>
          </w:tcPr>
          <w:p w:rsidR="00B62ABC" w:rsidRPr="00A8034C" w:rsidRDefault="00B62ABC" w:rsidP="00B62ABC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Question</w:t>
            </w:r>
          </w:p>
        </w:tc>
        <w:tc>
          <w:tcPr>
            <w:tcW w:w="816" w:type="pct"/>
            <w:vAlign w:val="bottom"/>
            <w:hideMark/>
          </w:tcPr>
          <w:p w:rsidR="00B62ABC" w:rsidRPr="00A8034C" w:rsidRDefault="00DB2427" w:rsidP="00B62ABC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% of regions</w:t>
            </w:r>
            <w:r w:rsidR="00ED334E">
              <w:rPr>
                <w:rFonts w:asciiTheme="minorHAnsi" w:eastAsia="Times New Roman" w:hAnsiTheme="minorHAnsi" w:cstheme="minorHAnsi"/>
              </w:rPr>
              <w:t xml:space="preserve"> visited</w:t>
            </w:r>
            <w:r w:rsidRPr="00A8034C">
              <w:rPr>
                <w:rFonts w:asciiTheme="minorHAnsi" w:eastAsia="Times New Roman" w:hAnsiTheme="minorHAnsi" w:cstheme="minorHAnsi"/>
              </w:rPr>
              <w:t xml:space="preserve"> (N=3)</w:t>
            </w:r>
          </w:p>
        </w:tc>
      </w:tr>
      <w:tr w:rsidR="00ED334E" w:rsidRPr="00A8034C" w:rsidTr="00ED334E">
        <w:trPr>
          <w:cnfStyle w:val="000000100000"/>
          <w:trHeight w:val="230"/>
        </w:trPr>
        <w:tc>
          <w:tcPr>
            <w:cnfStyle w:val="001000000000"/>
            <w:tcW w:w="1081" w:type="pct"/>
            <w:vAlign w:val="center"/>
            <w:hideMark/>
          </w:tcPr>
          <w:p w:rsidR="00DB2427" w:rsidRPr="00A8034C" w:rsidRDefault="00DB2427" w:rsidP="00DB2427">
            <w:pPr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Planning &amp; coordination: managerial &amp; technical capabilities</w:t>
            </w:r>
          </w:p>
        </w:tc>
        <w:tc>
          <w:tcPr>
            <w:tcW w:w="1646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Support the annual review meetings of the annual plan in 8 regional health delegations</w:t>
            </w:r>
          </w:p>
        </w:tc>
        <w:tc>
          <w:tcPr>
            <w:tcW w:w="1457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Is there a plan for regional health development for this regional health delegation?</w:t>
            </w:r>
          </w:p>
        </w:tc>
        <w:tc>
          <w:tcPr>
            <w:tcW w:w="816" w:type="pct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100%</w:t>
            </w:r>
          </w:p>
        </w:tc>
      </w:tr>
      <w:tr w:rsidR="00DB2427" w:rsidRPr="00A8034C" w:rsidTr="00ED334E">
        <w:trPr>
          <w:trHeight w:val="230"/>
        </w:trPr>
        <w:tc>
          <w:tcPr>
            <w:cnfStyle w:val="001000000000"/>
            <w:tcW w:w="1081" w:type="pct"/>
            <w:vAlign w:val="center"/>
            <w:hideMark/>
          </w:tcPr>
          <w:p w:rsidR="00DB2427" w:rsidRPr="00A8034C" w:rsidRDefault="00DB2427" w:rsidP="00DB2427">
            <w:pPr>
              <w:rPr>
                <w:rFonts w:asciiTheme="minorHAnsi" w:eastAsia="Times New Roman" w:hAnsiTheme="minorHAnsi" w:cstheme="minorHAnsi"/>
              </w:rPr>
            </w:pP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data</w:t>
            </w:r>
          </w:p>
        </w:tc>
        <w:tc>
          <w:tcPr>
            <w:tcW w:w="1646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Train 8 teams DRS &amp; the DS 10 members in Health Information System (HIS) data &amp; software management</w:t>
            </w:r>
          </w:p>
        </w:tc>
        <w:tc>
          <w:tcPr>
            <w:tcW w:w="1457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 xml:space="preserve">Was there </w:t>
            </w:r>
            <w:proofErr w:type="gramStart"/>
            <w:r w:rsidRPr="00A8034C">
              <w:rPr>
                <w:rFonts w:asciiTheme="minorHAnsi" w:eastAsia="Times New Roman" w:hAnsiTheme="minorHAnsi" w:cstheme="minorHAnsi"/>
              </w:rPr>
              <w:t>a training</w:t>
            </w:r>
            <w:proofErr w:type="gramEnd"/>
            <w:r w:rsidRPr="00A8034C">
              <w:rPr>
                <w:rFonts w:asciiTheme="minorHAnsi" w:eastAsia="Times New Roman" w:hAnsiTheme="minorHAnsi" w:cstheme="minorHAnsi"/>
              </w:rPr>
              <w:t xml:space="preserve"> for regional staff on the collection &amp; analysis of HIS data?</w:t>
            </w:r>
          </w:p>
        </w:tc>
        <w:tc>
          <w:tcPr>
            <w:tcW w:w="816" w:type="pct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100%</w:t>
            </w:r>
          </w:p>
        </w:tc>
      </w:tr>
      <w:tr w:rsidR="00ED334E" w:rsidRPr="00A8034C" w:rsidTr="00ED334E">
        <w:trPr>
          <w:cnfStyle w:val="000000100000"/>
          <w:trHeight w:val="230"/>
        </w:trPr>
        <w:tc>
          <w:tcPr>
            <w:cnfStyle w:val="001000000000"/>
            <w:tcW w:w="1081" w:type="pct"/>
            <w:vMerge w:val="restart"/>
            <w:vAlign w:val="center"/>
            <w:hideMark/>
          </w:tcPr>
          <w:p w:rsidR="00DB2427" w:rsidRPr="00A8034C" w:rsidRDefault="00DB2427" w:rsidP="00DB2427">
            <w:pPr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Manager capacity for drugs &amp; vaccines</w:t>
            </w:r>
          </w:p>
        </w:tc>
        <w:tc>
          <w:tcPr>
            <w:tcW w:w="1646" w:type="pct"/>
            <w:gridSpan w:val="3"/>
            <w:vMerge w:val="restart"/>
            <w:vAlign w:val="center"/>
            <w:hideMark/>
          </w:tcPr>
          <w:p w:rsidR="00DB2427" w:rsidRPr="00A8034C" w:rsidRDefault="00DB2427" w:rsidP="00DB2427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 xml:space="preserve">Train 8 DRS on managing medicines &amp;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tools</w:t>
            </w:r>
          </w:p>
        </w:tc>
        <w:tc>
          <w:tcPr>
            <w:tcW w:w="1457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 xml:space="preserve">Has the DRS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Manager received training?</w:t>
            </w:r>
          </w:p>
        </w:tc>
        <w:tc>
          <w:tcPr>
            <w:tcW w:w="816" w:type="pct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100%</w:t>
            </w:r>
          </w:p>
        </w:tc>
      </w:tr>
      <w:tr w:rsidR="00DB2427" w:rsidRPr="00A8034C" w:rsidTr="00ED334E">
        <w:trPr>
          <w:trHeight w:val="230"/>
        </w:trPr>
        <w:tc>
          <w:tcPr>
            <w:cnfStyle w:val="001000000000"/>
            <w:tcW w:w="1081" w:type="pct"/>
            <w:vMerge/>
            <w:vAlign w:val="center"/>
          </w:tcPr>
          <w:p w:rsidR="00DB2427" w:rsidRPr="00A8034C" w:rsidRDefault="00DB2427" w:rsidP="00DB2427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46" w:type="pct"/>
            <w:gridSpan w:val="3"/>
            <w:vMerge/>
            <w:vAlign w:val="center"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57" w:type="pct"/>
            <w:gridSpan w:val="3"/>
            <w:vAlign w:val="center"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Has the DRS medicines, vaccines &amp; medical products supply chain manager received training?</w:t>
            </w:r>
          </w:p>
        </w:tc>
        <w:tc>
          <w:tcPr>
            <w:tcW w:w="816" w:type="pct"/>
            <w:vAlign w:val="center"/>
          </w:tcPr>
          <w:p w:rsidR="00DB2427" w:rsidRPr="00A8034C" w:rsidRDefault="00DB2427" w:rsidP="00DB2427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100%</w:t>
            </w:r>
          </w:p>
        </w:tc>
      </w:tr>
      <w:tr w:rsidR="00ED334E" w:rsidRPr="00A8034C" w:rsidTr="00ED334E">
        <w:trPr>
          <w:cnfStyle w:val="000000100000"/>
          <w:trHeight w:val="230"/>
        </w:trPr>
        <w:tc>
          <w:tcPr>
            <w:cnfStyle w:val="001000000000"/>
            <w:tcW w:w="1081" w:type="pct"/>
            <w:vMerge/>
            <w:vAlign w:val="center"/>
            <w:hideMark/>
          </w:tcPr>
          <w:p w:rsidR="00DB2427" w:rsidRPr="00A8034C" w:rsidRDefault="00DB2427" w:rsidP="00DB2427">
            <w:pPr>
              <w:spacing w:line="256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46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Ensure the distribution within 8 regional health delegations in vaccines, consumables, hardware communication &amp; essential generic medicines</w:t>
            </w:r>
          </w:p>
        </w:tc>
        <w:tc>
          <w:tcPr>
            <w:tcW w:w="1457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proofErr w:type="gramStart"/>
            <w:r w:rsidRPr="00A8034C">
              <w:rPr>
                <w:rFonts w:asciiTheme="minorHAnsi" w:eastAsia="Times New Roman" w:hAnsiTheme="minorHAnsi" w:cstheme="minorHAnsi"/>
              </w:rPr>
              <w:t>Is</w:t>
            </w:r>
            <w:proofErr w:type="gramEnd"/>
            <w:r w:rsidRPr="00A8034C">
              <w:rPr>
                <w:rFonts w:asciiTheme="minorHAnsi" w:eastAsia="Times New Roman" w:hAnsiTheme="minorHAnsi" w:cstheme="minorHAnsi"/>
              </w:rPr>
              <w:t xml:space="preserve"> your DRS regularly supplied with vaccines, essential medicines, &amp; medical products from the central level?</w:t>
            </w:r>
          </w:p>
        </w:tc>
        <w:tc>
          <w:tcPr>
            <w:tcW w:w="816" w:type="pct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100%</w:t>
            </w:r>
          </w:p>
        </w:tc>
      </w:tr>
      <w:tr w:rsidR="00DB2427" w:rsidRPr="00A8034C" w:rsidTr="00ED334E">
        <w:trPr>
          <w:trHeight w:val="230"/>
        </w:trPr>
        <w:tc>
          <w:tcPr>
            <w:cnfStyle w:val="001000000000"/>
            <w:tcW w:w="1081" w:type="pct"/>
            <w:vMerge w:val="restart"/>
            <w:vAlign w:val="center"/>
            <w:hideMark/>
          </w:tcPr>
          <w:p w:rsidR="00DB2427" w:rsidRPr="00A8034C" w:rsidRDefault="00DB2427" w:rsidP="00DB2427">
            <w:pPr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Cold chain</w:t>
            </w:r>
          </w:p>
        </w:tc>
        <w:tc>
          <w:tcPr>
            <w:tcW w:w="1646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Provide each of the 8 regional health delegations &amp; 10 health districts with a freezer each</w:t>
            </w:r>
          </w:p>
        </w:tc>
        <w:tc>
          <w:tcPr>
            <w:tcW w:w="1457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How many freezers are available at the regional level?</w:t>
            </w:r>
          </w:p>
        </w:tc>
        <w:tc>
          <w:tcPr>
            <w:tcW w:w="816" w:type="pct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Mao: 10</w:t>
            </w:r>
            <w:r w:rsidR="00ED334E">
              <w:rPr>
                <w:rFonts w:asciiTheme="minorHAnsi" w:eastAsia="Times New Roman" w:hAnsiTheme="minorHAnsi" w:cstheme="minorHAnsi"/>
              </w:rPr>
              <w:t xml:space="preserve"> freezers</w:t>
            </w:r>
          </w:p>
          <w:p w:rsidR="00DB2427" w:rsidRPr="00A8034C" w:rsidRDefault="00DB2427" w:rsidP="00DB2427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Pala: 2</w:t>
            </w:r>
            <w:r w:rsidR="00ED334E">
              <w:rPr>
                <w:rFonts w:asciiTheme="minorHAnsi" w:eastAsia="Times New Roman" w:hAnsiTheme="minorHAnsi" w:cstheme="minorHAnsi"/>
              </w:rPr>
              <w:t xml:space="preserve"> freezers</w:t>
            </w:r>
          </w:p>
        </w:tc>
      </w:tr>
      <w:tr w:rsidR="00ED334E" w:rsidRPr="00A8034C" w:rsidTr="00ED334E">
        <w:trPr>
          <w:cnfStyle w:val="000000100000"/>
          <w:trHeight w:val="230"/>
        </w:trPr>
        <w:tc>
          <w:tcPr>
            <w:cnfStyle w:val="001000000000"/>
            <w:tcW w:w="1081" w:type="pct"/>
            <w:vMerge/>
            <w:vAlign w:val="center"/>
            <w:hideMark/>
          </w:tcPr>
          <w:p w:rsidR="00DB2427" w:rsidRPr="00A8034C" w:rsidRDefault="00DB2427" w:rsidP="00DB2427">
            <w:pPr>
              <w:ind w:left="36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46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Maintain the cold chain equipment</w:t>
            </w:r>
          </w:p>
        </w:tc>
        <w:tc>
          <w:tcPr>
            <w:tcW w:w="1457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Does the cold chain receive regular routine maintenance?</w:t>
            </w:r>
          </w:p>
        </w:tc>
        <w:tc>
          <w:tcPr>
            <w:tcW w:w="816" w:type="pct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100%</w:t>
            </w:r>
          </w:p>
        </w:tc>
      </w:tr>
      <w:tr w:rsidR="00DB2427" w:rsidRPr="00A8034C" w:rsidTr="00ED334E">
        <w:trPr>
          <w:trHeight w:val="230"/>
        </w:trPr>
        <w:tc>
          <w:tcPr>
            <w:cnfStyle w:val="001000000000"/>
            <w:tcW w:w="1081" w:type="pct"/>
            <w:vAlign w:val="center"/>
            <w:hideMark/>
          </w:tcPr>
          <w:p w:rsidR="00DB2427" w:rsidRPr="00A8034C" w:rsidRDefault="00DB2427" w:rsidP="00DB2427">
            <w:pPr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Human resources</w:t>
            </w:r>
          </w:p>
        </w:tc>
        <w:tc>
          <w:tcPr>
            <w:tcW w:w="1646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Reward the best performing health staff member &amp; DRS</w:t>
            </w:r>
          </w:p>
        </w:tc>
        <w:tc>
          <w:tcPr>
            <w:tcW w:w="1457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proofErr w:type="gramStart"/>
            <w:r w:rsidRPr="00A8034C">
              <w:rPr>
                <w:rFonts w:asciiTheme="minorHAnsi" w:eastAsia="Times New Roman" w:hAnsiTheme="minorHAnsi" w:cstheme="minorHAnsi"/>
              </w:rPr>
              <w:t>Are facility staff</w:t>
            </w:r>
            <w:proofErr w:type="gramEnd"/>
            <w:r w:rsidRPr="00A8034C">
              <w:rPr>
                <w:rFonts w:asciiTheme="minorHAnsi" w:eastAsia="Times New Roman" w:hAnsiTheme="minorHAnsi" w:cstheme="minorHAnsi"/>
              </w:rPr>
              <w:t xml:space="preserve"> rewarded for their performance?</w:t>
            </w:r>
          </w:p>
        </w:tc>
        <w:tc>
          <w:tcPr>
            <w:tcW w:w="816" w:type="pct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33%</w:t>
            </w:r>
          </w:p>
        </w:tc>
      </w:tr>
      <w:tr w:rsidR="00ED334E" w:rsidRPr="00A8034C" w:rsidTr="00ED334E">
        <w:trPr>
          <w:cnfStyle w:val="000000100000"/>
          <w:trHeight w:val="230"/>
        </w:trPr>
        <w:tc>
          <w:tcPr>
            <w:cnfStyle w:val="001000000000"/>
            <w:tcW w:w="5000" w:type="pct"/>
            <w:gridSpan w:val="8"/>
            <w:vAlign w:val="center"/>
          </w:tcPr>
          <w:p w:rsidR="00ED334E" w:rsidRPr="00A8034C" w:rsidRDefault="00ED334E" w:rsidP="00DB2427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lastRenderedPageBreak/>
              <w:t>District level</w:t>
            </w:r>
          </w:p>
        </w:tc>
      </w:tr>
      <w:tr w:rsidR="00ED334E" w:rsidRPr="00A8034C" w:rsidTr="00ED334E">
        <w:trPr>
          <w:trHeight w:val="621"/>
        </w:trPr>
        <w:tc>
          <w:tcPr>
            <w:cnfStyle w:val="001000000000"/>
            <w:tcW w:w="1081" w:type="pct"/>
            <w:vAlign w:val="bottom"/>
            <w:hideMark/>
          </w:tcPr>
          <w:p w:rsidR="00B62ABC" w:rsidRPr="00A8034C" w:rsidRDefault="00B62ABC" w:rsidP="00B62ABC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Area</w:t>
            </w:r>
          </w:p>
        </w:tc>
        <w:tc>
          <w:tcPr>
            <w:tcW w:w="1170" w:type="pct"/>
            <w:vAlign w:val="bottom"/>
            <w:hideMark/>
          </w:tcPr>
          <w:p w:rsidR="00B62ABC" w:rsidRPr="00A8034C" w:rsidRDefault="00B62ABC" w:rsidP="00B62ABC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Activities</w:t>
            </w:r>
          </w:p>
        </w:tc>
        <w:tc>
          <w:tcPr>
            <w:tcW w:w="1202" w:type="pct"/>
            <w:gridSpan w:val="3"/>
            <w:vAlign w:val="bottom"/>
            <w:hideMark/>
          </w:tcPr>
          <w:p w:rsidR="00B62ABC" w:rsidRPr="00A8034C" w:rsidRDefault="00B62ABC" w:rsidP="00B62ABC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Question</w:t>
            </w:r>
          </w:p>
        </w:tc>
        <w:tc>
          <w:tcPr>
            <w:tcW w:w="731" w:type="pct"/>
            <w:gridSpan w:val="2"/>
            <w:vAlign w:val="bottom"/>
            <w:hideMark/>
          </w:tcPr>
          <w:p w:rsidR="00B62ABC" w:rsidRPr="00A8034C" w:rsidRDefault="00DB2427" w:rsidP="00DB2427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 xml:space="preserve">% case districts </w:t>
            </w:r>
            <w:r w:rsidR="006333A3">
              <w:rPr>
                <w:rFonts w:asciiTheme="minorHAnsi" w:eastAsia="Times New Roman" w:hAnsiTheme="minorHAnsi" w:cstheme="minorHAnsi"/>
              </w:rPr>
              <w:t xml:space="preserve">visited </w:t>
            </w:r>
            <w:bookmarkStart w:id="0" w:name="_GoBack"/>
            <w:bookmarkEnd w:id="0"/>
            <w:r w:rsidRPr="00A8034C">
              <w:rPr>
                <w:rFonts w:asciiTheme="minorHAnsi" w:eastAsia="Times New Roman" w:hAnsiTheme="minorHAnsi" w:cstheme="minorHAnsi"/>
              </w:rPr>
              <w:t>(N=4)</w:t>
            </w:r>
          </w:p>
        </w:tc>
        <w:tc>
          <w:tcPr>
            <w:tcW w:w="816" w:type="pct"/>
            <w:vAlign w:val="bottom"/>
            <w:hideMark/>
          </w:tcPr>
          <w:p w:rsidR="00B62ABC" w:rsidRPr="00A8034C" w:rsidRDefault="00DB2427" w:rsidP="00B62ABC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 xml:space="preserve">% control districts </w:t>
            </w:r>
            <w:r w:rsidR="006333A3">
              <w:rPr>
                <w:rFonts w:asciiTheme="minorHAnsi" w:eastAsia="Times New Roman" w:hAnsiTheme="minorHAnsi" w:cstheme="minorHAnsi"/>
              </w:rPr>
              <w:t xml:space="preserve">visited </w:t>
            </w:r>
            <w:r w:rsidRPr="00A8034C">
              <w:rPr>
                <w:rFonts w:asciiTheme="minorHAnsi" w:eastAsia="Times New Roman" w:hAnsiTheme="minorHAnsi" w:cstheme="minorHAnsi"/>
              </w:rPr>
              <w:t>(N=3)</w:t>
            </w:r>
          </w:p>
        </w:tc>
      </w:tr>
      <w:tr w:rsidR="00ED334E" w:rsidRPr="00A8034C" w:rsidTr="00ED334E">
        <w:trPr>
          <w:cnfStyle w:val="000000100000"/>
          <w:trHeight w:val="230"/>
        </w:trPr>
        <w:tc>
          <w:tcPr>
            <w:cnfStyle w:val="001000000000"/>
            <w:tcW w:w="1081" w:type="pct"/>
            <w:vMerge w:val="restart"/>
            <w:vAlign w:val="center"/>
            <w:hideMark/>
          </w:tcPr>
          <w:p w:rsidR="00B62ABC" w:rsidRPr="00A8034C" w:rsidRDefault="00B62ABC" w:rsidP="00B62ABC">
            <w:pPr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Planning &amp; coordination: managerial &amp; technical capabilities</w:t>
            </w:r>
          </w:p>
        </w:tc>
        <w:tc>
          <w:tcPr>
            <w:tcW w:w="1170" w:type="pct"/>
            <w:vAlign w:val="center"/>
            <w:hideMark/>
          </w:tcPr>
          <w:p w:rsidR="00B62ABC" w:rsidRPr="00A8034C" w:rsidRDefault="00B62ABC" w:rsidP="00B62ABC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Support the organization of goal-setting workshops  in 10 health districts (DS)</w:t>
            </w:r>
          </w:p>
        </w:tc>
        <w:tc>
          <w:tcPr>
            <w:tcW w:w="1202" w:type="pct"/>
            <w:gridSpan w:val="3"/>
            <w:vAlign w:val="center"/>
            <w:hideMark/>
          </w:tcPr>
          <w:p w:rsidR="00B62ABC" w:rsidRPr="00A8034C" w:rsidRDefault="00B62ABC" w:rsidP="00B62ABC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Was there a goal-setting workshop in this district?</w:t>
            </w:r>
          </w:p>
        </w:tc>
        <w:tc>
          <w:tcPr>
            <w:tcW w:w="731" w:type="pct"/>
            <w:gridSpan w:val="2"/>
            <w:vAlign w:val="center"/>
            <w:hideMark/>
          </w:tcPr>
          <w:p w:rsidR="00B62ABC" w:rsidRPr="00A8034C" w:rsidRDefault="00B62ABC" w:rsidP="00B62ABC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100%</w:t>
            </w:r>
          </w:p>
        </w:tc>
        <w:tc>
          <w:tcPr>
            <w:tcW w:w="816" w:type="pct"/>
            <w:vAlign w:val="center"/>
            <w:hideMark/>
          </w:tcPr>
          <w:p w:rsidR="00B62ABC" w:rsidRPr="00A8034C" w:rsidRDefault="00B62ABC" w:rsidP="00B62ABC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100%</w:t>
            </w:r>
          </w:p>
        </w:tc>
      </w:tr>
      <w:tr w:rsidR="00B62ABC" w:rsidRPr="00A8034C" w:rsidTr="00ED334E">
        <w:trPr>
          <w:trHeight w:val="230"/>
        </w:trPr>
        <w:tc>
          <w:tcPr>
            <w:cnfStyle w:val="001000000000"/>
            <w:tcW w:w="1081" w:type="pct"/>
            <w:vMerge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70" w:type="pct"/>
            <w:vAlign w:val="center"/>
            <w:hideMark/>
          </w:tcPr>
          <w:p w:rsidR="00B62ABC" w:rsidRPr="00A8034C" w:rsidRDefault="00B62ABC" w:rsidP="00B62ABC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Organizing 2 workshops for validation &amp; adoption of the annual operational plan in 10 DS</w:t>
            </w:r>
          </w:p>
        </w:tc>
        <w:tc>
          <w:tcPr>
            <w:tcW w:w="1202" w:type="pct"/>
            <w:gridSpan w:val="3"/>
            <w:vAlign w:val="center"/>
            <w:hideMark/>
          </w:tcPr>
          <w:p w:rsidR="00B62ABC" w:rsidRPr="00A8034C" w:rsidRDefault="00B62ABC" w:rsidP="00B62ABC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Was there a workshop for validation &amp; adoption of the annual operational plan in this district?</w:t>
            </w:r>
          </w:p>
        </w:tc>
        <w:tc>
          <w:tcPr>
            <w:tcW w:w="731" w:type="pct"/>
            <w:gridSpan w:val="2"/>
            <w:vAlign w:val="center"/>
            <w:hideMark/>
          </w:tcPr>
          <w:p w:rsidR="00B62ABC" w:rsidRPr="00A8034C" w:rsidRDefault="00B62ABC" w:rsidP="00B62ABC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50%</w:t>
            </w:r>
          </w:p>
        </w:tc>
        <w:tc>
          <w:tcPr>
            <w:tcW w:w="816" w:type="pct"/>
            <w:vAlign w:val="center"/>
            <w:hideMark/>
          </w:tcPr>
          <w:p w:rsidR="00B62ABC" w:rsidRPr="00A8034C" w:rsidRDefault="00B62ABC" w:rsidP="00B62ABC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33%</w:t>
            </w:r>
          </w:p>
        </w:tc>
      </w:tr>
      <w:tr w:rsidR="00ED334E" w:rsidRPr="00A8034C" w:rsidTr="00ED334E">
        <w:trPr>
          <w:cnfStyle w:val="000000100000"/>
          <w:trHeight w:val="230"/>
        </w:trPr>
        <w:tc>
          <w:tcPr>
            <w:cnfStyle w:val="001000000000"/>
            <w:tcW w:w="1081" w:type="pct"/>
            <w:vMerge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70" w:type="pct"/>
            <w:vAlign w:val="center"/>
            <w:hideMark/>
          </w:tcPr>
          <w:p w:rsidR="00B62ABC" w:rsidRPr="00A8034C" w:rsidRDefault="00B62ABC" w:rsidP="00B62ABC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Support the organization’s health activities in fixed, advanced &amp; mobile strategies</w:t>
            </w:r>
          </w:p>
        </w:tc>
        <w:tc>
          <w:tcPr>
            <w:tcW w:w="1202" w:type="pct"/>
            <w:gridSpan w:val="3"/>
            <w:vAlign w:val="center"/>
            <w:hideMark/>
          </w:tcPr>
          <w:p w:rsidR="00B62ABC" w:rsidRPr="00A8034C" w:rsidRDefault="00B62ABC" w:rsidP="00B62ABC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Is there a district plan for advanced &amp; mobile strategies?</w:t>
            </w:r>
          </w:p>
        </w:tc>
        <w:tc>
          <w:tcPr>
            <w:tcW w:w="731" w:type="pct"/>
            <w:gridSpan w:val="2"/>
            <w:vAlign w:val="center"/>
            <w:hideMark/>
          </w:tcPr>
          <w:p w:rsidR="00B62ABC" w:rsidRPr="00A8034C" w:rsidRDefault="00B62ABC" w:rsidP="00B62ABC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75%</w:t>
            </w:r>
          </w:p>
        </w:tc>
        <w:tc>
          <w:tcPr>
            <w:tcW w:w="816" w:type="pct"/>
            <w:vAlign w:val="center"/>
            <w:hideMark/>
          </w:tcPr>
          <w:p w:rsidR="00B62ABC" w:rsidRPr="00A8034C" w:rsidRDefault="00B62ABC" w:rsidP="00B62ABC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100%</w:t>
            </w:r>
          </w:p>
        </w:tc>
      </w:tr>
      <w:tr w:rsidR="00B62ABC" w:rsidRPr="00A8034C" w:rsidTr="00ED334E">
        <w:trPr>
          <w:trHeight w:val="230"/>
        </w:trPr>
        <w:tc>
          <w:tcPr>
            <w:cnfStyle w:val="001000000000"/>
            <w:tcW w:w="1081" w:type="pct"/>
            <w:vMerge/>
            <w:vAlign w:val="center"/>
            <w:hideMark/>
          </w:tcPr>
          <w:p w:rsidR="00B62ABC" w:rsidRPr="00A8034C" w:rsidRDefault="00B62ABC" w:rsidP="00B62ABC">
            <w:pPr>
              <w:spacing w:line="256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70" w:type="pct"/>
            <w:vAlign w:val="center"/>
            <w:hideMark/>
          </w:tcPr>
          <w:p w:rsidR="00B62ABC" w:rsidRPr="00A8034C" w:rsidRDefault="00B62ABC" w:rsidP="00B62ABC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2 intermediate management trainings for DS management teams</w:t>
            </w:r>
          </w:p>
        </w:tc>
        <w:tc>
          <w:tcPr>
            <w:tcW w:w="1202" w:type="pct"/>
            <w:gridSpan w:val="3"/>
            <w:vAlign w:val="center"/>
            <w:hideMark/>
          </w:tcPr>
          <w:p w:rsidR="00B62ABC" w:rsidRPr="00A8034C" w:rsidRDefault="00B62ABC" w:rsidP="00B62ABC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Did any staff attend mid-level management training?</w:t>
            </w:r>
          </w:p>
        </w:tc>
        <w:tc>
          <w:tcPr>
            <w:tcW w:w="731" w:type="pct"/>
            <w:gridSpan w:val="2"/>
            <w:vAlign w:val="center"/>
            <w:hideMark/>
          </w:tcPr>
          <w:p w:rsidR="00B62ABC" w:rsidRPr="00A8034C" w:rsidRDefault="00B62ABC" w:rsidP="00B62ABC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25%</w:t>
            </w:r>
          </w:p>
        </w:tc>
        <w:tc>
          <w:tcPr>
            <w:tcW w:w="816" w:type="pct"/>
            <w:vAlign w:val="center"/>
            <w:hideMark/>
          </w:tcPr>
          <w:p w:rsidR="00B62ABC" w:rsidRPr="00A8034C" w:rsidRDefault="00B62ABC" w:rsidP="00B62ABC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0%</w:t>
            </w:r>
          </w:p>
        </w:tc>
      </w:tr>
      <w:tr w:rsidR="00ED334E" w:rsidRPr="00A8034C" w:rsidTr="00ED334E">
        <w:trPr>
          <w:cnfStyle w:val="000000100000"/>
          <w:trHeight w:val="230"/>
        </w:trPr>
        <w:tc>
          <w:tcPr>
            <w:cnfStyle w:val="001000000000"/>
            <w:tcW w:w="1081" w:type="pct"/>
            <w:vMerge w:val="restart"/>
            <w:vAlign w:val="center"/>
            <w:hideMark/>
          </w:tcPr>
          <w:p w:rsidR="00B62ABC" w:rsidRPr="00A8034C" w:rsidRDefault="00B62ABC" w:rsidP="00B62ABC">
            <w:pPr>
              <w:rPr>
                <w:rFonts w:asciiTheme="minorHAnsi" w:eastAsia="Times New Roman" w:hAnsiTheme="minorHAnsi" w:cstheme="minorHAnsi"/>
              </w:rPr>
            </w:pP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data</w:t>
            </w:r>
          </w:p>
        </w:tc>
        <w:tc>
          <w:tcPr>
            <w:tcW w:w="1170" w:type="pct"/>
            <w:vAlign w:val="center"/>
            <w:hideMark/>
          </w:tcPr>
          <w:p w:rsidR="00B62ABC" w:rsidRPr="00A8034C" w:rsidRDefault="00B62ABC" w:rsidP="00B62ABC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Provide 6 CPUs, 8 regional health delegations &amp; 10 health districts with hardware to capture &amp; process data</w:t>
            </w:r>
          </w:p>
          <w:p w:rsidR="00B62ABC" w:rsidRPr="00A8034C" w:rsidRDefault="00B62ABC" w:rsidP="00B62ABC">
            <w:pPr>
              <w:ind w:left="360"/>
              <w:cnfStyle w:val="00000010000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02" w:type="pct"/>
            <w:gridSpan w:val="3"/>
            <w:vAlign w:val="center"/>
            <w:hideMark/>
          </w:tcPr>
          <w:p w:rsidR="00B62ABC" w:rsidRPr="00A8034C" w:rsidRDefault="00B62ABC" w:rsidP="00B62ABC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Have there been logistical improvements for data collection (e.g., purchase of computers or computer equipment)?</w:t>
            </w:r>
          </w:p>
        </w:tc>
        <w:tc>
          <w:tcPr>
            <w:tcW w:w="731" w:type="pct"/>
            <w:gridSpan w:val="2"/>
            <w:vAlign w:val="center"/>
            <w:hideMark/>
          </w:tcPr>
          <w:p w:rsidR="00B62ABC" w:rsidRPr="00A8034C" w:rsidRDefault="00B62ABC" w:rsidP="00B62ABC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100%</w:t>
            </w:r>
          </w:p>
        </w:tc>
        <w:tc>
          <w:tcPr>
            <w:tcW w:w="816" w:type="pct"/>
            <w:vAlign w:val="center"/>
            <w:hideMark/>
          </w:tcPr>
          <w:p w:rsidR="00B62ABC" w:rsidRPr="00A8034C" w:rsidRDefault="00B62ABC" w:rsidP="00B62ABC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100%</w:t>
            </w:r>
          </w:p>
        </w:tc>
      </w:tr>
      <w:tr w:rsidR="00DB2427" w:rsidRPr="00A8034C" w:rsidTr="00ED334E">
        <w:trPr>
          <w:trHeight w:val="230"/>
        </w:trPr>
        <w:tc>
          <w:tcPr>
            <w:cnfStyle w:val="001000000000"/>
            <w:tcW w:w="1081" w:type="pct"/>
            <w:vMerge/>
            <w:vAlign w:val="center"/>
            <w:hideMark/>
          </w:tcPr>
          <w:p w:rsidR="00DB2427" w:rsidRPr="00A8034C" w:rsidRDefault="00DB2427" w:rsidP="00DB2427">
            <w:pPr>
              <w:spacing w:line="256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70" w:type="pct"/>
            <w:vAlign w:val="center"/>
            <w:hideMark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Train 8 teams DRS &amp; the DS 10 members in Health Information System (HIS) data &amp; software management</w:t>
            </w:r>
          </w:p>
        </w:tc>
        <w:tc>
          <w:tcPr>
            <w:tcW w:w="1202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proofErr w:type="gramStart"/>
            <w:r w:rsidRPr="00A8034C">
              <w:rPr>
                <w:rFonts w:asciiTheme="minorHAnsi" w:eastAsia="Times New Roman" w:hAnsiTheme="minorHAnsi" w:cstheme="minorHAnsi"/>
              </w:rPr>
              <w:t>Were district-level staff</w:t>
            </w:r>
            <w:proofErr w:type="gramEnd"/>
            <w:r w:rsidRPr="00A8034C">
              <w:rPr>
                <w:rFonts w:asciiTheme="minorHAnsi" w:eastAsia="Times New Roman" w:hAnsiTheme="minorHAnsi" w:cstheme="minorHAnsi"/>
              </w:rPr>
              <w:t xml:space="preserve"> trained on the collection &amp; analysis of HIS data?</w:t>
            </w:r>
          </w:p>
        </w:tc>
        <w:tc>
          <w:tcPr>
            <w:tcW w:w="731" w:type="pct"/>
            <w:gridSpan w:val="2"/>
            <w:vAlign w:val="center"/>
          </w:tcPr>
          <w:p w:rsidR="00DB2427" w:rsidRPr="00A8034C" w:rsidRDefault="00DB2427" w:rsidP="00DB2427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75%</w:t>
            </w:r>
          </w:p>
        </w:tc>
        <w:tc>
          <w:tcPr>
            <w:tcW w:w="816" w:type="pct"/>
            <w:vAlign w:val="center"/>
          </w:tcPr>
          <w:p w:rsidR="00DB2427" w:rsidRPr="00A8034C" w:rsidRDefault="00DB2427" w:rsidP="00DB2427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66%</w:t>
            </w:r>
          </w:p>
        </w:tc>
      </w:tr>
      <w:tr w:rsidR="00ED334E" w:rsidRPr="00A8034C" w:rsidTr="00ED334E">
        <w:trPr>
          <w:cnfStyle w:val="000000100000"/>
          <w:trHeight w:val="230"/>
        </w:trPr>
        <w:tc>
          <w:tcPr>
            <w:cnfStyle w:val="001000000000"/>
            <w:tcW w:w="1081" w:type="pct"/>
            <w:vMerge w:val="restart"/>
            <w:vAlign w:val="center"/>
            <w:hideMark/>
          </w:tcPr>
          <w:p w:rsidR="00DB2427" w:rsidRPr="00A8034C" w:rsidRDefault="00DB2427" w:rsidP="00DB2427">
            <w:pPr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Cold chain</w:t>
            </w:r>
          </w:p>
        </w:tc>
        <w:tc>
          <w:tcPr>
            <w:tcW w:w="1170" w:type="pct"/>
            <w:vAlign w:val="center"/>
            <w:hideMark/>
          </w:tcPr>
          <w:p w:rsidR="00DB2427" w:rsidRPr="00A8034C" w:rsidRDefault="00DB2427" w:rsidP="00DB2427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Provide each of the 8 regional health delegations &amp; 10 health districts with a freezer each</w:t>
            </w:r>
          </w:p>
        </w:tc>
        <w:tc>
          <w:tcPr>
            <w:tcW w:w="1202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How many freezers are available at the district level?</w:t>
            </w:r>
          </w:p>
        </w:tc>
        <w:tc>
          <w:tcPr>
            <w:tcW w:w="731" w:type="pct"/>
            <w:gridSpan w:val="2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Mao: 2</w:t>
            </w:r>
          </w:p>
          <w:p w:rsidR="00DB2427" w:rsidRPr="00A8034C" w:rsidRDefault="00DB2427" w:rsidP="00DB2427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N’Djamena: 2</w:t>
            </w:r>
          </w:p>
          <w:p w:rsidR="00DB2427" w:rsidRPr="00A8034C" w:rsidRDefault="00DB2427" w:rsidP="00DB2427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Doba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>: 1</w:t>
            </w:r>
          </w:p>
        </w:tc>
        <w:tc>
          <w:tcPr>
            <w:tcW w:w="816" w:type="pct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Bessao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>: 0</w:t>
            </w:r>
          </w:p>
          <w:p w:rsidR="00DB2427" w:rsidRPr="00A8034C" w:rsidRDefault="00DB2427" w:rsidP="00DB2427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1st: 2</w:t>
            </w:r>
          </w:p>
          <w:p w:rsidR="00DB2427" w:rsidRPr="00A8034C" w:rsidRDefault="00DB2427" w:rsidP="00DB2427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Moussoro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>: 0</w:t>
            </w:r>
          </w:p>
        </w:tc>
      </w:tr>
      <w:tr w:rsidR="00DB2427" w:rsidRPr="00A8034C" w:rsidTr="00ED334E">
        <w:trPr>
          <w:trHeight w:val="230"/>
        </w:trPr>
        <w:tc>
          <w:tcPr>
            <w:cnfStyle w:val="001000000000"/>
            <w:tcW w:w="1081" w:type="pct"/>
            <w:vMerge/>
            <w:vAlign w:val="center"/>
            <w:hideMark/>
          </w:tcPr>
          <w:p w:rsidR="00DB2427" w:rsidRPr="00A8034C" w:rsidRDefault="00DB2427" w:rsidP="00DB2427">
            <w:pPr>
              <w:ind w:left="36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70" w:type="pct"/>
            <w:vAlign w:val="center"/>
            <w:hideMark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Maintain the cold chain equipment</w:t>
            </w:r>
          </w:p>
        </w:tc>
        <w:tc>
          <w:tcPr>
            <w:tcW w:w="1202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Does the cold chain receive regular routine maintenance?</w:t>
            </w:r>
          </w:p>
        </w:tc>
        <w:tc>
          <w:tcPr>
            <w:tcW w:w="731" w:type="pct"/>
            <w:gridSpan w:val="2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100%</w:t>
            </w:r>
          </w:p>
        </w:tc>
        <w:tc>
          <w:tcPr>
            <w:tcW w:w="816" w:type="pct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66%</w:t>
            </w:r>
          </w:p>
        </w:tc>
      </w:tr>
      <w:tr w:rsidR="00ED334E" w:rsidRPr="00A8034C" w:rsidTr="00ED334E">
        <w:trPr>
          <w:cnfStyle w:val="000000100000"/>
          <w:trHeight w:val="230"/>
        </w:trPr>
        <w:tc>
          <w:tcPr>
            <w:cnfStyle w:val="001000000000"/>
            <w:tcW w:w="1081" w:type="pct"/>
            <w:vMerge w:val="restart"/>
            <w:vAlign w:val="center"/>
            <w:hideMark/>
          </w:tcPr>
          <w:p w:rsidR="00DB2427" w:rsidRPr="00A8034C" w:rsidRDefault="00DB2427" w:rsidP="00DB2427">
            <w:pPr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Human resources</w:t>
            </w:r>
          </w:p>
        </w:tc>
        <w:tc>
          <w:tcPr>
            <w:tcW w:w="1170" w:type="pct"/>
            <w:vAlign w:val="center"/>
            <w:hideMark/>
          </w:tcPr>
          <w:p w:rsidR="00DB2427" w:rsidRPr="00A8034C" w:rsidRDefault="00DB2427" w:rsidP="00DB2427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Reward the best performing health staff member &amp; DRS</w:t>
            </w:r>
          </w:p>
        </w:tc>
        <w:tc>
          <w:tcPr>
            <w:tcW w:w="1202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100000"/>
              <w:rPr>
                <w:rFonts w:asciiTheme="minorHAnsi" w:eastAsia="Times New Roman" w:hAnsiTheme="minorHAnsi" w:cstheme="minorHAnsi"/>
              </w:rPr>
            </w:pPr>
            <w:proofErr w:type="gramStart"/>
            <w:r w:rsidRPr="00A8034C">
              <w:rPr>
                <w:rFonts w:asciiTheme="minorHAnsi" w:eastAsia="Times New Roman" w:hAnsiTheme="minorHAnsi" w:cstheme="minorHAnsi"/>
              </w:rPr>
              <w:t>Are facility staff</w:t>
            </w:r>
            <w:proofErr w:type="gramEnd"/>
            <w:r w:rsidRPr="00A8034C">
              <w:rPr>
                <w:rFonts w:asciiTheme="minorHAnsi" w:eastAsia="Times New Roman" w:hAnsiTheme="minorHAnsi" w:cstheme="minorHAnsi"/>
              </w:rPr>
              <w:t xml:space="preserve"> rewarded for their performance?</w:t>
            </w:r>
          </w:p>
        </w:tc>
        <w:tc>
          <w:tcPr>
            <w:tcW w:w="731" w:type="pct"/>
            <w:gridSpan w:val="2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25%</w:t>
            </w:r>
          </w:p>
        </w:tc>
        <w:tc>
          <w:tcPr>
            <w:tcW w:w="816" w:type="pct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1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0%</w:t>
            </w:r>
          </w:p>
        </w:tc>
      </w:tr>
      <w:tr w:rsidR="00DB2427" w:rsidRPr="00A8034C" w:rsidTr="00ED334E">
        <w:trPr>
          <w:trHeight w:val="230"/>
        </w:trPr>
        <w:tc>
          <w:tcPr>
            <w:cnfStyle w:val="001000000000"/>
            <w:tcW w:w="1081" w:type="pct"/>
            <w:vMerge/>
            <w:vAlign w:val="center"/>
            <w:hideMark/>
          </w:tcPr>
          <w:p w:rsidR="00DB2427" w:rsidRPr="00A8034C" w:rsidRDefault="00DB2427" w:rsidP="00DB2427">
            <w:pPr>
              <w:spacing w:line="256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70" w:type="pct"/>
            <w:vAlign w:val="center"/>
            <w:hideMark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 xml:space="preserve">Train 118 health </w:t>
            </w:r>
            <w:r w:rsidRPr="00A8034C">
              <w:rPr>
                <w:rFonts w:asciiTheme="minorHAnsi" w:eastAsia="Times New Roman" w:hAnsiTheme="minorHAnsi" w:cstheme="minorHAnsi"/>
              </w:rPr>
              <w:lastRenderedPageBreak/>
              <w:t xml:space="preserve">workers at all levels in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EPI</w:t>
            </w:r>
            <w:proofErr w:type="spellEnd"/>
            <w:r w:rsidRPr="00A8034C">
              <w:rPr>
                <w:rFonts w:asciiTheme="minorHAnsi" w:eastAsia="Times New Roman" w:hAnsiTheme="minorHAnsi" w:cstheme="minorHAnsi"/>
              </w:rPr>
              <w:t xml:space="preserve"> &amp; prenatal care</w:t>
            </w:r>
          </w:p>
        </w:tc>
        <w:tc>
          <w:tcPr>
            <w:tcW w:w="1202" w:type="pct"/>
            <w:gridSpan w:val="3"/>
            <w:vAlign w:val="center"/>
            <w:hideMark/>
          </w:tcPr>
          <w:p w:rsidR="00DB2427" w:rsidRPr="00A8034C" w:rsidRDefault="00DB2427" w:rsidP="00DB2427">
            <w:pPr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lastRenderedPageBreak/>
              <w:t xml:space="preserve">Has there been </w:t>
            </w:r>
            <w:proofErr w:type="gramStart"/>
            <w:r w:rsidRPr="00A8034C">
              <w:rPr>
                <w:rFonts w:asciiTheme="minorHAnsi" w:eastAsia="Times New Roman" w:hAnsiTheme="minorHAnsi" w:cstheme="minorHAnsi"/>
              </w:rPr>
              <w:t xml:space="preserve">an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</w:rPr>
              <w:t>EPI</w:t>
            </w:r>
            <w:proofErr w:type="spellEnd"/>
            <w:proofErr w:type="gramEnd"/>
            <w:r w:rsidRPr="00A8034C">
              <w:rPr>
                <w:rFonts w:asciiTheme="minorHAnsi" w:eastAsia="Times New Roman" w:hAnsiTheme="minorHAnsi" w:cstheme="minorHAnsi"/>
              </w:rPr>
              <w:t xml:space="preserve"> </w:t>
            </w:r>
            <w:r w:rsidRPr="00A8034C">
              <w:rPr>
                <w:rFonts w:asciiTheme="minorHAnsi" w:eastAsia="Times New Roman" w:hAnsiTheme="minorHAnsi" w:cstheme="minorHAnsi"/>
              </w:rPr>
              <w:lastRenderedPageBreak/>
              <w:t>training for the staff?</w:t>
            </w:r>
          </w:p>
        </w:tc>
        <w:tc>
          <w:tcPr>
            <w:tcW w:w="731" w:type="pct"/>
            <w:gridSpan w:val="2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lastRenderedPageBreak/>
              <w:t>100%</w:t>
            </w:r>
          </w:p>
        </w:tc>
        <w:tc>
          <w:tcPr>
            <w:tcW w:w="816" w:type="pct"/>
            <w:vAlign w:val="center"/>
            <w:hideMark/>
          </w:tcPr>
          <w:p w:rsidR="00DB2427" w:rsidRPr="00A8034C" w:rsidRDefault="00DB2427" w:rsidP="00DB2427">
            <w:pPr>
              <w:jc w:val="center"/>
              <w:cnfStyle w:val="000000000000"/>
              <w:rPr>
                <w:rFonts w:asciiTheme="minorHAnsi" w:eastAsia="Times New Roman" w:hAnsiTheme="minorHAnsi" w:cstheme="minorHAnsi"/>
              </w:rPr>
            </w:pPr>
            <w:r w:rsidRPr="00A8034C">
              <w:rPr>
                <w:rFonts w:asciiTheme="minorHAnsi" w:eastAsia="Times New Roman" w:hAnsiTheme="minorHAnsi" w:cstheme="minorHAnsi"/>
              </w:rPr>
              <w:t>100%</w:t>
            </w:r>
          </w:p>
        </w:tc>
      </w:tr>
    </w:tbl>
    <w:p w:rsidR="00B62ABC" w:rsidRPr="00A8034C" w:rsidRDefault="00B62ABC">
      <w:pPr>
        <w:rPr>
          <w:rFonts w:cstheme="minorHAnsi"/>
        </w:rPr>
      </w:pPr>
    </w:p>
    <w:p w:rsidR="00B62ABC" w:rsidRPr="00A8034C" w:rsidRDefault="00B62ABC">
      <w:pPr>
        <w:rPr>
          <w:rFonts w:cstheme="minorHAnsi"/>
        </w:rPr>
      </w:pPr>
    </w:p>
    <w:p w:rsidR="00B62ABC" w:rsidRPr="00A8034C" w:rsidRDefault="00B62ABC" w:rsidP="00B62ABC">
      <w:pPr>
        <w:rPr>
          <w:rFonts w:cstheme="minorHAnsi"/>
        </w:rPr>
      </w:pPr>
    </w:p>
    <w:p w:rsidR="008174B4" w:rsidRPr="00A8034C" w:rsidRDefault="008174B4">
      <w:pPr>
        <w:rPr>
          <w:rFonts w:cstheme="minorHAnsi"/>
        </w:rPr>
      </w:pPr>
      <w:r w:rsidRPr="00A8034C">
        <w:rPr>
          <w:rFonts w:cstheme="minorHAnsi"/>
        </w:rPr>
        <w:br w:type="page"/>
      </w:r>
    </w:p>
    <w:p w:rsidR="00B62ABC" w:rsidRPr="0009243F" w:rsidRDefault="00D1466F" w:rsidP="00B62ABC">
      <w:pPr>
        <w:rPr>
          <w:rFonts w:cstheme="minorHAnsi"/>
        </w:rPr>
      </w:pPr>
      <w:r>
        <w:rPr>
          <w:rFonts w:cstheme="minorHAnsi"/>
        </w:rPr>
        <w:lastRenderedPageBreak/>
        <w:t xml:space="preserve">Additional file 1: </w:t>
      </w:r>
      <w:r w:rsidRPr="0009243F">
        <w:rPr>
          <w:rFonts w:cstheme="minorHAnsi"/>
        </w:rPr>
        <w:t xml:space="preserve">Appendix Table </w:t>
      </w:r>
      <w:proofErr w:type="spellStart"/>
      <w:r>
        <w:rPr>
          <w:rFonts w:cstheme="minorHAnsi"/>
        </w:rPr>
        <w:t>S</w:t>
      </w:r>
      <w:r w:rsidR="005E2582" w:rsidRPr="0009243F">
        <w:rPr>
          <w:rFonts w:cstheme="minorHAnsi"/>
        </w:rPr>
        <w:t>4</w:t>
      </w:r>
      <w:proofErr w:type="spellEnd"/>
      <w:r>
        <w:rPr>
          <w:rFonts w:cstheme="minorHAnsi"/>
        </w:rPr>
        <w:t>.</w:t>
      </w:r>
      <w:r w:rsidR="00B62ABC" w:rsidRPr="0009243F">
        <w:rPr>
          <w:rFonts w:cstheme="minorHAnsi"/>
        </w:rPr>
        <w:t xml:space="preserve"> Results from the Root Cause Analysis organized by Consolidated Framework for Implementation Research (</w:t>
      </w:r>
      <w:proofErr w:type="spellStart"/>
      <w:r w:rsidR="00B62ABC" w:rsidRPr="0009243F">
        <w:rPr>
          <w:rFonts w:cstheme="minorHAnsi"/>
        </w:rPr>
        <w:t>CFIR</w:t>
      </w:r>
      <w:proofErr w:type="spellEnd"/>
      <w:r w:rsidR="00B62ABC" w:rsidRPr="0009243F">
        <w:rPr>
          <w:rFonts w:cstheme="minorHAnsi"/>
        </w:rPr>
        <w:t>) domains and constructs</w:t>
      </w:r>
    </w:p>
    <w:tbl>
      <w:tblPr>
        <w:tblStyle w:val="GridTable2-Accent31"/>
        <w:tblW w:w="9517" w:type="dxa"/>
        <w:tblLook w:val="04A0"/>
      </w:tblPr>
      <w:tblGrid>
        <w:gridCol w:w="1075"/>
        <w:gridCol w:w="1440"/>
        <w:gridCol w:w="2970"/>
        <w:gridCol w:w="4032"/>
      </w:tblGrid>
      <w:tr w:rsidR="00B62ABC" w:rsidRPr="00A8034C" w:rsidTr="00A8034C">
        <w:trPr>
          <w:cnfStyle w:val="100000000000"/>
          <w:trHeight w:val="290"/>
        </w:trPr>
        <w:tc>
          <w:tcPr>
            <w:cnfStyle w:val="001000000000"/>
            <w:tcW w:w="1075" w:type="dxa"/>
            <w:noWrap/>
            <w:vAlign w:val="center"/>
            <w:hideMark/>
          </w:tcPr>
          <w:p w:rsidR="00B62ABC" w:rsidRPr="00A8034C" w:rsidRDefault="00B62ABC" w:rsidP="00A8034C">
            <w:pPr>
              <w:rPr>
                <w:rFonts w:asciiTheme="minorHAnsi" w:eastAsia="Times New Roman" w:hAnsiTheme="minorHAnsi" w:cstheme="minorHAnsi"/>
                <w:b w:val="0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b w:val="0"/>
                <w:color w:val="000000"/>
              </w:rPr>
              <w:t>Domain</w:t>
            </w:r>
          </w:p>
        </w:tc>
        <w:tc>
          <w:tcPr>
            <w:tcW w:w="1440" w:type="dxa"/>
            <w:vAlign w:val="center"/>
          </w:tcPr>
          <w:p w:rsidR="00B62ABC" w:rsidRPr="00A8034C" w:rsidRDefault="00B62ABC" w:rsidP="00A8034C">
            <w:pPr>
              <w:cnfStyle w:val="100000000000"/>
              <w:rPr>
                <w:rFonts w:asciiTheme="minorHAnsi" w:eastAsia="Times New Roman" w:hAnsiTheme="minorHAnsi" w:cstheme="minorHAnsi"/>
                <w:b w:val="0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b w:val="0"/>
                <w:color w:val="000000"/>
              </w:rPr>
              <w:t>Actor</w:t>
            </w:r>
          </w:p>
        </w:tc>
        <w:tc>
          <w:tcPr>
            <w:tcW w:w="2970" w:type="dxa"/>
            <w:noWrap/>
            <w:vAlign w:val="center"/>
            <w:hideMark/>
          </w:tcPr>
          <w:p w:rsidR="00B62ABC" w:rsidRPr="00A8034C" w:rsidRDefault="00B62ABC" w:rsidP="00A8034C">
            <w:pPr>
              <w:cnfStyle w:val="100000000000"/>
              <w:rPr>
                <w:rFonts w:asciiTheme="minorHAnsi" w:eastAsia="Times New Roman" w:hAnsiTheme="minorHAnsi" w:cstheme="minorHAnsi"/>
                <w:b w:val="0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b w:val="0"/>
                <w:color w:val="000000"/>
              </w:rPr>
              <w:t>Construct</w:t>
            </w:r>
          </w:p>
        </w:tc>
        <w:tc>
          <w:tcPr>
            <w:tcW w:w="4032" w:type="dxa"/>
            <w:noWrap/>
            <w:vAlign w:val="center"/>
            <w:hideMark/>
          </w:tcPr>
          <w:p w:rsidR="00B62ABC" w:rsidRPr="00A8034C" w:rsidRDefault="00B62ABC" w:rsidP="00A8034C">
            <w:pPr>
              <w:cnfStyle w:val="100000000000"/>
              <w:rPr>
                <w:rFonts w:asciiTheme="minorHAnsi" w:eastAsia="Times New Roman" w:hAnsiTheme="minorHAnsi" w:cstheme="minorHAnsi"/>
                <w:b w:val="0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b w:val="0"/>
                <w:color w:val="000000"/>
              </w:rPr>
              <w:t>Findings</w:t>
            </w:r>
          </w:p>
        </w:tc>
      </w:tr>
      <w:tr w:rsidR="00A8034C" w:rsidRPr="00A8034C" w:rsidTr="00A8034C">
        <w:trPr>
          <w:cnfStyle w:val="000000100000"/>
          <w:trHeight w:val="290"/>
        </w:trPr>
        <w:tc>
          <w:tcPr>
            <w:cnfStyle w:val="001000000000"/>
            <w:tcW w:w="1075" w:type="dxa"/>
            <w:vMerge w:val="restart"/>
            <w:noWrap/>
            <w:vAlign w:val="center"/>
          </w:tcPr>
          <w:p w:rsidR="00A8034C" w:rsidRPr="00A8034C" w:rsidRDefault="00A8034C" w:rsidP="00A8034C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Process</w:t>
            </w:r>
          </w:p>
        </w:tc>
        <w:tc>
          <w:tcPr>
            <w:tcW w:w="1440" w:type="dxa"/>
            <w:vMerge w:val="restart"/>
            <w:vAlign w:val="center"/>
          </w:tcPr>
          <w:p w:rsidR="00A8034C" w:rsidRPr="00A8034C" w:rsidRDefault="00A8034C" w:rsidP="00A8034C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A8034C">
              <w:rPr>
                <w:rFonts w:asciiTheme="minorHAnsi" w:eastAsia="Times New Roman" w:hAnsiTheme="minorHAnsi" w:cstheme="minorHAnsi"/>
                <w:color w:val="000000"/>
              </w:rPr>
              <w:t>Gavi</w:t>
            </w:r>
            <w:proofErr w:type="spellEnd"/>
          </w:p>
        </w:tc>
        <w:tc>
          <w:tcPr>
            <w:tcW w:w="2970" w:type="dxa"/>
            <w:noWrap/>
            <w:vAlign w:val="center"/>
          </w:tcPr>
          <w:p w:rsidR="00A8034C" w:rsidRPr="00A8034C" w:rsidRDefault="00A8034C" w:rsidP="00A8034C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Executing</w:t>
            </w:r>
          </w:p>
        </w:tc>
        <w:tc>
          <w:tcPr>
            <w:tcW w:w="4032" w:type="dxa"/>
            <w:noWrap/>
            <w:vAlign w:val="center"/>
          </w:tcPr>
          <w:p w:rsidR="00A8034C" w:rsidRPr="00A8034C" w:rsidRDefault="00A8034C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 xml:space="preserve">Delayed disbursement of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color w:val="000000"/>
              </w:rPr>
              <w:t>HSS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color w:val="000000"/>
              </w:rPr>
              <w:t xml:space="preserve"> funds</w:t>
            </w:r>
          </w:p>
        </w:tc>
      </w:tr>
      <w:tr w:rsidR="00A8034C" w:rsidRPr="00A8034C" w:rsidTr="00A8034C">
        <w:trPr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A8034C" w:rsidRPr="00A8034C" w:rsidRDefault="00A8034C" w:rsidP="00A8034C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A8034C" w:rsidRPr="00A8034C" w:rsidRDefault="00A8034C" w:rsidP="00A8034C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A8034C" w:rsidRPr="00A8034C" w:rsidRDefault="00A8034C" w:rsidP="00A8034C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Reflecting and evaluating</w:t>
            </w:r>
          </w:p>
        </w:tc>
        <w:tc>
          <w:tcPr>
            <w:tcW w:w="4032" w:type="dxa"/>
            <w:noWrap/>
            <w:vAlign w:val="center"/>
          </w:tcPr>
          <w:p w:rsidR="00A8034C" w:rsidRPr="00A8034C" w:rsidRDefault="00A8034C" w:rsidP="00A8034C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Weak monitoring systems</w:t>
            </w:r>
          </w:p>
        </w:tc>
      </w:tr>
      <w:tr w:rsidR="005A3534" w:rsidRPr="00A8034C" w:rsidTr="00A8034C">
        <w:trPr>
          <w:cnfStyle w:val="000000100000"/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 w:val="restart"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Countries</w:t>
            </w: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Planning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Unrealistic implementation timelines</w:t>
            </w:r>
          </w:p>
        </w:tc>
      </w:tr>
      <w:tr w:rsidR="005A3534" w:rsidRPr="00A8034C" w:rsidTr="00A8034C">
        <w:trPr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External change agents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 xml:space="preserve">Ineffective 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t>planning support from technical assistance partners</w:t>
            </w:r>
          </w:p>
        </w:tc>
      </w:tr>
      <w:tr w:rsidR="005A3534" w:rsidRPr="00A8034C" w:rsidTr="00A8034C">
        <w:trPr>
          <w:cnfStyle w:val="000000100000"/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Formally appointed internal implementation leaders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Unprepared leadership (before and after reprogramming)</w:t>
            </w:r>
          </w:p>
        </w:tc>
      </w:tr>
      <w:tr w:rsidR="005A3534" w:rsidRPr="00A8034C" w:rsidTr="00A8034C">
        <w:trPr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External change agents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 xml:space="preserve">Cameroon: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</w:rPr>
              <w:t>HSS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</w:rPr>
              <w:t xml:space="preserve"> funds managed by WHO</w:t>
            </w:r>
          </w:p>
        </w:tc>
      </w:tr>
      <w:tr w:rsidR="005A3534" w:rsidRPr="00A8034C" w:rsidTr="00A8034C">
        <w:trPr>
          <w:cnfStyle w:val="000000100000"/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Executing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 xml:space="preserve">Cameroon: </w:t>
            </w:r>
            <w:proofErr w:type="spellStart"/>
            <w:r w:rsidRPr="00A8034C">
              <w:rPr>
                <w:rFonts w:asciiTheme="minorHAnsi" w:eastAsia="Times New Roman" w:hAnsiTheme="minorHAnsi" w:cstheme="minorHAnsi"/>
                <w:color w:val="000000"/>
              </w:rPr>
              <w:t>HSS</w:t>
            </w:r>
            <w:proofErr w:type="spellEnd"/>
            <w:r w:rsidRPr="00A8034C">
              <w:rPr>
                <w:rFonts w:asciiTheme="minorHAnsi" w:eastAsia="Times New Roman" w:hAnsiTheme="minorHAnsi" w:cstheme="minorHAnsi"/>
                <w:color w:val="000000"/>
              </w:rPr>
              <w:t xml:space="preserve"> funds frozen</w:t>
            </w:r>
          </w:p>
        </w:tc>
      </w:tr>
      <w:tr w:rsidR="005A3534" w:rsidRPr="00A8034C" w:rsidTr="00A8034C">
        <w:trPr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Executing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Chad: Blocked disbursements to districts</w:t>
            </w:r>
          </w:p>
        </w:tc>
      </w:tr>
      <w:tr w:rsidR="005A3534" w:rsidRPr="00A8034C" w:rsidTr="00A8034C">
        <w:trPr>
          <w:cnfStyle w:val="000000100000"/>
          <w:trHeight w:val="290"/>
        </w:trPr>
        <w:tc>
          <w:tcPr>
            <w:cnfStyle w:val="001000000000"/>
            <w:tcW w:w="1075" w:type="dxa"/>
            <w:vMerge w:val="restart"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Inner Setting</w:t>
            </w:r>
          </w:p>
        </w:tc>
        <w:tc>
          <w:tcPr>
            <w:tcW w:w="1440" w:type="dxa"/>
            <w:vMerge w:val="restart"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eastAsia="Times New Roman" w:cstheme="minorHAnsi"/>
                <w:color w:val="000000"/>
              </w:rPr>
            </w:pPr>
            <w:proofErr w:type="spellStart"/>
            <w:r w:rsidRPr="00A8034C">
              <w:rPr>
                <w:rFonts w:asciiTheme="minorHAnsi" w:eastAsia="Times New Roman" w:hAnsiTheme="minorHAnsi" w:cstheme="minorHAnsi"/>
                <w:color w:val="000000"/>
              </w:rPr>
              <w:t>Gavi</w:t>
            </w:r>
            <w:proofErr w:type="spellEnd"/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Structural characteristics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 xml:space="preserve">Slow internal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</w:rPr>
              <w:t>Gavi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procedures</w:t>
            </w:r>
          </w:p>
        </w:tc>
      </w:tr>
      <w:tr w:rsidR="005A3534" w:rsidRPr="00A8034C" w:rsidTr="00A8034C">
        <w:trPr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Available resources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Inadequate francophone staffing</w:t>
            </w:r>
          </w:p>
        </w:tc>
      </w:tr>
      <w:tr w:rsidR="005A3534" w:rsidRPr="00A8034C" w:rsidTr="00A8034C">
        <w:trPr>
          <w:cnfStyle w:val="000000100000"/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Networks and communication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Weak communication of</w:t>
            </w:r>
            <w:r w:rsidRPr="00A8034C">
              <w:rPr>
                <w:rFonts w:asciiTheme="minorHAnsi" w:eastAsia="Times New Roman" w:hAnsiTheme="minorHAnsi" w:cstheme="minorHAnsi"/>
                <w:color w:val="000000"/>
              </w:rPr>
              <w:t xml:space="preserve"> realistic timeline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t>s</w:t>
            </w:r>
          </w:p>
        </w:tc>
      </w:tr>
      <w:tr w:rsidR="005A3534" w:rsidRPr="00A8034C" w:rsidTr="00A8034C">
        <w:trPr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Networks and communication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Financial guidelines not communicated</w:t>
            </w:r>
          </w:p>
        </w:tc>
      </w:tr>
      <w:tr w:rsidR="005A3534" w:rsidRPr="00A8034C" w:rsidTr="00A8034C">
        <w:trPr>
          <w:cnfStyle w:val="000000100000"/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 w:val="restart"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eastAsia="Times New Roman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Countries</w:t>
            </w: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Networks and communication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Weak communication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t xml:space="preserve"> to IRC during proposal process</w:t>
            </w:r>
          </w:p>
        </w:tc>
      </w:tr>
      <w:tr w:rsidR="005A3534" w:rsidRPr="00A8034C" w:rsidTr="00A8034C">
        <w:trPr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Available resources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Lack of financial management tools</w:t>
            </w:r>
          </w:p>
        </w:tc>
      </w:tr>
      <w:tr w:rsidR="005A3534" w:rsidRPr="00A8034C" w:rsidTr="00A8034C">
        <w:trPr>
          <w:cnfStyle w:val="000000100000"/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Networks and communication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Weak communication re: spending</w:t>
            </w:r>
          </w:p>
        </w:tc>
      </w:tr>
      <w:tr w:rsidR="005A3534" w:rsidRPr="00A8034C" w:rsidTr="00A8034C">
        <w:trPr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Access to knowledge and information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Lack of institutional memory</w:t>
            </w:r>
          </w:p>
        </w:tc>
      </w:tr>
      <w:tr w:rsidR="005A3534" w:rsidRPr="00A8034C" w:rsidTr="00A8034C">
        <w:trPr>
          <w:cnfStyle w:val="000000100000"/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Structural characteristics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Frequent staff turnover</w:t>
            </w:r>
          </w:p>
        </w:tc>
      </w:tr>
      <w:tr w:rsidR="005A3534" w:rsidRPr="00A8034C" w:rsidTr="00A8034C">
        <w:trPr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Access to knowledge and information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Chad: Weak archiving</w:t>
            </w:r>
          </w:p>
        </w:tc>
      </w:tr>
      <w:tr w:rsidR="005A3534" w:rsidRPr="00A8034C" w:rsidTr="00A8034C">
        <w:trPr>
          <w:cnfStyle w:val="000000100000"/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Culture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Chad: Lack of trust between central and district levels</w:t>
            </w:r>
          </w:p>
        </w:tc>
      </w:tr>
      <w:tr w:rsidR="005A3534" w:rsidRPr="00A8034C" w:rsidTr="00A8034C">
        <w:trPr>
          <w:trHeight w:val="290"/>
        </w:trPr>
        <w:tc>
          <w:tcPr>
            <w:cnfStyle w:val="001000000000"/>
            <w:tcW w:w="1075" w:type="dxa"/>
            <w:vMerge/>
            <w:noWrap/>
            <w:vAlign w:val="center"/>
          </w:tcPr>
          <w:p w:rsidR="005A3534" w:rsidRPr="00A8034C" w:rsidRDefault="005A3534" w:rsidP="005A3534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Available resources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Cameroon: Strained human resources</w:t>
            </w:r>
          </w:p>
        </w:tc>
      </w:tr>
      <w:tr w:rsidR="005A3534" w:rsidRPr="00A8034C" w:rsidTr="00A8034C">
        <w:trPr>
          <w:cnfStyle w:val="000000100000"/>
          <w:trHeight w:val="290"/>
        </w:trPr>
        <w:tc>
          <w:tcPr>
            <w:cnfStyle w:val="001000000000"/>
            <w:tcW w:w="1075" w:type="dxa"/>
            <w:vMerge w:val="restart"/>
            <w:noWrap/>
            <w:vAlign w:val="center"/>
          </w:tcPr>
          <w:p w:rsidR="005A3534" w:rsidRPr="00A8034C" w:rsidRDefault="005A3534" w:rsidP="005A3534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Outer setting</w:t>
            </w:r>
          </w:p>
        </w:tc>
        <w:tc>
          <w:tcPr>
            <w:tcW w:w="1440" w:type="dxa"/>
            <w:vMerge w:val="restart"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Countries</w:t>
            </w:r>
          </w:p>
        </w:tc>
        <w:tc>
          <w:tcPr>
            <w:tcW w:w="2970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External policy and incentives</w:t>
            </w:r>
          </w:p>
        </w:tc>
        <w:tc>
          <w:tcPr>
            <w:tcW w:w="4032" w:type="dxa"/>
            <w:noWrap/>
            <w:vAlign w:val="center"/>
          </w:tcPr>
          <w:p w:rsidR="005A3534" w:rsidRPr="00A8034C" w:rsidRDefault="005A3534" w:rsidP="005A3534">
            <w:pPr>
              <w:cnfStyle w:val="000000100000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Inflexible existing f</w:t>
            </w: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iscal laws</w:t>
            </w:r>
          </w:p>
        </w:tc>
      </w:tr>
      <w:tr w:rsidR="005A3534" w:rsidRPr="00A8034C" w:rsidTr="00A8034C">
        <w:trPr>
          <w:trHeight w:val="290"/>
        </w:trPr>
        <w:tc>
          <w:tcPr>
            <w:cnfStyle w:val="001000000000"/>
            <w:tcW w:w="1075" w:type="dxa"/>
            <w:vMerge/>
            <w:noWrap/>
            <w:vAlign w:val="center"/>
            <w:hideMark/>
          </w:tcPr>
          <w:p w:rsidR="005A3534" w:rsidRPr="00A8034C" w:rsidRDefault="005A3534" w:rsidP="005A3534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440" w:type="dxa"/>
            <w:vMerge/>
            <w:vAlign w:val="center"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2970" w:type="dxa"/>
            <w:noWrap/>
            <w:vAlign w:val="center"/>
            <w:hideMark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 xml:space="preserve">Does not align with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</w:rPr>
              <w:t>CFIR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</w:rPr>
              <w:t xml:space="preserve"> construct</w:t>
            </w:r>
          </w:p>
        </w:tc>
        <w:tc>
          <w:tcPr>
            <w:tcW w:w="4032" w:type="dxa"/>
            <w:noWrap/>
            <w:vAlign w:val="center"/>
            <w:hideMark/>
          </w:tcPr>
          <w:p w:rsidR="005A3534" w:rsidRPr="00A8034C" w:rsidRDefault="005A3534" w:rsidP="005A3534">
            <w:pPr>
              <w:cnfStyle w:val="000000000000"/>
              <w:rPr>
                <w:rFonts w:asciiTheme="minorHAnsi" w:eastAsia="Times New Roman" w:hAnsiTheme="minorHAnsi" w:cstheme="minorHAnsi"/>
                <w:color w:val="000000"/>
              </w:rPr>
            </w:pPr>
            <w:r w:rsidRPr="00A8034C">
              <w:rPr>
                <w:rFonts w:asciiTheme="minorHAnsi" w:eastAsia="Times New Roman" w:hAnsiTheme="minorHAnsi" w:cstheme="minorHAnsi"/>
                <w:color w:val="000000"/>
              </w:rPr>
              <w:t>Cameroon: Polio outbreak</w:t>
            </w:r>
          </w:p>
        </w:tc>
      </w:tr>
    </w:tbl>
    <w:p w:rsidR="00B62ABC" w:rsidRPr="00A8034C" w:rsidRDefault="00B62ABC" w:rsidP="00B62ABC">
      <w:pPr>
        <w:rPr>
          <w:rFonts w:cstheme="minorHAnsi"/>
        </w:rPr>
      </w:pPr>
    </w:p>
    <w:p w:rsidR="00B62ABC" w:rsidRPr="00A8034C" w:rsidRDefault="00B62ABC">
      <w:pPr>
        <w:rPr>
          <w:rFonts w:cstheme="minorHAnsi"/>
        </w:rPr>
      </w:pPr>
    </w:p>
    <w:sectPr w:rsidR="00B62ABC" w:rsidRPr="00A8034C" w:rsidSect="00D14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13F19"/>
    <w:multiLevelType w:val="hybridMultilevel"/>
    <w:tmpl w:val="CA70B2A2"/>
    <w:lvl w:ilvl="0" w:tplc="8586D2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DAD9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EE1C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B6CC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5E7E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FABE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88CE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38C5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6097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EEC3791"/>
    <w:multiLevelType w:val="hybridMultilevel"/>
    <w:tmpl w:val="E1D419D2"/>
    <w:lvl w:ilvl="0" w:tplc="DD5C93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B871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DE34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E40E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0ECB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3272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AC55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B2D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FA27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51B603F"/>
    <w:multiLevelType w:val="hybridMultilevel"/>
    <w:tmpl w:val="41A2645C"/>
    <w:lvl w:ilvl="0" w:tplc="BE2EA3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5AA6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60B6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02DB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D4C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2E8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2624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7A3E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BA36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9AD267A"/>
    <w:multiLevelType w:val="hybridMultilevel"/>
    <w:tmpl w:val="80248956"/>
    <w:lvl w:ilvl="0" w:tplc="28549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9E78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4227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124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64D4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7C2D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B4F3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200E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EEBD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35121C9"/>
    <w:multiLevelType w:val="hybridMultilevel"/>
    <w:tmpl w:val="99968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684C45"/>
    <w:multiLevelType w:val="hybridMultilevel"/>
    <w:tmpl w:val="62AAB3FE"/>
    <w:lvl w:ilvl="0" w:tplc="B70CDA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601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56D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1A4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F86A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C04F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381B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CC2B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108F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7401895"/>
    <w:multiLevelType w:val="hybridMultilevel"/>
    <w:tmpl w:val="8154D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D84E93"/>
    <w:multiLevelType w:val="hybridMultilevel"/>
    <w:tmpl w:val="23B426F2"/>
    <w:lvl w:ilvl="0" w:tplc="641E6A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1081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1E1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DE9C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5C5A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18A7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52A1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0EF3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DAB0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3287B29"/>
    <w:multiLevelType w:val="hybridMultilevel"/>
    <w:tmpl w:val="4EF4500A"/>
    <w:lvl w:ilvl="0" w:tplc="F42286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8E9C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28D7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EE8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1461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FA78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4AED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24C2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D861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C014B02"/>
    <w:multiLevelType w:val="hybridMultilevel"/>
    <w:tmpl w:val="94A28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705FA6"/>
    <w:multiLevelType w:val="hybridMultilevel"/>
    <w:tmpl w:val="78AA9BB2"/>
    <w:lvl w:ilvl="0" w:tplc="850456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BC1F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4D9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D892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060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1638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9A5D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D60E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5CE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ACE7E2F"/>
    <w:multiLevelType w:val="hybridMultilevel"/>
    <w:tmpl w:val="2A06967A"/>
    <w:lvl w:ilvl="0" w:tplc="6472D4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5C84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664D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E22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9E60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22F9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EE0F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60C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9841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9"/>
  </w:num>
  <w:num w:numId="3">
    <w:abstractNumId w:val="11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3"/>
  </w:num>
  <w:num w:numId="10">
    <w:abstractNumId w:val="10"/>
  </w:num>
  <w:num w:numId="11">
    <w:abstractNumId w:val="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Total_Editing_Time" w:val="103"/>
  </w:docVars>
  <w:rsids>
    <w:rsidRoot w:val="00E8624C"/>
    <w:rsid w:val="0008328A"/>
    <w:rsid w:val="0009243F"/>
    <w:rsid w:val="000D5CC8"/>
    <w:rsid w:val="000F1F41"/>
    <w:rsid w:val="001D5D3D"/>
    <w:rsid w:val="00207FA8"/>
    <w:rsid w:val="002A4938"/>
    <w:rsid w:val="002B042D"/>
    <w:rsid w:val="002E3D6E"/>
    <w:rsid w:val="0031378A"/>
    <w:rsid w:val="00370A94"/>
    <w:rsid w:val="003D2571"/>
    <w:rsid w:val="003E234F"/>
    <w:rsid w:val="004038D0"/>
    <w:rsid w:val="0040484F"/>
    <w:rsid w:val="00467E99"/>
    <w:rsid w:val="00550B32"/>
    <w:rsid w:val="00560A13"/>
    <w:rsid w:val="005A3534"/>
    <w:rsid w:val="005B094C"/>
    <w:rsid w:val="005E2582"/>
    <w:rsid w:val="005E2841"/>
    <w:rsid w:val="006333A3"/>
    <w:rsid w:val="00673C6F"/>
    <w:rsid w:val="0069496C"/>
    <w:rsid w:val="007E1069"/>
    <w:rsid w:val="00802A7D"/>
    <w:rsid w:val="008174B4"/>
    <w:rsid w:val="00835748"/>
    <w:rsid w:val="008E62CF"/>
    <w:rsid w:val="00923E81"/>
    <w:rsid w:val="00A37824"/>
    <w:rsid w:val="00A8034C"/>
    <w:rsid w:val="00B37FE0"/>
    <w:rsid w:val="00B62ABC"/>
    <w:rsid w:val="00BF1BA5"/>
    <w:rsid w:val="00D11623"/>
    <w:rsid w:val="00D1466F"/>
    <w:rsid w:val="00DB2427"/>
    <w:rsid w:val="00DC3449"/>
    <w:rsid w:val="00E60C15"/>
    <w:rsid w:val="00E8624C"/>
    <w:rsid w:val="00ED334E"/>
    <w:rsid w:val="00F73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A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7F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07FA8"/>
    <w:pPr>
      <w:ind w:left="720"/>
      <w:contextualSpacing/>
    </w:pPr>
  </w:style>
  <w:style w:type="table" w:customStyle="1" w:styleId="GridTable2-Accent31">
    <w:name w:val="Grid Table 2 - Accent 31"/>
    <w:basedOn w:val="TableNormal"/>
    <w:next w:val="GridTable2Accent3"/>
    <w:uiPriority w:val="47"/>
    <w:rsid w:val="00B62ABC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2Accent3">
    <w:name w:val="Grid Table 2 Accent 3"/>
    <w:basedOn w:val="TableNormal"/>
    <w:uiPriority w:val="47"/>
    <w:rsid w:val="00B62A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66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19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91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22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38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662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0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41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69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15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1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21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86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294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4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71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88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99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8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543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42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82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26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11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89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19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88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57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955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146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99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4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35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07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16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5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123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75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99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97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74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13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7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1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1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9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788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42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4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064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496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21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93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01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75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1431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72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76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87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36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8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080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9</Pages>
  <Words>1974</Words>
  <Characters>11257</Characters>
  <Application>Microsoft Office Word</Application>
  <DocSecurity>0</DocSecurity>
  <Lines>703</Lines>
  <Paragraphs>441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</Company>
  <LinksUpToDate>false</LinksUpToDate>
  <CharactersWithSpaces>12790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Dansereau</dc:creator>
  <cp:keywords/>
  <dc:description/>
  <cp:lastModifiedBy>S3G_Apply_Fixed_Case</cp:lastModifiedBy>
  <cp:revision>31</cp:revision>
  <dcterms:created xsi:type="dcterms:W3CDTF">2017-08-10T01:10:00Z</dcterms:created>
  <dcterms:modified xsi:type="dcterms:W3CDTF">2017-11-09T21:42:00Z</dcterms:modified>
</cp:coreProperties>
</file>