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04F" w:rsidRPr="00750FCA" w:rsidRDefault="0010104F" w:rsidP="0010104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Additional file 2</w:t>
      </w:r>
      <w:r w:rsidRPr="00750FCA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gramStart"/>
      <w:r w:rsidRPr="00750FCA">
        <w:rPr>
          <w:rFonts w:ascii="Times New Roman" w:hAnsi="Times New Roman" w:cs="Times New Roman"/>
          <w:b/>
          <w:sz w:val="22"/>
          <w:szCs w:val="22"/>
        </w:rPr>
        <w:t>Screening technologies by country, government Regulator [R], Manufacturer [M], and Distributor/Pharmacy [DP].</w:t>
      </w:r>
      <w:proofErr w:type="gramEnd"/>
    </w:p>
    <w:p w:rsidR="0010104F" w:rsidRPr="00750FCA" w:rsidRDefault="00901545" w:rsidP="0010104F">
      <w:pPr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Africa and the Americas</w:t>
      </w:r>
      <w:bookmarkStart w:id="0" w:name="_GoBack"/>
      <w:bookmarkEnd w:id="0"/>
    </w:p>
    <w:tbl>
      <w:tblPr>
        <w:tblW w:w="13248" w:type="dxa"/>
        <w:tblInd w:w="-72" w:type="dxa"/>
        <w:tblLook w:val="04A0" w:firstRow="1" w:lastRow="0" w:firstColumn="1" w:lastColumn="0" w:noHBand="0" w:noVBand="1"/>
      </w:tblPr>
      <w:tblGrid>
        <w:gridCol w:w="1604"/>
        <w:gridCol w:w="456"/>
        <w:gridCol w:w="477"/>
        <w:gridCol w:w="477"/>
        <w:gridCol w:w="563"/>
        <w:gridCol w:w="563"/>
        <w:gridCol w:w="460"/>
        <w:gridCol w:w="480"/>
        <w:gridCol w:w="563"/>
        <w:gridCol w:w="563"/>
        <w:gridCol w:w="458"/>
        <w:gridCol w:w="477"/>
        <w:gridCol w:w="477"/>
        <w:gridCol w:w="563"/>
        <w:gridCol w:w="563"/>
        <w:gridCol w:w="455"/>
        <w:gridCol w:w="474"/>
        <w:gridCol w:w="474"/>
        <w:gridCol w:w="563"/>
        <w:gridCol w:w="458"/>
        <w:gridCol w:w="477"/>
        <w:gridCol w:w="477"/>
        <w:gridCol w:w="563"/>
        <w:gridCol w:w="563"/>
      </w:tblGrid>
      <w:tr w:rsidR="0010104F" w:rsidRPr="00750FCA" w:rsidTr="001546C8">
        <w:trPr>
          <w:trHeight w:val="297"/>
        </w:trPr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Screening Technology</w:t>
            </w:r>
          </w:p>
        </w:tc>
        <w:tc>
          <w:tcPr>
            <w:tcW w:w="2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Argentina</w:t>
            </w:r>
          </w:p>
        </w:tc>
        <w:tc>
          <w:tcPr>
            <w:tcW w:w="206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Mexico</w:t>
            </w:r>
          </w:p>
        </w:tc>
        <w:tc>
          <w:tcPr>
            <w:tcW w:w="253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Nigeria</w:t>
            </w:r>
          </w:p>
        </w:tc>
        <w:tc>
          <w:tcPr>
            <w:tcW w:w="196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USA</w:t>
            </w:r>
          </w:p>
        </w:tc>
        <w:tc>
          <w:tcPr>
            <w:tcW w:w="253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Zimbabwe</w:t>
            </w:r>
          </w:p>
        </w:tc>
      </w:tr>
      <w:tr w:rsidR="0010104F" w:rsidRPr="00750FCA" w:rsidTr="001546C8">
        <w:trPr>
          <w:trHeight w:val="258"/>
        </w:trPr>
        <w:tc>
          <w:tcPr>
            <w:tcW w:w="160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DP1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DP2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DP1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DP2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DP1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DP2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DP1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DP1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DP2</w:t>
            </w:r>
          </w:p>
        </w:tc>
      </w:tr>
      <w:tr w:rsidR="0010104F" w:rsidRPr="00750FCA" w:rsidTr="001546C8">
        <w:trPr>
          <w:trHeight w:val="873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Documentation check </w:t>
            </w: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(inclusive of WHO checklist)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</w:tr>
      <w:tr w:rsidR="0010104F" w:rsidRPr="00750FCA" w:rsidTr="001546C8">
        <w:trPr>
          <w:trHeight w:val="436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Alternate Light Sources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436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Refractometer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436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Viscometer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436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Portable colorimetric tests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436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Simple disintegration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436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Capillary electrophoresis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436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Portable </w:t>
            </w:r>
            <w:proofErr w:type="spellStart"/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conductometer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38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Portable TLC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38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Portable GC-MS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38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IR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38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NIR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38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FTIR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38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UV-Vis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38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Raman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38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Portable IMS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38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NMR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38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NQR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38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XRD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38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XRF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38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Portable MS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58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Portable sterility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</w:tbl>
    <w:p w:rsidR="0010104F" w:rsidRPr="00750FCA" w:rsidRDefault="0010104F" w:rsidP="0010104F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750FCA">
        <w:rPr>
          <w:rFonts w:ascii="Times New Roman" w:hAnsi="Times New Roman" w:cs="Times New Roman"/>
          <w:b/>
          <w:sz w:val="22"/>
          <w:szCs w:val="22"/>
        </w:rPr>
        <w:lastRenderedPageBreak/>
        <w:t xml:space="preserve">S3 Annex continued. </w:t>
      </w:r>
      <w:proofErr w:type="gramStart"/>
      <w:r w:rsidRPr="00750FCA">
        <w:rPr>
          <w:rFonts w:ascii="Times New Roman" w:hAnsi="Times New Roman" w:cs="Times New Roman"/>
          <w:b/>
          <w:sz w:val="22"/>
          <w:szCs w:val="22"/>
        </w:rPr>
        <w:t>Screening technologies by government Regulator [R], Manufacturer [M], and Distributor/Pharmacy [DP].</w:t>
      </w:r>
      <w:proofErr w:type="gramEnd"/>
    </w:p>
    <w:p w:rsidR="0010104F" w:rsidRPr="00750FCA" w:rsidRDefault="0010104F" w:rsidP="0010104F">
      <w:pPr>
        <w:spacing w:line="48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0FCA">
        <w:rPr>
          <w:rFonts w:ascii="Times New Roman" w:hAnsi="Times New Roman" w:cs="Times New Roman"/>
          <w:b/>
          <w:sz w:val="22"/>
          <w:szCs w:val="22"/>
        </w:rPr>
        <w:t>Eastern Mediterranean, Asia, and Western Pacific</w:t>
      </w:r>
    </w:p>
    <w:tbl>
      <w:tblPr>
        <w:tblW w:w="12620" w:type="dxa"/>
        <w:tblInd w:w="98" w:type="dxa"/>
        <w:tblLook w:val="04A0" w:firstRow="1" w:lastRow="0" w:firstColumn="1" w:lastColumn="0" w:noHBand="0" w:noVBand="1"/>
      </w:tblPr>
      <w:tblGrid>
        <w:gridCol w:w="2960"/>
        <w:gridCol w:w="523"/>
        <w:gridCol w:w="545"/>
        <w:gridCol w:w="545"/>
        <w:gridCol w:w="546"/>
        <w:gridCol w:w="519"/>
        <w:gridCol w:w="541"/>
        <w:gridCol w:w="548"/>
        <w:gridCol w:w="580"/>
        <w:gridCol w:w="580"/>
        <w:gridCol w:w="546"/>
        <w:gridCol w:w="546"/>
        <w:gridCol w:w="519"/>
        <w:gridCol w:w="541"/>
        <w:gridCol w:w="520"/>
        <w:gridCol w:w="551"/>
        <w:gridCol w:w="551"/>
        <w:gridCol w:w="546"/>
        <w:gridCol w:w="546"/>
      </w:tblGrid>
      <w:tr w:rsidR="0010104F" w:rsidRPr="00750FCA" w:rsidTr="001546C8">
        <w:trPr>
          <w:trHeight w:val="280"/>
        </w:trPr>
        <w:tc>
          <w:tcPr>
            <w:tcW w:w="2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Screening Technology</w:t>
            </w:r>
          </w:p>
        </w:tc>
        <w:tc>
          <w:tcPr>
            <w:tcW w:w="21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China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Egypt</w:t>
            </w:r>
          </w:p>
        </w:tc>
        <w:tc>
          <w:tcPr>
            <w:tcW w:w="278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India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Jordan</w:t>
            </w:r>
          </w:p>
        </w:tc>
        <w:tc>
          <w:tcPr>
            <w:tcW w:w="264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Philippines</w:t>
            </w:r>
          </w:p>
        </w:tc>
      </w:tr>
      <w:tr w:rsidR="0010104F" w:rsidRPr="00750FCA" w:rsidTr="001546C8">
        <w:trPr>
          <w:trHeight w:val="300"/>
        </w:trPr>
        <w:tc>
          <w:tcPr>
            <w:tcW w:w="2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DP1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DP1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DP2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DP1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DP2</w:t>
            </w:r>
          </w:p>
        </w:tc>
      </w:tr>
      <w:tr w:rsidR="0010104F" w:rsidRPr="00750FCA" w:rsidTr="001546C8">
        <w:trPr>
          <w:trHeight w:val="46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Documentation check </w:t>
            </w: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(inclusive of WHO checklist)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Alternate Light Sources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Refractometer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Viscometer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Portable colorimetric tests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Simple disintegration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Capillary electrophoresis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Portable </w:t>
            </w:r>
            <w:proofErr w:type="spellStart"/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conductimeter</w:t>
            </w:r>
            <w:proofErr w:type="spell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Portable TLC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Portable GC-MS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IR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NIR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FTIR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UV-Vis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Raman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Portable IMS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NMR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NQR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XRD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Handheld XRF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MS Mincho" w:eastAsia="MS Mincho" w:hAnsi="MS Mincho" w:cs="MS Mincho" w:hint="eastAsia"/>
                <w:b/>
                <w:bCs/>
                <w:sz w:val="18"/>
                <w:szCs w:val="18"/>
              </w:rPr>
              <w:t>✓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28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Portable MS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0104F" w:rsidRPr="00750FCA" w:rsidTr="001546C8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sz w:val="18"/>
                <w:szCs w:val="18"/>
              </w:rPr>
              <w:t>Portable sterility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04F" w:rsidRPr="00750FCA" w:rsidRDefault="0010104F" w:rsidP="00154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50F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</w:tbl>
    <w:p w:rsidR="0010104F" w:rsidRDefault="0010104F" w:rsidP="0010104F">
      <w:pPr>
        <w:spacing w:line="480" w:lineRule="auto"/>
        <w:rPr>
          <w:rFonts w:ascii="Times New Roman" w:hAnsi="Times New Roman" w:cs="Times New Roman"/>
          <w:b/>
        </w:rPr>
      </w:pPr>
    </w:p>
    <w:p w:rsidR="00681ACB" w:rsidRDefault="00681ACB"/>
    <w:sectPr w:rsidR="00681ACB" w:rsidSect="001010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5402"/>
    <w:multiLevelType w:val="hybridMultilevel"/>
    <w:tmpl w:val="FE0A5E14"/>
    <w:lvl w:ilvl="0" w:tplc="047A35B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81438"/>
    <w:multiLevelType w:val="multilevel"/>
    <w:tmpl w:val="DF78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75B52"/>
    <w:multiLevelType w:val="hybridMultilevel"/>
    <w:tmpl w:val="B70CC402"/>
    <w:lvl w:ilvl="0" w:tplc="F77026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05E05"/>
    <w:multiLevelType w:val="hybridMultilevel"/>
    <w:tmpl w:val="9B36D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40C9D"/>
    <w:multiLevelType w:val="hybridMultilevel"/>
    <w:tmpl w:val="A71EB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217EA"/>
    <w:multiLevelType w:val="hybridMultilevel"/>
    <w:tmpl w:val="480A07E0"/>
    <w:lvl w:ilvl="0" w:tplc="79A41B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C05B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06EF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FE2F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8FF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9EB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9AF6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7C88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B036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0F5FBE"/>
    <w:multiLevelType w:val="hybridMultilevel"/>
    <w:tmpl w:val="AC06F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61471"/>
    <w:multiLevelType w:val="multilevel"/>
    <w:tmpl w:val="E256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4F3540"/>
    <w:multiLevelType w:val="hybridMultilevel"/>
    <w:tmpl w:val="42DA2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D5628"/>
    <w:multiLevelType w:val="hybridMultilevel"/>
    <w:tmpl w:val="05F86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A3339"/>
    <w:multiLevelType w:val="hybridMultilevel"/>
    <w:tmpl w:val="A4F4C218"/>
    <w:lvl w:ilvl="0" w:tplc="B83692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B8378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C058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3EB4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2094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72BB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D62C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6471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2AAA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602FC7"/>
    <w:multiLevelType w:val="hybridMultilevel"/>
    <w:tmpl w:val="3B8E228A"/>
    <w:lvl w:ilvl="0" w:tplc="2D30089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6C70A5"/>
    <w:multiLevelType w:val="hybridMultilevel"/>
    <w:tmpl w:val="73C00A3E"/>
    <w:lvl w:ilvl="0" w:tplc="47A4EB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E0063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F60A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B29A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64A8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BA3D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42C4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E25D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10C5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812553"/>
    <w:multiLevelType w:val="hybridMultilevel"/>
    <w:tmpl w:val="DF86A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7A67B7"/>
    <w:multiLevelType w:val="hybridMultilevel"/>
    <w:tmpl w:val="77B27B0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>
    <w:nsid w:val="2D5B48F3"/>
    <w:multiLevelType w:val="hybridMultilevel"/>
    <w:tmpl w:val="8E6E8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F97233"/>
    <w:multiLevelType w:val="hybridMultilevel"/>
    <w:tmpl w:val="2EBA2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9C5A03"/>
    <w:multiLevelType w:val="hybridMultilevel"/>
    <w:tmpl w:val="CA468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CA5897"/>
    <w:multiLevelType w:val="hybridMultilevel"/>
    <w:tmpl w:val="CF2C4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2726C3"/>
    <w:multiLevelType w:val="hybridMultilevel"/>
    <w:tmpl w:val="5D5E3520"/>
    <w:lvl w:ilvl="0" w:tplc="60589D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B852A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20AD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E1B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6F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8ADC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B2A6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5E4C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D855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740707"/>
    <w:multiLevelType w:val="hybridMultilevel"/>
    <w:tmpl w:val="B04CE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320EF5"/>
    <w:multiLevelType w:val="hybridMultilevel"/>
    <w:tmpl w:val="E7F2D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D17860"/>
    <w:multiLevelType w:val="multilevel"/>
    <w:tmpl w:val="BDBC576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3">
    <w:nsid w:val="4C6B7D1D"/>
    <w:multiLevelType w:val="hybridMultilevel"/>
    <w:tmpl w:val="7258F78C"/>
    <w:lvl w:ilvl="0" w:tplc="606C688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8F1A37"/>
    <w:multiLevelType w:val="hybridMultilevel"/>
    <w:tmpl w:val="571400CC"/>
    <w:lvl w:ilvl="0" w:tplc="90FA39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8D561C"/>
    <w:multiLevelType w:val="hybridMultilevel"/>
    <w:tmpl w:val="22DCDD9E"/>
    <w:lvl w:ilvl="0" w:tplc="83CEED0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B25C95"/>
    <w:multiLevelType w:val="hybridMultilevel"/>
    <w:tmpl w:val="0BEEF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36362C"/>
    <w:multiLevelType w:val="hybridMultilevel"/>
    <w:tmpl w:val="0F9C21A4"/>
    <w:lvl w:ilvl="0" w:tplc="1B62F79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AD3DCA"/>
    <w:multiLevelType w:val="hybridMultilevel"/>
    <w:tmpl w:val="05C80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3764DB"/>
    <w:multiLevelType w:val="hybridMultilevel"/>
    <w:tmpl w:val="C706C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245DA9"/>
    <w:multiLevelType w:val="hybridMultilevel"/>
    <w:tmpl w:val="D494A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F914C4"/>
    <w:multiLevelType w:val="hybridMultilevel"/>
    <w:tmpl w:val="123A7E06"/>
    <w:lvl w:ilvl="0" w:tplc="7BF62A4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374A01"/>
    <w:multiLevelType w:val="hybridMultilevel"/>
    <w:tmpl w:val="58DA04E4"/>
    <w:lvl w:ilvl="0" w:tplc="2AA0C13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433918"/>
    <w:multiLevelType w:val="hybridMultilevel"/>
    <w:tmpl w:val="D0107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7D1FB8"/>
    <w:multiLevelType w:val="hybridMultilevel"/>
    <w:tmpl w:val="AA5284A6"/>
    <w:lvl w:ilvl="0" w:tplc="012E7A9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8C75BB"/>
    <w:multiLevelType w:val="hybridMultilevel"/>
    <w:tmpl w:val="9946A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19712E"/>
    <w:multiLevelType w:val="hybridMultilevel"/>
    <w:tmpl w:val="010C8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58251D"/>
    <w:multiLevelType w:val="hybridMultilevel"/>
    <w:tmpl w:val="20FA6DDE"/>
    <w:lvl w:ilvl="0" w:tplc="599637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76398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684E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E7E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B036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AEF7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260F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229F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888F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D882763"/>
    <w:multiLevelType w:val="hybridMultilevel"/>
    <w:tmpl w:val="52CCB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C705A5"/>
    <w:multiLevelType w:val="hybridMultilevel"/>
    <w:tmpl w:val="5F2802C2"/>
    <w:lvl w:ilvl="0" w:tplc="1BEC88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E8D81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2A2D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1AD4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76DF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9CC3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8D1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3C27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5A0A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6"/>
  </w:num>
  <w:num w:numId="3">
    <w:abstractNumId w:val="4"/>
  </w:num>
  <w:num w:numId="4">
    <w:abstractNumId w:val="30"/>
  </w:num>
  <w:num w:numId="5">
    <w:abstractNumId w:val="18"/>
  </w:num>
  <w:num w:numId="6">
    <w:abstractNumId w:val="20"/>
  </w:num>
  <w:num w:numId="7">
    <w:abstractNumId w:val="3"/>
  </w:num>
  <w:num w:numId="8">
    <w:abstractNumId w:val="22"/>
  </w:num>
  <w:num w:numId="9">
    <w:abstractNumId w:val="36"/>
  </w:num>
  <w:num w:numId="10">
    <w:abstractNumId w:val="16"/>
  </w:num>
  <w:num w:numId="11">
    <w:abstractNumId w:val="8"/>
  </w:num>
  <w:num w:numId="12">
    <w:abstractNumId w:val="28"/>
  </w:num>
  <w:num w:numId="13">
    <w:abstractNumId w:val="15"/>
  </w:num>
  <w:num w:numId="14">
    <w:abstractNumId w:val="17"/>
  </w:num>
  <w:num w:numId="15">
    <w:abstractNumId w:val="9"/>
  </w:num>
  <w:num w:numId="16">
    <w:abstractNumId w:val="27"/>
  </w:num>
  <w:num w:numId="17">
    <w:abstractNumId w:val="34"/>
  </w:num>
  <w:num w:numId="18">
    <w:abstractNumId w:val="32"/>
  </w:num>
  <w:num w:numId="19">
    <w:abstractNumId w:val="23"/>
  </w:num>
  <w:num w:numId="20">
    <w:abstractNumId w:val="25"/>
  </w:num>
  <w:num w:numId="21">
    <w:abstractNumId w:val="12"/>
  </w:num>
  <w:num w:numId="22">
    <w:abstractNumId w:val="39"/>
  </w:num>
  <w:num w:numId="23">
    <w:abstractNumId w:val="10"/>
  </w:num>
  <w:num w:numId="24">
    <w:abstractNumId w:val="19"/>
  </w:num>
  <w:num w:numId="25">
    <w:abstractNumId w:val="5"/>
  </w:num>
  <w:num w:numId="26">
    <w:abstractNumId w:val="37"/>
  </w:num>
  <w:num w:numId="27">
    <w:abstractNumId w:val="35"/>
  </w:num>
  <w:num w:numId="28">
    <w:abstractNumId w:val="26"/>
  </w:num>
  <w:num w:numId="29">
    <w:abstractNumId w:val="29"/>
  </w:num>
  <w:num w:numId="30">
    <w:abstractNumId w:val="2"/>
  </w:num>
  <w:num w:numId="31">
    <w:abstractNumId w:val="21"/>
  </w:num>
  <w:num w:numId="32">
    <w:abstractNumId w:val="13"/>
  </w:num>
  <w:num w:numId="33">
    <w:abstractNumId w:val="11"/>
  </w:num>
  <w:num w:numId="34">
    <w:abstractNumId w:val="14"/>
  </w:num>
  <w:num w:numId="35">
    <w:abstractNumId w:val="0"/>
  </w:num>
  <w:num w:numId="36">
    <w:abstractNumId w:val="31"/>
  </w:num>
  <w:num w:numId="37">
    <w:abstractNumId w:val="1"/>
  </w:num>
  <w:num w:numId="38">
    <w:abstractNumId w:val="38"/>
  </w:num>
  <w:num w:numId="39">
    <w:abstractNumId w:val="7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4F"/>
    <w:rsid w:val="0010104F"/>
    <w:rsid w:val="00681ACB"/>
    <w:rsid w:val="0090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04F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0104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0104F"/>
    <w:pPr>
      <w:ind w:left="720"/>
      <w:contextualSpacing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010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104F"/>
    <w:pPr>
      <w:spacing w:after="16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104F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04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04F"/>
    <w:rPr>
      <w:rFonts w:ascii="Lucida Grande" w:eastAsiaTheme="minorEastAsia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010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04F"/>
    <w:rPr>
      <w:rFonts w:asciiTheme="minorHAnsi" w:eastAsiaTheme="minorEastAsia" w:hAnsiTheme="minorHAnsi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0104F"/>
  </w:style>
  <w:style w:type="character" w:styleId="Hyperlink">
    <w:name w:val="Hyperlink"/>
    <w:basedOn w:val="DefaultParagraphFont"/>
    <w:uiPriority w:val="99"/>
    <w:unhideWhenUsed/>
    <w:rsid w:val="0010104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04F"/>
    <w:pPr>
      <w:spacing w:after="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04F"/>
    <w:rPr>
      <w:rFonts w:asciiTheme="minorHAnsi" w:eastAsiaTheme="minorEastAsia" w:hAnsiTheme="minorHAnsi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0104F"/>
    <w:pPr>
      <w:spacing w:after="0" w:line="240" w:lineRule="auto"/>
    </w:pPr>
    <w:rPr>
      <w:rFonts w:asciiTheme="minorHAnsi" w:eastAsiaTheme="minorEastAsia" w:hAnsi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0104F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paragraph" w:customStyle="1" w:styleId="Normal1">
    <w:name w:val="Normal1"/>
    <w:rsid w:val="0010104F"/>
    <w:pPr>
      <w:spacing w:after="0"/>
    </w:pPr>
    <w:rPr>
      <w:rFonts w:ascii="Arial" w:eastAsia="Arial" w:hAnsi="Arial" w:cs="Arial"/>
      <w:color w:val="000000"/>
    </w:rPr>
  </w:style>
  <w:style w:type="paragraph" w:customStyle="1" w:styleId="EndNoteBibliographyTitle">
    <w:name w:val="EndNote Bibliography Title"/>
    <w:basedOn w:val="Normal"/>
    <w:rsid w:val="0010104F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10104F"/>
    <w:rPr>
      <w:rFonts w:ascii="Cambria" w:hAnsi="Cambria"/>
    </w:rPr>
  </w:style>
  <w:style w:type="paragraph" w:customStyle="1" w:styleId="undoformatting">
    <w:name w:val="undo formatting"/>
    <w:basedOn w:val="Normal"/>
    <w:rsid w:val="0010104F"/>
    <w:rPr>
      <w:rFonts w:ascii="Times New Roman" w:hAnsi="Times New Roman"/>
    </w:rPr>
  </w:style>
  <w:style w:type="paragraph" w:customStyle="1" w:styleId="Normal2">
    <w:name w:val="Normal2"/>
    <w:rsid w:val="0010104F"/>
    <w:pPr>
      <w:spacing w:after="0"/>
    </w:pPr>
    <w:rPr>
      <w:rFonts w:ascii="Arial" w:eastAsia="Arial" w:hAnsi="Arial" w:cs="Arial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10104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10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04F"/>
    <w:rPr>
      <w:rFonts w:asciiTheme="minorHAnsi" w:eastAsiaTheme="minorEastAsia" w:hAnsiTheme="minorHAnsi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0104F"/>
  </w:style>
  <w:style w:type="paragraph" w:styleId="DocumentMap">
    <w:name w:val="Document Map"/>
    <w:basedOn w:val="Normal"/>
    <w:link w:val="DocumentMapChar"/>
    <w:uiPriority w:val="99"/>
    <w:semiHidden/>
    <w:unhideWhenUsed/>
    <w:rsid w:val="0010104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0104F"/>
    <w:rPr>
      <w:rFonts w:ascii="Lucida Grande" w:eastAsiaTheme="minorEastAsia" w:hAnsi="Lucida Grande" w:cs="Lucida Grande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104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104F"/>
    <w:rPr>
      <w:rFonts w:asciiTheme="minorHAnsi" w:eastAsiaTheme="minorEastAsia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10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04F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0104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0104F"/>
    <w:pPr>
      <w:ind w:left="720"/>
      <w:contextualSpacing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010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104F"/>
    <w:pPr>
      <w:spacing w:after="16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104F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04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04F"/>
    <w:rPr>
      <w:rFonts w:ascii="Lucida Grande" w:eastAsiaTheme="minorEastAsia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010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04F"/>
    <w:rPr>
      <w:rFonts w:asciiTheme="minorHAnsi" w:eastAsiaTheme="minorEastAsia" w:hAnsiTheme="minorHAnsi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0104F"/>
  </w:style>
  <w:style w:type="character" w:styleId="Hyperlink">
    <w:name w:val="Hyperlink"/>
    <w:basedOn w:val="DefaultParagraphFont"/>
    <w:uiPriority w:val="99"/>
    <w:unhideWhenUsed/>
    <w:rsid w:val="0010104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04F"/>
    <w:pPr>
      <w:spacing w:after="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04F"/>
    <w:rPr>
      <w:rFonts w:asciiTheme="minorHAnsi" w:eastAsiaTheme="minorEastAsia" w:hAnsiTheme="minorHAnsi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0104F"/>
    <w:pPr>
      <w:spacing w:after="0" w:line="240" w:lineRule="auto"/>
    </w:pPr>
    <w:rPr>
      <w:rFonts w:asciiTheme="minorHAnsi" w:eastAsiaTheme="minorEastAsia" w:hAnsi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0104F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paragraph" w:customStyle="1" w:styleId="Normal1">
    <w:name w:val="Normal1"/>
    <w:rsid w:val="0010104F"/>
    <w:pPr>
      <w:spacing w:after="0"/>
    </w:pPr>
    <w:rPr>
      <w:rFonts w:ascii="Arial" w:eastAsia="Arial" w:hAnsi="Arial" w:cs="Arial"/>
      <w:color w:val="000000"/>
    </w:rPr>
  </w:style>
  <w:style w:type="paragraph" w:customStyle="1" w:styleId="EndNoteBibliographyTitle">
    <w:name w:val="EndNote Bibliography Title"/>
    <w:basedOn w:val="Normal"/>
    <w:rsid w:val="0010104F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10104F"/>
    <w:rPr>
      <w:rFonts w:ascii="Cambria" w:hAnsi="Cambria"/>
    </w:rPr>
  </w:style>
  <w:style w:type="paragraph" w:customStyle="1" w:styleId="undoformatting">
    <w:name w:val="undo formatting"/>
    <w:basedOn w:val="Normal"/>
    <w:rsid w:val="0010104F"/>
    <w:rPr>
      <w:rFonts w:ascii="Times New Roman" w:hAnsi="Times New Roman"/>
    </w:rPr>
  </w:style>
  <w:style w:type="paragraph" w:customStyle="1" w:styleId="Normal2">
    <w:name w:val="Normal2"/>
    <w:rsid w:val="0010104F"/>
    <w:pPr>
      <w:spacing w:after="0"/>
    </w:pPr>
    <w:rPr>
      <w:rFonts w:ascii="Arial" w:eastAsia="Arial" w:hAnsi="Arial" w:cs="Arial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10104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10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04F"/>
    <w:rPr>
      <w:rFonts w:asciiTheme="minorHAnsi" w:eastAsiaTheme="minorEastAsia" w:hAnsiTheme="minorHAnsi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0104F"/>
  </w:style>
  <w:style w:type="paragraph" w:styleId="DocumentMap">
    <w:name w:val="Document Map"/>
    <w:basedOn w:val="Normal"/>
    <w:link w:val="DocumentMapChar"/>
    <w:uiPriority w:val="99"/>
    <w:semiHidden/>
    <w:unhideWhenUsed/>
    <w:rsid w:val="0010104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0104F"/>
    <w:rPr>
      <w:rFonts w:ascii="Lucida Grande" w:eastAsiaTheme="minorEastAsia" w:hAnsi="Lucida Grande" w:cs="Lucida Grande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104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104F"/>
    <w:rPr>
      <w:rFonts w:asciiTheme="minorHAnsi" w:eastAsiaTheme="minorEastAsia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10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Pharmacopeia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M. Roth</dc:creator>
  <cp:lastModifiedBy>Lukas M. Roth</cp:lastModifiedBy>
  <cp:revision>2</cp:revision>
  <dcterms:created xsi:type="dcterms:W3CDTF">2017-10-14T03:16:00Z</dcterms:created>
  <dcterms:modified xsi:type="dcterms:W3CDTF">2017-10-14T03:30:00Z</dcterms:modified>
</cp:coreProperties>
</file>