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F1FB2" w14:textId="5BE360B8" w:rsidR="00265BF4" w:rsidRDefault="00265BF4" w:rsidP="00265BF4">
      <w:pPr>
        <w:jc w:val="center"/>
        <w:rPr>
          <w:rFonts w:ascii="Arial" w:hAnsi="Arial" w:cs="Arial"/>
          <w:b/>
          <w:bCs/>
          <w:lang w:val="en-GB"/>
        </w:rPr>
      </w:pPr>
      <w:r w:rsidRPr="00D37846">
        <w:rPr>
          <w:rFonts w:ascii="Arial" w:hAnsi="Arial" w:cs="Arial"/>
          <w:b/>
          <w:bCs/>
        </w:rPr>
        <w:t>Table S</w:t>
      </w:r>
      <w:r>
        <w:rPr>
          <w:rFonts w:ascii="Arial" w:hAnsi="Arial" w:cs="Arial"/>
          <w:b/>
          <w:bCs/>
        </w:rPr>
        <w:t>3</w:t>
      </w:r>
      <w:r w:rsidRPr="00D37846">
        <w:rPr>
          <w:rFonts w:ascii="Arial" w:hAnsi="Arial" w:cs="Arial"/>
          <w:b/>
          <w:bCs/>
          <w:sz w:val="20"/>
          <w:szCs w:val="20"/>
          <w:lang w:val="en-GB"/>
        </w:rPr>
        <w:t xml:space="preserve"> </w:t>
      </w:r>
      <w:r>
        <w:rPr>
          <w:rFonts w:ascii="Arial" w:hAnsi="Arial" w:cs="Arial"/>
          <w:b/>
          <w:bCs/>
          <w:lang w:val="en-GB"/>
        </w:rPr>
        <w:t>Market Share of Companies by Food Category</w:t>
      </w:r>
    </w:p>
    <w:p w14:paraId="209FD8DE" w14:textId="77777777" w:rsidR="00265BF4" w:rsidRPr="002D324D" w:rsidRDefault="00265BF4" w:rsidP="0043098F">
      <w:pPr>
        <w:pStyle w:val="ListParagraph"/>
        <w:numPr>
          <w:ilvl w:val="0"/>
          <w:numId w:val="2"/>
        </w:numPr>
        <w:spacing w:after="0"/>
        <w:rPr>
          <w:rFonts w:ascii="Arial" w:hAnsi="Arial" w:cs="Arial"/>
          <w:b/>
          <w:bCs/>
          <w:lang w:val="en-GB"/>
        </w:rPr>
      </w:pPr>
      <w:r w:rsidRPr="002D324D">
        <w:rPr>
          <w:rFonts w:ascii="Arial" w:eastAsia="DengXian" w:hAnsi="Arial" w:cs="Arial"/>
          <w:b/>
          <w:bCs/>
          <w:lang w:val="en-GB" w:eastAsia="zh-CN"/>
        </w:rPr>
        <w:t xml:space="preserve">Food and beverage manufacturer sector </w:t>
      </w:r>
    </w:p>
    <w:tbl>
      <w:tblPr>
        <w:tblW w:w="5113" w:type="pct"/>
        <w:tblInd w:w="-108" w:type="dxa"/>
        <w:tblLayout w:type="fixed"/>
        <w:tblLook w:val="04A0" w:firstRow="1" w:lastRow="0" w:firstColumn="1" w:lastColumn="0" w:noHBand="0" w:noVBand="1"/>
      </w:tblPr>
      <w:tblGrid>
        <w:gridCol w:w="3114"/>
        <w:gridCol w:w="500"/>
        <w:gridCol w:w="500"/>
        <w:gridCol w:w="513"/>
        <w:gridCol w:w="500"/>
        <w:gridCol w:w="503"/>
        <w:gridCol w:w="503"/>
        <w:gridCol w:w="503"/>
        <w:gridCol w:w="506"/>
        <w:gridCol w:w="509"/>
        <w:gridCol w:w="500"/>
        <w:gridCol w:w="503"/>
        <w:gridCol w:w="531"/>
        <w:gridCol w:w="491"/>
        <w:gridCol w:w="503"/>
        <w:gridCol w:w="503"/>
        <w:gridCol w:w="503"/>
        <w:gridCol w:w="503"/>
        <w:gridCol w:w="503"/>
        <w:gridCol w:w="503"/>
        <w:gridCol w:w="503"/>
        <w:gridCol w:w="503"/>
        <w:gridCol w:w="503"/>
        <w:gridCol w:w="503"/>
        <w:gridCol w:w="503"/>
        <w:gridCol w:w="513"/>
      </w:tblGrid>
      <w:tr w:rsidR="00265BF4" w:rsidRPr="00184658" w14:paraId="19D5D141" w14:textId="77777777" w:rsidTr="002D324D">
        <w:trPr>
          <w:cantSplit/>
          <w:trHeight w:val="156"/>
        </w:trPr>
        <w:tc>
          <w:tcPr>
            <w:tcW w:w="990" w:type="pct"/>
            <w:vMerge w:val="restart"/>
            <w:tcBorders>
              <w:top w:val="nil"/>
              <w:left w:val="nil"/>
              <w:right w:val="single" w:sz="18" w:space="0" w:color="auto"/>
            </w:tcBorders>
            <w:shd w:val="clear" w:color="auto" w:fill="auto"/>
            <w:noWrap/>
            <w:vAlign w:val="center"/>
          </w:tcPr>
          <w:p w14:paraId="15AFCBBF" w14:textId="77777777" w:rsidR="00265BF4" w:rsidRPr="00184658" w:rsidRDefault="00265BF4" w:rsidP="00B94526">
            <w:pPr>
              <w:spacing w:after="0" w:line="240" w:lineRule="auto"/>
              <w:rPr>
                <w:rFonts w:ascii="Arial" w:eastAsia="Times New Roman" w:hAnsi="Arial" w:cs="Arial"/>
                <w:b/>
                <w:color w:val="000000"/>
                <w:sz w:val="16"/>
                <w:szCs w:val="16"/>
                <w:lang w:val="en-GB" w:eastAsia="zh-CN"/>
              </w:rPr>
            </w:pPr>
            <w:r w:rsidRPr="00184658">
              <w:rPr>
                <w:rFonts w:ascii="Arial" w:eastAsia="Times New Roman" w:hAnsi="Arial" w:cs="Arial"/>
                <w:b/>
                <w:color w:val="000000"/>
                <w:sz w:val="16"/>
                <w:szCs w:val="16"/>
                <w:lang w:val="en-GB" w:eastAsia="zh-CN"/>
              </w:rPr>
              <w:t xml:space="preserve">National Food and Beverage Company Name </w:t>
            </w:r>
          </w:p>
        </w:tc>
        <w:tc>
          <w:tcPr>
            <w:tcW w:w="481" w:type="pct"/>
            <w:gridSpan w:val="3"/>
            <w:vMerge w:val="restart"/>
            <w:tcBorders>
              <w:top w:val="single" w:sz="18" w:space="0" w:color="auto"/>
              <w:left w:val="single" w:sz="18" w:space="0" w:color="auto"/>
              <w:right w:val="single" w:sz="18" w:space="0" w:color="auto"/>
            </w:tcBorders>
            <w:shd w:val="clear" w:color="auto" w:fill="D9D9D9" w:themeFill="background1" w:themeFillShade="D9"/>
            <w:vAlign w:val="center"/>
          </w:tcPr>
          <w:p w14:paraId="14282CB1" w14:textId="77777777" w:rsidR="00265BF4" w:rsidRPr="00FE773E" w:rsidRDefault="00265BF4" w:rsidP="00B94526">
            <w:pPr>
              <w:spacing w:after="0" w:line="240" w:lineRule="auto"/>
              <w:jc w:val="center"/>
              <w:rPr>
                <w:rFonts w:ascii="Arial" w:eastAsia="Times New Roman" w:hAnsi="Arial" w:cs="Arial"/>
                <w:b/>
                <w:sz w:val="16"/>
                <w:szCs w:val="16"/>
                <w:lang w:val="en-GB" w:eastAsia="zh-CN"/>
              </w:rPr>
            </w:pPr>
            <w:r w:rsidRPr="00FE773E">
              <w:rPr>
                <w:rFonts w:ascii="Arial" w:eastAsia="Times New Roman" w:hAnsi="Arial" w:cs="Arial"/>
                <w:b/>
                <w:sz w:val="16"/>
                <w:szCs w:val="16"/>
                <w:lang w:val="en-GB" w:eastAsia="zh-CN"/>
              </w:rPr>
              <w:t>Mean of % Retail Value RSP</w:t>
            </w:r>
          </w:p>
        </w:tc>
        <w:tc>
          <w:tcPr>
            <w:tcW w:w="3528" w:type="pct"/>
            <w:gridSpan w:val="22"/>
            <w:tcBorders>
              <w:top w:val="single" w:sz="18" w:space="0" w:color="auto"/>
              <w:left w:val="single" w:sz="18" w:space="0" w:color="auto"/>
              <w:bottom w:val="single" w:sz="18" w:space="0" w:color="auto"/>
              <w:right w:val="single" w:sz="18" w:space="0" w:color="auto"/>
            </w:tcBorders>
            <w:shd w:val="clear" w:color="auto" w:fill="262626"/>
            <w:vAlign w:val="center"/>
          </w:tcPr>
          <w:p w14:paraId="64472EA8" w14:textId="77777777" w:rsidR="00265BF4" w:rsidRPr="00184658" w:rsidRDefault="00265BF4" w:rsidP="00B94526">
            <w:pPr>
              <w:spacing w:after="0" w:line="240" w:lineRule="auto"/>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 Retail Value RSP</w:t>
            </w:r>
          </w:p>
        </w:tc>
      </w:tr>
      <w:tr w:rsidR="00265BF4" w:rsidRPr="00184658" w14:paraId="2A28AA15" w14:textId="77777777" w:rsidTr="00FE773E">
        <w:trPr>
          <w:cantSplit/>
          <w:trHeight w:val="156"/>
        </w:trPr>
        <w:tc>
          <w:tcPr>
            <w:tcW w:w="990" w:type="pct"/>
            <w:vMerge/>
            <w:tcBorders>
              <w:left w:val="nil"/>
              <w:right w:val="single" w:sz="18" w:space="0" w:color="auto"/>
            </w:tcBorders>
            <w:shd w:val="clear" w:color="auto" w:fill="auto"/>
            <w:noWrap/>
            <w:vAlign w:val="center"/>
          </w:tcPr>
          <w:p w14:paraId="3AC96582" w14:textId="77777777" w:rsidR="00265BF4" w:rsidRPr="00184658" w:rsidRDefault="00265BF4" w:rsidP="00B94526">
            <w:pPr>
              <w:spacing w:after="0" w:line="240" w:lineRule="auto"/>
              <w:rPr>
                <w:rFonts w:ascii="Arial" w:eastAsia="Times New Roman" w:hAnsi="Arial" w:cs="Arial"/>
                <w:b/>
                <w:color w:val="000000"/>
                <w:sz w:val="16"/>
                <w:szCs w:val="16"/>
                <w:lang w:val="en-GB" w:eastAsia="zh-CN"/>
              </w:rPr>
            </w:pPr>
          </w:p>
        </w:tc>
        <w:tc>
          <w:tcPr>
            <w:tcW w:w="481" w:type="pct"/>
            <w:gridSpan w:val="3"/>
            <w:vMerge/>
            <w:tcBorders>
              <w:left w:val="single" w:sz="18" w:space="0" w:color="auto"/>
              <w:bottom w:val="single" w:sz="18" w:space="0" w:color="auto"/>
              <w:right w:val="single" w:sz="18" w:space="0" w:color="auto"/>
            </w:tcBorders>
            <w:shd w:val="clear" w:color="auto" w:fill="D9D9D9" w:themeFill="background1" w:themeFillShade="D9"/>
            <w:vAlign w:val="center"/>
          </w:tcPr>
          <w:p w14:paraId="5B47FD39" w14:textId="77777777" w:rsidR="00265BF4" w:rsidRPr="00FE773E" w:rsidRDefault="00265BF4" w:rsidP="00B94526">
            <w:pPr>
              <w:spacing w:after="0" w:line="240" w:lineRule="auto"/>
              <w:jc w:val="center"/>
              <w:rPr>
                <w:rFonts w:ascii="Arial" w:eastAsia="Times New Roman" w:hAnsi="Arial" w:cs="Arial"/>
                <w:b/>
                <w:sz w:val="16"/>
                <w:szCs w:val="16"/>
                <w:lang w:val="en-GB" w:eastAsia="zh-CN"/>
              </w:rPr>
            </w:pPr>
          </w:p>
        </w:tc>
        <w:tc>
          <w:tcPr>
            <w:tcW w:w="1450" w:type="pct"/>
            <w:gridSpan w:val="9"/>
            <w:tcBorders>
              <w:top w:val="single" w:sz="18" w:space="0" w:color="auto"/>
              <w:left w:val="single" w:sz="18" w:space="0" w:color="auto"/>
              <w:bottom w:val="single" w:sz="18" w:space="0" w:color="auto"/>
              <w:right w:val="single" w:sz="18" w:space="0" w:color="auto"/>
            </w:tcBorders>
            <w:shd w:val="clear" w:color="auto" w:fill="3B3838"/>
            <w:vAlign w:val="center"/>
          </w:tcPr>
          <w:p w14:paraId="73CA5B1B" w14:textId="77777777" w:rsidR="00265BF4" w:rsidRPr="00184658" w:rsidRDefault="00265BF4" w:rsidP="00B94526">
            <w:pPr>
              <w:spacing w:after="0" w:line="240" w:lineRule="auto"/>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 xml:space="preserve">Main Category as per Euromonitor </w:t>
            </w:r>
            <w:proofErr w:type="spellStart"/>
            <w:r w:rsidRPr="00184658">
              <w:rPr>
                <w:rFonts w:ascii="Arial" w:eastAsia="Times New Roman" w:hAnsi="Arial" w:cs="Arial"/>
                <w:color w:val="FFFFFF"/>
                <w:sz w:val="16"/>
                <w:szCs w:val="16"/>
                <w:lang w:val="en-GB" w:eastAsia="zh-CN"/>
              </w:rPr>
              <w:t>Definition</w:t>
            </w:r>
            <w:r w:rsidRPr="00184658">
              <w:rPr>
                <w:rFonts w:ascii="Arial" w:eastAsia="Times New Roman" w:hAnsi="Arial" w:cs="Arial"/>
                <w:color w:val="FFFFFF"/>
                <w:sz w:val="16"/>
                <w:szCs w:val="16"/>
                <w:vertAlign w:val="superscript"/>
                <w:lang w:val="en-GB" w:eastAsia="zh-CN"/>
              </w:rPr>
              <w:t>a</w:t>
            </w:r>
            <w:proofErr w:type="spellEnd"/>
          </w:p>
        </w:tc>
        <w:tc>
          <w:tcPr>
            <w:tcW w:w="2079" w:type="pct"/>
            <w:gridSpan w:val="13"/>
            <w:tcBorders>
              <w:top w:val="single" w:sz="18" w:space="0" w:color="auto"/>
              <w:left w:val="single" w:sz="18" w:space="0" w:color="auto"/>
              <w:bottom w:val="single" w:sz="18" w:space="0" w:color="auto"/>
              <w:right w:val="single" w:sz="18" w:space="0" w:color="auto"/>
            </w:tcBorders>
            <w:shd w:val="clear" w:color="auto" w:fill="525252"/>
            <w:vAlign w:val="center"/>
          </w:tcPr>
          <w:p w14:paraId="35160E20" w14:textId="77777777" w:rsidR="00265BF4" w:rsidRPr="00184658" w:rsidRDefault="00265BF4" w:rsidP="00B94526">
            <w:pPr>
              <w:spacing w:after="0" w:line="240" w:lineRule="auto"/>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 xml:space="preserve">Sub-category as per Euromonitor </w:t>
            </w:r>
            <w:proofErr w:type="spellStart"/>
            <w:r w:rsidRPr="00184658">
              <w:rPr>
                <w:rFonts w:ascii="Arial" w:eastAsia="Times New Roman" w:hAnsi="Arial" w:cs="Arial"/>
                <w:color w:val="FFFFFF"/>
                <w:sz w:val="16"/>
                <w:szCs w:val="16"/>
                <w:lang w:val="en-GB" w:eastAsia="zh-CN"/>
              </w:rPr>
              <w:t>Definition</w:t>
            </w:r>
            <w:r w:rsidRPr="00184658">
              <w:rPr>
                <w:rFonts w:ascii="Arial" w:eastAsia="Times New Roman" w:hAnsi="Arial" w:cs="Arial"/>
                <w:color w:val="FFFFFF"/>
                <w:sz w:val="16"/>
                <w:szCs w:val="16"/>
                <w:vertAlign w:val="superscript"/>
                <w:lang w:val="en-GB" w:eastAsia="zh-CN"/>
              </w:rPr>
              <w:t>a</w:t>
            </w:r>
            <w:proofErr w:type="spellEnd"/>
          </w:p>
        </w:tc>
      </w:tr>
      <w:tr w:rsidR="00265BF4" w:rsidRPr="00184658" w14:paraId="3351E31F" w14:textId="77777777" w:rsidTr="002D324D">
        <w:trPr>
          <w:cantSplit/>
          <w:trHeight w:val="1524"/>
        </w:trPr>
        <w:tc>
          <w:tcPr>
            <w:tcW w:w="990" w:type="pct"/>
            <w:vMerge/>
            <w:tcBorders>
              <w:left w:val="nil"/>
              <w:bottom w:val="nil"/>
              <w:right w:val="single" w:sz="18" w:space="0" w:color="auto"/>
            </w:tcBorders>
            <w:shd w:val="clear" w:color="auto" w:fill="auto"/>
            <w:noWrap/>
            <w:vAlign w:val="center"/>
            <w:hideMark/>
          </w:tcPr>
          <w:p w14:paraId="7511B3E7" w14:textId="77777777" w:rsidR="00265BF4" w:rsidRPr="00184658" w:rsidRDefault="00265BF4" w:rsidP="00B94526">
            <w:pPr>
              <w:spacing w:after="0" w:line="240" w:lineRule="auto"/>
              <w:rPr>
                <w:rFonts w:ascii="Arial" w:eastAsia="Times New Roman" w:hAnsi="Arial" w:cs="Arial"/>
                <w:color w:val="000000"/>
                <w:sz w:val="16"/>
                <w:szCs w:val="16"/>
                <w:lang w:val="en-GB" w:eastAsia="zh-CN"/>
              </w:rPr>
            </w:pPr>
          </w:p>
        </w:tc>
        <w:tc>
          <w:tcPr>
            <w:tcW w:w="159" w:type="pct"/>
            <w:tcBorders>
              <w:top w:val="single" w:sz="18" w:space="0" w:color="auto"/>
              <w:left w:val="single" w:sz="18" w:space="0" w:color="auto"/>
              <w:bottom w:val="single" w:sz="18" w:space="0" w:color="auto"/>
              <w:right w:val="single" w:sz="18" w:space="0" w:color="auto"/>
            </w:tcBorders>
            <w:shd w:val="clear" w:color="auto" w:fill="D9D9D9" w:themeFill="background1" w:themeFillShade="D9"/>
            <w:textDirection w:val="btLr"/>
            <w:vAlign w:val="center"/>
            <w:hideMark/>
          </w:tcPr>
          <w:p w14:paraId="432FA1AC" w14:textId="77777777" w:rsidR="00265BF4" w:rsidRPr="00FE773E" w:rsidRDefault="00265BF4" w:rsidP="00B94526">
            <w:pPr>
              <w:spacing w:after="0" w:line="240" w:lineRule="auto"/>
              <w:ind w:left="113" w:right="113"/>
              <w:jc w:val="center"/>
              <w:rPr>
                <w:rFonts w:ascii="Arial" w:eastAsia="Times New Roman" w:hAnsi="Arial" w:cs="Arial"/>
                <w:b/>
                <w:sz w:val="16"/>
                <w:szCs w:val="16"/>
                <w:lang w:val="en-GB" w:eastAsia="zh-CN"/>
              </w:rPr>
            </w:pPr>
            <w:r w:rsidRPr="00FE773E">
              <w:rPr>
                <w:rFonts w:ascii="Arial" w:eastAsia="Times New Roman" w:hAnsi="Arial" w:cs="Arial"/>
                <w:b/>
                <w:sz w:val="16"/>
                <w:szCs w:val="16"/>
                <w:lang w:val="en-GB" w:eastAsia="zh-CN"/>
              </w:rPr>
              <w:t>Overall</w:t>
            </w:r>
          </w:p>
        </w:tc>
        <w:tc>
          <w:tcPr>
            <w:tcW w:w="159" w:type="pct"/>
            <w:tcBorders>
              <w:top w:val="single" w:sz="18" w:space="0" w:color="auto"/>
              <w:left w:val="single" w:sz="18" w:space="0" w:color="auto"/>
              <w:bottom w:val="single" w:sz="18" w:space="0" w:color="auto"/>
              <w:right w:val="single" w:sz="18" w:space="0" w:color="auto"/>
            </w:tcBorders>
            <w:shd w:val="clear" w:color="auto" w:fill="D9D9D9" w:themeFill="background1" w:themeFillShade="D9"/>
            <w:textDirection w:val="btLr"/>
            <w:vAlign w:val="center"/>
          </w:tcPr>
          <w:p w14:paraId="155A2DF6" w14:textId="77777777" w:rsidR="00265BF4" w:rsidRPr="00FE773E" w:rsidRDefault="00265BF4" w:rsidP="00B94526">
            <w:pPr>
              <w:spacing w:after="0" w:line="240" w:lineRule="auto"/>
              <w:ind w:left="113" w:right="113"/>
              <w:jc w:val="center"/>
              <w:rPr>
                <w:rFonts w:ascii="Arial" w:eastAsia="Times New Roman" w:hAnsi="Arial" w:cs="Arial"/>
                <w:b/>
                <w:sz w:val="16"/>
                <w:szCs w:val="16"/>
                <w:lang w:val="en-GB" w:eastAsia="zh-CN"/>
              </w:rPr>
            </w:pPr>
            <w:r w:rsidRPr="00FE773E">
              <w:rPr>
                <w:rFonts w:ascii="Arial" w:eastAsia="Times New Roman" w:hAnsi="Arial" w:cs="Arial"/>
                <w:b/>
                <w:sz w:val="16"/>
                <w:szCs w:val="16"/>
                <w:lang w:val="en-GB" w:eastAsia="zh-CN"/>
              </w:rPr>
              <w:t>Food</w:t>
            </w:r>
          </w:p>
        </w:tc>
        <w:tc>
          <w:tcPr>
            <w:tcW w:w="163" w:type="pct"/>
            <w:tcBorders>
              <w:top w:val="single" w:sz="18" w:space="0" w:color="auto"/>
              <w:left w:val="single" w:sz="18" w:space="0" w:color="auto"/>
              <w:bottom w:val="single" w:sz="18" w:space="0" w:color="auto"/>
              <w:right w:val="single" w:sz="18" w:space="0" w:color="auto"/>
            </w:tcBorders>
            <w:shd w:val="clear" w:color="auto" w:fill="D9D9D9" w:themeFill="background1" w:themeFillShade="D9"/>
            <w:textDirection w:val="btLr"/>
            <w:vAlign w:val="center"/>
            <w:hideMark/>
          </w:tcPr>
          <w:p w14:paraId="3FA1EE1D" w14:textId="77777777" w:rsidR="00265BF4" w:rsidRPr="00FE773E" w:rsidRDefault="00265BF4" w:rsidP="00B94526">
            <w:pPr>
              <w:spacing w:after="0" w:line="240" w:lineRule="auto"/>
              <w:ind w:left="113" w:right="113"/>
              <w:jc w:val="center"/>
              <w:rPr>
                <w:rFonts w:ascii="Arial" w:eastAsia="Times New Roman" w:hAnsi="Arial" w:cs="Arial"/>
                <w:b/>
                <w:sz w:val="16"/>
                <w:szCs w:val="16"/>
                <w:lang w:val="en-GB" w:eastAsia="zh-CN"/>
              </w:rPr>
            </w:pPr>
            <w:r w:rsidRPr="00FE773E">
              <w:rPr>
                <w:rFonts w:ascii="Arial" w:eastAsia="Times New Roman" w:hAnsi="Arial" w:cs="Arial"/>
                <w:b/>
                <w:sz w:val="16"/>
                <w:szCs w:val="16"/>
                <w:lang w:val="en-GB" w:eastAsia="zh-CN"/>
              </w:rPr>
              <w:t>Beverage</w:t>
            </w:r>
          </w:p>
        </w:tc>
        <w:tc>
          <w:tcPr>
            <w:tcW w:w="159"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4238ADC5"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Baked Goods</w:t>
            </w:r>
          </w:p>
        </w:tc>
        <w:tc>
          <w:tcPr>
            <w:tcW w:w="160"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136F333D"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Biscuits</w:t>
            </w:r>
          </w:p>
        </w:tc>
        <w:tc>
          <w:tcPr>
            <w:tcW w:w="160"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2C0D6861"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Confectionery</w:t>
            </w:r>
          </w:p>
        </w:tc>
        <w:tc>
          <w:tcPr>
            <w:tcW w:w="160"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196A1414"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 xml:space="preserve">Ice-cream </w:t>
            </w:r>
          </w:p>
        </w:tc>
        <w:tc>
          <w:tcPr>
            <w:tcW w:w="161"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1590F7A5"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Ready Meals</w:t>
            </w:r>
          </w:p>
        </w:tc>
        <w:tc>
          <w:tcPr>
            <w:tcW w:w="162"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75792724"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Savoury Snacks</w:t>
            </w:r>
          </w:p>
        </w:tc>
        <w:tc>
          <w:tcPr>
            <w:tcW w:w="159" w:type="pct"/>
            <w:tcBorders>
              <w:top w:val="single" w:sz="18" w:space="0" w:color="auto"/>
              <w:left w:val="single" w:sz="18" w:space="0" w:color="auto"/>
              <w:bottom w:val="single" w:sz="18" w:space="0" w:color="auto"/>
              <w:right w:val="single" w:sz="18" w:space="0" w:color="auto"/>
            </w:tcBorders>
            <w:shd w:val="clear" w:color="auto" w:fill="222A35"/>
            <w:textDirection w:val="btLr"/>
            <w:vAlign w:val="center"/>
            <w:hideMark/>
          </w:tcPr>
          <w:p w14:paraId="43DF84BE"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Processed Meat &amp; Seafood</w:t>
            </w:r>
          </w:p>
        </w:tc>
        <w:tc>
          <w:tcPr>
            <w:tcW w:w="160" w:type="pct"/>
            <w:tcBorders>
              <w:top w:val="single" w:sz="18" w:space="0" w:color="auto"/>
              <w:left w:val="single" w:sz="18" w:space="0" w:color="auto"/>
              <w:bottom w:val="single" w:sz="18" w:space="0" w:color="auto"/>
              <w:right w:val="single" w:sz="2" w:space="0" w:color="auto"/>
            </w:tcBorders>
            <w:shd w:val="clear" w:color="auto" w:fill="222A35"/>
            <w:noWrap/>
            <w:textDirection w:val="btLr"/>
            <w:vAlign w:val="center"/>
            <w:hideMark/>
          </w:tcPr>
          <w:p w14:paraId="70F43FD1"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Soup</w:t>
            </w:r>
          </w:p>
        </w:tc>
        <w:tc>
          <w:tcPr>
            <w:tcW w:w="169" w:type="pct"/>
            <w:tcBorders>
              <w:top w:val="single" w:sz="18" w:space="0" w:color="auto"/>
              <w:left w:val="single" w:sz="2" w:space="0" w:color="auto"/>
              <w:bottom w:val="single" w:sz="18" w:space="0" w:color="auto"/>
              <w:right w:val="single" w:sz="18" w:space="0" w:color="auto"/>
            </w:tcBorders>
            <w:shd w:val="clear" w:color="auto" w:fill="222A35"/>
            <w:textDirection w:val="btLr"/>
            <w:vAlign w:val="center"/>
            <w:hideMark/>
          </w:tcPr>
          <w:p w14:paraId="65412A1D"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Spread</w:t>
            </w:r>
          </w:p>
        </w:tc>
        <w:tc>
          <w:tcPr>
            <w:tcW w:w="156"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tcPr>
          <w:p w14:paraId="0FF977AD"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RTE Cereal</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7070D2DB"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Instant Noodles</w:t>
            </w:r>
          </w:p>
        </w:tc>
        <w:tc>
          <w:tcPr>
            <w:tcW w:w="160" w:type="pct"/>
            <w:tcBorders>
              <w:top w:val="single" w:sz="18" w:space="0" w:color="auto"/>
              <w:left w:val="single" w:sz="18" w:space="0" w:color="auto"/>
              <w:bottom w:val="single" w:sz="18" w:space="0" w:color="auto"/>
              <w:right w:val="single" w:sz="18" w:space="0" w:color="auto"/>
            </w:tcBorders>
            <w:shd w:val="clear" w:color="auto" w:fill="525252"/>
            <w:noWrap/>
            <w:textDirection w:val="btLr"/>
            <w:vAlign w:val="center"/>
            <w:hideMark/>
          </w:tcPr>
          <w:p w14:paraId="3355FF70"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Cheese</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05354A7A"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Drinking Milk Products</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6876D52D"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Yoghurt Products</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31DD1BA8"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Other Dairy</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0A7ABC9F"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Carbonates</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21A2E945"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Concentrates</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01DBB6D0"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Juice</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65010C9F"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RTD Coffee</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744E1F68"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RTD Tea</w:t>
            </w:r>
          </w:p>
        </w:tc>
        <w:tc>
          <w:tcPr>
            <w:tcW w:w="160"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7417BBFC"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Sports and Energy Drinks</w:t>
            </w:r>
          </w:p>
        </w:tc>
        <w:tc>
          <w:tcPr>
            <w:tcW w:w="163" w:type="pct"/>
            <w:tcBorders>
              <w:top w:val="single" w:sz="18" w:space="0" w:color="auto"/>
              <w:left w:val="single" w:sz="18" w:space="0" w:color="auto"/>
              <w:bottom w:val="single" w:sz="18" w:space="0" w:color="auto"/>
              <w:right w:val="single" w:sz="18" w:space="0" w:color="auto"/>
            </w:tcBorders>
            <w:shd w:val="clear" w:color="auto" w:fill="525252"/>
            <w:textDirection w:val="btLr"/>
            <w:vAlign w:val="center"/>
            <w:hideMark/>
          </w:tcPr>
          <w:p w14:paraId="4D939F44" w14:textId="77777777" w:rsidR="00265BF4" w:rsidRPr="00184658" w:rsidRDefault="00265BF4" w:rsidP="00B94526">
            <w:pPr>
              <w:spacing w:after="0" w:line="240" w:lineRule="auto"/>
              <w:ind w:left="113" w:right="113"/>
              <w:jc w:val="center"/>
              <w:rPr>
                <w:rFonts w:ascii="Arial" w:eastAsia="Times New Roman" w:hAnsi="Arial" w:cs="Arial"/>
                <w:color w:val="FFFFFF"/>
                <w:sz w:val="16"/>
                <w:szCs w:val="16"/>
                <w:lang w:val="en-GB" w:eastAsia="zh-CN"/>
              </w:rPr>
            </w:pPr>
            <w:r w:rsidRPr="00184658">
              <w:rPr>
                <w:rFonts w:ascii="Arial" w:eastAsia="Times New Roman" w:hAnsi="Arial" w:cs="Arial"/>
                <w:color w:val="FFFFFF"/>
                <w:sz w:val="16"/>
                <w:szCs w:val="16"/>
                <w:lang w:val="en-GB" w:eastAsia="zh-CN"/>
              </w:rPr>
              <w:t>Asian Specialty Drinks</w:t>
            </w:r>
          </w:p>
        </w:tc>
      </w:tr>
      <w:tr w:rsidR="00265BF4" w:rsidRPr="00184658" w14:paraId="0E26487F" w14:textId="77777777" w:rsidTr="002D324D">
        <w:trPr>
          <w:trHeight w:val="226"/>
        </w:trPr>
        <w:tc>
          <w:tcPr>
            <w:tcW w:w="990" w:type="pct"/>
            <w:tcBorders>
              <w:right w:val="single" w:sz="4" w:space="0" w:color="auto"/>
            </w:tcBorders>
            <w:shd w:val="clear" w:color="auto" w:fill="auto"/>
            <w:noWrap/>
            <w:vAlign w:val="center"/>
            <w:hideMark/>
          </w:tcPr>
          <w:p w14:paraId="6782F9EC"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  Fraser &amp; Neave Holdings </w:t>
            </w:r>
            <w:proofErr w:type="spellStart"/>
            <w:r w:rsidRPr="00184658">
              <w:rPr>
                <w:rFonts w:ascii="Arial" w:eastAsia="DengXian" w:hAnsi="Arial" w:cs="Arial"/>
                <w:sz w:val="15"/>
                <w:szCs w:val="13"/>
                <w:lang w:val="en-GB" w:eastAsia="zh-CN"/>
              </w:rPr>
              <w:t>Bhd</w:t>
            </w:r>
            <w:proofErr w:type="spellEnd"/>
          </w:p>
        </w:tc>
        <w:tc>
          <w:tcPr>
            <w:tcW w:w="159" w:type="pct"/>
            <w:tcBorders>
              <w:top w:val="single" w:sz="18" w:space="0" w:color="auto"/>
              <w:left w:val="single" w:sz="4" w:space="0" w:color="auto"/>
              <w:bottom w:val="single" w:sz="4" w:space="0" w:color="auto"/>
              <w:right w:val="single" w:sz="4" w:space="0" w:color="auto"/>
            </w:tcBorders>
            <w:shd w:val="clear" w:color="auto" w:fill="auto"/>
            <w:vAlign w:val="center"/>
            <w:hideMark/>
          </w:tcPr>
          <w:p w14:paraId="26BAAE86"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11.3</w:t>
            </w:r>
          </w:p>
        </w:tc>
        <w:tc>
          <w:tcPr>
            <w:tcW w:w="159" w:type="pct"/>
            <w:tcBorders>
              <w:top w:val="single" w:sz="18" w:space="0" w:color="auto"/>
              <w:left w:val="single" w:sz="4" w:space="0" w:color="auto"/>
              <w:bottom w:val="single" w:sz="4" w:space="0" w:color="auto"/>
              <w:right w:val="single" w:sz="4" w:space="0" w:color="auto"/>
            </w:tcBorders>
            <w:shd w:val="clear" w:color="auto" w:fill="auto"/>
            <w:vAlign w:val="center"/>
            <w:hideMark/>
          </w:tcPr>
          <w:p w14:paraId="62C611B6"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5.9</w:t>
            </w:r>
          </w:p>
        </w:tc>
        <w:tc>
          <w:tcPr>
            <w:tcW w:w="163" w:type="pct"/>
            <w:tcBorders>
              <w:top w:val="single" w:sz="18" w:space="0" w:color="auto"/>
              <w:left w:val="single" w:sz="4" w:space="0" w:color="auto"/>
              <w:bottom w:val="single" w:sz="4" w:space="0" w:color="auto"/>
              <w:right w:val="single" w:sz="4" w:space="0" w:color="auto"/>
            </w:tcBorders>
            <w:shd w:val="clear" w:color="auto" w:fill="auto"/>
            <w:vAlign w:val="center"/>
            <w:hideMark/>
          </w:tcPr>
          <w:p w14:paraId="63A25472"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22.9</w:t>
            </w:r>
          </w:p>
        </w:tc>
        <w:tc>
          <w:tcPr>
            <w:tcW w:w="159"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658E97BE"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2A60374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483678A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BDD6EE"/>
            <w:noWrap/>
            <w:vAlign w:val="center"/>
            <w:hideMark/>
          </w:tcPr>
          <w:p w14:paraId="6CBFD69D"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16.4</w:t>
            </w:r>
          </w:p>
        </w:tc>
        <w:tc>
          <w:tcPr>
            <w:tcW w:w="161"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1699427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1097ABC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25A5648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550F7A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4DCAE04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18" w:space="0" w:color="auto"/>
              <w:left w:val="single" w:sz="4" w:space="0" w:color="auto"/>
              <w:bottom w:val="single" w:sz="4" w:space="0" w:color="auto"/>
              <w:right w:val="single" w:sz="4" w:space="0" w:color="auto"/>
            </w:tcBorders>
            <w:shd w:val="clear" w:color="auto" w:fill="auto"/>
            <w:vAlign w:val="center"/>
          </w:tcPr>
          <w:p w14:paraId="7B09DDA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448A1B4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014630B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7CC7AADA"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9.2</w:t>
            </w: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12F26D4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7955FF9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62.9</w:t>
            </w: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733B7821"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28.8</w:t>
            </w:r>
          </w:p>
        </w:tc>
        <w:tc>
          <w:tcPr>
            <w:tcW w:w="160" w:type="pct"/>
            <w:tcBorders>
              <w:top w:val="single" w:sz="18" w:space="0" w:color="auto"/>
              <w:left w:val="single" w:sz="4" w:space="0" w:color="auto"/>
              <w:bottom w:val="single" w:sz="4" w:space="0" w:color="auto"/>
              <w:right w:val="single" w:sz="4" w:space="0" w:color="auto"/>
            </w:tcBorders>
            <w:shd w:val="clear" w:color="auto" w:fill="BDD6EE"/>
            <w:noWrap/>
            <w:vAlign w:val="center"/>
            <w:hideMark/>
          </w:tcPr>
          <w:p w14:paraId="4B7C8B64"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6.3</w:t>
            </w: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03FC497B"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15.9</w:t>
            </w: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009BB879"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7100A3B0"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28.2</w:t>
            </w:r>
          </w:p>
        </w:tc>
        <w:tc>
          <w:tcPr>
            <w:tcW w:w="160"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40949DCF"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61.0</w:t>
            </w:r>
          </w:p>
        </w:tc>
        <w:tc>
          <w:tcPr>
            <w:tcW w:w="163" w:type="pct"/>
            <w:tcBorders>
              <w:top w:val="single" w:sz="18" w:space="0" w:color="auto"/>
              <w:left w:val="single" w:sz="4" w:space="0" w:color="auto"/>
              <w:bottom w:val="single" w:sz="4" w:space="0" w:color="auto"/>
              <w:right w:val="single" w:sz="4" w:space="0" w:color="auto"/>
            </w:tcBorders>
            <w:shd w:val="clear" w:color="auto" w:fill="auto"/>
            <w:noWrap/>
            <w:vAlign w:val="center"/>
            <w:hideMark/>
          </w:tcPr>
          <w:p w14:paraId="2076F1C8"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20.1</w:t>
            </w:r>
          </w:p>
        </w:tc>
      </w:tr>
      <w:tr w:rsidR="00265BF4" w:rsidRPr="00184658" w14:paraId="5C25CF2C" w14:textId="77777777" w:rsidTr="002D324D">
        <w:trPr>
          <w:trHeight w:val="226"/>
        </w:trPr>
        <w:tc>
          <w:tcPr>
            <w:tcW w:w="990" w:type="pct"/>
            <w:tcBorders>
              <w:right w:val="single" w:sz="4" w:space="0" w:color="auto"/>
            </w:tcBorders>
            <w:shd w:val="clear" w:color="auto" w:fill="auto"/>
            <w:vAlign w:val="center"/>
            <w:hideMark/>
          </w:tcPr>
          <w:p w14:paraId="6DB7E482"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2.  Nestlé (M)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C64E28"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10.9</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B122F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11.2</w:t>
            </w:r>
          </w:p>
        </w:tc>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97D7D7"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10.2</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03915"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ABCA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3832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15.9</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BED4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23.5</w:t>
            </w: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987F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2E9A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A5EF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B205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5BE2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609C5EF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39.4</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5101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48.4</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7FA3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69CA6"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13.2</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4343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24.0</w:t>
            </w: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5050140"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3.1</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D95B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686C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D584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12F31"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71.3</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C4935"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1715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6C0F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2C919C06" w14:textId="77777777" w:rsidTr="002D324D">
        <w:trPr>
          <w:trHeight w:val="226"/>
        </w:trPr>
        <w:tc>
          <w:tcPr>
            <w:tcW w:w="990" w:type="pct"/>
            <w:tcBorders>
              <w:right w:val="single" w:sz="4" w:space="0" w:color="auto"/>
            </w:tcBorders>
            <w:shd w:val="clear" w:color="auto" w:fill="auto"/>
            <w:vAlign w:val="center"/>
            <w:hideMark/>
          </w:tcPr>
          <w:p w14:paraId="3189A619"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3.  Yeo </w:t>
            </w:r>
            <w:proofErr w:type="spellStart"/>
            <w:r w:rsidRPr="00184658">
              <w:rPr>
                <w:rFonts w:ascii="Arial" w:eastAsia="DengXian" w:hAnsi="Arial" w:cs="Arial"/>
                <w:sz w:val="15"/>
                <w:szCs w:val="13"/>
                <w:lang w:val="en-GB" w:eastAsia="zh-CN"/>
              </w:rPr>
              <w:t>Hiap</w:t>
            </w:r>
            <w:proofErr w:type="spellEnd"/>
            <w:r w:rsidRPr="00184658">
              <w:rPr>
                <w:rFonts w:ascii="Arial" w:eastAsia="DengXian" w:hAnsi="Arial" w:cs="Arial"/>
                <w:sz w:val="15"/>
                <w:szCs w:val="13"/>
                <w:lang w:val="en-GB" w:eastAsia="zh-CN"/>
              </w:rPr>
              <w:t xml:space="preserve"> Seng (M)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5E221"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6.0</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B0C5AF"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5.1</w:t>
            </w:r>
          </w:p>
        </w:tc>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9C9F2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8.0</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3113C"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8F1C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F537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24B6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3B7B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46.5</w:t>
            </w: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AABC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23D177C"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0.6</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AC53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42DA32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2.5</w:t>
            </w: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25D901E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A187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12.3</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94D2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15BF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13.9</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1A5D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3E8D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97C9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D951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B8D1382"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4.4</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223C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3D3C0"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25.3</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F3EA6"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32E3B"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26.6</w:t>
            </w:r>
          </w:p>
        </w:tc>
      </w:tr>
      <w:tr w:rsidR="00265BF4" w:rsidRPr="00184658" w14:paraId="643E9E17" w14:textId="77777777" w:rsidTr="002D324D">
        <w:trPr>
          <w:trHeight w:val="226"/>
        </w:trPr>
        <w:tc>
          <w:tcPr>
            <w:tcW w:w="990" w:type="pct"/>
            <w:tcBorders>
              <w:right w:val="single" w:sz="4" w:space="0" w:color="auto"/>
            </w:tcBorders>
            <w:shd w:val="clear" w:color="auto" w:fill="auto"/>
            <w:noWrap/>
            <w:vAlign w:val="center"/>
            <w:hideMark/>
          </w:tcPr>
          <w:p w14:paraId="691B5F21"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4.  Mondelēz (M) Sales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1D63B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4.0</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87E89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5.9</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hideMark/>
          </w:tcPr>
          <w:p w14:paraId="5CF35CD2"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CCE4F"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3ADB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13.2</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C8A5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14.9</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325C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D5A1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749C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15.0</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5399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E626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173C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42B2ED1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E386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60E2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45.6</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A908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6EC5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4F3D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C123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4ADC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AF87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BCDC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1C9C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758A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195D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7486F2F5" w14:textId="77777777" w:rsidTr="002D324D">
        <w:trPr>
          <w:trHeight w:val="226"/>
        </w:trPr>
        <w:tc>
          <w:tcPr>
            <w:tcW w:w="990" w:type="pct"/>
            <w:tcBorders>
              <w:right w:val="single" w:sz="4" w:space="0" w:color="auto"/>
            </w:tcBorders>
            <w:shd w:val="clear" w:color="auto" w:fill="auto"/>
            <w:noWrap/>
            <w:vAlign w:val="center"/>
            <w:hideMark/>
          </w:tcPr>
          <w:p w14:paraId="5143C6A6"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5.  </w:t>
            </w:r>
            <w:proofErr w:type="spellStart"/>
            <w:r w:rsidRPr="00184658">
              <w:rPr>
                <w:rFonts w:ascii="Arial" w:eastAsia="DengXian" w:hAnsi="Arial" w:cs="Arial"/>
                <w:sz w:val="15"/>
                <w:szCs w:val="13"/>
                <w:lang w:val="en-GB" w:eastAsia="zh-CN"/>
              </w:rPr>
              <w:t>Etika</w:t>
            </w:r>
            <w:proofErr w:type="spellEnd"/>
            <w:r w:rsidRPr="00184658">
              <w:rPr>
                <w:rFonts w:ascii="Arial" w:eastAsia="DengXian" w:hAnsi="Arial" w:cs="Arial"/>
                <w:sz w:val="15"/>
                <w:szCs w:val="13"/>
                <w:lang w:val="en-GB" w:eastAsia="zh-CN"/>
              </w:rPr>
              <w:t xml:space="preserve"> Group of </w:t>
            </w:r>
            <w:proofErr w:type="spellStart"/>
            <w:r w:rsidRPr="00184658">
              <w:rPr>
                <w:rFonts w:ascii="Arial" w:eastAsia="DengXian" w:hAnsi="Arial" w:cs="Arial"/>
                <w:sz w:val="15"/>
                <w:szCs w:val="13"/>
                <w:lang w:val="en-GB" w:eastAsia="zh-CN"/>
              </w:rPr>
              <w:t>Companies</w:t>
            </w:r>
            <w:r w:rsidRPr="00184658">
              <w:rPr>
                <w:rFonts w:ascii="Arial" w:eastAsia="DengXian" w:hAnsi="Arial" w:cs="Arial"/>
                <w:sz w:val="15"/>
                <w:szCs w:val="13"/>
                <w:vertAlign w:val="superscript"/>
                <w:lang w:val="en-GB" w:eastAsia="zh-CN"/>
              </w:rPr>
              <w:t>b</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28B688"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3.7</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EF4C49"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1.1</w:t>
            </w:r>
          </w:p>
        </w:tc>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4E4DEF"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9.3</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09341"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DFEC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2F94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2A18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B14A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514E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EC20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6223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A8C9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0A31429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3A53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6287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A3B6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5119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1AD45"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16.7</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105DC"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16.7</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AA1EF"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345EF"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15.6</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EC242"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18.8</w:t>
            </w: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FDF2F0D"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4.4</w:t>
            </w: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01CCDBB"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9.3</w:t>
            </w: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D47C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4B2F04D3" w14:textId="77777777" w:rsidTr="002D324D">
        <w:trPr>
          <w:trHeight w:val="226"/>
        </w:trPr>
        <w:tc>
          <w:tcPr>
            <w:tcW w:w="990" w:type="pct"/>
            <w:tcBorders>
              <w:right w:val="single" w:sz="4" w:space="0" w:color="auto"/>
            </w:tcBorders>
            <w:shd w:val="clear" w:color="auto" w:fill="auto"/>
            <w:noWrap/>
            <w:vAlign w:val="center"/>
            <w:hideMark/>
          </w:tcPr>
          <w:p w14:paraId="78238927"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6.  Campbell Soup SEA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518998"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3.4</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183968"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4.9</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hideMark/>
          </w:tcPr>
          <w:p w14:paraId="195EEC34"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83AD1"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015448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0.9</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37E2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ABEF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BB5D6"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B928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04EC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C1CEA"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72.8</w:t>
            </w: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DFBF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63F762E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B338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3BD0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83F6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4A47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71BF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984F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EB93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469B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9741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8716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423D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090C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38488B50" w14:textId="77777777" w:rsidTr="002D324D">
        <w:trPr>
          <w:trHeight w:val="226"/>
        </w:trPr>
        <w:tc>
          <w:tcPr>
            <w:tcW w:w="990" w:type="pct"/>
            <w:tcBorders>
              <w:right w:val="single" w:sz="4" w:space="0" w:color="auto"/>
            </w:tcBorders>
            <w:shd w:val="clear" w:color="auto" w:fill="auto"/>
            <w:noWrap/>
            <w:vAlign w:val="center"/>
            <w:hideMark/>
          </w:tcPr>
          <w:p w14:paraId="65D8E718"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7.  Malaysia Milk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2678C2"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3.3</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F379AD"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3.2</w:t>
            </w:r>
          </w:p>
        </w:tc>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FBB77"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3.6</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780FF"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C9C63"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8756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DD34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F2E3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D1C0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9BBF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69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6646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5A462DD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95EF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CAC4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A006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8.5</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D41F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34.5</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8411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4.5</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647E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1515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B64E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22.8</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BD9E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FE230E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2.7</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BEA0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E315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65F1B8E3" w14:textId="77777777" w:rsidTr="002D324D">
        <w:trPr>
          <w:trHeight w:val="226"/>
        </w:trPr>
        <w:tc>
          <w:tcPr>
            <w:tcW w:w="990" w:type="pct"/>
            <w:tcBorders>
              <w:right w:val="single" w:sz="4" w:space="0" w:color="auto"/>
            </w:tcBorders>
            <w:shd w:val="clear" w:color="auto" w:fill="auto"/>
            <w:noWrap/>
            <w:vAlign w:val="center"/>
            <w:hideMark/>
          </w:tcPr>
          <w:p w14:paraId="52153D53"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8.  Unilever (M) Holdings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DE7B03"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3.2</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21DE1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4.7</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hideMark/>
          </w:tcPr>
          <w:p w14:paraId="03529E9C"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B7043"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E668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1002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F6BD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26.2</w:t>
            </w:r>
          </w:p>
        </w:tc>
        <w:tc>
          <w:tcPr>
            <w:tcW w:w="161"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BAA417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7.9</w:t>
            </w: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DA0E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3C7A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47FB2A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10.1</w:t>
            </w: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6829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25.7</w:t>
            </w: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68FCE2B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1D2E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5E68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8A7E0"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CFB0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69C99"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272C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8E9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22FA8"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B0AE2"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D6B8D"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3C5F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F0C2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251ED4E1" w14:textId="77777777" w:rsidTr="002D324D">
        <w:trPr>
          <w:trHeight w:val="226"/>
        </w:trPr>
        <w:tc>
          <w:tcPr>
            <w:tcW w:w="990" w:type="pct"/>
            <w:tcBorders>
              <w:right w:val="single" w:sz="4" w:space="0" w:color="auto"/>
            </w:tcBorders>
            <w:shd w:val="clear" w:color="auto" w:fill="auto"/>
            <w:noWrap/>
            <w:vAlign w:val="center"/>
            <w:hideMark/>
          </w:tcPr>
          <w:p w14:paraId="054EC751"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9.  Coca-Cola Malaysia</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4122A7"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3.1</w:t>
            </w:r>
          </w:p>
        </w:tc>
        <w:tc>
          <w:tcPr>
            <w:tcW w:w="159" w:type="pct"/>
            <w:tcBorders>
              <w:top w:val="single" w:sz="4" w:space="0" w:color="auto"/>
              <w:left w:val="single" w:sz="4" w:space="0" w:color="auto"/>
              <w:bottom w:val="single" w:sz="4" w:space="0" w:color="auto"/>
              <w:right w:val="single" w:sz="4" w:space="0" w:color="auto"/>
            </w:tcBorders>
            <w:shd w:val="clear" w:color="auto" w:fill="000000"/>
            <w:noWrap/>
            <w:vAlign w:val="center"/>
            <w:hideMark/>
          </w:tcPr>
          <w:p w14:paraId="6FDB2B4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8D927"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9.8</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F7F37"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036D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502D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9D9A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EB6D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8A57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1179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2761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9045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0E090A2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72DA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EE49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5346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907D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DF56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C62C2"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46.9</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58D5C"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92CD6F0"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4.7</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EB13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09652"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16.7</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3826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DC51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32597A77" w14:textId="77777777" w:rsidTr="002D324D">
        <w:trPr>
          <w:trHeight w:val="226"/>
        </w:trPr>
        <w:tc>
          <w:tcPr>
            <w:tcW w:w="990" w:type="pct"/>
            <w:tcBorders>
              <w:right w:val="single" w:sz="4" w:space="0" w:color="auto"/>
            </w:tcBorders>
            <w:shd w:val="clear" w:color="auto" w:fill="auto"/>
            <w:noWrap/>
            <w:vAlign w:val="center"/>
            <w:hideMark/>
          </w:tcPr>
          <w:p w14:paraId="2AD98731" w14:textId="77777777" w:rsidR="00265BF4" w:rsidRPr="00E1673E" w:rsidRDefault="00265BF4" w:rsidP="00B94526">
            <w:pPr>
              <w:spacing w:after="0" w:line="240" w:lineRule="auto"/>
              <w:rPr>
                <w:rFonts w:ascii="Arial" w:eastAsia="Times New Roman" w:hAnsi="Arial" w:cs="Arial"/>
                <w:color w:val="000000"/>
                <w:sz w:val="15"/>
                <w:szCs w:val="13"/>
                <w:lang w:val="fr-BE" w:eastAsia="zh-CN"/>
              </w:rPr>
            </w:pPr>
            <w:r w:rsidRPr="00E1673E">
              <w:rPr>
                <w:rFonts w:ascii="Arial" w:eastAsia="DengXian" w:hAnsi="Arial" w:cs="Arial"/>
                <w:sz w:val="15"/>
                <w:szCs w:val="13"/>
                <w:lang w:val="fr-BE" w:eastAsia="zh-CN"/>
              </w:rPr>
              <w:t xml:space="preserve">10. </w:t>
            </w:r>
            <w:proofErr w:type="spellStart"/>
            <w:r w:rsidRPr="00E1673E">
              <w:rPr>
                <w:rFonts w:ascii="Arial" w:eastAsia="DengXian" w:hAnsi="Arial" w:cs="Arial"/>
                <w:sz w:val="15"/>
                <w:szCs w:val="13"/>
                <w:lang w:val="fr-BE" w:eastAsia="zh-CN"/>
              </w:rPr>
              <w:t>Fonterra</w:t>
            </w:r>
            <w:proofErr w:type="spellEnd"/>
            <w:r w:rsidRPr="00E1673E">
              <w:rPr>
                <w:rFonts w:ascii="Arial" w:eastAsia="DengXian" w:hAnsi="Arial" w:cs="Arial"/>
                <w:sz w:val="15"/>
                <w:szCs w:val="13"/>
                <w:lang w:val="fr-BE" w:eastAsia="zh-CN"/>
              </w:rPr>
              <w:t xml:space="preserve"> Brands (M) </w:t>
            </w:r>
            <w:proofErr w:type="spellStart"/>
            <w:r w:rsidRPr="00E1673E">
              <w:rPr>
                <w:rFonts w:ascii="Arial" w:eastAsia="DengXian" w:hAnsi="Arial" w:cs="Arial"/>
                <w:sz w:val="15"/>
                <w:szCs w:val="13"/>
                <w:lang w:val="fr-BE" w:eastAsia="zh-CN"/>
              </w:rPr>
              <w:t>Sdn</w:t>
            </w:r>
            <w:proofErr w:type="spellEnd"/>
            <w:r w:rsidRPr="00E1673E">
              <w:rPr>
                <w:rFonts w:ascii="Arial" w:eastAsia="DengXian" w:hAnsi="Arial" w:cs="Arial"/>
                <w:sz w:val="15"/>
                <w:szCs w:val="13"/>
                <w:lang w:val="fr-BE" w:eastAsia="zh-CN"/>
              </w:rPr>
              <w:t xml:space="preserve"> </w:t>
            </w:r>
            <w:proofErr w:type="spellStart"/>
            <w:r w:rsidRPr="00E1673E">
              <w:rPr>
                <w:rFonts w:ascii="Arial" w:eastAsia="DengXian" w:hAnsi="Arial" w:cs="Arial"/>
                <w:sz w:val="15"/>
                <w:szCs w:val="13"/>
                <w:lang w:val="fr-BE"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243944"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2.2</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5D711"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3.2</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hideMark/>
          </w:tcPr>
          <w:p w14:paraId="6908A0A2"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7518E"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5AE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B163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144A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4A04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682A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0762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266E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27B7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4F4866D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F212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87C9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29.3</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14E8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16.1</w:t>
            </w: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C0E736D"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2.6</w:t>
            </w: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6EE308"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0.2</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879D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7992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A674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8ABA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D89C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C1B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751C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6321B9C8" w14:textId="77777777" w:rsidTr="002D324D">
        <w:trPr>
          <w:trHeight w:val="226"/>
        </w:trPr>
        <w:tc>
          <w:tcPr>
            <w:tcW w:w="990" w:type="pct"/>
            <w:tcBorders>
              <w:right w:val="single" w:sz="4" w:space="0" w:color="auto"/>
            </w:tcBorders>
            <w:shd w:val="clear" w:color="auto" w:fill="auto"/>
            <w:vAlign w:val="center"/>
            <w:hideMark/>
          </w:tcPr>
          <w:p w14:paraId="2DBBF708"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11. Kellogg Asia Marketing Inc</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00B28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2.2</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CE40A8"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3.2</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hideMark/>
          </w:tcPr>
          <w:p w14:paraId="1B9355C9"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EB118"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CE4F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8023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AAE5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EDA5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BA8F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6.6</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E697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0001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096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4C7A2C5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41.4</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3225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8B08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8235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0E90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9316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9E1C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6D46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F2FB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7219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0F6C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7DDF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C785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0A918A0C" w14:textId="77777777" w:rsidTr="002D324D">
        <w:trPr>
          <w:trHeight w:val="226"/>
        </w:trPr>
        <w:tc>
          <w:tcPr>
            <w:tcW w:w="990" w:type="pct"/>
            <w:tcBorders>
              <w:right w:val="single" w:sz="4" w:space="0" w:color="auto"/>
            </w:tcBorders>
            <w:shd w:val="clear" w:color="auto" w:fill="auto"/>
            <w:vAlign w:val="center"/>
            <w:hideMark/>
          </w:tcPr>
          <w:p w14:paraId="1FE12A7D"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12. </w:t>
            </w:r>
            <w:proofErr w:type="spellStart"/>
            <w:r w:rsidRPr="00184658">
              <w:rPr>
                <w:rFonts w:ascii="Arial" w:eastAsia="DengXian" w:hAnsi="Arial" w:cs="Arial"/>
                <w:sz w:val="15"/>
                <w:szCs w:val="13"/>
                <w:lang w:val="en-GB" w:eastAsia="zh-CN"/>
              </w:rPr>
              <w:t>Barkath</w:t>
            </w:r>
            <w:proofErr w:type="spellEnd"/>
            <w:r w:rsidRPr="00184658">
              <w:rPr>
                <w:rFonts w:ascii="Arial" w:eastAsia="DengXian" w:hAnsi="Arial" w:cs="Arial"/>
                <w:sz w:val="15"/>
                <w:szCs w:val="13"/>
                <w:lang w:val="en-GB" w:eastAsia="zh-CN"/>
              </w:rPr>
              <w:t xml:space="preserve"> Co-Ro </w:t>
            </w:r>
            <w:proofErr w:type="spellStart"/>
            <w:r w:rsidRPr="00184658">
              <w:rPr>
                <w:rFonts w:ascii="Arial" w:eastAsia="DengXian" w:hAnsi="Arial" w:cs="Arial"/>
                <w:sz w:val="15"/>
                <w:szCs w:val="13"/>
                <w:lang w:val="en-GB" w:eastAsia="zh-CN"/>
              </w:rPr>
              <w:t>Mfg</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27C86A"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1.6</w:t>
            </w:r>
          </w:p>
        </w:tc>
        <w:tc>
          <w:tcPr>
            <w:tcW w:w="159" w:type="pct"/>
            <w:tcBorders>
              <w:top w:val="single" w:sz="4" w:space="0" w:color="auto"/>
              <w:left w:val="single" w:sz="4" w:space="0" w:color="auto"/>
              <w:bottom w:val="single" w:sz="4" w:space="0" w:color="auto"/>
              <w:right w:val="single" w:sz="4" w:space="0" w:color="auto"/>
            </w:tcBorders>
            <w:shd w:val="clear" w:color="auto" w:fill="000000"/>
            <w:noWrap/>
            <w:vAlign w:val="center"/>
            <w:hideMark/>
          </w:tcPr>
          <w:p w14:paraId="3D405D87"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0E7C5"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5.0</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867B3"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F36E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97BC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E6EE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1D6E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D67D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6088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250C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2AAE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3DE439D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C9F1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0EE7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9C18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1E72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E9DB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52C5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26ADB"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r w:rsidRPr="00184658">
              <w:rPr>
                <w:rFonts w:ascii="Arial" w:eastAsia="DengXian" w:hAnsi="Arial" w:cs="Arial"/>
                <w:sz w:val="13"/>
                <w:szCs w:val="13"/>
                <w:lang w:val="en-GB" w:eastAsia="zh-CN"/>
              </w:rPr>
              <w:t>35.0</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A3351"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F898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B2D5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68E9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9DF1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78DD7454" w14:textId="77777777" w:rsidTr="002D324D">
        <w:trPr>
          <w:trHeight w:val="226"/>
        </w:trPr>
        <w:tc>
          <w:tcPr>
            <w:tcW w:w="990" w:type="pct"/>
            <w:tcBorders>
              <w:right w:val="single" w:sz="4" w:space="0" w:color="auto"/>
            </w:tcBorders>
            <w:shd w:val="clear" w:color="auto" w:fill="auto"/>
            <w:noWrap/>
            <w:vAlign w:val="center"/>
            <w:hideMark/>
          </w:tcPr>
          <w:p w14:paraId="0C69A369"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13. Dutch Lady Milk Industries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AEBDB3"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1.5</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04B9B"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2.2</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4B51290A"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03329"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76D2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3796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4AD5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AF5C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3302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B1AB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DA4F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D9B0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6CC21D8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2F1B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F220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9B48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23.3</w:t>
            </w: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BCF38D1"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9.7</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3965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BA7C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14AA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9A0B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7613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9B24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84CD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8BD2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48D23358" w14:textId="77777777" w:rsidTr="002D324D">
        <w:trPr>
          <w:trHeight w:val="226"/>
        </w:trPr>
        <w:tc>
          <w:tcPr>
            <w:tcW w:w="990" w:type="pct"/>
            <w:tcBorders>
              <w:right w:val="single" w:sz="4" w:space="0" w:color="auto"/>
            </w:tcBorders>
            <w:shd w:val="clear" w:color="auto" w:fill="auto"/>
            <w:noWrap/>
            <w:vAlign w:val="center"/>
            <w:hideMark/>
          </w:tcPr>
          <w:p w14:paraId="62C4C1AF"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14. </w:t>
            </w:r>
            <w:proofErr w:type="spellStart"/>
            <w:r w:rsidRPr="00184658">
              <w:rPr>
                <w:rFonts w:ascii="Arial" w:eastAsia="DengXian" w:hAnsi="Arial" w:cs="Arial"/>
                <w:sz w:val="15"/>
                <w:szCs w:val="13"/>
                <w:lang w:val="en-GB" w:eastAsia="zh-CN"/>
              </w:rPr>
              <w:t>Mamee</w:t>
            </w:r>
            <w:proofErr w:type="spellEnd"/>
            <w:r w:rsidRPr="00184658">
              <w:rPr>
                <w:rFonts w:ascii="Arial" w:eastAsia="DengXian" w:hAnsi="Arial" w:cs="Arial"/>
                <w:sz w:val="15"/>
                <w:szCs w:val="13"/>
                <w:lang w:val="en-GB" w:eastAsia="zh-CN"/>
              </w:rPr>
              <w:t xml:space="preserve">-Double Decker (M)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474A7D"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1.4</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1772D"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2.0</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2E45C40D"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F043C"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23FA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0929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4185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6ED5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C143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10.3</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FAA1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D0BB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78A1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5AD9F5B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53BE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15.1</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7405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C318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D0505C6"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r w:rsidRPr="00184658">
              <w:rPr>
                <w:rFonts w:ascii="Arial" w:eastAsia="DengXian" w:hAnsi="Arial" w:cs="Arial"/>
                <w:sz w:val="13"/>
                <w:szCs w:val="13"/>
                <w:lang w:val="en-GB" w:eastAsia="zh-CN"/>
              </w:rPr>
              <w:t>4.5</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B4EF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1A2B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B19E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E405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7EA2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EC71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9816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6D69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0ECE55F1" w14:textId="77777777" w:rsidTr="002D324D">
        <w:trPr>
          <w:trHeight w:val="226"/>
        </w:trPr>
        <w:tc>
          <w:tcPr>
            <w:tcW w:w="990" w:type="pct"/>
            <w:tcBorders>
              <w:right w:val="single" w:sz="4" w:space="0" w:color="auto"/>
            </w:tcBorders>
            <w:shd w:val="clear" w:color="auto" w:fill="auto"/>
            <w:noWrap/>
            <w:vAlign w:val="center"/>
            <w:hideMark/>
          </w:tcPr>
          <w:p w14:paraId="43089980"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15. Gardenia Bakery KL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F597DF"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1.2</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00DB8"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1.7</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63AB1F2A"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7678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19.8</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A59C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36E6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E4A7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BAAA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ED50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FFFA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EAE4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27013F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5.8</w:t>
            </w: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00BA931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AABC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DADA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C682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3848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F33A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CC7D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B2B7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056F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4310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A568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54EB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A3AC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4C7FC47F" w14:textId="77777777" w:rsidTr="002D324D">
        <w:trPr>
          <w:trHeight w:val="226"/>
        </w:trPr>
        <w:tc>
          <w:tcPr>
            <w:tcW w:w="990" w:type="pct"/>
            <w:tcBorders>
              <w:right w:val="single" w:sz="4" w:space="0" w:color="auto"/>
            </w:tcBorders>
            <w:shd w:val="clear" w:color="auto" w:fill="auto"/>
            <w:noWrap/>
            <w:vAlign w:val="center"/>
            <w:hideMark/>
          </w:tcPr>
          <w:p w14:paraId="1CC3AA03" w14:textId="77777777" w:rsidR="00265BF4" w:rsidRPr="00184658" w:rsidRDefault="00265BF4" w:rsidP="00B94526">
            <w:pPr>
              <w:spacing w:after="0" w:line="240" w:lineRule="auto"/>
              <w:rPr>
                <w:rFonts w:ascii="Arial" w:eastAsia="DengXian" w:hAnsi="Arial" w:cs="Arial"/>
                <w:sz w:val="15"/>
                <w:szCs w:val="13"/>
                <w:lang w:val="en-GB" w:eastAsia="zh-CN"/>
              </w:rPr>
            </w:pPr>
            <w:r w:rsidRPr="00184658">
              <w:rPr>
                <w:rFonts w:ascii="Arial" w:eastAsia="DengXian" w:hAnsi="Arial" w:cs="Arial"/>
                <w:sz w:val="15"/>
                <w:szCs w:val="13"/>
                <w:lang w:val="en-GB" w:eastAsia="zh-CN"/>
              </w:rPr>
              <w:t xml:space="preserve">16. </w:t>
            </w:r>
            <w:proofErr w:type="spellStart"/>
            <w:r w:rsidRPr="00184658">
              <w:rPr>
                <w:rFonts w:ascii="Arial" w:eastAsia="DengXian" w:hAnsi="Arial" w:cs="Arial"/>
                <w:sz w:val="15"/>
                <w:szCs w:val="13"/>
                <w:lang w:val="en-GB" w:eastAsia="zh-CN"/>
              </w:rPr>
              <w:t>Hup</w:t>
            </w:r>
            <w:proofErr w:type="spellEnd"/>
            <w:r w:rsidRPr="00184658">
              <w:rPr>
                <w:rFonts w:ascii="Arial" w:eastAsia="DengXian" w:hAnsi="Arial" w:cs="Arial"/>
                <w:sz w:val="15"/>
                <w:szCs w:val="13"/>
                <w:lang w:val="en-GB" w:eastAsia="zh-CN"/>
              </w:rPr>
              <w:t xml:space="preserve"> Seng Perusahaan </w:t>
            </w:r>
            <w:proofErr w:type="spellStart"/>
            <w:r w:rsidRPr="00184658">
              <w:rPr>
                <w:rFonts w:ascii="Arial" w:eastAsia="DengXian" w:hAnsi="Arial" w:cs="Arial"/>
                <w:sz w:val="15"/>
                <w:szCs w:val="13"/>
                <w:lang w:val="en-GB" w:eastAsia="zh-CN"/>
              </w:rPr>
              <w:t>Makanan</w:t>
            </w:r>
            <w:proofErr w:type="spellEnd"/>
            <w:r w:rsidRPr="00184658">
              <w:rPr>
                <w:rFonts w:ascii="Arial" w:eastAsia="DengXian" w:hAnsi="Arial" w:cs="Arial"/>
                <w:sz w:val="15"/>
                <w:szCs w:val="13"/>
                <w:lang w:val="en-GB" w:eastAsia="zh-CN"/>
              </w:rPr>
              <w:t xml:space="preserve"> (M) </w:t>
            </w:r>
          </w:p>
          <w:p w14:paraId="195DF60E"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B53D12"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0.8</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F4A80A"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1.2</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7FDF72ED"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8F27F"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BCA7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11.5</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38A1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5005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B436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6986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6.5</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2295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8109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08C8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7DBBE89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D5CE2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19E8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B996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7ED2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13BD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0B48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AF66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B0F2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1272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8EBA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5144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79A8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48800792" w14:textId="77777777" w:rsidTr="002D324D">
        <w:trPr>
          <w:trHeight w:val="226"/>
        </w:trPr>
        <w:tc>
          <w:tcPr>
            <w:tcW w:w="990" w:type="pct"/>
            <w:tcBorders>
              <w:right w:val="single" w:sz="4" w:space="0" w:color="auto"/>
            </w:tcBorders>
            <w:shd w:val="clear" w:color="auto" w:fill="auto"/>
            <w:noWrap/>
            <w:vAlign w:val="center"/>
            <w:hideMark/>
          </w:tcPr>
          <w:p w14:paraId="5CA2105B"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17. Munchy Food Industries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5A5331"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0.8</w:t>
            </w:r>
          </w:p>
        </w:tc>
        <w:tc>
          <w:tcPr>
            <w:tcW w:w="159" w:type="pct"/>
            <w:tcBorders>
              <w:top w:val="single" w:sz="4" w:space="0" w:color="auto"/>
              <w:left w:val="single" w:sz="4" w:space="0" w:color="auto"/>
              <w:bottom w:val="single" w:sz="4" w:space="0" w:color="auto"/>
              <w:right w:val="single" w:sz="2" w:space="0" w:color="auto"/>
            </w:tcBorders>
            <w:shd w:val="clear" w:color="auto" w:fill="auto"/>
            <w:vAlign w:val="center"/>
            <w:hideMark/>
          </w:tcPr>
          <w:p w14:paraId="34365A5D"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1.1</w:t>
            </w:r>
          </w:p>
        </w:tc>
        <w:tc>
          <w:tcPr>
            <w:tcW w:w="163" w:type="pct"/>
            <w:tcBorders>
              <w:top w:val="single" w:sz="4" w:space="0" w:color="auto"/>
              <w:left w:val="single" w:sz="2" w:space="0" w:color="auto"/>
              <w:bottom w:val="single" w:sz="2" w:space="0" w:color="auto"/>
              <w:right w:val="single" w:sz="4" w:space="0" w:color="auto"/>
            </w:tcBorders>
            <w:shd w:val="clear" w:color="auto" w:fill="000000"/>
            <w:vAlign w:val="center"/>
          </w:tcPr>
          <w:p w14:paraId="24357A47"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0BD20"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44B7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12.1</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002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6C77A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833E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C2B77F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4.7</w:t>
            </w: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5FE4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8781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471E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4151CF6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F911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F03C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138C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BB60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424D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6C35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1D6E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D0E2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5435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5318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9E87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8617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6BFB5652" w14:textId="77777777" w:rsidTr="002D324D">
        <w:trPr>
          <w:trHeight w:val="226"/>
        </w:trPr>
        <w:tc>
          <w:tcPr>
            <w:tcW w:w="990" w:type="pct"/>
            <w:tcBorders>
              <w:right w:val="single" w:sz="4" w:space="0" w:color="auto"/>
            </w:tcBorders>
            <w:shd w:val="clear" w:color="auto" w:fill="auto"/>
            <w:vAlign w:val="center"/>
            <w:hideMark/>
          </w:tcPr>
          <w:p w14:paraId="72AF47D3"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18. Ferrero </w:t>
            </w:r>
            <w:proofErr w:type="spellStart"/>
            <w:r w:rsidRPr="00184658">
              <w:rPr>
                <w:rFonts w:ascii="Arial" w:eastAsia="DengXian" w:hAnsi="Arial" w:cs="Arial"/>
                <w:sz w:val="15"/>
                <w:szCs w:val="13"/>
                <w:lang w:val="en-GB" w:eastAsia="zh-CN"/>
              </w:rPr>
              <w:t>SpA</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3570C"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0.6</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F48B2"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0.9</w:t>
            </w:r>
          </w:p>
        </w:tc>
        <w:tc>
          <w:tcPr>
            <w:tcW w:w="163" w:type="pct"/>
            <w:tcBorders>
              <w:top w:val="single" w:sz="2" w:space="0" w:color="auto"/>
              <w:left w:val="single" w:sz="4" w:space="0" w:color="auto"/>
              <w:bottom w:val="single" w:sz="4" w:space="0" w:color="auto"/>
              <w:right w:val="single" w:sz="4" w:space="0" w:color="auto"/>
            </w:tcBorders>
            <w:shd w:val="clear" w:color="auto" w:fill="000000"/>
            <w:vAlign w:val="center"/>
          </w:tcPr>
          <w:p w14:paraId="7C648643"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7FC1FC"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1C4E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AA78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9.6</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9E44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813E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1162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CCD8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6C18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EB95C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4.5</w:t>
            </w: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43DD306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95F19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1634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B651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17D8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9153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F6D7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66FA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721B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4D8E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2AA1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495A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E7C1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7373C4A1" w14:textId="77777777" w:rsidTr="002D324D">
        <w:trPr>
          <w:trHeight w:val="226"/>
        </w:trPr>
        <w:tc>
          <w:tcPr>
            <w:tcW w:w="990" w:type="pct"/>
            <w:tcBorders>
              <w:right w:val="single" w:sz="4" w:space="0" w:color="auto"/>
            </w:tcBorders>
            <w:shd w:val="clear" w:color="auto" w:fill="auto"/>
            <w:noWrap/>
            <w:vAlign w:val="center"/>
            <w:hideMark/>
          </w:tcPr>
          <w:p w14:paraId="242B6B12"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19. Clouet &amp; Co (KL)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B75EF1"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0.6</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20F62"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0.9</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00D4CF30"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D1AD5"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B58A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442F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9470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6E72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FB16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62A5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13.1</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2341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598A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7F0DCBA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9C99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7611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5D61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3763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BF75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CEE7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542F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976E19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1.1</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9FC6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405D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17CA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6C65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1FA086CD" w14:textId="77777777" w:rsidTr="002D324D">
        <w:trPr>
          <w:trHeight w:val="226"/>
        </w:trPr>
        <w:tc>
          <w:tcPr>
            <w:tcW w:w="990" w:type="pct"/>
            <w:tcBorders>
              <w:right w:val="single" w:sz="4" w:space="0" w:color="auto"/>
            </w:tcBorders>
            <w:shd w:val="clear" w:color="auto" w:fill="auto"/>
            <w:noWrap/>
            <w:vAlign w:val="center"/>
            <w:hideMark/>
          </w:tcPr>
          <w:p w14:paraId="3B4B4A34"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20. The Italian Baker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A6E27"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0.6</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0B006"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0.8</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133DB890"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E32B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12.2</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D995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04AD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2EDD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B60F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3DA5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C2A0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6048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84D5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59DADE9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A093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166D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22AD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2DF9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94B8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3241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BE94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15D1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C8DA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2FAF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196A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DCA8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6F91E556" w14:textId="77777777" w:rsidTr="002D324D">
        <w:trPr>
          <w:trHeight w:val="226"/>
        </w:trPr>
        <w:tc>
          <w:tcPr>
            <w:tcW w:w="990" w:type="pct"/>
            <w:tcBorders>
              <w:right w:val="single" w:sz="4" w:space="0" w:color="auto"/>
            </w:tcBorders>
            <w:shd w:val="clear" w:color="auto" w:fill="auto"/>
            <w:noWrap/>
            <w:vAlign w:val="center"/>
            <w:hideMark/>
          </w:tcPr>
          <w:p w14:paraId="6C601873"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21. </w:t>
            </w:r>
            <w:proofErr w:type="spellStart"/>
            <w:r w:rsidRPr="00184658">
              <w:rPr>
                <w:rFonts w:ascii="Arial" w:eastAsia="DengXian" w:hAnsi="Arial" w:cs="Arial"/>
                <w:sz w:val="15"/>
                <w:szCs w:val="13"/>
                <w:lang w:val="en-GB" w:eastAsia="zh-CN"/>
              </w:rPr>
              <w:t>Ayamas</w:t>
            </w:r>
            <w:proofErr w:type="spellEnd"/>
            <w:r w:rsidRPr="00184658">
              <w:rPr>
                <w:rFonts w:ascii="Arial" w:eastAsia="DengXian" w:hAnsi="Arial" w:cs="Arial"/>
                <w:sz w:val="15"/>
                <w:szCs w:val="13"/>
                <w:lang w:val="en-GB" w:eastAsia="zh-CN"/>
              </w:rPr>
              <w:t xml:space="preserve"> Food Corp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96D389"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0.3</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3E0E00"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0.5</w:t>
            </w:r>
          </w:p>
        </w:tc>
        <w:tc>
          <w:tcPr>
            <w:tcW w:w="163" w:type="pct"/>
            <w:tcBorders>
              <w:top w:val="single" w:sz="4" w:space="0" w:color="auto"/>
              <w:left w:val="single" w:sz="4" w:space="0" w:color="auto"/>
              <w:bottom w:val="single" w:sz="4" w:space="0" w:color="auto"/>
              <w:right w:val="single" w:sz="4" w:space="0" w:color="auto"/>
            </w:tcBorders>
            <w:shd w:val="clear" w:color="auto" w:fill="000000"/>
            <w:vAlign w:val="center"/>
          </w:tcPr>
          <w:p w14:paraId="0DAC1109"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6437D"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7D53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CAC9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74EC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58A7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E12B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07FE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7.4</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8563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0D29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14:paraId="23AB33A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8ACB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69A4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A9A9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9A79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F14A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96CB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BAA74"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6EA0C"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DBA4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F3F0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1F39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9DD7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18A3EFC1" w14:textId="77777777" w:rsidTr="002D324D">
        <w:trPr>
          <w:trHeight w:val="226"/>
        </w:trPr>
        <w:tc>
          <w:tcPr>
            <w:tcW w:w="990" w:type="pct"/>
            <w:tcBorders>
              <w:right w:val="single" w:sz="4" w:space="0" w:color="auto"/>
            </w:tcBorders>
            <w:shd w:val="clear" w:color="auto" w:fill="auto"/>
            <w:noWrap/>
            <w:vAlign w:val="center"/>
            <w:hideMark/>
          </w:tcPr>
          <w:p w14:paraId="4B17FC8B" w14:textId="77777777" w:rsidR="00265BF4" w:rsidRPr="00184658" w:rsidRDefault="00265BF4" w:rsidP="00B94526">
            <w:pPr>
              <w:spacing w:after="0" w:line="240" w:lineRule="auto"/>
              <w:rPr>
                <w:rFonts w:ascii="Arial" w:eastAsia="Times New Roman" w:hAnsi="Arial" w:cs="Arial"/>
                <w:color w:val="000000"/>
                <w:sz w:val="15"/>
                <w:szCs w:val="13"/>
                <w:lang w:val="en-GB" w:eastAsia="zh-CN"/>
              </w:rPr>
            </w:pPr>
            <w:r w:rsidRPr="00184658">
              <w:rPr>
                <w:rFonts w:ascii="Arial" w:eastAsia="DengXian" w:hAnsi="Arial" w:cs="Arial"/>
                <w:sz w:val="15"/>
                <w:szCs w:val="13"/>
                <w:lang w:val="en-GB" w:eastAsia="zh-CN"/>
              </w:rPr>
              <w:t xml:space="preserve">22. </w:t>
            </w:r>
            <w:proofErr w:type="spellStart"/>
            <w:r w:rsidRPr="00184658">
              <w:rPr>
                <w:rFonts w:ascii="Arial" w:eastAsia="DengXian" w:hAnsi="Arial" w:cs="Arial"/>
                <w:sz w:val="15"/>
                <w:szCs w:val="13"/>
                <w:lang w:val="en-GB" w:eastAsia="zh-CN"/>
              </w:rPr>
              <w:t>Ramly</w:t>
            </w:r>
            <w:proofErr w:type="spellEnd"/>
            <w:r w:rsidRPr="00184658">
              <w:rPr>
                <w:rFonts w:ascii="Arial" w:eastAsia="DengXian" w:hAnsi="Arial" w:cs="Arial"/>
                <w:sz w:val="15"/>
                <w:szCs w:val="13"/>
                <w:lang w:val="en-GB" w:eastAsia="zh-CN"/>
              </w:rPr>
              <w:t xml:space="preserve"> Food Processing </w:t>
            </w:r>
            <w:proofErr w:type="spellStart"/>
            <w:r w:rsidRPr="00184658">
              <w:rPr>
                <w:rFonts w:ascii="Arial" w:eastAsia="DengXian" w:hAnsi="Arial" w:cs="Arial"/>
                <w:sz w:val="15"/>
                <w:szCs w:val="13"/>
                <w:lang w:val="en-GB" w:eastAsia="zh-CN"/>
              </w:rPr>
              <w:t>Sdn</w:t>
            </w:r>
            <w:proofErr w:type="spellEnd"/>
            <w:r w:rsidRPr="00184658">
              <w:rPr>
                <w:rFonts w:ascii="Arial" w:eastAsia="DengXian" w:hAnsi="Arial" w:cs="Arial"/>
                <w:sz w:val="15"/>
                <w:szCs w:val="13"/>
                <w:lang w:val="en-GB" w:eastAsia="zh-CN"/>
              </w:rPr>
              <w:t xml:space="preserve"> </w:t>
            </w:r>
            <w:proofErr w:type="spellStart"/>
            <w:r w:rsidRPr="00184658">
              <w:rPr>
                <w:rFonts w:ascii="Arial" w:eastAsia="DengXian" w:hAnsi="Arial" w:cs="Arial"/>
                <w:sz w:val="15"/>
                <w:szCs w:val="13"/>
                <w:lang w:val="en-GB" w:eastAsia="zh-CN"/>
              </w:rPr>
              <w:t>Bhd</w:t>
            </w:r>
            <w:proofErr w:type="spellEnd"/>
          </w:p>
        </w:tc>
        <w:tc>
          <w:tcPr>
            <w:tcW w:w="159" w:type="pct"/>
            <w:tcBorders>
              <w:top w:val="single" w:sz="4" w:space="0" w:color="auto"/>
              <w:left w:val="single" w:sz="4" w:space="0" w:color="auto"/>
              <w:bottom w:val="single" w:sz="18" w:space="0" w:color="auto"/>
              <w:right w:val="single" w:sz="4" w:space="0" w:color="auto"/>
            </w:tcBorders>
            <w:shd w:val="clear" w:color="auto" w:fill="auto"/>
            <w:vAlign w:val="center"/>
            <w:hideMark/>
          </w:tcPr>
          <w:p w14:paraId="72403FE1"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0.3</w:t>
            </w:r>
          </w:p>
        </w:tc>
        <w:tc>
          <w:tcPr>
            <w:tcW w:w="159" w:type="pct"/>
            <w:tcBorders>
              <w:top w:val="single" w:sz="4" w:space="0" w:color="auto"/>
              <w:left w:val="single" w:sz="4" w:space="0" w:color="auto"/>
              <w:bottom w:val="single" w:sz="18" w:space="0" w:color="auto"/>
              <w:right w:val="single" w:sz="4" w:space="0" w:color="auto"/>
            </w:tcBorders>
            <w:shd w:val="clear" w:color="auto" w:fill="auto"/>
            <w:vAlign w:val="center"/>
            <w:hideMark/>
          </w:tcPr>
          <w:p w14:paraId="25DF7D59" w14:textId="77777777" w:rsidR="00265BF4" w:rsidRPr="00184658" w:rsidRDefault="00265BF4" w:rsidP="00B94526">
            <w:pPr>
              <w:spacing w:after="0" w:line="240" w:lineRule="auto"/>
              <w:jc w:val="center"/>
              <w:rPr>
                <w:rFonts w:ascii="Arial" w:eastAsia="Times New Roman" w:hAnsi="Arial" w:cs="Arial"/>
                <w:color w:val="000000"/>
                <w:sz w:val="13"/>
                <w:szCs w:val="13"/>
                <w:lang w:val="en-GB" w:eastAsia="zh-CN"/>
              </w:rPr>
            </w:pPr>
            <w:r w:rsidRPr="00184658">
              <w:rPr>
                <w:rFonts w:ascii="Arial" w:eastAsia="DengXian" w:hAnsi="Arial" w:cs="Arial"/>
                <w:sz w:val="13"/>
                <w:szCs w:val="13"/>
                <w:lang w:val="en-GB" w:eastAsia="zh-CN"/>
              </w:rPr>
              <w:t>0.5</w:t>
            </w:r>
          </w:p>
        </w:tc>
        <w:tc>
          <w:tcPr>
            <w:tcW w:w="163" w:type="pct"/>
            <w:tcBorders>
              <w:top w:val="single" w:sz="4" w:space="0" w:color="auto"/>
              <w:left w:val="single" w:sz="4" w:space="0" w:color="auto"/>
              <w:bottom w:val="single" w:sz="18" w:space="0" w:color="auto"/>
              <w:right w:val="single" w:sz="4" w:space="0" w:color="auto"/>
            </w:tcBorders>
            <w:shd w:val="clear" w:color="auto" w:fill="000000"/>
            <w:vAlign w:val="center"/>
          </w:tcPr>
          <w:p w14:paraId="09D8744F" w14:textId="77777777" w:rsidR="00265BF4" w:rsidRPr="00184658" w:rsidRDefault="00265BF4" w:rsidP="00B94526">
            <w:pPr>
              <w:spacing w:after="0" w:line="240" w:lineRule="auto"/>
              <w:jc w:val="center"/>
              <w:rPr>
                <w:rFonts w:ascii="Arial" w:eastAsia="Times New Roman" w:hAnsi="Arial" w:cs="Arial"/>
                <w:sz w:val="13"/>
                <w:szCs w:val="13"/>
                <w:lang w:val="en-GB" w:eastAsia="zh-CN"/>
              </w:rPr>
            </w:pPr>
          </w:p>
        </w:tc>
        <w:tc>
          <w:tcPr>
            <w:tcW w:w="159"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4FF2BE49" w14:textId="77777777" w:rsidR="00265BF4" w:rsidRPr="00184658" w:rsidRDefault="00265BF4" w:rsidP="00B94526">
            <w:pPr>
              <w:spacing w:after="0" w:line="240" w:lineRule="auto"/>
              <w:jc w:val="center"/>
              <w:rPr>
                <w:rFonts w:ascii="Arial" w:eastAsia="Times New Roman" w:hAnsi="Arial" w:cs="Arial"/>
                <w:b/>
                <w:color w:val="000000"/>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2E7ACA3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37AC75B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6E2C261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1"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2EBD7CC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2"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366871B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9"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5FDEBB9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7.4</w:t>
            </w: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7ECF685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9"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75E2E5A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56" w:type="pct"/>
            <w:tcBorders>
              <w:top w:val="single" w:sz="4" w:space="0" w:color="auto"/>
              <w:left w:val="single" w:sz="4" w:space="0" w:color="auto"/>
              <w:bottom w:val="single" w:sz="18" w:space="0" w:color="auto"/>
              <w:right w:val="single" w:sz="4" w:space="0" w:color="auto"/>
            </w:tcBorders>
            <w:shd w:val="clear" w:color="auto" w:fill="auto"/>
            <w:vAlign w:val="center"/>
          </w:tcPr>
          <w:p w14:paraId="1C91819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1525B88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6323F23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75113C5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3145C80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5D1875C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0E6A87E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27ED003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4A2D05A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3C3EDE2A"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52DDCCD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0"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22076CC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c>
          <w:tcPr>
            <w:tcW w:w="163" w:type="pct"/>
            <w:tcBorders>
              <w:top w:val="single" w:sz="4" w:space="0" w:color="auto"/>
              <w:left w:val="single" w:sz="4" w:space="0" w:color="auto"/>
              <w:bottom w:val="single" w:sz="18" w:space="0" w:color="auto"/>
              <w:right w:val="single" w:sz="4" w:space="0" w:color="auto"/>
            </w:tcBorders>
            <w:shd w:val="clear" w:color="auto" w:fill="auto"/>
            <w:noWrap/>
            <w:vAlign w:val="center"/>
            <w:hideMark/>
          </w:tcPr>
          <w:p w14:paraId="11E4FBF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p>
        </w:tc>
      </w:tr>
      <w:tr w:rsidR="00265BF4" w:rsidRPr="00184658" w14:paraId="6EB84200" w14:textId="77777777" w:rsidTr="002D324D">
        <w:trPr>
          <w:trHeight w:val="226"/>
        </w:trPr>
        <w:tc>
          <w:tcPr>
            <w:tcW w:w="990" w:type="pct"/>
            <w:tcBorders>
              <w:right w:val="single" w:sz="4" w:space="0" w:color="auto"/>
            </w:tcBorders>
            <w:shd w:val="clear" w:color="auto" w:fill="auto"/>
            <w:noWrap/>
            <w:vAlign w:val="center"/>
            <w:hideMark/>
          </w:tcPr>
          <w:p w14:paraId="64318698" w14:textId="77777777" w:rsidR="00265BF4" w:rsidRPr="00184658" w:rsidRDefault="00265BF4" w:rsidP="00B94526">
            <w:pPr>
              <w:spacing w:after="0" w:line="240" w:lineRule="auto"/>
              <w:rPr>
                <w:rFonts w:ascii="Arial" w:eastAsia="Times New Roman" w:hAnsi="Arial" w:cs="Arial"/>
                <w:b/>
                <w:color w:val="000000"/>
                <w:sz w:val="15"/>
                <w:szCs w:val="13"/>
                <w:lang w:val="en-GB" w:eastAsia="zh-CN"/>
              </w:rPr>
            </w:pPr>
            <w:r w:rsidRPr="00184658">
              <w:rPr>
                <w:rFonts w:ascii="Arial" w:eastAsia="DengXian" w:hAnsi="Arial" w:cs="Arial"/>
                <w:b/>
                <w:sz w:val="15"/>
                <w:szCs w:val="13"/>
                <w:lang w:val="en-GB" w:eastAsia="zh-CN"/>
              </w:rPr>
              <w:t>Total % Retail Value RSP</w:t>
            </w:r>
          </w:p>
        </w:tc>
        <w:tc>
          <w:tcPr>
            <w:tcW w:w="159"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5B0559F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62.9</w:t>
            </w:r>
          </w:p>
        </w:tc>
        <w:tc>
          <w:tcPr>
            <w:tcW w:w="159"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775A713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60.1</w:t>
            </w:r>
          </w:p>
        </w:tc>
        <w:tc>
          <w:tcPr>
            <w:tcW w:w="163"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63B716B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68.9</w:t>
            </w:r>
          </w:p>
        </w:tc>
        <w:tc>
          <w:tcPr>
            <w:tcW w:w="159"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01EE3C9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32.0</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2B9696B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37.7</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4B1FBC2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40.4</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1B80EE78"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66.1</w:t>
            </w:r>
          </w:p>
        </w:tc>
        <w:tc>
          <w:tcPr>
            <w:tcW w:w="161"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3C493913"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54.4</w:t>
            </w:r>
          </w:p>
        </w:tc>
        <w:tc>
          <w:tcPr>
            <w:tcW w:w="162"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601F72A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43.1</w:t>
            </w:r>
          </w:p>
        </w:tc>
        <w:tc>
          <w:tcPr>
            <w:tcW w:w="159"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317F62D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28.5</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7EFEAB1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82.9</w:t>
            </w:r>
          </w:p>
        </w:tc>
        <w:tc>
          <w:tcPr>
            <w:tcW w:w="169"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0AF66FE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38.5</w:t>
            </w:r>
          </w:p>
        </w:tc>
        <w:tc>
          <w:tcPr>
            <w:tcW w:w="156" w:type="pct"/>
            <w:tcBorders>
              <w:top w:val="single" w:sz="18" w:space="0" w:color="auto"/>
              <w:left w:val="single" w:sz="4" w:space="0" w:color="auto"/>
              <w:bottom w:val="single" w:sz="18" w:space="0" w:color="auto"/>
              <w:right w:val="single" w:sz="4" w:space="0" w:color="auto"/>
            </w:tcBorders>
            <w:shd w:val="clear" w:color="auto" w:fill="auto"/>
            <w:vAlign w:val="center"/>
          </w:tcPr>
          <w:p w14:paraId="2B3046D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80.8</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761A6FFB"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75.8</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6F46F42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74.9</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10109140"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84.2</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66A0F015"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75.3</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4727396F"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87.4</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46D32F11"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92.4</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2EC16D8D"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41.3</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4D9493E9"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64.5</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57FB3BBE"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90.1</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5C2FC9A7"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77.3</w:t>
            </w:r>
          </w:p>
        </w:tc>
        <w:tc>
          <w:tcPr>
            <w:tcW w:w="160"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3057FF82"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70.3</w:t>
            </w:r>
          </w:p>
        </w:tc>
        <w:tc>
          <w:tcPr>
            <w:tcW w:w="163" w:type="pct"/>
            <w:tcBorders>
              <w:top w:val="single" w:sz="18" w:space="0" w:color="auto"/>
              <w:left w:val="single" w:sz="4" w:space="0" w:color="auto"/>
              <w:bottom w:val="single" w:sz="18" w:space="0" w:color="auto"/>
              <w:right w:val="single" w:sz="4" w:space="0" w:color="auto"/>
            </w:tcBorders>
            <w:shd w:val="clear" w:color="auto" w:fill="auto"/>
            <w:noWrap/>
            <w:vAlign w:val="center"/>
            <w:hideMark/>
          </w:tcPr>
          <w:p w14:paraId="3AF1F106" w14:textId="77777777" w:rsidR="00265BF4" w:rsidRPr="00184658" w:rsidRDefault="00265BF4" w:rsidP="00B94526">
            <w:pPr>
              <w:spacing w:after="0" w:line="240" w:lineRule="auto"/>
              <w:jc w:val="center"/>
              <w:rPr>
                <w:rFonts w:ascii="Arial" w:eastAsia="Times New Roman" w:hAnsi="Arial" w:cs="Arial"/>
                <w:b/>
                <w:sz w:val="13"/>
                <w:szCs w:val="13"/>
                <w:lang w:val="en-GB" w:eastAsia="zh-CN"/>
              </w:rPr>
            </w:pPr>
            <w:r w:rsidRPr="00184658">
              <w:rPr>
                <w:rFonts w:ascii="Arial" w:eastAsia="DengXian" w:hAnsi="Arial" w:cs="Arial"/>
                <w:sz w:val="13"/>
                <w:szCs w:val="13"/>
                <w:lang w:val="en-GB" w:eastAsia="zh-CN"/>
              </w:rPr>
              <w:t>46.7</w:t>
            </w:r>
          </w:p>
        </w:tc>
      </w:tr>
    </w:tbl>
    <w:p w14:paraId="2DC8FD80" w14:textId="77777777" w:rsidR="00265BF4" w:rsidRPr="00184658" w:rsidRDefault="00265BF4" w:rsidP="00265BF4">
      <w:pPr>
        <w:tabs>
          <w:tab w:val="left" w:pos="5583"/>
        </w:tabs>
        <w:spacing w:after="0" w:line="240" w:lineRule="auto"/>
        <w:rPr>
          <w:rFonts w:ascii="Arial" w:eastAsia="DengXian" w:hAnsi="Arial" w:cs="Arial"/>
          <w:sz w:val="12"/>
          <w:szCs w:val="12"/>
          <w:lang w:val="en-GB" w:eastAsia="zh-CN"/>
        </w:rPr>
      </w:pPr>
    </w:p>
    <w:tbl>
      <w:tblPr>
        <w:tblStyle w:val="TableGrid"/>
        <w:tblpPr w:leftFromText="180" w:rightFromText="180" w:vertAnchor="text" w:horzAnchor="margin" w:tblpXSpec="right" w:tblpY="59"/>
        <w:tblW w:w="0" w:type="auto"/>
        <w:tblLook w:val="04A0" w:firstRow="1" w:lastRow="0" w:firstColumn="1" w:lastColumn="0" w:noHBand="0" w:noVBand="1"/>
      </w:tblPr>
      <w:tblGrid>
        <w:gridCol w:w="243"/>
        <w:gridCol w:w="9148"/>
      </w:tblGrid>
      <w:tr w:rsidR="00265BF4" w:rsidRPr="00184658" w14:paraId="66D2F16D" w14:textId="77777777" w:rsidTr="004978F5">
        <w:trPr>
          <w:trHeight w:val="136"/>
        </w:trPr>
        <w:tc>
          <w:tcPr>
            <w:tcW w:w="243" w:type="dxa"/>
            <w:tcBorders>
              <w:top w:val="single" w:sz="2" w:space="0" w:color="auto"/>
              <w:left w:val="single" w:sz="2" w:space="0" w:color="auto"/>
              <w:bottom w:val="single" w:sz="2" w:space="0" w:color="auto"/>
              <w:right w:val="single" w:sz="2" w:space="0" w:color="auto"/>
            </w:tcBorders>
            <w:shd w:val="clear" w:color="auto" w:fill="BDD6EE"/>
          </w:tcPr>
          <w:p w14:paraId="12B1E8F3" w14:textId="77777777" w:rsidR="00265BF4" w:rsidRPr="00184658" w:rsidRDefault="00265BF4" w:rsidP="002D324D">
            <w:pPr>
              <w:tabs>
                <w:tab w:val="left" w:pos="5583"/>
              </w:tabs>
              <w:rPr>
                <w:rFonts w:ascii="Arial" w:eastAsia="Calibri" w:hAnsi="Arial" w:cs="Arial"/>
                <w:sz w:val="12"/>
                <w:szCs w:val="12"/>
                <w:lang w:val="en-GB"/>
              </w:rPr>
            </w:pPr>
          </w:p>
        </w:tc>
        <w:tc>
          <w:tcPr>
            <w:tcW w:w="9148" w:type="dxa"/>
            <w:tcBorders>
              <w:top w:val="nil"/>
              <w:left w:val="single" w:sz="2" w:space="0" w:color="auto"/>
              <w:bottom w:val="nil"/>
              <w:right w:val="nil"/>
            </w:tcBorders>
          </w:tcPr>
          <w:p w14:paraId="4E4276C3" w14:textId="20C4AB75" w:rsidR="00265BF4" w:rsidRPr="002D324D" w:rsidRDefault="00265BF4" w:rsidP="002D324D">
            <w:pPr>
              <w:tabs>
                <w:tab w:val="left" w:pos="5583"/>
              </w:tabs>
              <w:rPr>
                <w:rFonts w:ascii="Arial" w:eastAsia="Calibri" w:hAnsi="Arial" w:cs="Arial"/>
                <w:sz w:val="15"/>
                <w:szCs w:val="15"/>
                <w:lang w:val="en-GB"/>
              </w:rPr>
            </w:pPr>
            <w:r w:rsidRPr="002D324D">
              <w:rPr>
                <w:rFonts w:ascii="Arial" w:eastAsia="Calibri" w:hAnsi="Arial" w:cs="Arial"/>
                <w:sz w:val="15"/>
                <w:szCs w:val="15"/>
                <w:lang w:val="en-GB"/>
              </w:rPr>
              <w:t>RSP value</w:t>
            </w:r>
            <w:r w:rsidR="008234D4">
              <w:rPr>
                <w:rFonts w:ascii="Arial" w:eastAsia="Calibri" w:hAnsi="Arial" w:cs="Arial"/>
                <w:sz w:val="15"/>
                <w:szCs w:val="15"/>
                <w:lang w:val="en-GB"/>
              </w:rPr>
              <w:t>s</w:t>
            </w:r>
            <w:r w:rsidRPr="002D324D">
              <w:rPr>
                <w:rFonts w:ascii="Arial" w:eastAsia="Calibri" w:hAnsi="Arial" w:cs="Arial"/>
                <w:sz w:val="15"/>
                <w:szCs w:val="15"/>
                <w:lang w:val="en-GB"/>
              </w:rPr>
              <w:t xml:space="preserve"> not ranked as top in sequence but contributed significant proportion</w:t>
            </w:r>
            <w:bookmarkStart w:id="0" w:name="_GoBack"/>
            <w:r w:rsidR="008234D4">
              <w:rPr>
                <w:rFonts w:ascii="Arial" w:eastAsia="Calibri" w:hAnsi="Arial" w:cs="Arial"/>
                <w:sz w:val="15"/>
                <w:szCs w:val="15"/>
                <w:lang w:val="en-GB"/>
              </w:rPr>
              <w:t xml:space="preserve"> to market share</w:t>
            </w:r>
            <w:bookmarkEnd w:id="0"/>
            <w:r w:rsidRPr="002D324D">
              <w:rPr>
                <w:rFonts w:ascii="Arial" w:eastAsia="Calibri" w:hAnsi="Arial" w:cs="Arial"/>
                <w:sz w:val="15"/>
                <w:szCs w:val="15"/>
                <w:lang w:val="en-GB"/>
              </w:rPr>
              <w:t>, according to the corresponding category or sub-category.</w:t>
            </w:r>
          </w:p>
        </w:tc>
      </w:tr>
    </w:tbl>
    <w:p w14:paraId="4584D397" w14:textId="77777777" w:rsidR="00265BF4" w:rsidRPr="002D324D" w:rsidRDefault="00265BF4" w:rsidP="00265BF4">
      <w:pPr>
        <w:tabs>
          <w:tab w:val="left" w:pos="5583"/>
        </w:tabs>
        <w:spacing w:after="0" w:line="240" w:lineRule="auto"/>
        <w:rPr>
          <w:rFonts w:ascii="Arial" w:eastAsia="DengXian" w:hAnsi="Arial" w:cs="Arial"/>
          <w:i/>
          <w:sz w:val="15"/>
          <w:szCs w:val="15"/>
          <w:lang w:val="en-GB" w:eastAsia="zh-CN"/>
        </w:rPr>
      </w:pPr>
      <w:r w:rsidRPr="002D324D">
        <w:rPr>
          <w:rFonts w:ascii="Arial" w:eastAsia="DengXian" w:hAnsi="Arial" w:cs="Arial"/>
          <w:i/>
          <w:sz w:val="15"/>
          <w:szCs w:val="15"/>
          <w:lang w:val="en-GB" w:eastAsia="zh-CN"/>
        </w:rPr>
        <w:t xml:space="preserve"> Abbreviations: RSP = retail selling price; RTD = Ready-to-drink; RTE = Ready-to-eat. </w:t>
      </w:r>
    </w:p>
    <w:p w14:paraId="13B61E67" w14:textId="77777777" w:rsidR="00265BF4" w:rsidRPr="002D324D" w:rsidRDefault="00265BF4" w:rsidP="00265BF4">
      <w:pPr>
        <w:tabs>
          <w:tab w:val="left" w:pos="5583"/>
        </w:tabs>
        <w:spacing w:after="0" w:line="240" w:lineRule="auto"/>
        <w:rPr>
          <w:rFonts w:ascii="Arial" w:eastAsia="DengXian" w:hAnsi="Arial" w:cs="Arial"/>
          <w:sz w:val="15"/>
          <w:szCs w:val="15"/>
          <w:lang w:val="en-GB" w:eastAsia="zh-CN"/>
        </w:rPr>
      </w:pPr>
    </w:p>
    <w:p w14:paraId="74C98FB7" w14:textId="7CB4CEE7" w:rsidR="008234D4" w:rsidRPr="004978F5" w:rsidRDefault="00EF37A2" w:rsidP="00265BF4">
      <w:pPr>
        <w:tabs>
          <w:tab w:val="left" w:pos="5583"/>
        </w:tabs>
        <w:spacing w:after="0" w:line="240" w:lineRule="auto"/>
        <w:rPr>
          <w:rFonts w:ascii="Arial" w:eastAsia="DengXian" w:hAnsi="Arial" w:cs="Arial"/>
          <w:i/>
          <w:iCs/>
          <w:sz w:val="15"/>
          <w:szCs w:val="15"/>
          <w:vertAlign w:val="superscript"/>
          <w:lang w:val="en-GB" w:eastAsia="zh-CN"/>
        </w:rPr>
      </w:pPr>
      <w:r w:rsidRPr="004978F5">
        <w:rPr>
          <w:rFonts w:ascii="Arial" w:eastAsia="DengXian" w:hAnsi="Arial" w:cs="Arial"/>
          <w:i/>
          <w:iCs/>
          <w:sz w:val="15"/>
          <w:szCs w:val="15"/>
          <w:lang w:val="en-GB" w:eastAsia="zh-CN"/>
        </w:rPr>
        <w:t>Notes:</w:t>
      </w:r>
    </w:p>
    <w:p w14:paraId="4CB90107" w14:textId="50DE21F5" w:rsidR="00265BF4" w:rsidRPr="002D324D" w:rsidRDefault="00265BF4" w:rsidP="00265BF4">
      <w:pPr>
        <w:tabs>
          <w:tab w:val="left" w:pos="5583"/>
        </w:tabs>
        <w:spacing w:after="0" w:line="240" w:lineRule="auto"/>
        <w:rPr>
          <w:rFonts w:ascii="Arial" w:eastAsia="DengXian" w:hAnsi="Arial" w:cs="Arial"/>
          <w:sz w:val="15"/>
          <w:szCs w:val="15"/>
          <w:lang w:val="en-GB" w:eastAsia="zh-CN"/>
        </w:rPr>
      </w:pPr>
      <w:proofErr w:type="spellStart"/>
      <w:r w:rsidRPr="002D324D">
        <w:rPr>
          <w:rFonts w:ascii="Arial" w:eastAsia="DengXian" w:hAnsi="Arial" w:cs="Arial"/>
          <w:sz w:val="15"/>
          <w:szCs w:val="15"/>
          <w:vertAlign w:val="superscript"/>
          <w:lang w:val="en-GB" w:eastAsia="zh-CN"/>
        </w:rPr>
        <w:t>a</w:t>
      </w:r>
      <w:r w:rsidRPr="002D324D">
        <w:rPr>
          <w:rFonts w:ascii="Arial" w:eastAsia="DengXian" w:hAnsi="Arial" w:cs="Arial"/>
          <w:sz w:val="15"/>
          <w:szCs w:val="15"/>
          <w:lang w:val="en-GB" w:eastAsia="zh-CN"/>
        </w:rPr>
        <w:t>’Packaged</w:t>
      </w:r>
      <w:proofErr w:type="spellEnd"/>
      <w:r w:rsidRPr="002D324D">
        <w:rPr>
          <w:rFonts w:ascii="Arial" w:eastAsia="DengXian" w:hAnsi="Arial" w:cs="Arial"/>
          <w:sz w:val="15"/>
          <w:szCs w:val="15"/>
          <w:lang w:val="en-GB" w:eastAsia="zh-CN"/>
        </w:rPr>
        <w:t xml:space="preserve"> Foods’ and ‘Soft Drink’ categories under Euromonitor International were referred to derive the selection of main and sub-categories. </w:t>
      </w:r>
    </w:p>
    <w:p w14:paraId="70693871" w14:textId="77777777" w:rsidR="00265BF4" w:rsidRPr="002D324D" w:rsidRDefault="00265BF4" w:rsidP="00265BF4">
      <w:pPr>
        <w:tabs>
          <w:tab w:val="left" w:pos="5583"/>
        </w:tabs>
        <w:spacing w:after="0" w:line="240" w:lineRule="auto"/>
        <w:rPr>
          <w:rFonts w:ascii="Arial" w:eastAsia="DengXian" w:hAnsi="Arial" w:cs="Arial"/>
          <w:sz w:val="15"/>
          <w:szCs w:val="15"/>
          <w:lang w:val="en-GB" w:eastAsia="zh-CN"/>
        </w:rPr>
      </w:pPr>
      <w:proofErr w:type="spellStart"/>
      <w:r w:rsidRPr="002D324D">
        <w:rPr>
          <w:rFonts w:ascii="Arial" w:eastAsia="DengXian" w:hAnsi="Arial" w:cs="Arial"/>
          <w:sz w:val="15"/>
          <w:szCs w:val="15"/>
          <w:vertAlign w:val="superscript"/>
          <w:lang w:val="en-GB" w:eastAsia="zh-CN"/>
        </w:rPr>
        <w:t>b</w:t>
      </w:r>
      <w:r w:rsidRPr="002D324D">
        <w:rPr>
          <w:rFonts w:ascii="Arial" w:eastAsia="DengXian" w:hAnsi="Arial" w:cs="Arial"/>
          <w:sz w:val="15"/>
          <w:szCs w:val="15"/>
          <w:lang w:val="en-GB" w:eastAsia="zh-CN"/>
        </w:rPr>
        <w:t>Etika</w:t>
      </w:r>
      <w:proofErr w:type="spellEnd"/>
      <w:r w:rsidRPr="002D324D">
        <w:rPr>
          <w:rFonts w:ascii="Arial" w:eastAsia="DengXian" w:hAnsi="Arial" w:cs="Arial"/>
          <w:sz w:val="15"/>
          <w:szCs w:val="15"/>
          <w:lang w:val="en-GB" w:eastAsia="zh-CN"/>
        </w:rPr>
        <w:t xml:space="preserve"> Group of Companies included </w:t>
      </w:r>
      <w:proofErr w:type="spellStart"/>
      <w:r w:rsidRPr="002D324D">
        <w:rPr>
          <w:rFonts w:ascii="Arial" w:eastAsia="DengXian" w:hAnsi="Arial" w:cs="Arial"/>
          <w:sz w:val="15"/>
          <w:szCs w:val="15"/>
          <w:lang w:val="en-GB" w:eastAsia="zh-CN"/>
        </w:rPr>
        <w:t>Etika</w:t>
      </w:r>
      <w:proofErr w:type="spellEnd"/>
      <w:r w:rsidRPr="002D324D">
        <w:rPr>
          <w:rFonts w:ascii="Arial" w:eastAsia="DengXian" w:hAnsi="Arial" w:cs="Arial"/>
          <w:sz w:val="15"/>
          <w:szCs w:val="15"/>
          <w:lang w:val="en-GB" w:eastAsia="zh-CN"/>
        </w:rPr>
        <w:t xml:space="preserve"> Beverages </w:t>
      </w:r>
      <w:proofErr w:type="spellStart"/>
      <w:r w:rsidRPr="002D324D">
        <w:rPr>
          <w:rFonts w:ascii="Arial" w:eastAsia="DengXian" w:hAnsi="Arial" w:cs="Arial"/>
          <w:sz w:val="15"/>
          <w:szCs w:val="15"/>
          <w:lang w:val="en-GB" w:eastAsia="zh-CN"/>
        </w:rPr>
        <w:t>Sdn</w:t>
      </w:r>
      <w:proofErr w:type="spellEnd"/>
      <w:r w:rsidRPr="002D324D">
        <w:rPr>
          <w:rFonts w:ascii="Arial" w:eastAsia="DengXian" w:hAnsi="Arial" w:cs="Arial"/>
          <w:sz w:val="15"/>
          <w:szCs w:val="15"/>
          <w:lang w:val="en-GB" w:eastAsia="zh-CN"/>
        </w:rPr>
        <w:t xml:space="preserve">. Bhd. (manufacturer for soft drinks) and </w:t>
      </w:r>
      <w:proofErr w:type="spellStart"/>
      <w:r w:rsidRPr="002D324D">
        <w:rPr>
          <w:rFonts w:ascii="Arial" w:eastAsia="DengXian" w:hAnsi="Arial" w:cs="Arial"/>
          <w:sz w:val="15"/>
          <w:szCs w:val="15"/>
          <w:lang w:val="en-GB" w:eastAsia="zh-CN"/>
        </w:rPr>
        <w:t>Etika</w:t>
      </w:r>
      <w:proofErr w:type="spellEnd"/>
      <w:r w:rsidRPr="002D324D">
        <w:rPr>
          <w:rFonts w:ascii="Arial" w:eastAsia="DengXian" w:hAnsi="Arial" w:cs="Arial"/>
          <w:sz w:val="15"/>
          <w:szCs w:val="15"/>
          <w:lang w:val="en-GB" w:eastAsia="zh-CN"/>
        </w:rPr>
        <w:t xml:space="preserve"> Dairies </w:t>
      </w:r>
      <w:proofErr w:type="spellStart"/>
      <w:r w:rsidRPr="002D324D">
        <w:rPr>
          <w:rFonts w:ascii="Arial" w:eastAsia="DengXian" w:hAnsi="Arial" w:cs="Arial"/>
          <w:sz w:val="15"/>
          <w:szCs w:val="15"/>
          <w:lang w:val="en-GB" w:eastAsia="zh-CN"/>
        </w:rPr>
        <w:t>Sdn</w:t>
      </w:r>
      <w:proofErr w:type="spellEnd"/>
      <w:r w:rsidRPr="002D324D">
        <w:rPr>
          <w:rFonts w:ascii="Arial" w:eastAsia="DengXian" w:hAnsi="Arial" w:cs="Arial"/>
          <w:sz w:val="15"/>
          <w:szCs w:val="15"/>
          <w:lang w:val="en-GB" w:eastAsia="zh-CN"/>
        </w:rPr>
        <w:t>. Bhd. (manufacturer of other dairy namely condensed or evaporated milk).</w:t>
      </w:r>
    </w:p>
    <w:p w14:paraId="6EE2B821" w14:textId="77777777" w:rsidR="00EF37A2" w:rsidRDefault="00EF37A2" w:rsidP="00265BF4">
      <w:pPr>
        <w:tabs>
          <w:tab w:val="left" w:pos="5583"/>
        </w:tabs>
        <w:spacing w:after="0" w:line="240" w:lineRule="auto"/>
        <w:rPr>
          <w:rFonts w:ascii="Arial" w:eastAsia="DengXian" w:hAnsi="Arial" w:cs="Arial"/>
          <w:sz w:val="15"/>
          <w:szCs w:val="15"/>
          <w:lang w:val="en-GB" w:eastAsia="zh-CN"/>
        </w:rPr>
      </w:pPr>
    </w:p>
    <w:p w14:paraId="0FA72B29" w14:textId="5E2F7CF2" w:rsidR="00265BF4" w:rsidRPr="002D324D" w:rsidRDefault="00265BF4" w:rsidP="00265BF4">
      <w:pPr>
        <w:tabs>
          <w:tab w:val="left" w:pos="5583"/>
        </w:tabs>
        <w:spacing w:after="0" w:line="240" w:lineRule="auto"/>
        <w:rPr>
          <w:rFonts w:ascii="Arial" w:eastAsia="DengXian" w:hAnsi="Arial" w:cs="Arial"/>
          <w:sz w:val="15"/>
          <w:szCs w:val="15"/>
          <w:lang w:val="en-GB" w:eastAsia="zh-CN"/>
        </w:rPr>
      </w:pPr>
      <w:r w:rsidRPr="002D324D">
        <w:rPr>
          <w:rFonts w:ascii="Arial" w:eastAsia="DengXian" w:hAnsi="Arial" w:cs="Arial"/>
          <w:sz w:val="15"/>
          <w:szCs w:val="15"/>
          <w:lang w:val="en-GB" w:eastAsia="zh-CN"/>
        </w:rPr>
        <w:t xml:space="preserve">Retail value was derived </w:t>
      </w:r>
      <w:r w:rsidR="008234D4">
        <w:rPr>
          <w:rFonts w:ascii="Arial" w:eastAsia="DengXian" w:hAnsi="Arial" w:cs="Arial"/>
          <w:sz w:val="15"/>
          <w:szCs w:val="15"/>
          <w:lang w:val="en-GB" w:eastAsia="zh-CN"/>
        </w:rPr>
        <w:t>from</w:t>
      </w:r>
      <w:r w:rsidRPr="002D324D">
        <w:rPr>
          <w:rFonts w:ascii="Arial" w:eastAsia="DengXian" w:hAnsi="Arial" w:cs="Arial"/>
          <w:sz w:val="15"/>
          <w:szCs w:val="15"/>
          <w:lang w:val="en-GB" w:eastAsia="zh-CN"/>
        </w:rPr>
        <w:t xml:space="preserve"> RSP track monetary value of packaged food or soft drink sales through retail channels (but excluded hotels, restaurant, cafes, duty free sales and institutional sales namely hospitals, school or work canteens) using retail selling prices</w:t>
      </w:r>
      <w:r w:rsidR="008234D4">
        <w:rPr>
          <w:rFonts w:ascii="Arial" w:eastAsia="DengXian" w:hAnsi="Arial" w:cs="Arial"/>
          <w:sz w:val="15"/>
          <w:szCs w:val="15"/>
          <w:lang w:val="en-GB" w:eastAsia="zh-CN"/>
        </w:rPr>
        <w:t xml:space="preserve"> (RSP). RSP</w:t>
      </w:r>
      <w:r w:rsidRPr="002D324D">
        <w:rPr>
          <w:rFonts w:ascii="Arial" w:eastAsia="DengXian" w:hAnsi="Arial" w:cs="Arial"/>
          <w:sz w:val="15"/>
          <w:szCs w:val="15"/>
          <w:lang w:val="en-GB" w:eastAsia="zh-CN"/>
        </w:rPr>
        <w:t xml:space="preserve"> included the impact of wholesaler, distributor or retailer mark-ups and value-added tax on the item’s price, and reflected the price the consumer pays for the product in the store. Total % Retail Value RSP was rounded to one decimal place.</w:t>
      </w:r>
    </w:p>
    <w:p w14:paraId="1B2F6AC9" w14:textId="77777777" w:rsidR="00265BF4" w:rsidRPr="002D324D" w:rsidRDefault="00265BF4" w:rsidP="00265BF4">
      <w:pPr>
        <w:tabs>
          <w:tab w:val="left" w:pos="5583"/>
        </w:tabs>
        <w:spacing w:after="0" w:line="240" w:lineRule="auto"/>
        <w:jc w:val="center"/>
        <w:rPr>
          <w:rFonts w:ascii="Arial" w:eastAsia="DengXian" w:hAnsi="Arial" w:cs="Arial"/>
          <w:sz w:val="15"/>
          <w:szCs w:val="15"/>
          <w:lang w:val="en-GB" w:eastAsia="zh-CN"/>
        </w:rPr>
      </w:pPr>
    </w:p>
    <w:p w14:paraId="05205EEA" w14:textId="5E0AA927" w:rsidR="00265BF4" w:rsidRPr="002D324D" w:rsidRDefault="00265BF4" w:rsidP="00265BF4">
      <w:pPr>
        <w:jc w:val="center"/>
        <w:rPr>
          <w:rFonts w:ascii="Arial" w:eastAsia="DengXian" w:hAnsi="Arial" w:cs="Arial"/>
          <w:sz w:val="15"/>
          <w:szCs w:val="15"/>
          <w:lang w:val="en-GB" w:eastAsia="zh-CN"/>
        </w:rPr>
        <w:sectPr w:rsidR="00265BF4" w:rsidRPr="002D324D" w:rsidSect="00213DFE">
          <w:footerReference w:type="default" r:id="rId8"/>
          <w:pgSz w:w="16838" w:h="11906" w:orient="landscape"/>
          <w:pgMar w:top="720" w:right="720" w:bottom="720" w:left="720" w:header="708" w:footer="0" w:gutter="0"/>
          <w:lnNumType w:countBy="1" w:restart="continuous"/>
          <w:cols w:space="708"/>
          <w:docGrid w:linePitch="360"/>
        </w:sectPr>
      </w:pPr>
      <w:r w:rsidRPr="002D324D">
        <w:rPr>
          <w:rFonts w:ascii="Arial" w:eastAsia="DengXian" w:hAnsi="Arial" w:cs="Arial"/>
          <w:sz w:val="15"/>
          <w:szCs w:val="15"/>
          <w:lang w:val="en-GB" w:eastAsia="zh-CN"/>
        </w:rPr>
        <w:t xml:space="preserve">Source: Datasets Extracted from Euromonitor International </w:t>
      </w:r>
      <w:r w:rsidR="001A3F1C">
        <w:rPr>
          <w:rFonts w:ascii="Arial" w:eastAsia="DengXian" w:hAnsi="Arial" w:cs="Arial"/>
          <w:sz w:val="15"/>
          <w:szCs w:val="15"/>
          <w:lang w:val="en-GB" w:eastAsia="zh-CN"/>
        </w:rPr>
        <w:t>[34-36]</w:t>
      </w:r>
    </w:p>
    <w:p w14:paraId="45E5EBD5" w14:textId="77777777" w:rsidR="00265BF4" w:rsidRPr="002D324D" w:rsidRDefault="00265BF4" w:rsidP="00D16283">
      <w:pPr>
        <w:spacing w:line="480" w:lineRule="auto"/>
        <w:rPr>
          <w:rFonts w:ascii="Arial" w:eastAsia="DengXian" w:hAnsi="Arial" w:cs="Arial"/>
          <w:b/>
          <w:bCs/>
          <w:lang w:val="en-GB" w:eastAsia="zh-CN"/>
        </w:rPr>
      </w:pPr>
      <w:r w:rsidRPr="002D324D">
        <w:rPr>
          <w:rFonts w:ascii="Arial" w:eastAsia="DengXian" w:hAnsi="Arial" w:cs="Arial"/>
          <w:b/>
          <w:bCs/>
          <w:lang w:val="en-GB" w:eastAsia="zh-CN"/>
        </w:rPr>
        <w:lastRenderedPageBreak/>
        <w:t>(b) Food and beverage manufacturer sector</w:t>
      </w:r>
    </w:p>
    <w:tbl>
      <w:tblPr>
        <w:tblW w:w="8964" w:type="dxa"/>
        <w:tblLook w:val="04A0" w:firstRow="1" w:lastRow="0" w:firstColumn="1" w:lastColumn="0" w:noHBand="0" w:noVBand="1"/>
      </w:tblPr>
      <w:tblGrid>
        <w:gridCol w:w="3870"/>
        <w:gridCol w:w="1440"/>
        <w:gridCol w:w="1710"/>
        <w:gridCol w:w="1944"/>
      </w:tblGrid>
      <w:tr w:rsidR="00265BF4" w:rsidRPr="002D324D" w14:paraId="5EE1CE1E" w14:textId="77777777" w:rsidTr="000C56D6">
        <w:trPr>
          <w:trHeight w:val="378"/>
        </w:trPr>
        <w:tc>
          <w:tcPr>
            <w:tcW w:w="3870" w:type="dxa"/>
            <w:vMerge w:val="restart"/>
            <w:tcBorders>
              <w:top w:val="nil"/>
              <w:left w:val="nil"/>
              <w:right w:val="single" w:sz="18" w:space="0" w:color="auto"/>
            </w:tcBorders>
            <w:shd w:val="clear" w:color="auto" w:fill="auto"/>
            <w:noWrap/>
            <w:vAlign w:val="center"/>
          </w:tcPr>
          <w:p w14:paraId="20952665" w14:textId="77777777" w:rsidR="00265BF4" w:rsidRPr="002D324D" w:rsidRDefault="00265BF4" w:rsidP="00D16283">
            <w:pPr>
              <w:spacing w:after="0" w:line="480" w:lineRule="auto"/>
              <w:rPr>
                <w:rFonts w:ascii="Arial" w:eastAsia="Times New Roman" w:hAnsi="Arial" w:cs="Arial"/>
                <w:b/>
                <w:lang w:val="en-GB" w:eastAsia="zh-CN"/>
              </w:rPr>
            </w:pPr>
            <w:r w:rsidRPr="002D324D">
              <w:rPr>
                <w:rFonts w:ascii="Arial" w:eastAsia="Times New Roman" w:hAnsi="Arial" w:cs="Arial"/>
                <w:b/>
                <w:lang w:val="en-GB" w:eastAsia="zh-CN"/>
              </w:rPr>
              <w:t xml:space="preserve">National Company Name </w:t>
            </w:r>
          </w:p>
          <w:p w14:paraId="14EEA645" w14:textId="77777777" w:rsidR="00265BF4" w:rsidRPr="002D324D" w:rsidRDefault="00265BF4" w:rsidP="00D16283">
            <w:pPr>
              <w:spacing w:after="0" w:line="480" w:lineRule="auto"/>
              <w:rPr>
                <w:rFonts w:ascii="Arial" w:eastAsia="Times New Roman" w:hAnsi="Arial" w:cs="Arial"/>
                <w:b/>
                <w:lang w:val="en-GB" w:eastAsia="zh-CN"/>
              </w:rPr>
            </w:pPr>
            <w:r w:rsidRPr="002D324D">
              <w:rPr>
                <w:rFonts w:ascii="Arial" w:eastAsia="Times New Roman" w:hAnsi="Arial" w:cs="Arial"/>
                <w:b/>
                <w:lang w:val="en-GB" w:eastAsia="zh-CN"/>
              </w:rPr>
              <w:t>(Common/ Brand Name)</w:t>
            </w:r>
          </w:p>
        </w:tc>
        <w:tc>
          <w:tcPr>
            <w:tcW w:w="1440" w:type="dxa"/>
            <w:vMerge w:val="restart"/>
            <w:tcBorders>
              <w:top w:val="single" w:sz="18" w:space="0" w:color="auto"/>
              <w:left w:val="single" w:sz="18" w:space="0" w:color="auto"/>
              <w:right w:val="single" w:sz="18" w:space="0" w:color="auto"/>
            </w:tcBorders>
            <w:shd w:val="clear" w:color="auto" w:fill="D9D9D9" w:themeFill="background1" w:themeFillShade="D9"/>
            <w:noWrap/>
            <w:vAlign w:val="center"/>
          </w:tcPr>
          <w:p w14:paraId="226D53AD" w14:textId="77777777" w:rsidR="00265BF4" w:rsidRPr="002D324D" w:rsidRDefault="00265BF4" w:rsidP="00D16283">
            <w:pPr>
              <w:spacing w:after="0" w:line="480" w:lineRule="auto"/>
              <w:jc w:val="center"/>
              <w:rPr>
                <w:rFonts w:ascii="Arial" w:eastAsia="Times New Roman" w:hAnsi="Arial" w:cs="Arial"/>
                <w:lang w:val="en-GB" w:eastAsia="zh-CN"/>
              </w:rPr>
            </w:pPr>
            <w:r w:rsidRPr="002D324D">
              <w:rPr>
                <w:rFonts w:ascii="Arial" w:eastAsia="Times New Roman" w:hAnsi="Arial" w:cs="Arial"/>
                <w:lang w:val="en-GB" w:eastAsia="zh-CN"/>
              </w:rPr>
              <w:t>Mean of % Foodservice RSP value</w:t>
            </w:r>
          </w:p>
        </w:tc>
        <w:tc>
          <w:tcPr>
            <w:tcW w:w="3654" w:type="dxa"/>
            <w:gridSpan w:val="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572FC693" w14:textId="77777777" w:rsidR="00265BF4" w:rsidRPr="002D324D" w:rsidRDefault="00265BF4" w:rsidP="00D16283">
            <w:pPr>
              <w:spacing w:after="0" w:line="480" w:lineRule="auto"/>
              <w:jc w:val="center"/>
              <w:rPr>
                <w:rFonts w:ascii="Arial" w:eastAsia="Times New Roman" w:hAnsi="Arial" w:cs="Arial"/>
                <w:lang w:val="en-GB" w:eastAsia="zh-CN"/>
              </w:rPr>
            </w:pPr>
            <w:r w:rsidRPr="002D324D">
              <w:rPr>
                <w:rFonts w:ascii="Arial" w:eastAsia="Times New Roman" w:hAnsi="Arial" w:cs="Arial"/>
                <w:lang w:val="en-GB" w:eastAsia="zh-CN"/>
              </w:rPr>
              <w:t>% Foodservice RSP value</w:t>
            </w:r>
          </w:p>
        </w:tc>
      </w:tr>
      <w:tr w:rsidR="00265BF4" w:rsidRPr="002D324D" w14:paraId="64C06DCE" w14:textId="77777777" w:rsidTr="000C56D6">
        <w:trPr>
          <w:trHeight w:val="522"/>
        </w:trPr>
        <w:tc>
          <w:tcPr>
            <w:tcW w:w="3870" w:type="dxa"/>
            <w:vMerge/>
            <w:tcBorders>
              <w:left w:val="nil"/>
              <w:bottom w:val="nil"/>
              <w:right w:val="single" w:sz="18" w:space="0" w:color="auto"/>
            </w:tcBorders>
            <w:shd w:val="clear" w:color="auto" w:fill="auto"/>
            <w:noWrap/>
            <w:vAlign w:val="center"/>
            <w:hideMark/>
          </w:tcPr>
          <w:p w14:paraId="17AD3123" w14:textId="77777777" w:rsidR="00265BF4" w:rsidRPr="002D324D" w:rsidRDefault="00265BF4" w:rsidP="00D16283">
            <w:pPr>
              <w:spacing w:after="0" w:line="480" w:lineRule="auto"/>
              <w:rPr>
                <w:rFonts w:ascii="Arial" w:eastAsia="Times New Roman" w:hAnsi="Arial" w:cs="Arial"/>
                <w:b/>
                <w:color w:val="FFFFFF"/>
                <w:lang w:val="en-GB" w:eastAsia="zh-CN"/>
              </w:rPr>
            </w:pPr>
          </w:p>
        </w:tc>
        <w:tc>
          <w:tcPr>
            <w:tcW w:w="1440" w:type="dxa"/>
            <w:vMerge/>
            <w:tcBorders>
              <w:left w:val="single" w:sz="18" w:space="0" w:color="auto"/>
              <w:bottom w:val="single" w:sz="18" w:space="0" w:color="auto"/>
              <w:right w:val="single" w:sz="18" w:space="0" w:color="auto"/>
            </w:tcBorders>
            <w:shd w:val="clear" w:color="auto" w:fill="D9D9D9" w:themeFill="background1" w:themeFillShade="D9"/>
            <w:noWrap/>
            <w:vAlign w:val="center"/>
            <w:hideMark/>
          </w:tcPr>
          <w:p w14:paraId="6A42D631" w14:textId="77777777" w:rsidR="00265BF4" w:rsidRPr="002D324D" w:rsidRDefault="00265BF4" w:rsidP="00D16283">
            <w:pPr>
              <w:spacing w:after="0" w:line="480" w:lineRule="auto"/>
              <w:jc w:val="center"/>
              <w:rPr>
                <w:rFonts w:ascii="Arial" w:eastAsia="Times New Roman" w:hAnsi="Arial" w:cs="Arial"/>
                <w:lang w:val="en-GB" w:eastAsia="zh-CN"/>
              </w:rPr>
            </w:pPr>
          </w:p>
        </w:tc>
        <w:tc>
          <w:tcPr>
            <w:tcW w:w="171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hideMark/>
          </w:tcPr>
          <w:p w14:paraId="212004C6" w14:textId="77777777" w:rsidR="00265BF4" w:rsidRPr="002D324D" w:rsidRDefault="00265BF4" w:rsidP="00D16283">
            <w:pPr>
              <w:spacing w:after="0" w:line="480" w:lineRule="auto"/>
              <w:jc w:val="center"/>
              <w:rPr>
                <w:rFonts w:ascii="Arial" w:eastAsia="Times New Roman" w:hAnsi="Arial" w:cs="Arial"/>
                <w:lang w:val="en-GB" w:eastAsia="zh-CN"/>
              </w:rPr>
            </w:pPr>
            <w:r w:rsidRPr="002D324D">
              <w:rPr>
                <w:rFonts w:ascii="Arial" w:eastAsia="Times New Roman" w:hAnsi="Arial" w:cs="Arial"/>
                <w:lang w:val="en-GB" w:eastAsia="zh-CN"/>
              </w:rPr>
              <w:t>Fast Food</w:t>
            </w:r>
          </w:p>
        </w:tc>
        <w:tc>
          <w:tcPr>
            <w:tcW w:w="1944"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hideMark/>
          </w:tcPr>
          <w:p w14:paraId="6463D3C7" w14:textId="77777777" w:rsidR="00265BF4" w:rsidRPr="002D324D" w:rsidRDefault="00265BF4" w:rsidP="00D16283">
            <w:pPr>
              <w:spacing w:after="0" w:line="480" w:lineRule="auto"/>
              <w:jc w:val="center"/>
              <w:rPr>
                <w:rFonts w:ascii="Arial" w:eastAsia="Times New Roman" w:hAnsi="Arial" w:cs="Arial"/>
                <w:lang w:val="en-GB" w:eastAsia="zh-CN"/>
              </w:rPr>
            </w:pPr>
            <w:r w:rsidRPr="002D324D">
              <w:rPr>
                <w:rFonts w:ascii="Arial" w:eastAsia="Times New Roman" w:hAnsi="Arial" w:cs="Arial"/>
                <w:lang w:val="en-GB" w:eastAsia="zh-CN"/>
              </w:rPr>
              <w:t>Pizza Consumer Foodservice</w:t>
            </w:r>
          </w:p>
        </w:tc>
      </w:tr>
      <w:tr w:rsidR="00265BF4" w:rsidRPr="002D324D" w14:paraId="37ABFD8E" w14:textId="77777777" w:rsidTr="00B94526">
        <w:trPr>
          <w:trHeight w:val="470"/>
        </w:trPr>
        <w:tc>
          <w:tcPr>
            <w:tcW w:w="3870" w:type="dxa"/>
            <w:tcBorders>
              <w:top w:val="nil"/>
              <w:left w:val="nil"/>
              <w:bottom w:val="nil"/>
              <w:right w:val="single" w:sz="8" w:space="0" w:color="auto"/>
            </w:tcBorders>
            <w:shd w:val="clear" w:color="auto" w:fill="auto"/>
            <w:noWrap/>
            <w:vAlign w:val="center"/>
          </w:tcPr>
          <w:p w14:paraId="454162FC" w14:textId="77777777" w:rsidR="00265BF4" w:rsidRPr="002D324D" w:rsidRDefault="00265BF4" w:rsidP="00D16283">
            <w:pPr>
              <w:numPr>
                <w:ilvl w:val="0"/>
                <w:numId w:val="3"/>
              </w:numPr>
              <w:spacing w:after="0" w:line="480" w:lineRule="auto"/>
              <w:ind w:left="255" w:hanging="255"/>
              <w:contextualSpacing/>
              <w:rPr>
                <w:rFonts w:ascii="Arial" w:eastAsia="Times New Roman" w:hAnsi="Arial" w:cs="Arial"/>
                <w:color w:val="000000"/>
                <w:lang w:val="en-GB" w:eastAsia="zh-CN"/>
              </w:rPr>
            </w:pPr>
            <w:r w:rsidRPr="002D324D">
              <w:rPr>
                <w:rFonts w:ascii="Arial" w:eastAsia="Times New Roman" w:hAnsi="Arial" w:cs="Arial"/>
                <w:color w:val="000000"/>
                <w:lang w:val="en-GB" w:eastAsia="zh-CN"/>
              </w:rPr>
              <w:t xml:space="preserve">QSR Stores </w:t>
            </w:r>
            <w:proofErr w:type="spellStart"/>
            <w:r w:rsidRPr="002D324D">
              <w:rPr>
                <w:rFonts w:ascii="Arial" w:eastAsia="Times New Roman" w:hAnsi="Arial" w:cs="Arial"/>
                <w:color w:val="000000"/>
                <w:lang w:val="en-GB" w:eastAsia="zh-CN"/>
              </w:rPr>
              <w:t>Sdn</w:t>
            </w:r>
            <w:proofErr w:type="spellEnd"/>
            <w:r w:rsidRPr="002D324D">
              <w:rPr>
                <w:rFonts w:ascii="Arial" w:eastAsia="Times New Roman" w:hAnsi="Arial" w:cs="Arial"/>
                <w:color w:val="000000"/>
                <w:lang w:val="en-GB" w:eastAsia="zh-CN"/>
              </w:rPr>
              <w:t xml:space="preserve"> </w:t>
            </w:r>
            <w:proofErr w:type="spellStart"/>
            <w:r w:rsidRPr="002D324D">
              <w:rPr>
                <w:rFonts w:ascii="Arial" w:eastAsia="Times New Roman" w:hAnsi="Arial" w:cs="Arial"/>
                <w:color w:val="000000"/>
                <w:lang w:val="en-GB" w:eastAsia="zh-CN"/>
              </w:rPr>
              <w:t>Bhd</w:t>
            </w:r>
            <w:proofErr w:type="spellEnd"/>
            <w:r w:rsidRPr="002D324D">
              <w:rPr>
                <w:rFonts w:ascii="Arial" w:eastAsia="Times New Roman" w:hAnsi="Arial" w:cs="Arial"/>
                <w:color w:val="000000"/>
                <w:lang w:val="en-GB" w:eastAsia="zh-CN"/>
              </w:rPr>
              <w:t xml:space="preserve"> </w:t>
            </w:r>
          </w:p>
          <w:p w14:paraId="787F2DA4"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color w:val="000000"/>
                <w:lang w:val="en-GB" w:eastAsia="zh-CN"/>
              </w:rPr>
              <w:t xml:space="preserve">    (Pizza Hut)</w:t>
            </w:r>
          </w:p>
        </w:tc>
        <w:tc>
          <w:tcPr>
            <w:tcW w:w="1440" w:type="dxa"/>
            <w:tcBorders>
              <w:top w:val="single" w:sz="18" w:space="0" w:color="auto"/>
              <w:left w:val="single" w:sz="8" w:space="0" w:color="auto"/>
              <w:bottom w:val="single" w:sz="8" w:space="0" w:color="auto"/>
              <w:right w:val="single" w:sz="8" w:space="0" w:color="auto"/>
            </w:tcBorders>
            <w:shd w:val="clear" w:color="auto" w:fill="auto"/>
            <w:noWrap/>
            <w:vAlign w:val="center"/>
          </w:tcPr>
          <w:p w14:paraId="4206F373"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26.3</w:t>
            </w:r>
          </w:p>
        </w:tc>
        <w:tc>
          <w:tcPr>
            <w:tcW w:w="1710" w:type="dxa"/>
            <w:tcBorders>
              <w:top w:val="single" w:sz="18" w:space="0" w:color="auto"/>
              <w:left w:val="single" w:sz="8" w:space="0" w:color="auto"/>
              <w:bottom w:val="single" w:sz="8" w:space="0" w:color="auto"/>
              <w:right w:val="single" w:sz="8" w:space="0" w:color="auto"/>
            </w:tcBorders>
            <w:shd w:val="clear" w:color="auto" w:fill="auto"/>
            <w:noWrap/>
            <w:vAlign w:val="center"/>
          </w:tcPr>
          <w:p w14:paraId="1FB65AD2" w14:textId="77777777" w:rsidR="00265BF4" w:rsidRPr="002D324D" w:rsidRDefault="00265BF4" w:rsidP="00D16283">
            <w:pPr>
              <w:spacing w:after="0" w:line="480" w:lineRule="auto"/>
              <w:jc w:val="center"/>
              <w:rPr>
                <w:rFonts w:ascii="Arial" w:eastAsia="Times New Roman" w:hAnsi="Arial" w:cs="Arial"/>
                <w:color w:val="000000"/>
                <w:lang w:val="en-GB" w:eastAsia="zh-CN"/>
              </w:rPr>
            </w:pPr>
          </w:p>
        </w:tc>
        <w:tc>
          <w:tcPr>
            <w:tcW w:w="1944" w:type="dxa"/>
            <w:tcBorders>
              <w:top w:val="single" w:sz="18" w:space="0" w:color="auto"/>
              <w:left w:val="single" w:sz="8" w:space="0" w:color="auto"/>
              <w:bottom w:val="single" w:sz="8" w:space="0" w:color="auto"/>
              <w:right w:val="single" w:sz="8" w:space="0" w:color="auto"/>
            </w:tcBorders>
            <w:shd w:val="clear" w:color="auto" w:fill="auto"/>
            <w:noWrap/>
            <w:vAlign w:val="center"/>
            <w:hideMark/>
          </w:tcPr>
          <w:p w14:paraId="31C6EE2D"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52.5</w:t>
            </w:r>
          </w:p>
        </w:tc>
      </w:tr>
      <w:tr w:rsidR="00265BF4" w:rsidRPr="002D324D" w14:paraId="26A87C5F" w14:textId="77777777" w:rsidTr="00B94526">
        <w:trPr>
          <w:trHeight w:val="470"/>
        </w:trPr>
        <w:tc>
          <w:tcPr>
            <w:tcW w:w="3870" w:type="dxa"/>
            <w:tcBorders>
              <w:top w:val="nil"/>
              <w:left w:val="nil"/>
              <w:bottom w:val="nil"/>
              <w:right w:val="single" w:sz="8" w:space="0" w:color="auto"/>
            </w:tcBorders>
            <w:shd w:val="clear" w:color="auto" w:fill="auto"/>
            <w:noWrap/>
            <w:vAlign w:val="center"/>
          </w:tcPr>
          <w:p w14:paraId="5C2AF5D1"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lang w:val="en-GB" w:eastAsia="zh-CN"/>
              </w:rPr>
              <w:t xml:space="preserve">2. QSR Stores </w:t>
            </w:r>
            <w:proofErr w:type="spellStart"/>
            <w:r w:rsidRPr="002D324D">
              <w:rPr>
                <w:rFonts w:ascii="Arial" w:eastAsia="Times New Roman" w:hAnsi="Arial" w:cs="Arial"/>
                <w:lang w:val="en-GB" w:eastAsia="zh-CN"/>
              </w:rPr>
              <w:t>Sdn</w:t>
            </w:r>
            <w:proofErr w:type="spellEnd"/>
            <w:r w:rsidRPr="002D324D">
              <w:rPr>
                <w:rFonts w:ascii="Arial" w:eastAsia="Times New Roman" w:hAnsi="Arial" w:cs="Arial"/>
                <w:lang w:val="en-GB" w:eastAsia="zh-CN"/>
              </w:rPr>
              <w:t xml:space="preserve"> </w:t>
            </w:r>
            <w:proofErr w:type="spellStart"/>
            <w:r w:rsidRPr="002D324D">
              <w:rPr>
                <w:rFonts w:ascii="Arial" w:eastAsia="Times New Roman" w:hAnsi="Arial" w:cs="Arial"/>
                <w:lang w:val="en-GB" w:eastAsia="zh-CN"/>
              </w:rPr>
              <w:t>Bhd</w:t>
            </w:r>
            <w:proofErr w:type="spellEnd"/>
            <w:r w:rsidRPr="002D324D">
              <w:rPr>
                <w:rFonts w:ascii="Arial" w:eastAsia="Times New Roman" w:hAnsi="Arial" w:cs="Arial"/>
                <w:lang w:val="en-GB" w:eastAsia="zh-CN"/>
              </w:rPr>
              <w:t xml:space="preserve"> </w:t>
            </w:r>
          </w:p>
          <w:p w14:paraId="77254CD5" w14:textId="77777777" w:rsidR="00265BF4" w:rsidRPr="002D324D" w:rsidRDefault="00265BF4" w:rsidP="00D16283">
            <w:pPr>
              <w:spacing w:after="0" w:line="480" w:lineRule="auto"/>
              <w:rPr>
                <w:rFonts w:ascii="Arial" w:eastAsia="Times New Roman" w:hAnsi="Arial" w:cs="Arial"/>
                <w:color w:val="000000"/>
                <w:lang w:val="en-GB" w:eastAsia="zh-CN"/>
              </w:rPr>
            </w:pPr>
            <w:r w:rsidRPr="002D324D">
              <w:rPr>
                <w:rFonts w:ascii="Arial" w:eastAsia="Times New Roman" w:hAnsi="Arial" w:cs="Arial"/>
                <w:lang w:val="en-GB" w:eastAsia="zh-CN"/>
              </w:rPr>
              <w:t xml:space="preserve">    (KFC)</w:t>
            </w:r>
          </w:p>
        </w:tc>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D017585"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21.0</w:t>
            </w:r>
          </w:p>
        </w:tc>
        <w:tc>
          <w:tcPr>
            <w:tcW w:w="171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C06701E"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41.9</w:t>
            </w:r>
          </w:p>
        </w:tc>
        <w:tc>
          <w:tcPr>
            <w:tcW w:w="194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E081207" w14:textId="77777777" w:rsidR="00265BF4" w:rsidRPr="002D324D" w:rsidRDefault="00265BF4" w:rsidP="00D16283">
            <w:pPr>
              <w:spacing w:after="0" w:line="480" w:lineRule="auto"/>
              <w:jc w:val="center"/>
              <w:rPr>
                <w:rFonts w:ascii="Arial" w:eastAsia="Times New Roman" w:hAnsi="Arial" w:cs="Arial"/>
                <w:color w:val="000000"/>
                <w:lang w:val="en-GB" w:eastAsia="zh-CN"/>
              </w:rPr>
            </w:pPr>
          </w:p>
        </w:tc>
      </w:tr>
      <w:tr w:rsidR="00265BF4" w:rsidRPr="002D324D" w14:paraId="357A9A67" w14:textId="77777777" w:rsidTr="00B94526">
        <w:trPr>
          <w:trHeight w:val="470"/>
        </w:trPr>
        <w:tc>
          <w:tcPr>
            <w:tcW w:w="3870" w:type="dxa"/>
            <w:tcBorders>
              <w:top w:val="nil"/>
              <w:left w:val="nil"/>
              <w:bottom w:val="nil"/>
              <w:right w:val="single" w:sz="8" w:space="0" w:color="auto"/>
            </w:tcBorders>
            <w:shd w:val="clear" w:color="auto" w:fill="auto"/>
            <w:noWrap/>
            <w:vAlign w:val="center"/>
          </w:tcPr>
          <w:p w14:paraId="28B81C95" w14:textId="77777777" w:rsidR="00265BF4" w:rsidRPr="002D324D" w:rsidRDefault="00265BF4" w:rsidP="00D16283">
            <w:pPr>
              <w:numPr>
                <w:ilvl w:val="0"/>
                <w:numId w:val="4"/>
              </w:numPr>
              <w:spacing w:after="0" w:line="480" w:lineRule="auto"/>
              <w:ind w:left="255" w:hanging="255"/>
              <w:contextualSpacing/>
              <w:rPr>
                <w:rFonts w:ascii="Arial" w:eastAsia="Times New Roman" w:hAnsi="Arial" w:cs="Arial"/>
                <w:color w:val="000000"/>
                <w:lang w:val="en-GB" w:eastAsia="zh-CN"/>
              </w:rPr>
            </w:pPr>
            <w:proofErr w:type="spellStart"/>
            <w:r w:rsidRPr="002D324D">
              <w:rPr>
                <w:rFonts w:ascii="Arial" w:eastAsia="Times New Roman" w:hAnsi="Arial" w:cs="Arial"/>
                <w:color w:val="000000"/>
                <w:lang w:val="en-GB" w:eastAsia="zh-CN"/>
              </w:rPr>
              <w:t>Dommal</w:t>
            </w:r>
            <w:proofErr w:type="spellEnd"/>
            <w:r w:rsidRPr="002D324D">
              <w:rPr>
                <w:rFonts w:ascii="Arial" w:eastAsia="Times New Roman" w:hAnsi="Arial" w:cs="Arial"/>
                <w:color w:val="000000"/>
                <w:lang w:val="en-GB" w:eastAsia="zh-CN"/>
              </w:rPr>
              <w:t xml:space="preserve"> Food Services </w:t>
            </w:r>
            <w:proofErr w:type="spellStart"/>
            <w:r w:rsidRPr="002D324D">
              <w:rPr>
                <w:rFonts w:ascii="Arial" w:eastAsia="Times New Roman" w:hAnsi="Arial" w:cs="Arial"/>
                <w:color w:val="000000"/>
                <w:lang w:val="en-GB" w:eastAsia="zh-CN"/>
              </w:rPr>
              <w:t>Sdn</w:t>
            </w:r>
            <w:proofErr w:type="spellEnd"/>
            <w:r w:rsidRPr="002D324D">
              <w:rPr>
                <w:rFonts w:ascii="Arial" w:eastAsia="Times New Roman" w:hAnsi="Arial" w:cs="Arial"/>
                <w:color w:val="000000"/>
                <w:lang w:val="en-GB" w:eastAsia="zh-CN"/>
              </w:rPr>
              <w:t xml:space="preserve"> </w:t>
            </w:r>
            <w:proofErr w:type="spellStart"/>
            <w:r w:rsidRPr="002D324D">
              <w:rPr>
                <w:rFonts w:ascii="Arial" w:eastAsia="Times New Roman" w:hAnsi="Arial" w:cs="Arial"/>
                <w:color w:val="000000"/>
                <w:lang w:val="en-GB" w:eastAsia="zh-CN"/>
              </w:rPr>
              <w:t>Bhd</w:t>
            </w:r>
            <w:proofErr w:type="spellEnd"/>
          </w:p>
          <w:p w14:paraId="3A2D5253"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color w:val="000000"/>
                <w:lang w:val="en-GB" w:eastAsia="zh-CN"/>
              </w:rPr>
              <w:t xml:space="preserve">    (Domino’s)</w:t>
            </w:r>
          </w:p>
        </w:tc>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7BC1DF4"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15.8</w:t>
            </w:r>
          </w:p>
        </w:tc>
        <w:tc>
          <w:tcPr>
            <w:tcW w:w="171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6D617C0" w14:textId="77777777" w:rsidR="00265BF4" w:rsidRPr="002D324D" w:rsidRDefault="00265BF4" w:rsidP="00D16283">
            <w:pPr>
              <w:spacing w:after="0" w:line="480" w:lineRule="auto"/>
              <w:jc w:val="center"/>
              <w:rPr>
                <w:rFonts w:ascii="Arial" w:eastAsia="Times New Roman" w:hAnsi="Arial" w:cs="Arial"/>
                <w:color w:val="000000"/>
                <w:lang w:val="en-GB" w:eastAsia="zh-CN"/>
              </w:rPr>
            </w:pPr>
          </w:p>
        </w:tc>
        <w:tc>
          <w:tcPr>
            <w:tcW w:w="194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E59C8D6"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31.5</w:t>
            </w:r>
          </w:p>
        </w:tc>
      </w:tr>
      <w:tr w:rsidR="00265BF4" w:rsidRPr="002D324D" w14:paraId="25838F98" w14:textId="77777777" w:rsidTr="00B94526">
        <w:trPr>
          <w:trHeight w:val="470"/>
        </w:trPr>
        <w:tc>
          <w:tcPr>
            <w:tcW w:w="3870" w:type="dxa"/>
            <w:tcBorders>
              <w:top w:val="nil"/>
              <w:left w:val="nil"/>
              <w:bottom w:val="nil"/>
              <w:right w:val="single" w:sz="8" w:space="0" w:color="auto"/>
            </w:tcBorders>
            <w:shd w:val="clear" w:color="auto" w:fill="auto"/>
            <w:noWrap/>
            <w:vAlign w:val="center"/>
          </w:tcPr>
          <w:p w14:paraId="3B822108" w14:textId="77777777" w:rsidR="00265BF4" w:rsidRPr="002D324D" w:rsidRDefault="00265BF4" w:rsidP="00D16283">
            <w:pPr>
              <w:spacing w:after="0" w:line="480" w:lineRule="auto"/>
              <w:rPr>
                <w:rFonts w:ascii="Arial" w:eastAsia="Times New Roman" w:hAnsi="Arial" w:cs="Arial"/>
                <w:color w:val="000000"/>
                <w:lang w:val="en-GB" w:eastAsia="zh-CN"/>
              </w:rPr>
            </w:pPr>
            <w:r w:rsidRPr="002D324D">
              <w:rPr>
                <w:rFonts w:ascii="Arial" w:eastAsia="Times New Roman" w:hAnsi="Arial" w:cs="Arial"/>
                <w:color w:val="000000"/>
                <w:lang w:val="en-GB" w:eastAsia="zh-CN"/>
              </w:rPr>
              <w:t xml:space="preserve">4. </w:t>
            </w:r>
            <w:proofErr w:type="spellStart"/>
            <w:r w:rsidRPr="002D324D">
              <w:rPr>
                <w:rFonts w:ascii="Arial" w:eastAsia="Times New Roman" w:hAnsi="Arial" w:cs="Arial"/>
                <w:color w:val="000000"/>
                <w:lang w:val="en-GB" w:eastAsia="zh-CN"/>
              </w:rPr>
              <w:t>Gerbang</w:t>
            </w:r>
            <w:proofErr w:type="spellEnd"/>
            <w:r w:rsidRPr="002D324D">
              <w:rPr>
                <w:rFonts w:ascii="Arial" w:eastAsia="Times New Roman" w:hAnsi="Arial" w:cs="Arial"/>
                <w:color w:val="000000"/>
                <w:lang w:val="en-GB" w:eastAsia="zh-CN"/>
              </w:rPr>
              <w:t xml:space="preserve"> </w:t>
            </w:r>
            <w:proofErr w:type="spellStart"/>
            <w:r w:rsidRPr="002D324D">
              <w:rPr>
                <w:rFonts w:ascii="Arial" w:eastAsia="Times New Roman" w:hAnsi="Arial" w:cs="Arial"/>
                <w:color w:val="000000"/>
                <w:lang w:val="en-GB" w:eastAsia="zh-CN"/>
              </w:rPr>
              <w:t>Alaf</w:t>
            </w:r>
            <w:proofErr w:type="spellEnd"/>
            <w:r w:rsidRPr="002D324D">
              <w:rPr>
                <w:rFonts w:ascii="Arial" w:eastAsia="Times New Roman" w:hAnsi="Arial" w:cs="Arial"/>
                <w:color w:val="000000"/>
                <w:lang w:val="en-GB" w:eastAsia="zh-CN"/>
              </w:rPr>
              <w:t xml:space="preserve"> Restaurants </w:t>
            </w:r>
            <w:proofErr w:type="spellStart"/>
            <w:r w:rsidRPr="002D324D">
              <w:rPr>
                <w:rFonts w:ascii="Arial" w:eastAsia="Times New Roman" w:hAnsi="Arial" w:cs="Arial"/>
                <w:color w:val="000000"/>
                <w:lang w:val="en-GB" w:eastAsia="zh-CN"/>
              </w:rPr>
              <w:t>Sdn</w:t>
            </w:r>
            <w:proofErr w:type="spellEnd"/>
            <w:r w:rsidRPr="002D324D">
              <w:rPr>
                <w:rFonts w:ascii="Arial" w:eastAsia="Times New Roman" w:hAnsi="Arial" w:cs="Arial"/>
                <w:color w:val="000000"/>
                <w:lang w:val="en-GB" w:eastAsia="zh-CN"/>
              </w:rPr>
              <w:t xml:space="preserve"> </w:t>
            </w:r>
            <w:proofErr w:type="spellStart"/>
            <w:r w:rsidRPr="002D324D">
              <w:rPr>
                <w:rFonts w:ascii="Arial" w:eastAsia="Times New Roman" w:hAnsi="Arial" w:cs="Arial"/>
                <w:color w:val="000000"/>
                <w:lang w:val="en-GB" w:eastAsia="zh-CN"/>
              </w:rPr>
              <w:t>Bhd</w:t>
            </w:r>
            <w:proofErr w:type="spellEnd"/>
            <w:r w:rsidRPr="002D324D">
              <w:rPr>
                <w:rFonts w:ascii="Arial" w:eastAsia="Times New Roman" w:hAnsi="Arial" w:cs="Arial"/>
                <w:color w:val="000000"/>
                <w:lang w:val="en-GB" w:eastAsia="zh-CN"/>
              </w:rPr>
              <w:t xml:space="preserve"> </w:t>
            </w:r>
          </w:p>
          <w:p w14:paraId="0A3A11EB"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color w:val="000000"/>
                <w:lang w:val="en-GB" w:eastAsia="zh-CN"/>
              </w:rPr>
              <w:t xml:space="preserve">    (McDonald’s)</w:t>
            </w:r>
          </w:p>
        </w:tc>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0CE07F6"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13.8</w:t>
            </w:r>
          </w:p>
        </w:tc>
        <w:tc>
          <w:tcPr>
            <w:tcW w:w="171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B144CEC"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27.5</w:t>
            </w:r>
          </w:p>
        </w:tc>
        <w:tc>
          <w:tcPr>
            <w:tcW w:w="194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4D7CA95" w14:textId="77777777" w:rsidR="00265BF4" w:rsidRPr="002D324D" w:rsidRDefault="00265BF4" w:rsidP="00D16283">
            <w:pPr>
              <w:spacing w:after="0" w:line="480" w:lineRule="auto"/>
              <w:jc w:val="center"/>
              <w:rPr>
                <w:rFonts w:ascii="Arial" w:eastAsia="Times New Roman" w:hAnsi="Arial" w:cs="Arial"/>
                <w:color w:val="000000"/>
                <w:lang w:val="en-GB" w:eastAsia="zh-CN"/>
              </w:rPr>
            </w:pPr>
          </w:p>
        </w:tc>
      </w:tr>
      <w:tr w:rsidR="00265BF4" w:rsidRPr="002D324D" w14:paraId="3F15D6B1" w14:textId="77777777" w:rsidTr="00B94526">
        <w:trPr>
          <w:trHeight w:val="470"/>
        </w:trPr>
        <w:tc>
          <w:tcPr>
            <w:tcW w:w="3870" w:type="dxa"/>
            <w:tcBorders>
              <w:top w:val="nil"/>
              <w:left w:val="nil"/>
              <w:bottom w:val="nil"/>
              <w:right w:val="single" w:sz="8" w:space="0" w:color="auto"/>
            </w:tcBorders>
            <w:shd w:val="clear" w:color="auto" w:fill="auto"/>
            <w:noWrap/>
            <w:vAlign w:val="center"/>
            <w:hideMark/>
          </w:tcPr>
          <w:p w14:paraId="43288F6A"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lang w:val="en-GB" w:eastAsia="zh-CN"/>
              </w:rPr>
              <w:t xml:space="preserve">5. Golden Donuts </w:t>
            </w:r>
            <w:proofErr w:type="spellStart"/>
            <w:r w:rsidRPr="002D324D">
              <w:rPr>
                <w:rFonts w:ascii="Arial" w:eastAsia="Times New Roman" w:hAnsi="Arial" w:cs="Arial"/>
                <w:lang w:val="en-GB" w:eastAsia="zh-CN"/>
              </w:rPr>
              <w:t>Sdn</w:t>
            </w:r>
            <w:proofErr w:type="spellEnd"/>
            <w:r w:rsidRPr="002D324D">
              <w:rPr>
                <w:rFonts w:ascii="Arial" w:eastAsia="Times New Roman" w:hAnsi="Arial" w:cs="Arial"/>
                <w:lang w:val="en-GB" w:eastAsia="zh-CN"/>
              </w:rPr>
              <w:t xml:space="preserve"> </w:t>
            </w:r>
            <w:proofErr w:type="spellStart"/>
            <w:r w:rsidRPr="002D324D">
              <w:rPr>
                <w:rFonts w:ascii="Arial" w:eastAsia="Times New Roman" w:hAnsi="Arial" w:cs="Arial"/>
                <w:lang w:val="en-GB" w:eastAsia="zh-CN"/>
              </w:rPr>
              <w:t>Bhd</w:t>
            </w:r>
            <w:proofErr w:type="spellEnd"/>
          </w:p>
          <w:p w14:paraId="06129D25"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lang w:val="en-GB" w:eastAsia="zh-CN"/>
              </w:rPr>
              <w:t xml:space="preserve">    (Dunkin’ Donuts)</w:t>
            </w:r>
          </w:p>
        </w:tc>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233A6F"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2.4</w:t>
            </w:r>
          </w:p>
        </w:tc>
        <w:tc>
          <w:tcPr>
            <w:tcW w:w="17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856B52"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4.8</w:t>
            </w:r>
          </w:p>
        </w:tc>
        <w:tc>
          <w:tcPr>
            <w:tcW w:w="194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730F12" w14:textId="77777777" w:rsidR="00265BF4" w:rsidRPr="002D324D" w:rsidRDefault="00265BF4" w:rsidP="00D16283">
            <w:pPr>
              <w:spacing w:after="0" w:line="480" w:lineRule="auto"/>
              <w:jc w:val="center"/>
              <w:rPr>
                <w:rFonts w:ascii="Arial" w:eastAsia="Times New Roman" w:hAnsi="Arial" w:cs="Arial"/>
                <w:color w:val="000000"/>
                <w:lang w:val="en-GB" w:eastAsia="zh-CN"/>
              </w:rPr>
            </w:pPr>
          </w:p>
        </w:tc>
      </w:tr>
      <w:tr w:rsidR="00265BF4" w:rsidRPr="002D324D" w14:paraId="104AB39D" w14:textId="77777777" w:rsidTr="00B94526">
        <w:trPr>
          <w:trHeight w:val="470"/>
        </w:trPr>
        <w:tc>
          <w:tcPr>
            <w:tcW w:w="3870" w:type="dxa"/>
            <w:tcBorders>
              <w:left w:val="nil"/>
              <w:right w:val="single" w:sz="8" w:space="0" w:color="auto"/>
            </w:tcBorders>
            <w:shd w:val="clear" w:color="auto" w:fill="auto"/>
            <w:noWrap/>
            <w:vAlign w:val="center"/>
            <w:hideMark/>
          </w:tcPr>
          <w:p w14:paraId="43DA2422" w14:textId="77777777" w:rsidR="00265BF4" w:rsidRPr="002D324D" w:rsidRDefault="00265BF4" w:rsidP="00D16283">
            <w:pPr>
              <w:spacing w:after="0" w:line="480" w:lineRule="auto"/>
              <w:rPr>
                <w:rFonts w:ascii="Arial" w:eastAsia="Times New Roman" w:hAnsi="Arial" w:cs="Arial"/>
                <w:b/>
                <w:color w:val="000000"/>
                <w:lang w:val="en-GB" w:eastAsia="zh-CN"/>
              </w:rPr>
            </w:pPr>
            <w:r w:rsidRPr="002D324D">
              <w:rPr>
                <w:rFonts w:ascii="Arial" w:eastAsia="Times New Roman" w:hAnsi="Arial" w:cs="Arial"/>
                <w:b/>
                <w:color w:val="000000"/>
                <w:lang w:val="en-GB" w:eastAsia="zh-CN"/>
              </w:rPr>
              <w:t>Total % Foodservice Value RSP</w:t>
            </w:r>
          </w:p>
        </w:tc>
        <w:tc>
          <w:tcPr>
            <w:tcW w:w="1440" w:type="dxa"/>
            <w:tcBorders>
              <w:top w:val="single" w:sz="18" w:space="0" w:color="auto"/>
              <w:left w:val="single" w:sz="8" w:space="0" w:color="auto"/>
              <w:bottom w:val="single" w:sz="18" w:space="0" w:color="auto"/>
              <w:right w:val="single" w:sz="8" w:space="0" w:color="auto"/>
            </w:tcBorders>
            <w:shd w:val="clear" w:color="auto" w:fill="auto"/>
            <w:noWrap/>
            <w:vAlign w:val="center"/>
            <w:hideMark/>
          </w:tcPr>
          <w:p w14:paraId="22A91268"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79.1</w:t>
            </w:r>
          </w:p>
        </w:tc>
        <w:tc>
          <w:tcPr>
            <w:tcW w:w="1710" w:type="dxa"/>
            <w:tcBorders>
              <w:top w:val="single" w:sz="18" w:space="0" w:color="auto"/>
              <w:left w:val="single" w:sz="8" w:space="0" w:color="auto"/>
              <w:bottom w:val="single" w:sz="18" w:space="0" w:color="auto"/>
              <w:right w:val="single" w:sz="8" w:space="0" w:color="auto"/>
            </w:tcBorders>
            <w:shd w:val="clear" w:color="auto" w:fill="auto"/>
            <w:noWrap/>
            <w:vAlign w:val="center"/>
            <w:hideMark/>
          </w:tcPr>
          <w:p w14:paraId="4B33E264"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74.2</w:t>
            </w:r>
          </w:p>
        </w:tc>
        <w:tc>
          <w:tcPr>
            <w:tcW w:w="1944" w:type="dxa"/>
            <w:tcBorders>
              <w:top w:val="single" w:sz="18" w:space="0" w:color="auto"/>
              <w:left w:val="single" w:sz="8" w:space="0" w:color="auto"/>
              <w:bottom w:val="single" w:sz="18" w:space="0" w:color="auto"/>
              <w:right w:val="single" w:sz="8" w:space="0" w:color="auto"/>
            </w:tcBorders>
            <w:shd w:val="clear" w:color="auto" w:fill="auto"/>
            <w:noWrap/>
            <w:vAlign w:val="center"/>
            <w:hideMark/>
          </w:tcPr>
          <w:p w14:paraId="20810287"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84.0</w:t>
            </w:r>
          </w:p>
        </w:tc>
      </w:tr>
    </w:tbl>
    <w:p w14:paraId="1CD934DA" w14:textId="77777777" w:rsidR="00265BF4" w:rsidRPr="002D324D" w:rsidRDefault="00265BF4" w:rsidP="00D16283">
      <w:pPr>
        <w:spacing w:after="0" w:line="480" w:lineRule="auto"/>
        <w:rPr>
          <w:rFonts w:ascii="Arial" w:eastAsia="DengXian" w:hAnsi="Arial" w:cs="Arial"/>
          <w:lang w:val="en-GB" w:eastAsia="zh-CN"/>
        </w:rPr>
      </w:pPr>
    </w:p>
    <w:p w14:paraId="53CD461E" w14:textId="77777777" w:rsidR="00265BF4" w:rsidRPr="002D324D" w:rsidRDefault="00265BF4" w:rsidP="00D16283">
      <w:pPr>
        <w:tabs>
          <w:tab w:val="left" w:pos="5583"/>
        </w:tabs>
        <w:spacing w:after="0" w:line="480" w:lineRule="auto"/>
        <w:rPr>
          <w:rFonts w:ascii="Arial" w:eastAsia="DengXian" w:hAnsi="Arial" w:cs="Arial"/>
          <w:i/>
          <w:lang w:val="en-GB" w:eastAsia="zh-CN"/>
        </w:rPr>
      </w:pPr>
      <w:r w:rsidRPr="002D324D">
        <w:rPr>
          <w:rFonts w:ascii="Arial" w:eastAsia="DengXian" w:hAnsi="Arial" w:cs="Arial"/>
          <w:i/>
          <w:lang w:val="en-GB" w:eastAsia="zh-CN"/>
        </w:rPr>
        <w:t xml:space="preserve">Abbreviation: RSP = retail selling price </w:t>
      </w:r>
    </w:p>
    <w:p w14:paraId="0507CC36" w14:textId="77777777" w:rsidR="00265BF4" w:rsidRPr="002D324D" w:rsidRDefault="00265BF4" w:rsidP="00D16283">
      <w:pPr>
        <w:tabs>
          <w:tab w:val="left" w:pos="5583"/>
        </w:tabs>
        <w:spacing w:after="0" w:line="480" w:lineRule="auto"/>
        <w:jc w:val="both"/>
        <w:rPr>
          <w:rFonts w:ascii="Arial" w:eastAsia="DengXian" w:hAnsi="Arial" w:cs="Arial"/>
          <w:lang w:val="en-GB" w:eastAsia="zh-CN"/>
        </w:rPr>
      </w:pPr>
      <w:r w:rsidRPr="002D324D">
        <w:rPr>
          <w:rFonts w:ascii="Arial" w:eastAsia="DengXian" w:hAnsi="Arial" w:cs="Arial"/>
          <w:lang w:val="en-GB" w:eastAsia="zh-CN"/>
        </w:rPr>
        <w:t xml:space="preserve">Notes: </w:t>
      </w:r>
    </w:p>
    <w:p w14:paraId="1731E8E5" w14:textId="77777777" w:rsidR="00265BF4" w:rsidRPr="002D324D" w:rsidRDefault="00265BF4" w:rsidP="00D16283">
      <w:pPr>
        <w:numPr>
          <w:ilvl w:val="0"/>
          <w:numId w:val="5"/>
        </w:numPr>
        <w:tabs>
          <w:tab w:val="left" w:pos="5583"/>
        </w:tabs>
        <w:spacing w:after="0" w:line="480" w:lineRule="auto"/>
        <w:contextualSpacing/>
        <w:jc w:val="both"/>
        <w:rPr>
          <w:rFonts w:ascii="Arial" w:eastAsia="DengXian" w:hAnsi="Arial" w:cs="Arial"/>
          <w:lang w:val="en-GB" w:eastAsia="zh-CN"/>
        </w:rPr>
      </w:pPr>
      <w:r w:rsidRPr="002D324D">
        <w:rPr>
          <w:rFonts w:ascii="Arial" w:eastAsia="DengXian" w:hAnsi="Arial" w:cs="Arial"/>
          <w:lang w:val="en-GB" w:eastAsia="zh-CN"/>
        </w:rPr>
        <w:t>Foodservice RSP value refers to system-wide sales through all units or outlets that were either company owned or managed, franchised or licensed. However, it excluded franchise royalty fees and other payments. Euromonitor’s “Consumer Foodservice” data measured value as the total price paid by consumers including value-added tax at foodservice outlets in all non-captive foodservice categories (e.g. fast food, 100% home delivery or takeaway, etc.).</w:t>
      </w:r>
      <w:r w:rsidRPr="002D324D">
        <w:rPr>
          <w:rFonts w:ascii="Calibri" w:eastAsia="DengXian" w:hAnsi="Calibri" w:cs="Times New Roman"/>
          <w:lang w:eastAsia="zh-CN"/>
        </w:rPr>
        <w:t xml:space="preserve"> </w:t>
      </w:r>
      <w:r w:rsidRPr="002D324D">
        <w:rPr>
          <w:rFonts w:ascii="Arial" w:eastAsia="DengXian" w:hAnsi="Arial" w:cs="Arial"/>
          <w:lang w:val="en-GB" w:eastAsia="zh-CN"/>
        </w:rPr>
        <w:t>Total % Foodservice Value RSP was rounded to one decimal place.</w:t>
      </w:r>
    </w:p>
    <w:p w14:paraId="70C05249" w14:textId="77777777" w:rsidR="00265BF4" w:rsidRPr="002D324D" w:rsidRDefault="00265BF4" w:rsidP="00D16283">
      <w:pPr>
        <w:spacing w:after="0" w:line="480" w:lineRule="auto"/>
        <w:rPr>
          <w:rFonts w:ascii="Arial" w:eastAsia="DengXian" w:hAnsi="Arial" w:cs="Arial"/>
          <w:lang w:val="en-GB" w:eastAsia="zh-CN"/>
        </w:rPr>
      </w:pPr>
    </w:p>
    <w:p w14:paraId="1D21A419" w14:textId="554B4C2B" w:rsidR="00265BF4" w:rsidRPr="002D324D" w:rsidRDefault="00265BF4" w:rsidP="00D16283">
      <w:pPr>
        <w:spacing w:after="0" w:line="480" w:lineRule="auto"/>
        <w:ind w:left="360"/>
        <w:jc w:val="center"/>
        <w:rPr>
          <w:rFonts w:ascii="Arial" w:eastAsia="DengXian" w:hAnsi="Arial" w:cs="Arial"/>
          <w:lang w:val="en-GB" w:eastAsia="zh-CN"/>
        </w:rPr>
      </w:pPr>
      <w:r w:rsidRPr="002D324D">
        <w:rPr>
          <w:rFonts w:ascii="Arial" w:eastAsia="DengXian" w:hAnsi="Arial" w:cs="Arial"/>
          <w:lang w:val="en-GB" w:eastAsia="zh-CN"/>
        </w:rPr>
        <w:t xml:space="preserve">Source: Dataset Extracted from Euromonitor International </w:t>
      </w:r>
      <w:r w:rsidR="001A3F1C">
        <w:rPr>
          <w:rFonts w:ascii="Arial" w:eastAsia="DengXian" w:hAnsi="Arial" w:cs="Arial"/>
          <w:lang w:val="en-GB" w:eastAsia="zh-CN"/>
        </w:rPr>
        <w:t>[37]</w:t>
      </w:r>
    </w:p>
    <w:p w14:paraId="5E7135DE" w14:textId="77777777" w:rsidR="00265BF4" w:rsidRPr="002D324D" w:rsidRDefault="00265BF4" w:rsidP="00D16283">
      <w:pPr>
        <w:spacing w:line="480" w:lineRule="auto"/>
        <w:rPr>
          <w:rFonts w:ascii="Arial" w:eastAsia="DengXian" w:hAnsi="Arial" w:cs="Arial"/>
          <w:b/>
          <w:bCs/>
          <w:lang w:val="en-GB" w:eastAsia="zh-CN"/>
        </w:rPr>
      </w:pPr>
      <w:r w:rsidRPr="002D324D">
        <w:rPr>
          <w:rFonts w:ascii="Arial" w:eastAsia="DengXian" w:hAnsi="Arial" w:cs="Arial"/>
          <w:b/>
          <w:bCs/>
          <w:lang w:val="en-GB" w:eastAsia="zh-CN"/>
        </w:rPr>
        <w:lastRenderedPageBreak/>
        <w:t>(C)  Retailer sector</w:t>
      </w:r>
    </w:p>
    <w:tbl>
      <w:tblPr>
        <w:tblW w:w="8903" w:type="dxa"/>
        <w:jc w:val="center"/>
        <w:tblLook w:val="04A0" w:firstRow="1" w:lastRow="0" w:firstColumn="1" w:lastColumn="0" w:noHBand="0" w:noVBand="1"/>
      </w:tblPr>
      <w:tblGrid>
        <w:gridCol w:w="6782"/>
        <w:gridCol w:w="2121"/>
      </w:tblGrid>
      <w:tr w:rsidR="00265BF4" w:rsidRPr="002D324D" w14:paraId="15B6A72A" w14:textId="77777777" w:rsidTr="000C56D6">
        <w:trPr>
          <w:trHeight w:val="551"/>
          <w:jc w:val="center"/>
        </w:trPr>
        <w:tc>
          <w:tcPr>
            <w:tcW w:w="6782" w:type="dxa"/>
            <w:tcBorders>
              <w:top w:val="nil"/>
              <w:left w:val="nil"/>
              <w:bottom w:val="nil"/>
              <w:right w:val="single" w:sz="18" w:space="0" w:color="auto"/>
            </w:tcBorders>
            <w:shd w:val="clear" w:color="auto" w:fill="auto"/>
            <w:noWrap/>
            <w:vAlign w:val="center"/>
            <w:hideMark/>
          </w:tcPr>
          <w:p w14:paraId="382C6D93" w14:textId="77777777" w:rsidR="00265BF4" w:rsidRPr="002D324D" w:rsidRDefault="00265BF4" w:rsidP="00D16283">
            <w:pPr>
              <w:spacing w:after="0" w:line="480" w:lineRule="auto"/>
              <w:rPr>
                <w:rFonts w:ascii="Arial" w:eastAsia="Times New Roman" w:hAnsi="Arial" w:cs="Arial"/>
                <w:b/>
                <w:lang w:val="en-GB" w:eastAsia="zh-CN"/>
              </w:rPr>
            </w:pPr>
            <w:r w:rsidRPr="002D324D">
              <w:rPr>
                <w:rFonts w:ascii="Arial" w:eastAsia="Times New Roman" w:hAnsi="Arial" w:cs="Arial"/>
                <w:b/>
                <w:lang w:val="en-GB" w:eastAsia="zh-CN"/>
              </w:rPr>
              <w:t xml:space="preserve">National Company Name </w:t>
            </w:r>
          </w:p>
          <w:p w14:paraId="1B7477C5" w14:textId="77777777" w:rsidR="00265BF4" w:rsidRPr="002D324D" w:rsidRDefault="00265BF4" w:rsidP="00D16283">
            <w:pPr>
              <w:spacing w:after="0" w:line="480" w:lineRule="auto"/>
              <w:rPr>
                <w:rFonts w:ascii="Arial" w:eastAsia="Times New Roman" w:hAnsi="Arial" w:cs="Arial"/>
                <w:b/>
                <w:color w:val="FFFFFF"/>
                <w:lang w:val="en-GB" w:eastAsia="zh-CN"/>
              </w:rPr>
            </w:pPr>
            <w:r w:rsidRPr="002D324D">
              <w:rPr>
                <w:rFonts w:ascii="Arial" w:eastAsia="Times New Roman" w:hAnsi="Arial" w:cs="Arial"/>
                <w:b/>
                <w:lang w:val="en-GB" w:eastAsia="zh-CN"/>
              </w:rPr>
              <w:t>(Common/ Brand Name)</w:t>
            </w:r>
          </w:p>
        </w:tc>
        <w:tc>
          <w:tcPr>
            <w:tcW w:w="212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5E239276" w14:textId="77777777" w:rsidR="00265BF4" w:rsidRPr="002D324D" w:rsidRDefault="00265BF4" w:rsidP="00D16283">
            <w:pPr>
              <w:spacing w:after="0" w:line="480" w:lineRule="auto"/>
              <w:jc w:val="center"/>
              <w:rPr>
                <w:rFonts w:ascii="Arial" w:eastAsia="Times New Roman" w:hAnsi="Arial" w:cs="Arial"/>
                <w:color w:val="FFFFFF"/>
                <w:lang w:val="en-GB" w:eastAsia="zh-CN"/>
              </w:rPr>
            </w:pPr>
            <w:r w:rsidRPr="002D324D">
              <w:rPr>
                <w:rFonts w:ascii="Arial" w:eastAsia="Times New Roman" w:hAnsi="Arial" w:cs="Arial"/>
                <w:lang w:val="en-GB" w:eastAsia="zh-CN"/>
              </w:rPr>
              <w:t>Mean of % Retail Value RSP</w:t>
            </w:r>
          </w:p>
        </w:tc>
      </w:tr>
      <w:tr w:rsidR="00265BF4" w:rsidRPr="002D324D" w14:paraId="50EC087D" w14:textId="77777777" w:rsidTr="00B94526">
        <w:trPr>
          <w:trHeight w:val="281"/>
          <w:jc w:val="center"/>
        </w:trPr>
        <w:tc>
          <w:tcPr>
            <w:tcW w:w="6782" w:type="dxa"/>
            <w:tcBorders>
              <w:top w:val="nil"/>
              <w:left w:val="nil"/>
              <w:bottom w:val="nil"/>
              <w:right w:val="single" w:sz="8" w:space="0" w:color="auto"/>
            </w:tcBorders>
            <w:shd w:val="clear" w:color="auto" w:fill="auto"/>
            <w:noWrap/>
            <w:vAlign w:val="center"/>
            <w:hideMark/>
          </w:tcPr>
          <w:p w14:paraId="1B37B81F"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lang w:val="en-GB" w:eastAsia="zh-CN"/>
              </w:rPr>
              <w:t xml:space="preserve">1. GCH Retail (M) </w:t>
            </w:r>
            <w:proofErr w:type="spellStart"/>
            <w:r w:rsidRPr="002D324D">
              <w:rPr>
                <w:rFonts w:ascii="Arial" w:eastAsia="Times New Roman" w:hAnsi="Arial" w:cs="Arial"/>
                <w:lang w:val="en-GB" w:eastAsia="zh-CN"/>
              </w:rPr>
              <w:t>Sdn</w:t>
            </w:r>
            <w:proofErr w:type="spellEnd"/>
            <w:r w:rsidRPr="002D324D">
              <w:rPr>
                <w:rFonts w:ascii="Arial" w:eastAsia="Times New Roman" w:hAnsi="Arial" w:cs="Arial"/>
                <w:lang w:val="en-GB" w:eastAsia="zh-CN"/>
              </w:rPr>
              <w:t xml:space="preserve"> </w:t>
            </w:r>
            <w:proofErr w:type="spellStart"/>
            <w:r w:rsidRPr="002D324D">
              <w:rPr>
                <w:rFonts w:ascii="Arial" w:eastAsia="Times New Roman" w:hAnsi="Arial" w:cs="Arial"/>
                <w:lang w:val="en-GB" w:eastAsia="zh-CN"/>
              </w:rPr>
              <w:t>Bhd</w:t>
            </w:r>
            <w:proofErr w:type="spellEnd"/>
          </w:p>
        </w:tc>
        <w:tc>
          <w:tcPr>
            <w:tcW w:w="2121" w:type="dxa"/>
            <w:tcBorders>
              <w:top w:val="single" w:sz="18" w:space="0" w:color="auto"/>
              <w:left w:val="single" w:sz="8" w:space="0" w:color="auto"/>
              <w:bottom w:val="single" w:sz="8" w:space="0" w:color="auto"/>
              <w:right w:val="single" w:sz="8" w:space="0" w:color="auto"/>
            </w:tcBorders>
            <w:shd w:val="clear" w:color="auto" w:fill="auto"/>
            <w:noWrap/>
            <w:vAlign w:val="center"/>
            <w:hideMark/>
          </w:tcPr>
          <w:p w14:paraId="439F4A23"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9.3</w:t>
            </w:r>
          </w:p>
        </w:tc>
      </w:tr>
      <w:tr w:rsidR="00265BF4" w:rsidRPr="002D324D" w14:paraId="57045616" w14:textId="77777777" w:rsidTr="00B94526">
        <w:trPr>
          <w:trHeight w:val="281"/>
          <w:jc w:val="center"/>
        </w:trPr>
        <w:tc>
          <w:tcPr>
            <w:tcW w:w="6782" w:type="dxa"/>
            <w:tcBorders>
              <w:top w:val="nil"/>
              <w:left w:val="nil"/>
              <w:bottom w:val="nil"/>
              <w:right w:val="single" w:sz="8" w:space="0" w:color="auto"/>
            </w:tcBorders>
            <w:shd w:val="clear" w:color="auto" w:fill="auto"/>
            <w:noWrap/>
            <w:vAlign w:val="center"/>
            <w:hideMark/>
          </w:tcPr>
          <w:p w14:paraId="0A0E9335" w14:textId="77777777" w:rsidR="00265BF4" w:rsidRPr="002D324D" w:rsidRDefault="00265BF4" w:rsidP="00D16283">
            <w:pPr>
              <w:spacing w:after="0" w:line="480" w:lineRule="auto"/>
              <w:rPr>
                <w:rFonts w:ascii="Arial" w:eastAsia="Times New Roman" w:hAnsi="Arial" w:cs="Arial"/>
                <w:color w:val="000000"/>
                <w:lang w:val="en-GB" w:eastAsia="zh-CN"/>
              </w:rPr>
            </w:pPr>
            <w:r w:rsidRPr="002D324D">
              <w:rPr>
                <w:rFonts w:ascii="Arial" w:eastAsia="Times New Roman" w:hAnsi="Arial" w:cs="Arial"/>
                <w:color w:val="000000"/>
                <w:lang w:val="en-GB" w:eastAsia="zh-CN"/>
              </w:rPr>
              <w:t xml:space="preserve">2. Tesco Stores (M) </w:t>
            </w:r>
            <w:proofErr w:type="spellStart"/>
            <w:r w:rsidRPr="002D324D">
              <w:rPr>
                <w:rFonts w:ascii="Arial" w:eastAsia="Times New Roman" w:hAnsi="Arial" w:cs="Arial"/>
                <w:color w:val="000000"/>
                <w:lang w:val="en-GB" w:eastAsia="zh-CN"/>
              </w:rPr>
              <w:t>Sdn</w:t>
            </w:r>
            <w:proofErr w:type="spellEnd"/>
            <w:r w:rsidRPr="002D324D">
              <w:rPr>
                <w:rFonts w:ascii="Arial" w:eastAsia="Times New Roman" w:hAnsi="Arial" w:cs="Arial"/>
                <w:color w:val="000000"/>
                <w:lang w:val="en-GB" w:eastAsia="zh-CN"/>
              </w:rPr>
              <w:t xml:space="preserve"> </w:t>
            </w:r>
            <w:proofErr w:type="spellStart"/>
            <w:r w:rsidRPr="002D324D">
              <w:rPr>
                <w:rFonts w:ascii="Arial" w:eastAsia="Times New Roman" w:hAnsi="Arial" w:cs="Arial"/>
                <w:color w:val="000000"/>
                <w:lang w:val="en-GB" w:eastAsia="zh-CN"/>
              </w:rPr>
              <w:t>Bhd</w:t>
            </w:r>
            <w:proofErr w:type="spellEnd"/>
          </w:p>
        </w:tc>
        <w:tc>
          <w:tcPr>
            <w:tcW w:w="212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320C07"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7.0</w:t>
            </w:r>
          </w:p>
        </w:tc>
      </w:tr>
      <w:tr w:rsidR="00265BF4" w:rsidRPr="002D324D" w14:paraId="6BD8509F" w14:textId="77777777" w:rsidTr="00B94526">
        <w:trPr>
          <w:trHeight w:val="281"/>
          <w:jc w:val="center"/>
        </w:trPr>
        <w:tc>
          <w:tcPr>
            <w:tcW w:w="6782" w:type="dxa"/>
            <w:tcBorders>
              <w:top w:val="nil"/>
              <w:left w:val="nil"/>
              <w:bottom w:val="nil"/>
              <w:right w:val="single" w:sz="8" w:space="0" w:color="auto"/>
            </w:tcBorders>
            <w:shd w:val="clear" w:color="auto" w:fill="auto"/>
            <w:noWrap/>
            <w:vAlign w:val="center"/>
            <w:hideMark/>
          </w:tcPr>
          <w:p w14:paraId="5C677969" w14:textId="77777777" w:rsidR="00265BF4" w:rsidRPr="002D324D" w:rsidRDefault="00265BF4" w:rsidP="00D16283">
            <w:pPr>
              <w:spacing w:after="0" w:line="480" w:lineRule="auto"/>
              <w:rPr>
                <w:rFonts w:ascii="Arial" w:eastAsia="Times New Roman" w:hAnsi="Arial" w:cs="Arial"/>
                <w:lang w:val="en-GB" w:eastAsia="zh-CN"/>
              </w:rPr>
            </w:pPr>
            <w:r w:rsidRPr="002D324D">
              <w:rPr>
                <w:rFonts w:ascii="Arial" w:eastAsia="Times New Roman" w:hAnsi="Arial" w:cs="Arial"/>
                <w:lang w:val="en-GB" w:eastAsia="zh-CN"/>
              </w:rPr>
              <w:t xml:space="preserve">3. 7-Eleven Malaysia </w:t>
            </w:r>
            <w:proofErr w:type="spellStart"/>
            <w:r w:rsidRPr="002D324D">
              <w:rPr>
                <w:rFonts w:ascii="Arial" w:eastAsia="Times New Roman" w:hAnsi="Arial" w:cs="Arial"/>
                <w:lang w:val="en-GB" w:eastAsia="zh-CN"/>
              </w:rPr>
              <w:t>Sdn</w:t>
            </w:r>
            <w:proofErr w:type="spellEnd"/>
            <w:r w:rsidRPr="002D324D">
              <w:rPr>
                <w:rFonts w:ascii="Arial" w:eastAsia="Times New Roman" w:hAnsi="Arial" w:cs="Arial"/>
                <w:lang w:val="en-GB" w:eastAsia="zh-CN"/>
              </w:rPr>
              <w:t xml:space="preserve"> </w:t>
            </w:r>
            <w:proofErr w:type="spellStart"/>
            <w:r w:rsidRPr="002D324D">
              <w:rPr>
                <w:rFonts w:ascii="Arial" w:eastAsia="Times New Roman" w:hAnsi="Arial" w:cs="Arial"/>
                <w:lang w:val="en-GB" w:eastAsia="zh-CN"/>
              </w:rPr>
              <w:t>Bhd</w:t>
            </w:r>
            <w:proofErr w:type="spellEnd"/>
          </w:p>
        </w:tc>
        <w:tc>
          <w:tcPr>
            <w:tcW w:w="212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A98ECF"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3.4</w:t>
            </w:r>
          </w:p>
        </w:tc>
      </w:tr>
      <w:tr w:rsidR="00265BF4" w:rsidRPr="002D324D" w14:paraId="39351240" w14:textId="77777777" w:rsidTr="00B94526">
        <w:trPr>
          <w:trHeight w:val="281"/>
          <w:jc w:val="center"/>
        </w:trPr>
        <w:tc>
          <w:tcPr>
            <w:tcW w:w="6782" w:type="dxa"/>
            <w:tcBorders>
              <w:top w:val="nil"/>
              <w:left w:val="nil"/>
              <w:right w:val="single" w:sz="8" w:space="0" w:color="auto"/>
            </w:tcBorders>
            <w:shd w:val="clear" w:color="auto" w:fill="auto"/>
            <w:noWrap/>
            <w:vAlign w:val="center"/>
            <w:hideMark/>
          </w:tcPr>
          <w:p w14:paraId="6499D128" w14:textId="77777777" w:rsidR="00265BF4" w:rsidRPr="002D324D" w:rsidRDefault="00265BF4" w:rsidP="00D16283">
            <w:pPr>
              <w:spacing w:after="0" w:line="480" w:lineRule="auto"/>
              <w:rPr>
                <w:rFonts w:ascii="Arial" w:eastAsia="Times New Roman" w:hAnsi="Arial" w:cs="Arial"/>
                <w:color w:val="000000"/>
                <w:lang w:val="en-GB" w:eastAsia="zh-CN"/>
              </w:rPr>
            </w:pPr>
            <w:r w:rsidRPr="002D324D">
              <w:rPr>
                <w:rFonts w:ascii="Arial" w:eastAsia="Times New Roman" w:hAnsi="Arial" w:cs="Arial"/>
                <w:color w:val="000000"/>
                <w:lang w:val="en-GB" w:eastAsia="zh-CN"/>
              </w:rPr>
              <w:t>4. AEON Group</w:t>
            </w:r>
          </w:p>
        </w:tc>
        <w:tc>
          <w:tcPr>
            <w:tcW w:w="2121" w:type="dxa"/>
            <w:tcBorders>
              <w:top w:val="single" w:sz="8" w:space="0" w:color="auto"/>
              <w:left w:val="single" w:sz="8" w:space="0" w:color="auto"/>
              <w:bottom w:val="single" w:sz="2" w:space="0" w:color="auto"/>
              <w:right w:val="single" w:sz="8" w:space="0" w:color="auto"/>
            </w:tcBorders>
            <w:shd w:val="clear" w:color="auto" w:fill="auto"/>
            <w:noWrap/>
            <w:vAlign w:val="center"/>
            <w:hideMark/>
          </w:tcPr>
          <w:p w14:paraId="7BF9CCDC"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2.9</w:t>
            </w:r>
          </w:p>
        </w:tc>
      </w:tr>
      <w:tr w:rsidR="00265BF4" w:rsidRPr="002D324D" w14:paraId="0C689EF1" w14:textId="77777777" w:rsidTr="00B94526">
        <w:trPr>
          <w:trHeight w:val="281"/>
          <w:jc w:val="center"/>
        </w:trPr>
        <w:tc>
          <w:tcPr>
            <w:tcW w:w="6782" w:type="dxa"/>
            <w:tcBorders>
              <w:top w:val="nil"/>
              <w:left w:val="nil"/>
              <w:right w:val="single" w:sz="8" w:space="0" w:color="auto"/>
            </w:tcBorders>
            <w:shd w:val="clear" w:color="auto" w:fill="auto"/>
            <w:noWrap/>
            <w:vAlign w:val="center"/>
          </w:tcPr>
          <w:p w14:paraId="440A04AE" w14:textId="77777777" w:rsidR="00265BF4" w:rsidRPr="002D324D" w:rsidRDefault="00265BF4" w:rsidP="00D16283">
            <w:pPr>
              <w:spacing w:after="0" w:line="480" w:lineRule="auto"/>
              <w:rPr>
                <w:rFonts w:ascii="Arial" w:eastAsia="Times New Roman" w:hAnsi="Arial" w:cs="Arial"/>
                <w:color w:val="000000"/>
                <w:lang w:val="en-GB" w:eastAsia="zh-CN"/>
              </w:rPr>
            </w:pPr>
            <w:r w:rsidRPr="002D324D">
              <w:rPr>
                <w:rFonts w:ascii="Arial" w:eastAsia="Times New Roman" w:hAnsi="Arial" w:cs="Arial"/>
                <w:color w:val="000000"/>
                <w:lang w:val="en-GB" w:eastAsia="zh-CN"/>
              </w:rPr>
              <w:t xml:space="preserve">5. </w:t>
            </w:r>
            <w:proofErr w:type="spellStart"/>
            <w:r w:rsidRPr="002D324D">
              <w:rPr>
                <w:rFonts w:ascii="Arial" w:eastAsia="Times New Roman" w:hAnsi="Arial" w:cs="Arial"/>
                <w:color w:val="000000"/>
                <w:lang w:val="en-GB" w:eastAsia="zh-CN"/>
              </w:rPr>
              <w:t>Econsave</w:t>
            </w:r>
            <w:proofErr w:type="spellEnd"/>
            <w:r w:rsidRPr="002D324D">
              <w:rPr>
                <w:rFonts w:ascii="Arial" w:eastAsia="Times New Roman" w:hAnsi="Arial" w:cs="Arial"/>
                <w:color w:val="000000"/>
                <w:lang w:val="en-GB" w:eastAsia="zh-CN"/>
              </w:rPr>
              <w:t xml:space="preserve"> Cash &amp; Carry </w:t>
            </w:r>
            <w:proofErr w:type="spellStart"/>
            <w:r w:rsidRPr="002D324D">
              <w:rPr>
                <w:rFonts w:ascii="Arial" w:eastAsia="Times New Roman" w:hAnsi="Arial" w:cs="Arial"/>
                <w:color w:val="000000"/>
                <w:lang w:val="en-GB" w:eastAsia="zh-CN"/>
              </w:rPr>
              <w:t>Sdn</w:t>
            </w:r>
            <w:proofErr w:type="spellEnd"/>
            <w:r w:rsidRPr="002D324D">
              <w:rPr>
                <w:rFonts w:ascii="Arial" w:eastAsia="Times New Roman" w:hAnsi="Arial" w:cs="Arial"/>
                <w:color w:val="000000"/>
                <w:lang w:val="en-GB" w:eastAsia="zh-CN"/>
              </w:rPr>
              <w:t xml:space="preserve"> </w:t>
            </w:r>
            <w:proofErr w:type="spellStart"/>
            <w:r w:rsidRPr="002D324D">
              <w:rPr>
                <w:rFonts w:ascii="Arial" w:eastAsia="Times New Roman" w:hAnsi="Arial" w:cs="Arial"/>
                <w:color w:val="000000"/>
                <w:lang w:val="en-GB" w:eastAsia="zh-CN"/>
              </w:rPr>
              <w:t>Bhd</w:t>
            </w:r>
            <w:proofErr w:type="spellEnd"/>
          </w:p>
        </w:tc>
        <w:tc>
          <w:tcPr>
            <w:tcW w:w="2121" w:type="dxa"/>
            <w:tcBorders>
              <w:top w:val="single" w:sz="8" w:space="0" w:color="auto"/>
              <w:left w:val="single" w:sz="8" w:space="0" w:color="auto"/>
              <w:bottom w:val="single" w:sz="2" w:space="0" w:color="auto"/>
              <w:right w:val="single" w:sz="8" w:space="0" w:color="auto"/>
            </w:tcBorders>
            <w:shd w:val="clear" w:color="auto" w:fill="auto"/>
            <w:noWrap/>
            <w:vAlign w:val="center"/>
          </w:tcPr>
          <w:p w14:paraId="4F626279"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2.6</w:t>
            </w:r>
          </w:p>
        </w:tc>
      </w:tr>
      <w:tr w:rsidR="00265BF4" w:rsidRPr="002D324D" w14:paraId="62C1C152" w14:textId="77777777" w:rsidTr="00B94526">
        <w:trPr>
          <w:trHeight w:val="281"/>
          <w:jc w:val="center"/>
        </w:trPr>
        <w:tc>
          <w:tcPr>
            <w:tcW w:w="6782" w:type="dxa"/>
            <w:tcBorders>
              <w:top w:val="nil"/>
              <w:left w:val="nil"/>
              <w:right w:val="single" w:sz="8" w:space="0" w:color="auto"/>
            </w:tcBorders>
            <w:shd w:val="clear" w:color="auto" w:fill="auto"/>
            <w:noWrap/>
            <w:vAlign w:val="center"/>
          </w:tcPr>
          <w:p w14:paraId="24A63501" w14:textId="77777777" w:rsidR="00265BF4" w:rsidRPr="002D324D" w:rsidRDefault="00265BF4" w:rsidP="00D16283">
            <w:pPr>
              <w:spacing w:after="0" w:line="480" w:lineRule="auto"/>
              <w:rPr>
                <w:rFonts w:ascii="Arial" w:eastAsia="Times New Roman" w:hAnsi="Arial" w:cs="Arial"/>
                <w:color w:val="000000"/>
                <w:lang w:val="en-GB" w:eastAsia="zh-CN"/>
              </w:rPr>
            </w:pPr>
            <w:r w:rsidRPr="002D324D">
              <w:rPr>
                <w:rFonts w:ascii="Arial" w:eastAsia="Times New Roman" w:hAnsi="Arial" w:cs="Arial"/>
                <w:color w:val="000000"/>
                <w:lang w:val="en-GB" w:eastAsia="zh-CN"/>
              </w:rPr>
              <w:t xml:space="preserve">6. </w:t>
            </w:r>
            <w:proofErr w:type="spellStart"/>
            <w:r w:rsidRPr="002D324D">
              <w:rPr>
                <w:rFonts w:ascii="Arial" w:eastAsia="Times New Roman" w:hAnsi="Arial" w:cs="Arial"/>
                <w:color w:val="000000"/>
                <w:lang w:val="en-GB" w:eastAsia="zh-CN"/>
              </w:rPr>
              <w:t>Mydin</w:t>
            </w:r>
            <w:proofErr w:type="spellEnd"/>
            <w:r w:rsidRPr="002D324D">
              <w:rPr>
                <w:rFonts w:ascii="Arial" w:eastAsia="Times New Roman" w:hAnsi="Arial" w:cs="Arial"/>
                <w:color w:val="000000"/>
                <w:lang w:val="en-GB" w:eastAsia="zh-CN"/>
              </w:rPr>
              <w:t xml:space="preserve"> Mohamed Holdings </w:t>
            </w:r>
            <w:proofErr w:type="spellStart"/>
            <w:r w:rsidRPr="002D324D">
              <w:rPr>
                <w:rFonts w:ascii="Arial" w:eastAsia="Times New Roman" w:hAnsi="Arial" w:cs="Arial"/>
                <w:color w:val="000000"/>
                <w:lang w:val="en-GB" w:eastAsia="zh-CN"/>
              </w:rPr>
              <w:t>Bhd</w:t>
            </w:r>
            <w:proofErr w:type="spellEnd"/>
          </w:p>
        </w:tc>
        <w:tc>
          <w:tcPr>
            <w:tcW w:w="2121" w:type="dxa"/>
            <w:tcBorders>
              <w:top w:val="single" w:sz="2" w:space="0" w:color="auto"/>
              <w:left w:val="single" w:sz="8" w:space="0" w:color="auto"/>
              <w:bottom w:val="single" w:sz="18" w:space="0" w:color="auto"/>
              <w:right w:val="single" w:sz="8" w:space="0" w:color="auto"/>
            </w:tcBorders>
            <w:shd w:val="clear" w:color="auto" w:fill="auto"/>
            <w:noWrap/>
            <w:vAlign w:val="center"/>
          </w:tcPr>
          <w:p w14:paraId="174C3CB6"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1.0</w:t>
            </w:r>
          </w:p>
        </w:tc>
      </w:tr>
      <w:tr w:rsidR="00265BF4" w:rsidRPr="002D324D" w14:paraId="669EFC02" w14:textId="77777777" w:rsidTr="00B94526">
        <w:trPr>
          <w:trHeight w:val="281"/>
          <w:jc w:val="center"/>
        </w:trPr>
        <w:tc>
          <w:tcPr>
            <w:tcW w:w="6782" w:type="dxa"/>
            <w:tcBorders>
              <w:left w:val="nil"/>
              <w:right w:val="single" w:sz="8" w:space="0" w:color="auto"/>
            </w:tcBorders>
            <w:shd w:val="clear" w:color="auto" w:fill="auto"/>
            <w:noWrap/>
            <w:vAlign w:val="center"/>
            <w:hideMark/>
          </w:tcPr>
          <w:p w14:paraId="3E225143" w14:textId="77777777" w:rsidR="00265BF4" w:rsidRPr="002D324D" w:rsidRDefault="00265BF4" w:rsidP="00D16283">
            <w:pPr>
              <w:spacing w:after="0" w:line="480" w:lineRule="auto"/>
              <w:rPr>
                <w:rFonts w:ascii="Arial" w:eastAsia="Times New Roman" w:hAnsi="Arial" w:cs="Arial"/>
                <w:b/>
                <w:color w:val="000000"/>
                <w:lang w:val="en-GB" w:eastAsia="zh-CN"/>
              </w:rPr>
            </w:pPr>
            <w:r w:rsidRPr="002D324D">
              <w:rPr>
                <w:rFonts w:ascii="Arial" w:eastAsia="Times New Roman" w:hAnsi="Arial" w:cs="Arial"/>
                <w:b/>
                <w:color w:val="000000"/>
                <w:lang w:val="en-GB" w:eastAsia="zh-CN"/>
              </w:rPr>
              <w:t>Total % Retail Value RSP</w:t>
            </w:r>
          </w:p>
        </w:tc>
        <w:tc>
          <w:tcPr>
            <w:tcW w:w="2121" w:type="dxa"/>
            <w:tcBorders>
              <w:top w:val="single" w:sz="18" w:space="0" w:color="auto"/>
              <w:left w:val="single" w:sz="8" w:space="0" w:color="auto"/>
              <w:bottom w:val="single" w:sz="18" w:space="0" w:color="auto"/>
              <w:right w:val="single" w:sz="8" w:space="0" w:color="auto"/>
            </w:tcBorders>
            <w:shd w:val="clear" w:color="auto" w:fill="auto"/>
            <w:noWrap/>
            <w:vAlign w:val="center"/>
            <w:hideMark/>
          </w:tcPr>
          <w:p w14:paraId="45945573" w14:textId="77777777" w:rsidR="00265BF4" w:rsidRPr="002D324D" w:rsidRDefault="00265BF4" w:rsidP="00D16283">
            <w:pPr>
              <w:spacing w:after="0" w:line="480" w:lineRule="auto"/>
              <w:jc w:val="center"/>
              <w:rPr>
                <w:rFonts w:ascii="Arial" w:eastAsia="Times New Roman" w:hAnsi="Arial" w:cs="Arial"/>
                <w:color w:val="000000"/>
                <w:lang w:val="en-GB" w:eastAsia="zh-CN"/>
              </w:rPr>
            </w:pPr>
            <w:r w:rsidRPr="002D324D">
              <w:rPr>
                <w:rFonts w:ascii="Arial" w:eastAsia="Times New Roman" w:hAnsi="Arial" w:cs="Arial"/>
                <w:color w:val="000000"/>
                <w:lang w:val="en-GB" w:eastAsia="zh-CN"/>
              </w:rPr>
              <w:t>26.2</w:t>
            </w:r>
          </w:p>
        </w:tc>
      </w:tr>
    </w:tbl>
    <w:p w14:paraId="7C36D3C1" w14:textId="77777777" w:rsidR="00265BF4" w:rsidRPr="002D324D" w:rsidRDefault="00265BF4" w:rsidP="00D16283">
      <w:pPr>
        <w:spacing w:after="0" w:line="480" w:lineRule="auto"/>
        <w:rPr>
          <w:rFonts w:ascii="Arial" w:eastAsia="DengXian" w:hAnsi="Arial" w:cs="Arial"/>
          <w:lang w:val="en-GB" w:eastAsia="zh-CN"/>
        </w:rPr>
      </w:pPr>
    </w:p>
    <w:p w14:paraId="5E669D0E" w14:textId="77777777" w:rsidR="00265BF4" w:rsidRPr="002D324D" w:rsidRDefault="00265BF4" w:rsidP="00D16283">
      <w:pPr>
        <w:tabs>
          <w:tab w:val="left" w:pos="5583"/>
        </w:tabs>
        <w:spacing w:after="0" w:line="480" w:lineRule="auto"/>
        <w:rPr>
          <w:rFonts w:ascii="Arial" w:eastAsia="DengXian" w:hAnsi="Arial" w:cs="Arial"/>
          <w:i/>
          <w:lang w:val="en-GB" w:eastAsia="zh-CN"/>
        </w:rPr>
      </w:pPr>
      <w:r w:rsidRPr="002D324D">
        <w:rPr>
          <w:rFonts w:ascii="Arial" w:eastAsia="DengXian" w:hAnsi="Arial" w:cs="Arial"/>
          <w:i/>
          <w:lang w:val="en-GB" w:eastAsia="zh-CN"/>
        </w:rPr>
        <w:t xml:space="preserve">Abbreviation: RSP = retail selling price </w:t>
      </w:r>
    </w:p>
    <w:p w14:paraId="21A40B5D" w14:textId="77777777" w:rsidR="00265BF4" w:rsidRPr="002D324D" w:rsidRDefault="00265BF4" w:rsidP="00D16283">
      <w:pPr>
        <w:tabs>
          <w:tab w:val="left" w:pos="5583"/>
        </w:tabs>
        <w:spacing w:after="0" w:line="480" w:lineRule="auto"/>
        <w:rPr>
          <w:rFonts w:ascii="Arial" w:eastAsia="DengXian" w:hAnsi="Arial" w:cs="Arial"/>
          <w:lang w:val="en-GB" w:eastAsia="zh-CN"/>
        </w:rPr>
      </w:pPr>
      <w:r w:rsidRPr="002D324D">
        <w:rPr>
          <w:rFonts w:ascii="Arial" w:eastAsia="DengXian" w:hAnsi="Arial" w:cs="Arial"/>
          <w:lang w:val="en-GB" w:eastAsia="zh-CN"/>
        </w:rPr>
        <w:t xml:space="preserve">Notes: </w:t>
      </w:r>
    </w:p>
    <w:p w14:paraId="2D54AA21" w14:textId="77777777" w:rsidR="00265BF4" w:rsidRPr="002D324D" w:rsidRDefault="00265BF4" w:rsidP="00D16283">
      <w:pPr>
        <w:numPr>
          <w:ilvl w:val="0"/>
          <w:numId w:val="6"/>
        </w:numPr>
        <w:tabs>
          <w:tab w:val="left" w:pos="5583"/>
        </w:tabs>
        <w:spacing w:after="0" w:line="480" w:lineRule="auto"/>
        <w:contextualSpacing/>
        <w:jc w:val="both"/>
        <w:rPr>
          <w:rFonts w:ascii="Arial" w:eastAsia="DengXian" w:hAnsi="Arial" w:cs="Arial"/>
          <w:lang w:val="en-GB" w:eastAsia="zh-CN"/>
        </w:rPr>
      </w:pPr>
      <w:r w:rsidRPr="002D324D">
        <w:rPr>
          <w:rFonts w:ascii="Arial" w:eastAsia="DengXian" w:hAnsi="Arial" w:cs="Arial"/>
          <w:lang w:val="en-GB" w:eastAsia="zh-CN"/>
        </w:rPr>
        <w:t>No food category for retailer sector. Hence, RSP value in retailer sector was referred. The RSP value excluded sales tax, which measured the value of sales generated from retailing activities but excluded sales tax. Total % Retail Value RSP was rounded to one decimal place.</w:t>
      </w:r>
    </w:p>
    <w:p w14:paraId="240F886F" w14:textId="77777777" w:rsidR="00265BF4" w:rsidRPr="002D324D" w:rsidRDefault="00265BF4" w:rsidP="00D16283">
      <w:pPr>
        <w:numPr>
          <w:ilvl w:val="0"/>
          <w:numId w:val="6"/>
        </w:numPr>
        <w:tabs>
          <w:tab w:val="left" w:pos="5583"/>
        </w:tabs>
        <w:spacing w:after="0" w:line="480" w:lineRule="auto"/>
        <w:contextualSpacing/>
        <w:jc w:val="both"/>
        <w:rPr>
          <w:rFonts w:ascii="Arial" w:eastAsia="DengXian" w:hAnsi="Arial" w:cs="Arial"/>
          <w:lang w:val="en-GB" w:eastAsia="zh-CN"/>
        </w:rPr>
      </w:pPr>
      <w:r w:rsidRPr="002D324D">
        <w:rPr>
          <w:rFonts w:ascii="Arial" w:eastAsia="DengXian" w:hAnsi="Arial" w:cs="Arial"/>
          <w:lang w:val="en-GB" w:eastAsia="zh-CN"/>
        </w:rPr>
        <w:t xml:space="preserve">AEON Group included AEON Big (M) </w:t>
      </w:r>
      <w:proofErr w:type="spellStart"/>
      <w:r w:rsidRPr="002D324D">
        <w:rPr>
          <w:rFonts w:ascii="Arial" w:eastAsia="DengXian" w:hAnsi="Arial" w:cs="Arial"/>
          <w:lang w:val="en-GB" w:eastAsia="zh-CN"/>
        </w:rPr>
        <w:t>Sdn</w:t>
      </w:r>
      <w:proofErr w:type="spellEnd"/>
      <w:r w:rsidRPr="002D324D">
        <w:rPr>
          <w:rFonts w:ascii="Arial" w:eastAsia="DengXian" w:hAnsi="Arial" w:cs="Arial"/>
          <w:lang w:val="en-GB" w:eastAsia="zh-CN"/>
        </w:rPr>
        <w:t xml:space="preserve"> </w:t>
      </w:r>
      <w:proofErr w:type="spellStart"/>
      <w:r w:rsidRPr="002D324D">
        <w:rPr>
          <w:rFonts w:ascii="Arial" w:eastAsia="DengXian" w:hAnsi="Arial" w:cs="Arial"/>
          <w:lang w:val="en-GB" w:eastAsia="zh-CN"/>
        </w:rPr>
        <w:t>Bhd</w:t>
      </w:r>
      <w:proofErr w:type="spellEnd"/>
      <w:r w:rsidRPr="002D324D">
        <w:rPr>
          <w:rFonts w:ascii="Arial" w:eastAsia="DengXian" w:hAnsi="Arial" w:cs="Arial"/>
          <w:lang w:val="en-GB" w:eastAsia="zh-CN"/>
        </w:rPr>
        <w:t xml:space="preserve"> and AEON Co (M) Bhd.</w:t>
      </w:r>
    </w:p>
    <w:p w14:paraId="02F1D901" w14:textId="77777777" w:rsidR="00265BF4" w:rsidRPr="002D324D" w:rsidRDefault="00265BF4" w:rsidP="00D16283">
      <w:pPr>
        <w:numPr>
          <w:ilvl w:val="0"/>
          <w:numId w:val="6"/>
        </w:numPr>
        <w:tabs>
          <w:tab w:val="left" w:pos="5583"/>
        </w:tabs>
        <w:spacing w:after="0" w:line="480" w:lineRule="auto"/>
        <w:contextualSpacing/>
        <w:jc w:val="both"/>
        <w:rPr>
          <w:rFonts w:ascii="Arial" w:eastAsia="DengXian" w:hAnsi="Arial" w:cs="Arial"/>
          <w:lang w:val="en-GB" w:eastAsia="zh-CN"/>
        </w:rPr>
      </w:pPr>
      <w:proofErr w:type="spellStart"/>
      <w:r w:rsidRPr="002D324D">
        <w:rPr>
          <w:rFonts w:ascii="Arial" w:eastAsia="DengXian" w:hAnsi="Arial" w:cs="Arial"/>
          <w:lang w:val="en-GB" w:eastAsia="zh-CN"/>
        </w:rPr>
        <w:t>Mydin</w:t>
      </w:r>
      <w:proofErr w:type="spellEnd"/>
      <w:r w:rsidRPr="002D324D">
        <w:rPr>
          <w:rFonts w:ascii="Arial" w:eastAsia="DengXian" w:hAnsi="Arial" w:cs="Arial"/>
          <w:lang w:val="en-GB" w:eastAsia="zh-CN"/>
        </w:rPr>
        <w:t xml:space="preserve"> Mohamed Holdings </w:t>
      </w:r>
      <w:proofErr w:type="spellStart"/>
      <w:r w:rsidRPr="002D324D">
        <w:rPr>
          <w:rFonts w:ascii="Arial" w:eastAsia="DengXian" w:hAnsi="Arial" w:cs="Arial"/>
          <w:lang w:val="en-GB" w:eastAsia="zh-CN"/>
        </w:rPr>
        <w:t>Bhd</w:t>
      </w:r>
      <w:proofErr w:type="spellEnd"/>
      <w:r w:rsidRPr="002D324D">
        <w:rPr>
          <w:rFonts w:ascii="Arial" w:eastAsia="DengXian" w:hAnsi="Arial" w:cs="Arial"/>
          <w:lang w:val="en-GB" w:eastAsia="zh-CN"/>
        </w:rPr>
        <w:t xml:space="preserve"> included </w:t>
      </w:r>
      <w:proofErr w:type="spellStart"/>
      <w:r w:rsidRPr="002D324D">
        <w:rPr>
          <w:rFonts w:ascii="Arial" w:eastAsia="DengXian" w:hAnsi="Arial" w:cs="Arial"/>
          <w:lang w:val="en-GB" w:eastAsia="zh-CN"/>
        </w:rPr>
        <w:t>Mydin</w:t>
      </w:r>
      <w:proofErr w:type="spellEnd"/>
      <w:r w:rsidRPr="002D324D">
        <w:rPr>
          <w:rFonts w:ascii="Arial" w:eastAsia="DengXian" w:hAnsi="Arial" w:cs="Arial"/>
          <w:lang w:val="en-GB" w:eastAsia="zh-CN"/>
        </w:rPr>
        <w:t xml:space="preserve"> and </w:t>
      </w:r>
      <w:proofErr w:type="spellStart"/>
      <w:r w:rsidRPr="002D324D">
        <w:rPr>
          <w:rFonts w:ascii="Arial" w:eastAsia="DengXian" w:hAnsi="Arial" w:cs="Arial"/>
          <w:lang w:val="en-GB" w:eastAsia="zh-CN"/>
        </w:rPr>
        <w:t>Kedai</w:t>
      </w:r>
      <w:proofErr w:type="spellEnd"/>
      <w:r w:rsidRPr="002D324D">
        <w:rPr>
          <w:rFonts w:ascii="Arial" w:eastAsia="DengXian" w:hAnsi="Arial" w:cs="Arial"/>
          <w:lang w:val="en-GB" w:eastAsia="zh-CN"/>
        </w:rPr>
        <w:t xml:space="preserve"> Rakyat 1Malaysia outlets in Year 2016.</w:t>
      </w:r>
    </w:p>
    <w:p w14:paraId="131EA434" w14:textId="77777777" w:rsidR="00265BF4" w:rsidRPr="002D324D" w:rsidRDefault="00265BF4" w:rsidP="00D16283">
      <w:pPr>
        <w:spacing w:after="0" w:line="480" w:lineRule="auto"/>
        <w:rPr>
          <w:rFonts w:ascii="Arial" w:eastAsia="DengXian" w:hAnsi="Arial" w:cs="Arial"/>
          <w:lang w:val="en-GB" w:eastAsia="zh-CN"/>
        </w:rPr>
      </w:pPr>
    </w:p>
    <w:p w14:paraId="198E1226" w14:textId="52B53454" w:rsidR="00265BF4" w:rsidRPr="002D324D" w:rsidRDefault="00265BF4" w:rsidP="00D16283">
      <w:pPr>
        <w:spacing w:after="0" w:line="480" w:lineRule="auto"/>
        <w:ind w:left="360"/>
        <w:jc w:val="center"/>
        <w:rPr>
          <w:rFonts w:ascii="Arial" w:eastAsia="DengXian" w:hAnsi="Arial" w:cs="Arial"/>
          <w:lang w:val="en-GB" w:eastAsia="zh-CN"/>
        </w:rPr>
      </w:pPr>
      <w:r w:rsidRPr="002D324D">
        <w:rPr>
          <w:rFonts w:ascii="Arial" w:eastAsia="DengXian" w:hAnsi="Arial" w:cs="Arial"/>
          <w:lang w:val="en-GB" w:eastAsia="zh-CN"/>
        </w:rPr>
        <w:t xml:space="preserve">Source: Datasets Extracted from Euromonitor International </w:t>
      </w:r>
      <w:r w:rsidR="001A3F1C">
        <w:rPr>
          <w:rFonts w:ascii="Arial" w:eastAsia="DengXian" w:hAnsi="Arial" w:cs="Arial"/>
          <w:lang w:val="en-GB" w:eastAsia="zh-CN"/>
        </w:rPr>
        <w:t>[38]</w:t>
      </w:r>
    </w:p>
    <w:sectPr w:rsidR="00265BF4" w:rsidRPr="002D324D" w:rsidSect="00D57285">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71CFB" w14:textId="77777777" w:rsidR="001D554F" w:rsidRDefault="001D554F" w:rsidP="00213DFE">
      <w:pPr>
        <w:spacing w:after="0" w:line="240" w:lineRule="auto"/>
      </w:pPr>
      <w:r>
        <w:separator/>
      </w:r>
    </w:p>
  </w:endnote>
  <w:endnote w:type="continuationSeparator" w:id="0">
    <w:p w14:paraId="274CCA96" w14:textId="77777777" w:rsidR="001D554F" w:rsidRDefault="001D554F" w:rsidP="00213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845478"/>
      <w:docPartObj>
        <w:docPartGallery w:val="Page Numbers (Bottom of Page)"/>
        <w:docPartUnique/>
      </w:docPartObj>
    </w:sdtPr>
    <w:sdtEndPr>
      <w:rPr>
        <w:noProof/>
      </w:rPr>
    </w:sdtEndPr>
    <w:sdtContent>
      <w:p w14:paraId="22F56344" w14:textId="2030B527" w:rsidR="00213DFE" w:rsidRDefault="00213DFE">
        <w:pPr>
          <w:pStyle w:val="Footer"/>
          <w:jc w:val="center"/>
        </w:pPr>
        <w:r>
          <w:fldChar w:fldCharType="begin"/>
        </w:r>
        <w:r>
          <w:instrText xml:space="preserve"> PAGE   \* MERGEFORMAT </w:instrText>
        </w:r>
        <w:r>
          <w:fldChar w:fldCharType="separate"/>
        </w:r>
        <w:r w:rsidR="00D57285">
          <w:rPr>
            <w:noProof/>
          </w:rPr>
          <w:t>3</w:t>
        </w:r>
        <w:r>
          <w:rPr>
            <w:noProof/>
          </w:rPr>
          <w:fldChar w:fldCharType="end"/>
        </w:r>
      </w:p>
    </w:sdtContent>
  </w:sdt>
  <w:p w14:paraId="3180F404" w14:textId="77777777" w:rsidR="00213DFE" w:rsidRDefault="00213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4AD5A" w14:textId="77777777" w:rsidR="001D554F" w:rsidRDefault="001D554F" w:rsidP="00213DFE">
      <w:pPr>
        <w:spacing w:after="0" w:line="240" w:lineRule="auto"/>
      </w:pPr>
      <w:r>
        <w:separator/>
      </w:r>
    </w:p>
  </w:footnote>
  <w:footnote w:type="continuationSeparator" w:id="0">
    <w:p w14:paraId="6938E397" w14:textId="77777777" w:rsidR="001D554F" w:rsidRDefault="001D554F" w:rsidP="00213D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F3113C"/>
    <w:multiLevelType w:val="hybridMultilevel"/>
    <w:tmpl w:val="A40042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38F1961"/>
    <w:multiLevelType w:val="hybridMultilevel"/>
    <w:tmpl w:val="B1B88CA4"/>
    <w:lvl w:ilvl="0" w:tplc="A00C7232">
      <w:start w:val="1"/>
      <w:numFmt w:val="decimal"/>
      <w:lvlText w:val="%1."/>
      <w:lvlJc w:val="left"/>
      <w:pPr>
        <w:ind w:left="37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C9363D"/>
    <w:multiLevelType w:val="hybridMultilevel"/>
    <w:tmpl w:val="EFE0054E"/>
    <w:lvl w:ilvl="0" w:tplc="A2506A4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83D386C"/>
    <w:multiLevelType w:val="hybridMultilevel"/>
    <w:tmpl w:val="85A8E8A8"/>
    <w:lvl w:ilvl="0" w:tplc="4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F7874"/>
    <w:multiLevelType w:val="multilevel"/>
    <w:tmpl w:val="02A862BC"/>
    <w:lvl w:ilvl="0">
      <w:start w:val="3"/>
      <w:numFmt w:val="decimal"/>
      <w:lvlText w:val="%1."/>
      <w:lvlJc w:val="left"/>
      <w:pPr>
        <w:ind w:left="375" w:hanging="375"/>
      </w:pPr>
      <w:rPr>
        <w:rFonts w:hint="default"/>
      </w:rPr>
    </w:lvl>
    <w:lvl w:ilvl="1">
      <w:start w:val="1"/>
      <w:numFmt w:val="decimal"/>
      <w:isLgl/>
      <w:lvlText w:val="%1.%2"/>
      <w:lvlJc w:val="left"/>
      <w:pPr>
        <w:ind w:left="525" w:hanging="52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CD95937"/>
    <w:multiLevelType w:val="hybridMultilevel"/>
    <w:tmpl w:val="BA62F9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4096" w:nlCheck="1" w:checkStyle="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943"/>
    <w:rsid w:val="000C56D6"/>
    <w:rsid w:val="000F53EF"/>
    <w:rsid w:val="001A3F1C"/>
    <w:rsid w:val="001D554F"/>
    <w:rsid w:val="00213DFE"/>
    <w:rsid w:val="00265BF4"/>
    <w:rsid w:val="002C4ECB"/>
    <w:rsid w:val="002D324D"/>
    <w:rsid w:val="00322F08"/>
    <w:rsid w:val="003E1D3E"/>
    <w:rsid w:val="00406FCB"/>
    <w:rsid w:val="0043098F"/>
    <w:rsid w:val="004978F5"/>
    <w:rsid w:val="004B681B"/>
    <w:rsid w:val="004C76F8"/>
    <w:rsid w:val="004F5ECB"/>
    <w:rsid w:val="0050020D"/>
    <w:rsid w:val="005C3353"/>
    <w:rsid w:val="0079747B"/>
    <w:rsid w:val="007C4481"/>
    <w:rsid w:val="008234D4"/>
    <w:rsid w:val="008310CE"/>
    <w:rsid w:val="009A0A4C"/>
    <w:rsid w:val="00A236C9"/>
    <w:rsid w:val="00B21435"/>
    <w:rsid w:val="00B21E78"/>
    <w:rsid w:val="00B67943"/>
    <w:rsid w:val="00D16283"/>
    <w:rsid w:val="00D57285"/>
    <w:rsid w:val="00E67B40"/>
    <w:rsid w:val="00EF37A2"/>
    <w:rsid w:val="00FE773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B3DB3"/>
  <w15:chartTrackingRefBased/>
  <w15:docId w15:val="{A79CAF88-114C-4D31-963E-A259A9F73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BF4"/>
    <w:rPr>
      <w:rFonts w:eastAsiaTheme="minorHAnsi"/>
      <w:lang w:val="en-US" w:eastAsia="en-US"/>
    </w:rPr>
  </w:style>
  <w:style w:type="paragraph" w:styleId="Heading1">
    <w:name w:val="heading 1"/>
    <w:basedOn w:val="Normal"/>
    <w:next w:val="Normal"/>
    <w:link w:val="Heading1Char"/>
    <w:uiPriority w:val="9"/>
    <w:qFormat/>
    <w:rsid w:val="00265BF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BF4"/>
    <w:rPr>
      <w:rFonts w:asciiTheme="majorHAnsi" w:eastAsiaTheme="majorEastAsia" w:hAnsiTheme="majorHAnsi" w:cstheme="majorBidi"/>
      <w:color w:val="2F5496" w:themeColor="accent1" w:themeShade="BF"/>
      <w:sz w:val="32"/>
      <w:szCs w:val="32"/>
      <w:lang w:val="en-US"/>
    </w:rPr>
  </w:style>
  <w:style w:type="paragraph" w:styleId="Footer">
    <w:name w:val="footer"/>
    <w:basedOn w:val="Normal"/>
    <w:link w:val="FooterChar"/>
    <w:uiPriority w:val="99"/>
    <w:unhideWhenUsed/>
    <w:rsid w:val="00265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BF4"/>
    <w:rPr>
      <w:rFonts w:eastAsiaTheme="minorHAnsi"/>
      <w:lang w:val="en-US" w:eastAsia="en-US"/>
    </w:rPr>
  </w:style>
  <w:style w:type="character" w:styleId="LineNumber">
    <w:name w:val="line number"/>
    <w:basedOn w:val="DefaultParagraphFont"/>
    <w:uiPriority w:val="99"/>
    <w:semiHidden/>
    <w:unhideWhenUsed/>
    <w:rsid w:val="00265BF4"/>
  </w:style>
  <w:style w:type="paragraph" w:styleId="BalloonText">
    <w:name w:val="Balloon Text"/>
    <w:basedOn w:val="Normal"/>
    <w:link w:val="BalloonTextChar"/>
    <w:uiPriority w:val="99"/>
    <w:semiHidden/>
    <w:unhideWhenUsed/>
    <w:rsid w:val="00265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BF4"/>
    <w:rPr>
      <w:rFonts w:ascii="Tahoma" w:eastAsiaTheme="minorHAnsi" w:hAnsi="Tahoma" w:cs="Tahoma"/>
      <w:sz w:val="16"/>
      <w:szCs w:val="16"/>
      <w:lang w:val="en-US" w:eastAsia="en-US"/>
    </w:rPr>
  </w:style>
  <w:style w:type="table" w:styleId="TableGrid">
    <w:name w:val="Table Grid"/>
    <w:basedOn w:val="TableNormal"/>
    <w:uiPriority w:val="59"/>
    <w:rsid w:val="00265BF4"/>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265BF4"/>
    <w:pPr>
      <w:spacing w:after="0" w:line="240" w:lineRule="auto"/>
    </w:pPr>
    <w:rPr>
      <w:rFonts w:eastAsiaTheme="minorHAnsi"/>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265BF4"/>
    <w:pPr>
      <w:spacing w:after="0" w:line="240" w:lineRule="auto"/>
    </w:pPr>
    <w:rPr>
      <w:rFonts w:eastAsiaTheme="minorHAnsi"/>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265BF4"/>
    <w:rPr>
      <w:sz w:val="16"/>
      <w:szCs w:val="16"/>
    </w:rPr>
  </w:style>
  <w:style w:type="paragraph" w:styleId="CommentText">
    <w:name w:val="annotation text"/>
    <w:basedOn w:val="Normal"/>
    <w:link w:val="CommentTextChar"/>
    <w:uiPriority w:val="99"/>
    <w:unhideWhenUsed/>
    <w:rsid w:val="00265BF4"/>
    <w:pPr>
      <w:spacing w:line="240" w:lineRule="auto"/>
    </w:pPr>
    <w:rPr>
      <w:sz w:val="20"/>
      <w:szCs w:val="20"/>
    </w:rPr>
  </w:style>
  <w:style w:type="character" w:customStyle="1" w:styleId="CommentTextChar">
    <w:name w:val="Comment Text Char"/>
    <w:basedOn w:val="DefaultParagraphFont"/>
    <w:link w:val="CommentText"/>
    <w:uiPriority w:val="99"/>
    <w:rsid w:val="00265BF4"/>
    <w:rPr>
      <w:rFonts w:eastAsiaTheme="minorHAnsi"/>
      <w:sz w:val="20"/>
      <w:szCs w:val="20"/>
      <w:lang w:val="en-US" w:eastAsia="en-US"/>
    </w:rPr>
  </w:style>
  <w:style w:type="paragraph" w:styleId="ListParagraph">
    <w:name w:val="List Paragraph"/>
    <w:basedOn w:val="Normal"/>
    <w:uiPriority w:val="34"/>
    <w:qFormat/>
    <w:rsid w:val="00265BF4"/>
    <w:pPr>
      <w:ind w:left="720"/>
      <w:contextualSpacing/>
    </w:pPr>
  </w:style>
  <w:style w:type="paragraph" w:styleId="Header">
    <w:name w:val="header"/>
    <w:basedOn w:val="Normal"/>
    <w:link w:val="HeaderChar"/>
    <w:uiPriority w:val="99"/>
    <w:unhideWhenUsed/>
    <w:rsid w:val="00265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BF4"/>
    <w:rPr>
      <w:rFonts w:eastAsiaTheme="minorHAnsi"/>
      <w:lang w:val="en-US" w:eastAsia="en-US"/>
    </w:rPr>
  </w:style>
  <w:style w:type="character" w:styleId="Hyperlink">
    <w:name w:val="Hyperlink"/>
    <w:basedOn w:val="DefaultParagraphFont"/>
    <w:uiPriority w:val="99"/>
    <w:unhideWhenUsed/>
    <w:rsid w:val="00265BF4"/>
    <w:rPr>
      <w:color w:val="0563C1" w:themeColor="hyperlink"/>
      <w:u w:val="single"/>
    </w:rPr>
  </w:style>
  <w:style w:type="character" w:customStyle="1" w:styleId="UnresolvedMention1">
    <w:name w:val="Unresolved Mention1"/>
    <w:basedOn w:val="DefaultParagraphFont"/>
    <w:uiPriority w:val="99"/>
    <w:unhideWhenUsed/>
    <w:rsid w:val="00265BF4"/>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265BF4"/>
    <w:rPr>
      <w:b/>
      <w:bCs/>
    </w:rPr>
  </w:style>
  <w:style w:type="character" w:customStyle="1" w:styleId="CommentSubjectChar">
    <w:name w:val="Comment Subject Char"/>
    <w:basedOn w:val="CommentTextChar"/>
    <w:link w:val="CommentSubject"/>
    <w:uiPriority w:val="99"/>
    <w:semiHidden/>
    <w:rsid w:val="00265BF4"/>
    <w:rPr>
      <w:rFonts w:eastAsiaTheme="minorHAnsi"/>
      <w:b/>
      <w:bCs/>
      <w:sz w:val="20"/>
      <w:szCs w:val="20"/>
      <w:lang w:val="en-US" w:eastAsia="en-US"/>
    </w:rPr>
  </w:style>
  <w:style w:type="paragraph" w:customStyle="1" w:styleId="Default">
    <w:name w:val="Default"/>
    <w:rsid w:val="00265BF4"/>
    <w:pPr>
      <w:autoSpaceDE w:val="0"/>
      <w:autoSpaceDN w:val="0"/>
      <w:adjustRightInd w:val="0"/>
      <w:spacing w:after="0" w:line="240" w:lineRule="auto"/>
    </w:pPr>
    <w:rPr>
      <w:rFonts w:ascii="Arial" w:eastAsiaTheme="minorHAnsi" w:hAnsi="Arial" w:cs="Arial"/>
      <w:color w:val="000000"/>
      <w:sz w:val="24"/>
      <w:szCs w:val="24"/>
      <w:lang w:val="en-US" w:eastAsia="en-US"/>
    </w:rPr>
  </w:style>
  <w:style w:type="character" w:customStyle="1" w:styleId="UnresolvedMention2">
    <w:name w:val="Unresolved Mention2"/>
    <w:basedOn w:val="DefaultParagraphFont"/>
    <w:uiPriority w:val="99"/>
    <w:semiHidden/>
    <w:unhideWhenUsed/>
    <w:rsid w:val="00265BF4"/>
    <w:rPr>
      <w:color w:val="808080"/>
      <w:shd w:val="clear" w:color="auto" w:fill="E6E6E6"/>
    </w:rPr>
  </w:style>
  <w:style w:type="character" w:customStyle="1" w:styleId="UnresolvedMention3">
    <w:name w:val="Unresolved Mention3"/>
    <w:basedOn w:val="DefaultParagraphFont"/>
    <w:uiPriority w:val="99"/>
    <w:semiHidden/>
    <w:unhideWhenUsed/>
    <w:rsid w:val="00265BF4"/>
    <w:rPr>
      <w:color w:val="808080"/>
      <w:shd w:val="clear" w:color="auto" w:fill="E6E6E6"/>
    </w:rPr>
  </w:style>
  <w:style w:type="character" w:styleId="FollowedHyperlink">
    <w:name w:val="FollowedHyperlink"/>
    <w:basedOn w:val="DefaultParagraphFont"/>
    <w:uiPriority w:val="99"/>
    <w:semiHidden/>
    <w:unhideWhenUsed/>
    <w:rsid w:val="00265BF4"/>
    <w:rPr>
      <w:color w:val="954F72" w:themeColor="followedHyperlink"/>
      <w:u w:val="single"/>
    </w:rPr>
  </w:style>
  <w:style w:type="paragraph" w:customStyle="1" w:styleId="Titlesubheading">
    <w:name w:val="Title sub heading"/>
    <w:basedOn w:val="Heading1"/>
    <w:qFormat/>
    <w:rsid w:val="00265BF4"/>
    <w:pPr>
      <w:tabs>
        <w:tab w:val="num" w:pos="0"/>
      </w:tabs>
      <w:spacing w:before="0" w:after="240" w:line="320" w:lineRule="atLeast"/>
    </w:pPr>
    <w:rPr>
      <w:rFonts w:ascii="Arial" w:hAnsi="Arial" w:cs="Calibri"/>
      <w:spacing w:val="20"/>
      <w:sz w:val="28"/>
      <w:szCs w:val="28"/>
      <w:u w:color="000000"/>
      <w:lang w:val="en-AU" w:eastAsia="en-US"/>
    </w:rPr>
  </w:style>
  <w:style w:type="paragraph" w:customStyle="1" w:styleId="Titleheading">
    <w:name w:val="Title heading"/>
    <w:basedOn w:val="Heading1"/>
    <w:qFormat/>
    <w:rsid w:val="00265BF4"/>
    <w:pPr>
      <w:tabs>
        <w:tab w:val="num" w:pos="0"/>
      </w:tabs>
      <w:spacing w:before="0" w:after="240" w:line="320" w:lineRule="atLeast"/>
    </w:pPr>
    <w:rPr>
      <w:rFonts w:ascii="Arial" w:hAnsi="Arial" w:cs="Calibri"/>
      <w:b/>
      <w:color w:val="8EAADB" w:themeColor="accent1" w:themeTint="99"/>
      <w:spacing w:val="20"/>
      <w:sz w:val="60"/>
      <w:szCs w:val="60"/>
      <w:u w:color="000000"/>
      <w:lang w:val="en-AU" w:eastAsia="en-US"/>
    </w:rPr>
  </w:style>
  <w:style w:type="paragraph" w:styleId="TOC1">
    <w:name w:val="toc 1"/>
    <w:next w:val="Normal"/>
    <w:autoRedefine/>
    <w:uiPriority w:val="39"/>
    <w:unhideWhenUsed/>
    <w:rsid w:val="00265BF4"/>
    <w:pPr>
      <w:spacing w:before="120" w:after="120"/>
    </w:pPr>
    <w:rPr>
      <w:b/>
      <w:bCs/>
      <w:caps/>
      <w:sz w:val="20"/>
      <w:szCs w:val="20"/>
      <w:lang w:val="en-AU" w:eastAsia="en-US"/>
    </w:rPr>
  </w:style>
  <w:style w:type="paragraph" w:styleId="TOC2">
    <w:name w:val="toc 2"/>
    <w:basedOn w:val="TOC1"/>
    <w:next w:val="Normal"/>
    <w:autoRedefine/>
    <w:uiPriority w:val="39"/>
    <w:unhideWhenUsed/>
    <w:rsid w:val="00265BF4"/>
    <w:pPr>
      <w:tabs>
        <w:tab w:val="right" w:leader="dot" w:pos="9340"/>
      </w:tabs>
      <w:spacing w:before="0" w:after="0" w:line="360" w:lineRule="auto"/>
      <w:ind w:left="1170" w:right="20" w:hanging="950"/>
    </w:pPr>
    <w:rPr>
      <w:b w:val="0"/>
      <w:bCs w:val="0"/>
      <w:caps w:val="0"/>
      <w:smallCaps/>
    </w:rPr>
  </w:style>
  <w:style w:type="paragraph" w:styleId="TOCHeading">
    <w:name w:val="TOC Heading"/>
    <w:basedOn w:val="Heading1"/>
    <w:next w:val="Normal"/>
    <w:uiPriority w:val="39"/>
    <w:unhideWhenUsed/>
    <w:qFormat/>
    <w:rsid w:val="00265BF4"/>
    <w:pPr>
      <w:spacing w:before="400" w:after="40"/>
      <w:outlineLvl w:val="9"/>
    </w:pPr>
    <w:rPr>
      <w:color w:val="1F3864" w:themeColor="accent1" w:themeShade="80"/>
      <w:sz w:val="36"/>
      <w:szCs w:val="36"/>
      <w:lang w:val="en-AU" w:eastAsia="en-US"/>
    </w:rPr>
  </w:style>
  <w:style w:type="paragraph" w:styleId="FootnoteText">
    <w:name w:val="footnote text"/>
    <w:basedOn w:val="Normal"/>
    <w:link w:val="FootnoteTextChar"/>
    <w:uiPriority w:val="99"/>
    <w:unhideWhenUsed/>
    <w:rsid w:val="00265BF4"/>
    <w:pPr>
      <w:spacing w:after="0" w:line="240" w:lineRule="auto"/>
    </w:pPr>
    <w:rPr>
      <w:sz w:val="20"/>
      <w:szCs w:val="20"/>
      <w:lang w:val="en-CA"/>
    </w:rPr>
  </w:style>
  <w:style w:type="character" w:customStyle="1" w:styleId="FootnoteTextChar">
    <w:name w:val="Footnote Text Char"/>
    <w:basedOn w:val="DefaultParagraphFont"/>
    <w:link w:val="FootnoteText"/>
    <w:uiPriority w:val="99"/>
    <w:rsid w:val="00265BF4"/>
    <w:rPr>
      <w:rFonts w:eastAsiaTheme="minorHAnsi"/>
      <w:sz w:val="20"/>
      <w:szCs w:val="20"/>
      <w:lang w:val="en-CA" w:eastAsia="en-US"/>
    </w:rPr>
  </w:style>
  <w:style w:type="table" w:customStyle="1" w:styleId="GridTable5Dark-Accent11">
    <w:name w:val="Grid Table 5 Dark - Accent 11"/>
    <w:basedOn w:val="TableNormal"/>
    <w:uiPriority w:val="50"/>
    <w:rsid w:val="00265BF4"/>
    <w:pPr>
      <w:spacing w:after="0" w:line="240" w:lineRule="auto"/>
    </w:pPr>
    <w:rPr>
      <w:rFonts w:eastAsiaTheme="minorHAnsi"/>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ListTable6Colorful1">
    <w:name w:val="List Table 6 Colorful1"/>
    <w:basedOn w:val="TableNormal"/>
    <w:uiPriority w:val="51"/>
    <w:rsid w:val="00265BF4"/>
    <w:pPr>
      <w:spacing w:after="0" w:line="240" w:lineRule="auto"/>
    </w:pPr>
    <w:rPr>
      <w:color w:val="000000" w:themeColor="text1"/>
      <w:sz w:val="24"/>
      <w:szCs w:val="24"/>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265BF4"/>
    <w:pPr>
      <w:spacing w:after="200" w:line="240" w:lineRule="auto"/>
    </w:pPr>
    <w:rPr>
      <w:rFonts w:eastAsiaTheme="minorEastAsia"/>
      <w:i/>
      <w:iCs/>
      <w:color w:val="44546A" w:themeColor="text2"/>
      <w:sz w:val="18"/>
      <w:szCs w:val="18"/>
      <w:lang w:eastAsia="zh-CN"/>
    </w:rPr>
  </w:style>
  <w:style w:type="table" w:customStyle="1" w:styleId="ListTable21">
    <w:name w:val="List Table 21"/>
    <w:basedOn w:val="TableNormal"/>
    <w:uiPriority w:val="47"/>
    <w:rsid w:val="00265BF4"/>
    <w:pPr>
      <w:spacing w:after="0" w:line="240" w:lineRule="auto"/>
    </w:pPr>
    <w:rPr>
      <w:sz w:val="24"/>
      <w:szCs w:val="24"/>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265BF4"/>
    <w:pPr>
      <w:spacing w:after="0" w:line="240" w:lineRule="auto"/>
    </w:pPr>
    <w:rPr>
      <w:sz w:val="24"/>
      <w:szCs w:val="24"/>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Normal"/>
    <w:uiPriority w:val="44"/>
    <w:rsid w:val="00265BF4"/>
    <w:pPr>
      <w:spacing w:after="0" w:line="240" w:lineRule="auto"/>
    </w:pPr>
    <w:rPr>
      <w:rFonts w:eastAsiaTheme="minorHAnsi"/>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otnoteReference">
    <w:name w:val="footnote reference"/>
    <w:basedOn w:val="DefaultParagraphFont"/>
    <w:uiPriority w:val="99"/>
    <w:semiHidden/>
    <w:unhideWhenUsed/>
    <w:rsid w:val="00265BF4"/>
    <w:rPr>
      <w:vertAlign w:val="superscript"/>
    </w:rPr>
  </w:style>
  <w:style w:type="paragraph" w:styleId="NormalWeb">
    <w:name w:val="Normal (Web)"/>
    <w:basedOn w:val="Normal"/>
    <w:uiPriority w:val="99"/>
    <w:semiHidden/>
    <w:unhideWhenUsed/>
    <w:rsid w:val="00265BF4"/>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PlaceholderText">
    <w:name w:val="Placeholder Text"/>
    <w:basedOn w:val="DefaultParagraphFont"/>
    <w:uiPriority w:val="99"/>
    <w:semiHidden/>
    <w:rsid w:val="00265BF4"/>
    <w:rPr>
      <w:color w:val="808080"/>
    </w:rPr>
  </w:style>
  <w:style w:type="paragraph" w:styleId="Revision">
    <w:name w:val="Revision"/>
    <w:hidden/>
    <w:uiPriority w:val="99"/>
    <w:semiHidden/>
    <w:rsid w:val="00265BF4"/>
    <w:pPr>
      <w:spacing w:after="0" w:line="240" w:lineRule="auto"/>
    </w:pPr>
    <w:rPr>
      <w:sz w:val="24"/>
      <w:szCs w:val="24"/>
      <w:lang w:val="en-US"/>
    </w:rPr>
  </w:style>
  <w:style w:type="table" w:customStyle="1" w:styleId="TableGrid1">
    <w:name w:val="Table Grid1"/>
    <w:basedOn w:val="TableNormal"/>
    <w:next w:val="TableGrid"/>
    <w:uiPriority w:val="59"/>
    <w:rsid w:val="00265BF4"/>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65B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DC1F3-17DB-4F35-A2C6-DEC2385AB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Msia</dc:creator>
  <cp:keywords/>
  <dc:description/>
  <cp:lastModifiedBy>Msia</cp:lastModifiedBy>
  <cp:revision>7</cp:revision>
  <dcterms:created xsi:type="dcterms:W3CDTF">2019-11-11T02:54:00Z</dcterms:created>
  <dcterms:modified xsi:type="dcterms:W3CDTF">2020-03-28T10:58:00Z</dcterms:modified>
</cp:coreProperties>
</file>