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2DAB7" w14:textId="38DD673B" w:rsidR="001E4CEE" w:rsidRPr="007339EE" w:rsidRDefault="00340A4A">
      <w:pPr>
        <w:rPr>
          <w:rFonts w:ascii="Arial" w:hAnsi="Arial" w:cs="Arial"/>
          <w:b/>
          <w:bCs/>
          <w:sz w:val="20"/>
          <w:szCs w:val="20"/>
        </w:rPr>
      </w:pPr>
      <w:r w:rsidRPr="007339EE">
        <w:rPr>
          <w:rFonts w:ascii="Arial" w:hAnsi="Arial" w:cs="Arial"/>
          <w:b/>
          <w:bCs/>
          <w:sz w:val="20"/>
          <w:szCs w:val="20"/>
        </w:rPr>
        <w:t xml:space="preserve">Additional file 1: </w:t>
      </w:r>
      <w:r w:rsidR="00B73CAB" w:rsidRPr="007339EE">
        <w:rPr>
          <w:rFonts w:ascii="Arial" w:hAnsi="Arial" w:cs="Arial"/>
          <w:b/>
          <w:bCs/>
          <w:sz w:val="20"/>
          <w:szCs w:val="20"/>
        </w:rPr>
        <w:t xml:space="preserve">Business associations and </w:t>
      </w:r>
      <w:r w:rsidR="00200264" w:rsidRPr="007339EE">
        <w:rPr>
          <w:rFonts w:ascii="Arial" w:hAnsi="Arial" w:cs="Arial"/>
          <w:b/>
          <w:bCs/>
          <w:sz w:val="20"/>
          <w:szCs w:val="20"/>
        </w:rPr>
        <w:t xml:space="preserve">their links to a purposive sample </w:t>
      </w:r>
      <w:r w:rsidR="00EC288A">
        <w:rPr>
          <w:rFonts w:ascii="Arial" w:hAnsi="Arial" w:cs="Arial"/>
          <w:b/>
          <w:bCs/>
          <w:sz w:val="20"/>
          <w:szCs w:val="20"/>
        </w:rPr>
        <w:t xml:space="preserve">of </w:t>
      </w:r>
      <w:r w:rsidR="00200264" w:rsidRPr="007339EE">
        <w:rPr>
          <w:rFonts w:ascii="Arial" w:hAnsi="Arial" w:cs="Arial"/>
          <w:b/>
          <w:bCs/>
          <w:sz w:val="20"/>
          <w:szCs w:val="20"/>
        </w:rPr>
        <w:t>four multinational food corporations</w:t>
      </w:r>
    </w:p>
    <w:p w14:paraId="10ECFFCA" w14:textId="77777777" w:rsidR="00340A4A" w:rsidRPr="00A273EC" w:rsidRDefault="00340A4A">
      <w:pPr>
        <w:rPr>
          <w:rFonts w:ascii="Arial" w:hAnsi="Arial" w:cs="Arial"/>
        </w:rPr>
      </w:pPr>
    </w:p>
    <w:p w14:paraId="3A42D285" w14:textId="51AEC252" w:rsidR="006A1615" w:rsidRPr="00A273EC" w:rsidRDefault="001E4CEE" w:rsidP="00CC12F8">
      <w:pPr>
        <w:spacing w:after="240" w:line="276" w:lineRule="auto"/>
        <w:rPr>
          <w:rFonts w:ascii="Arial" w:hAnsi="Arial" w:cs="Arial"/>
          <w:color w:val="222222"/>
          <w:sz w:val="20"/>
          <w:szCs w:val="22"/>
          <w:shd w:val="clear" w:color="auto" w:fill="FFFFFF"/>
        </w:rPr>
      </w:pPr>
      <w:r w:rsidRPr="00A273EC">
        <w:rPr>
          <w:rFonts w:ascii="Arial" w:hAnsi="Arial" w:cs="Arial"/>
          <w:b/>
          <w:iCs/>
          <w:sz w:val="20"/>
          <w:szCs w:val="22"/>
        </w:rPr>
        <w:t xml:space="preserve">Table </w:t>
      </w:r>
      <w:r w:rsidR="00085030" w:rsidRPr="00A273EC">
        <w:rPr>
          <w:rFonts w:ascii="Arial" w:hAnsi="Arial" w:cs="Arial"/>
          <w:b/>
          <w:iCs/>
          <w:sz w:val="20"/>
          <w:szCs w:val="22"/>
        </w:rPr>
        <w:t>A1</w:t>
      </w:r>
      <w:r w:rsidRPr="00A273EC">
        <w:rPr>
          <w:rFonts w:ascii="Arial" w:hAnsi="Arial" w:cs="Arial"/>
          <w:i/>
          <w:iCs/>
          <w:sz w:val="20"/>
          <w:szCs w:val="22"/>
        </w:rPr>
        <w:t>:</w:t>
      </w:r>
      <w:r w:rsidRPr="00A273EC">
        <w:rPr>
          <w:rFonts w:ascii="Arial" w:hAnsi="Arial" w:cs="Arial"/>
          <w:sz w:val="20"/>
          <w:szCs w:val="22"/>
        </w:rPr>
        <w:t xml:space="preserve"> </w:t>
      </w:r>
      <w:r w:rsidR="000C14C7" w:rsidRPr="00A273EC">
        <w:rPr>
          <w:rFonts w:ascii="Arial" w:hAnsi="Arial" w:cs="Arial"/>
          <w:sz w:val="20"/>
          <w:szCs w:val="22"/>
        </w:rPr>
        <w:t xml:space="preserve">This table indicates whether </w:t>
      </w:r>
      <w:r w:rsidR="00A957B9">
        <w:rPr>
          <w:rFonts w:ascii="Arial" w:hAnsi="Arial" w:cs="Arial"/>
          <w:sz w:val="20"/>
          <w:szCs w:val="22"/>
        </w:rPr>
        <w:t xml:space="preserve">any of the </w:t>
      </w:r>
      <w:r w:rsidR="00340A4A">
        <w:rPr>
          <w:rFonts w:ascii="Arial" w:hAnsi="Arial" w:cs="Arial"/>
          <w:sz w:val="20"/>
          <w:szCs w:val="22"/>
        </w:rPr>
        <w:t xml:space="preserve">four </w:t>
      </w:r>
      <w:r w:rsidR="001D36FF" w:rsidRPr="00A273EC">
        <w:rPr>
          <w:rFonts w:ascii="Arial" w:hAnsi="Arial" w:cs="Arial"/>
          <w:sz w:val="20"/>
          <w:szCs w:val="22"/>
        </w:rPr>
        <w:t xml:space="preserve">largest packaged food and soft drink companies are members of the business associations in </w:t>
      </w:r>
      <w:r w:rsidR="00894E86" w:rsidRPr="00A273EC">
        <w:rPr>
          <w:rFonts w:ascii="Arial" w:hAnsi="Arial" w:cs="Arial"/>
          <w:sz w:val="20"/>
          <w:szCs w:val="22"/>
        </w:rPr>
        <w:t>our sample (</w:t>
      </w:r>
      <w:r w:rsidR="007A7E44" w:rsidRPr="00A273EC">
        <w:rPr>
          <w:rFonts w:ascii="Arial" w:hAnsi="Arial" w:cs="Arial"/>
          <w:sz w:val="20"/>
          <w:szCs w:val="22"/>
        </w:rPr>
        <w:t>includes subsidiaries</w:t>
      </w:r>
      <w:r w:rsidRPr="00A273EC">
        <w:rPr>
          <w:rFonts w:ascii="Arial" w:hAnsi="Arial" w:cs="Arial"/>
          <w:sz w:val="20"/>
          <w:szCs w:val="22"/>
        </w:rPr>
        <w:t xml:space="preserve">). A </w:t>
      </w:r>
      <w:r w:rsidRPr="00A273EC">
        <w:rPr>
          <w:rFonts w:ascii="Segoe UI Symbol" w:hAnsi="Segoe UI Symbol" w:cs="Segoe UI Symbol"/>
          <w:color w:val="222222"/>
          <w:sz w:val="20"/>
          <w:szCs w:val="22"/>
          <w:shd w:val="clear" w:color="auto" w:fill="FFFFFF"/>
        </w:rPr>
        <w:t>✓</w:t>
      </w:r>
      <w:r w:rsidRPr="00A273EC">
        <w:rPr>
          <w:rFonts w:ascii="Arial" w:hAnsi="Arial" w:cs="Arial"/>
          <w:color w:val="222222"/>
          <w:sz w:val="20"/>
          <w:szCs w:val="22"/>
          <w:shd w:val="clear" w:color="auto" w:fill="FFFFFF"/>
        </w:rPr>
        <w:t xml:space="preserve"> means that the company is a direct member, a (</w:t>
      </w:r>
      <w:r w:rsidRPr="00A273EC">
        <w:rPr>
          <w:rFonts w:ascii="Segoe UI Symbol" w:hAnsi="Segoe UI Symbol" w:cs="Segoe UI Symbol"/>
          <w:color w:val="222222"/>
          <w:sz w:val="20"/>
          <w:szCs w:val="22"/>
          <w:shd w:val="clear" w:color="auto" w:fill="FFFFFF"/>
        </w:rPr>
        <w:t>✓</w:t>
      </w:r>
      <w:r w:rsidRPr="00A273EC">
        <w:rPr>
          <w:rFonts w:ascii="Arial" w:hAnsi="Arial" w:cs="Arial"/>
          <w:color w:val="222222"/>
          <w:sz w:val="20"/>
          <w:szCs w:val="22"/>
          <w:shd w:val="clear" w:color="auto" w:fill="FFFFFF"/>
        </w:rPr>
        <w:t>) signifies a</w:t>
      </w:r>
      <w:r w:rsidR="00340A4A">
        <w:rPr>
          <w:rFonts w:ascii="Arial" w:hAnsi="Arial" w:cs="Arial"/>
          <w:color w:val="222222"/>
          <w:sz w:val="20"/>
          <w:szCs w:val="22"/>
          <w:shd w:val="clear" w:color="auto" w:fill="FFFFFF"/>
        </w:rPr>
        <w:t xml:space="preserve">n indirect </w:t>
      </w:r>
      <w:r w:rsidRPr="00A273EC">
        <w:rPr>
          <w:rFonts w:ascii="Arial" w:hAnsi="Arial" w:cs="Arial"/>
          <w:color w:val="222222"/>
          <w:sz w:val="20"/>
          <w:szCs w:val="22"/>
          <w:shd w:val="clear" w:color="auto" w:fill="FFFFFF"/>
        </w:rPr>
        <w:t>link through another organisation</w:t>
      </w:r>
      <w:r w:rsidR="00340A4A">
        <w:rPr>
          <w:rFonts w:ascii="Arial" w:hAnsi="Arial" w:cs="Arial"/>
          <w:color w:val="222222"/>
          <w:sz w:val="20"/>
          <w:szCs w:val="22"/>
          <w:shd w:val="clear" w:color="auto" w:fill="FFFFFF"/>
        </w:rPr>
        <w:t xml:space="preserve"> (supporting evidence is linked)</w:t>
      </w:r>
      <w:r w:rsidRPr="00A273EC">
        <w:rPr>
          <w:rFonts w:ascii="Arial" w:hAnsi="Arial" w:cs="Arial"/>
          <w:color w:val="222222"/>
          <w:sz w:val="20"/>
          <w:szCs w:val="22"/>
          <w:shd w:val="clear" w:color="auto" w:fill="FFFFFF"/>
        </w:rPr>
        <w:t>.</w:t>
      </w:r>
      <w:r w:rsidR="00BA2649" w:rsidRPr="00A273EC">
        <w:rPr>
          <w:rFonts w:ascii="Arial" w:hAnsi="Arial" w:cs="Arial"/>
          <w:sz w:val="20"/>
          <w:szCs w:val="22"/>
        </w:rPr>
        <w:t xml:space="preserve"> </w:t>
      </w:r>
      <w:r w:rsidR="00E957EC" w:rsidRPr="00A273EC">
        <w:rPr>
          <w:rFonts w:ascii="Arial" w:hAnsi="Arial" w:cs="Arial"/>
          <w:sz w:val="20"/>
          <w:szCs w:val="22"/>
        </w:rPr>
        <w:t>We used the most recent available information in</w:t>
      </w:r>
      <w:r w:rsidR="00BA2649" w:rsidRPr="00A273EC">
        <w:rPr>
          <w:rFonts w:ascii="Arial" w:hAnsi="Arial" w:cs="Arial"/>
          <w:sz w:val="20"/>
          <w:szCs w:val="22"/>
        </w:rPr>
        <w:t xml:space="preserve"> March 2020</w:t>
      </w:r>
      <w:r w:rsidR="00252D11">
        <w:rPr>
          <w:rFonts w:ascii="Arial" w:hAnsi="Arial" w:cs="Arial"/>
          <w:sz w:val="20"/>
          <w:szCs w:val="22"/>
        </w:rPr>
        <w:t>. Past membership if it changed after consultation submissions were made.</w:t>
      </w:r>
    </w:p>
    <w:tbl>
      <w:tblPr>
        <w:tblStyle w:val="PlainTable2"/>
        <w:tblW w:w="4560" w:type="pct"/>
        <w:tblLook w:val="04A0" w:firstRow="1" w:lastRow="0" w:firstColumn="1" w:lastColumn="0" w:noHBand="0" w:noVBand="1"/>
      </w:tblPr>
      <w:tblGrid>
        <w:gridCol w:w="1561"/>
        <w:gridCol w:w="3146"/>
        <w:gridCol w:w="858"/>
        <w:gridCol w:w="858"/>
        <w:gridCol w:w="899"/>
        <w:gridCol w:w="910"/>
      </w:tblGrid>
      <w:tr w:rsidR="00A445D9" w:rsidRPr="00A273EC" w14:paraId="46B9A8F2" w14:textId="60929201" w:rsidTr="00AE4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</w:tcPr>
          <w:p w14:paraId="64FDD491" w14:textId="77777777" w:rsidR="00A53B29" w:rsidRPr="00A273EC" w:rsidRDefault="00A53B29" w:rsidP="00DC369E">
            <w:pPr>
              <w:spacing w:line="24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911" w:type="pct"/>
            <w:vMerge w:val="restart"/>
          </w:tcPr>
          <w:p w14:paraId="78D0AB3E" w14:textId="77777777" w:rsidR="00A53B29" w:rsidRPr="00A53B29" w:rsidRDefault="00A53B29" w:rsidP="00DC36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Description</w:t>
            </w:r>
          </w:p>
        </w:tc>
        <w:tc>
          <w:tcPr>
            <w:tcW w:w="214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48A" w14:textId="20497DD0" w:rsidR="00A53B29" w:rsidRPr="00A53B29" w:rsidRDefault="00A53B2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Membership</w:t>
            </w:r>
          </w:p>
        </w:tc>
      </w:tr>
      <w:tr w:rsidR="00A445D9" w:rsidRPr="00A273EC" w14:paraId="53F2196A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</w:tcPr>
          <w:p w14:paraId="5B932095" w14:textId="77777777" w:rsidR="00A53B29" w:rsidRPr="00A273EC" w:rsidRDefault="00A53B29" w:rsidP="00DC369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1" w:type="pct"/>
            <w:vMerge/>
          </w:tcPr>
          <w:p w14:paraId="3655D7B6" w14:textId="77777777" w:rsidR="00A53B29" w:rsidRPr="00A53B29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</w:tcPr>
          <w:p w14:paraId="164123F5" w14:textId="77777777" w:rsidR="00A53B29" w:rsidRPr="00A53B29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A53B29">
              <w:rPr>
                <w:rFonts w:ascii="Arial" w:hAnsi="Arial" w:cs="Arial"/>
                <w:i/>
                <w:sz w:val="16"/>
                <w:szCs w:val="16"/>
              </w:rPr>
              <w:t>Coca-Cola</w:t>
            </w:r>
          </w:p>
        </w:tc>
        <w:tc>
          <w:tcPr>
            <w:tcW w:w="521" w:type="pct"/>
          </w:tcPr>
          <w:p w14:paraId="5C0D2261" w14:textId="77777777" w:rsidR="00A53B29" w:rsidRPr="00A53B29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A53B29">
              <w:rPr>
                <w:rFonts w:ascii="Arial" w:hAnsi="Arial" w:cs="Arial"/>
                <w:i/>
                <w:sz w:val="16"/>
                <w:szCs w:val="16"/>
              </w:rPr>
              <w:t>PepsiCo</w:t>
            </w:r>
          </w:p>
        </w:tc>
        <w:tc>
          <w:tcPr>
            <w:tcW w:w="546" w:type="pct"/>
          </w:tcPr>
          <w:p w14:paraId="7EECBBCD" w14:textId="0196D1FE" w:rsidR="00A53B29" w:rsidRPr="00A53B29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A53B29">
              <w:rPr>
                <w:rFonts w:ascii="Arial" w:hAnsi="Arial" w:cs="Arial"/>
                <w:i/>
                <w:sz w:val="16"/>
                <w:szCs w:val="16"/>
              </w:rPr>
              <w:t>Nestlé</w:t>
            </w:r>
          </w:p>
        </w:tc>
        <w:tc>
          <w:tcPr>
            <w:tcW w:w="553" w:type="pct"/>
          </w:tcPr>
          <w:p w14:paraId="5AED9C22" w14:textId="77777777" w:rsidR="00A53B29" w:rsidRPr="00A53B29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A53B29">
              <w:rPr>
                <w:rFonts w:ascii="Arial" w:hAnsi="Arial" w:cs="Arial"/>
                <w:i/>
                <w:sz w:val="16"/>
                <w:szCs w:val="16"/>
              </w:rPr>
              <w:t>Mondelez</w:t>
            </w:r>
          </w:p>
        </w:tc>
      </w:tr>
      <w:tr w:rsidR="00A445D9" w:rsidRPr="00A273EC" w14:paraId="06F68954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09C5D4A6" w14:textId="2A6856AD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International Food and Beverage Alliance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(IFBA)</w:t>
            </w:r>
          </w:p>
        </w:tc>
        <w:tc>
          <w:tcPr>
            <w:tcW w:w="1911" w:type="pct"/>
          </w:tcPr>
          <w:p w14:paraId="057B8F51" w14:textId="6D81CB36" w:rsidR="00A53B29" w:rsidRPr="00A273EC" w:rsidRDefault="00A53B29" w:rsidP="00155E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Association of the twelve largest food and soft drink companies which focuses on the global level of policymaking and holds special consultative status with the UN’s Economic and Social Committee.</w:t>
            </w:r>
          </w:p>
        </w:tc>
        <w:tc>
          <w:tcPr>
            <w:tcW w:w="521" w:type="pct"/>
          </w:tcPr>
          <w:p w14:paraId="7035D3F0" w14:textId="05DDCD35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9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5C10A342" w14:textId="58008F75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10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05540B99" w14:textId="055650C7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11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044DA049" w14:textId="507B2743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12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06EFF8C1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AFF0481" w14:textId="77777777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ConMexico</w:t>
            </w:r>
            <w:proofErr w:type="spellEnd"/>
          </w:p>
        </w:tc>
        <w:tc>
          <w:tcPr>
            <w:tcW w:w="1911" w:type="pct"/>
          </w:tcPr>
          <w:p w14:paraId="645C8A0D" w14:textId="1E4FD009" w:rsidR="00A53B29" w:rsidRPr="00A273EC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Mexican trade association bringing together food, beverage (alcoholic &amp; non-alcoholic), household, and personal care sectors.</w:t>
            </w:r>
          </w:p>
        </w:tc>
        <w:tc>
          <w:tcPr>
            <w:tcW w:w="521" w:type="pct"/>
          </w:tcPr>
          <w:p w14:paraId="4D28EF9C" w14:textId="7CEDEDBE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367D1A2D" w14:textId="06E1E26A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7861F667" w14:textId="69DBA420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6136C740" w14:textId="4275B2B8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A53B2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32A5035F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F26AA41" w14:textId="18D3F076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Food Industry Asia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(FIA)</w:t>
            </w:r>
          </w:p>
        </w:tc>
        <w:tc>
          <w:tcPr>
            <w:tcW w:w="1911" w:type="pct"/>
          </w:tcPr>
          <w:p w14:paraId="495E448C" w14:textId="77777777" w:rsidR="00A53B29" w:rsidRPr="00A273EC" w:rsidRDefault="00A53B29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</w:tcPr>
          <w:p w14:paraId="40788CE5" w14:textId="52EE4ADD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A53B29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6BC20574" w14:textId="0D2843FB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8" w:history="1">
              <w:r w:rsidR="00E7709D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0D58324C" w14:textId="7FB14C71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9" w:history="1">
              <w:r w:rsidR="00E7709D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0B8E4A88" w14:textId="41A44FA7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0" w:history="1">
              <w:r w:rsidR="00E7709D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2E8E80C7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7F7F2AA6" w14:textId="616E1311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Grocery Manufacturers Association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(GMA)</w:t>
            </w:r>
          </w:p>
        </w:tc>
        <w:tc>
          <w:tcPr>
            <w:tcW w:w="1911" w:type="pct"/>
          </w:tcPr>
          <w:p w14:paraId="4C942C06" w14:textId="16392086" w:rsidR="00A53B29" w:rsidRPr="00A273EC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U</w:t>
            </w:r>
            <w:r w:rsidR="00A957B9">
              <w:rPr>
                <w:rFonts w:ascii="Arial" w:hAnsi="Arial" w:cs="Arial"/>
                <w:sz w:val="16"/>
                <w:szCs w:val="16"/>
              </w:rPr>
              <w:t>.</w:t>
            </w:r>
            <w:r w:rsidRPr="00A273EC">
              <w:rPr>
                <w:rFonts w:ascii="Arial" w:hAnsi="Arial" w:cs="Arial"/>
                <w:sz w:val="16"/>
                <w:szCs w:val="16"/>
              </w:rPr>
              <w:t>S</w:t>
            </w:r>
            <w:r w:rsidR="00A957B9">
              <w:rPr>
                <w:rFonts w:ascii="Arial" w:hAnsi="Arial" w:cs="Arial"/>
                <w:sz w:val="16"/>
                <w:szCs w:val="16"/>
              </w:rPr>
              <w:t>.</w:t>
            </w:r>
            <w:r w:rsidRPr="00A273EC">
              <w:rPr>
                <w:rFonts w:ascii="Arial" w:hAnsi="Arial" w:cs="Arial"/>
                <w:sz w:val="16"/>
                <w:szCs w:val="16"/>
              </w:rPr>
              <w:t>-based grocery trade association. Now called Consumer Brands Association</w:t>
            </w:r>
          </w:p>
        </w:tc>
        <w:tc>
          <w:tcPr>
            <w:tcW w:w="521" w:type="pct"/>
          </w:tcPr>
          <w:p w14:paraId="6B69B69F" w14:textId="7B76E0C1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A53B29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518FE6CD" w14:textId="42AA6070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2" w:history="1">
              <w:r w:rsidR="00A53B29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189615D3" w14:textId="639CD375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3" w:history="1">
              <w:r w:rsidR="00A53B29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  <w:r w:rsidR="00A53B29"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553" w:type="pct"/>
          </w:tcPr>
          <w:p w14:paraId="50D000D7" w14:textId="29BBFBB5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4" w:history="1">
              <w:r w:rsidR="00A53B29" w:rsidRPr="00E7709D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5E02F67E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2BEF185A" w14:textId="48F5EEEA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International Council of Beverages Associations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(ICBA)</w:t>
            </w:r>
          </w:p>
        </w:tc>
        <w:tc>
          <w:tcPr>
            <w:tcW w:w="1911" w:type="pct"/>
          </w:tcPr>
          <w:p w14:paraId="0E86082B" w14:textId="77777777" w:rsidR="00A53B29" w:rsidRPr="00A273EC" w:rsidRDefault="00A53B29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International association representing the non-alcoholic beverage industry, including national and regional associations.</w:t>
            </w:r>
          </w:p>
        </w:tc>
        <w:tc>
          <w:tcPr>
            <w:tcW w:w="521" w:type="pct"/>
          </w:tcPr>
          <w:p w14:paraId="46F41A6F" w14:textId="1FF7340C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1DA6F2BC" w14:textId="0CEA1748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6" w:history="1"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28BAEB0B" w14:textId="4DCAD1B6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7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ANDI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53" w:type="pct"/>
          </w:tcPr>
          <w:p w14:paraId="25D7C92F" w14:textId="40925BC2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8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ANDI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52CB57D6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2B73B2E" w14:textId="0E811CFB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U.S. Council for International Business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(USCIB)</w:t>
            </w:r>
          </w:p>
        </w:tc>
        <w:tc>
          <w:tcPr>
            <w:tcW w:w="1911" w:type="pct"/>
          </w:tcPr>
          <w:p w14:paraId="3A6633C5" w14:textId="542C4A0F" w:rsidR="00A53B29" w:rsidRPr="00A273EC" w:rsidRDefault="00A53B29" w:rsidP="00BB27A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U.S.-based general business association focused on international trade.</w:t>
            </w:r>
          </w:p>
        </w:tc>
        <w:tc>
          <w:tcPr>
            <w:tcW w:w="521" w:type="pct"/>
          </w:tcPr>
          <w:p w14:paraId="7DDCE128" w14:textId="56329BE1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9" w:history="1"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1DB6BE82" w14:textId="71859F22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hyperlink r:id="rId30" w:history="1"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  <w:r w:rsidR="00A53B29"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546" w:type="pct"/>
          </w:tcPr>
          <w:p w14:paraId="06B74830" w14:textId="3D914FA5" w:rsidR="00A53B29" w:rsidRPr="00A53B29" w:rsidRDefault="006A716E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53" w:type="pct"/>
          </w:tcPr>
          <w:p w14:paraId="40590D70" w14:textId="60B88A5C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31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GMA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33D86D21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DF57D97" w14:textId="6F80A7B3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Alianza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Latinoamericana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Asociaciones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la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Industria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Alimentos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y Bebidas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(ALAIAB)</w:t>
            </w:r>
          </w:p>
        </w:tc>
        <w:tc>
          <w:tcPr>
            <w:tcW w:w="1911" w:type="pct"/>
          </w:tcPr>
          <w:p w14:paraId="2DDFE352" w14:textId="77777777" w:rsidR="00A53B29" w:rsidRPr="00A273EC" w:rsidRDefault="00A53B29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Latin American food and beverage industry association.</w:t>
            </w:r>
          </w:p>
        </w:tc>
        <w:tc>
          <w:tcPr>
            <w:tcW w:w="521" w:type="pct"/>
          </w:tcPr>
          <w:p w14:paraId="012095FD" w14:textId="78F3AA16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32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various member BAs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21" w:type="pct"/>
          </w:tcPr>
          <w:p w14:paraId="5A26AC2D" w14:textId="5767FFA3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33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various member BAs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46" w:type="pct"/>
          </w:tcPr>
          <w:p w14:paraId="18A82D11" w14:textId="2A1940BB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34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various member BAs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53" w:type="pct"/>
          </w:tcPr>
          <w:p w14:paraId="06D5A7A4" w14:textId="7C2DE0BA" w:rsidR="00A53B29" w:rsidRPr="00A53B29" w:rsidRDefault="005E2B4A" w:rsidP="00DC36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35" w:history="1"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53B29" w:rsidRPr="00A53B2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various member BAs</w:t>
              </w:r>
              <w:r w:rsidR="00A53B29" w:rsidRPr="00A53B2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0E6AF590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10DF576B" w14:textId="26675241" w:rsidR="00A53B29" w:rsidRPr="00A273EC" w:rsidRDefault="00A53B29" w:rsidP="00A273EC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German Federation for Food Law and Food Science</w:t>
            </w:r>
            <w:r w:rsidRPr="00A53B2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(BLL)</w:t>
            </w:r>
          </w:p>
        </w:tc>
        <w:tc>
          <w:tcPr>
            <w:tcW w:w="1911" w:type="pct"/>
          </w:tcPr>
          <w:p w14:paraId="632961D6" w14:textId="77777777" w:rsidR="00A53B29" w:rsidRPr="00A273EC" w:rsidRDefault="00A53B29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German food and beverage industry trade association.</w:t>
            </w:r>
          </w:p>
        </w:tc>
        <w:tc>
          <w:tcPr>
            <w:tcW w:w="521" w:type="pct"/>
          </w:tcPr>
          <w:p w14:paraId="459B30E6" w14:textId="536249D8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36" w:history="1">
              <w:r w:rsidR="00A53B2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6DAFBF71" w14:textId="5BE19007" w:rsidR="00A53B29" w:rsidRPr="00A53B29" w:rsidRDefault="006A716E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6" w:type="pct"/>
          </w:tcPr>
          <w:p w14:paraId="0A5054BB" w14:textId="12271ED0" w:rsidR="00A53B29" w:rsidRPr="00A53B29" w:rsidRDefault="005E2B4A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37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46CF3504" w14:textId="1AF27C8F" w:rsidR="00A53B29" w:rsidRPr="00A53B29" w:rsidRDefault="006A716E" w:rsidP="00DC369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A445D9" w:rsidRPr="00A273EC" w14:paraId="0F6E092D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2E4973C5" w14:textId="60310CAF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Federalimentar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11" w:type="pct"/>
          </w:tcPr>
          <w:p w14:paraId="52EB26C7" w14:textId="1A4568B3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Italian food and beverage industry trade association.</w:t>
            </w:r>
          </w:p>
        </w:tc>
        <w:tc>
          <w:tcPr>
            <w:tcW w:w="521" w:type="pct"/>
          </w:tcPr>
          <w:p w14:paraId="223B94CF" w14:textId="41E7986E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A53B2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</w:t>
            </w:r>
            <w:r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✓</w:t>
            </w:r>
            <w:r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through </w:t>
            </w:r>
            <w:hyperlink r:id="rId38" w:history="1">
              <w:proofErr w:type="spellStart"/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AssoBibe</w:t>
              </w:r>
              <w:proofErr w:type="spellEnd"/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 &amp; </w:t>
            </w:r>
            <w:hyperlink r:id="rId39" w:history="1"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Italian Food Union</w:t>
              </w:r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521" w:type="pct"/>
          </w:tcPr>
          <w:p w14:paraId="62C88DFB" w14:textId="17010661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A53B2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</w:t>
            </w:r>
            <w:r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✓</w:t>
            </w:r>
            <w:r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through </w:t>
            </w:r>
            <w:hyperlink r:id="rId40" w:history="1">
              <w:proofErr w:type="spellStart"/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AssoBibe</w:t>
              </w:r>
              <w:proofErr w:type="spellEnd"/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 &amp; </w:t>
            </w:r>
            <w:hyperlink r:id="rId41" w:history="1"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Italian Food Union</w:t>
              </w:r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546" w:type="pct"/>
          </w:tcPr>
          <w:p w14:paraId="42FBCCA5" w14:textId="1851A324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A53B2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</w:t>
            </w:r>
            <w:r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✓</w:t>
            </w:r>
            <w:r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through </w:t>
            </w:r>
            <w:hyperlink r:id="rId42" w:history="1">
              <w:proofErr w:type="spellStart"/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AssoLatte</w:t>
              </w:r>
              <w:proofErr w:type="spellEnd"/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 &amp; </w:t>
            </w:r>
            <w:hyperlink r:id="rId43" w:history="1"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Italian Food Union</w:t>
              </w:r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553" w:type="pct"/>
          </w:tcPr>
          <w:p w14:paraId="50E6B673" w14:textId="34AB9368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r w:rsidRPr="00A53B2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(</w:t>
            </w:r>
            <w:r w:rsidRPr="00A53B2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✓</w:t>
            </w:r>
            <w:r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 xml:space="preserve">, through </w:t>
            </w:r>
            <w:hyperlink r:id="rId44" w:history="1">
              <w:r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Italian Food Union</w:t>
              </w:r>
            </w:hyperlink>
            <w:r w:rsidRPr="00A445D9">
              <w:rPr>
                <w:rFonts w:ascii="Segoe UI Symbol" w:hAnsi="Segoe UI Symbol" w:cs="Segoe UI Symbol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A445D9" w:rsidRPr="00A273EC" w14:paraId="365AB5D8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A0D721A" w14:textId="504F767E" w:rsidR="00A445D9" w:rsidRPr="00A53B29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Engaging America’s Global Leadership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(EAGL)</w:t>
            </w:r>
          </w:p>
        </w:tc>
        <w:tc>
          <w:tcPr>
            <w:tcW w:w="1911" w:type="pct"/>
          </w:tcPr>
          <w:p w14:paraId="30DF33B3" w14:textId="5256A184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U</w:t>
            </w:r>
            <w:r w:rsidR="00A957B9">
              <w:rPr>
                <w:rFonts w:ascii="Arial" w:hAnsi="Arial" w:cs="Arial"/>
                <w:sz w:val="16"/>
                <w:szCs w:val="16"/>
              </w:rPr>
              <w:t>.</w:t>
            </w:r>
            <w:r w:rsidRPr="00A273EC">
              <w:rPr>
                <w:rFonts w:ascii="Arial" w:hAnsi="Arial" w:cs="Arial"/>
                <w:sz w:val="16"/>
                <w:szCs w:val="16"/>
              </w:rPr>
              <w:t>S</w:t>
            </w:r>
            <w:r w:rsidR="00A957B9">
              <w:rPr>
                <w:rFonts w:ascii="Arial" w:hAnsi="Arial" w:cs="Arial"/>
                <w:sz w:val="16"/>
                <w:szCs w:val="16"/>
              </w:rPr>
              <w:t>.</w:t>
            </w:r>
            <w:r w:rsidRPr="00A273EC">
              <w:rPr>
                <w:rFonts w:ascii="Arial" w:hAnsi="Arial" w:cs="Arial"/>
                <w:sz w:val="16"/>
                <w:szCs w:val="16"/>
              </w:rPr>
              <w:t>-based private sector coalition, focused on promoting U.S. engagement with international organisations.</w:t>
            </w:r>
          </w:p>
        </w:tc>
        <w:tc>
          <w:tcPr>
            <w:tcW w:w="521" w:type="pct"/>
          </w:tcPr>
          <w:p w14:paraId="7DCF3536" w14:textId="04A60E74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45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GMA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21" w:type="pct"/>
          </w:tcPr>
          <w:p w14:paraId="11395AFF" w14:textId="61BB9BFA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46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GMA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46" w:type="pct"/>
          </w:tcPr>
          <w:p w14:paraId="60649E35" w14:textId="71190C1C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47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GMA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53" w:type="pct"/>
          </w:tcPr>
          <w:p w14:paraId="0F165297" w14:textId="64E91103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48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GMA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1CB09BDD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0FEFBB4" w14:textId="31D315F5" w:rsidR="00A445D9" w:rsidRPr="00A53B29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International Special Dietary Foods Industries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(ISDI)</w:t>
            </w:r>
          </w:p>
        </w:tc>
        <w:tc>
          <w:tcPr>
            <w:tcW w:w="1911" w:type="pct"/>
          </w:tcPr>
          <w:p w14:paraId="610B193B" w14:textId="77777777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International association representing manufacturers and marketers of special dietary foods.</w:t>
            </w:r>
          </w:p>
        </w:tc>
        <w:tc>
          <w:tcPr>
            <w:tcW w:w="521" w:type="pct"/>
          </w:tcPr>
          <w:p w14:paraId="01D3DB68" w14:textId="217BFFDF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49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ABIA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21" w:type="pct"/>
          </w:tcPr>
          <w:p w14:paraId="3794D8A2" w14:textId="6940908E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50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ABIA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46" w:type="pct"/>
          </w:tcPr>
          <w:p w14:paraId="64478D01" w14:textId="476F9CFE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51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ABIA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53" w:type="pct"/>
          </w:tcPr>
          <w:p w14:paraId="27F93B27" w14:textId="6A1FBEF7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</w:pPr>
            <w:hyperlink r:id="rId52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✓, through ABIA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713F2753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E581EE3" w14:textId="47E7F979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Asociación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Nacional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Fabricantes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Alimentos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y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Bebidas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(ANFAB)</w:t>
            </w:r>
          </w:p>
        </w:tc>
        <w:tc>
          <w:tcPr>
            <w:tcW w:w="1911" w:type="pct"/>
          </w:tcPr>
          <w:p w14:paraId="55A5CDBE" w14:textId="56735DF5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Ecuadorian food and beverage industry trade association.</w:t>
            </w:r>
          </w:p>
        </w:tc>
        <w:tc>
          <w:tcPr>
            <w:tcW w:w="521" w:type="pct"/>
          </w:tcPr>
          <w:p w14:paraId="54D2E5B6" w14:textId="380D701C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3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39C36257" w14:textId="15447A9D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4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17A07AAD" w14:textId="1D98FC53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5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028EF4E0" w14:textId="66768D8C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6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034469A4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1ED48D1F" w14:textId="6950AF55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Australian Food and Grocery Council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(AFGC)</w:t>
            </w:r>
          </w:p>
        </w:tc>
        <w:tc>
          <w:tcPr>
            <w:tcW w:w="1911" w:type="pct"/>
          </w:tcPr>
          <w:p w14:paraId="5B369C60" w14:textId="77777777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Australian food and grocery trade association.</w:t>
            </w:r>
          </w:p>
        </w:tc>
        <w:tc>
          <w:tcPr>
            <w:tcW w:w="521" w:type="pct"/>
          </w:tcPr>
          <w:p w14:paraId="5919FEF7" w14:textId="3728A888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7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55573FBE" w14:textId="49B8199E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8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0F353916" w14:textId="57B8D292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59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07DBCB66" w14:textId="215AE8B8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0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2D97421B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72955FFD" w14:textId="3AB91B0D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proofErr w:type="spellStart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Associação</w:t>
            </w:r>
            <w:proofErr w:type="spellEnd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Brasileira</w:t>
            </w:r>
            <w:proofErr w:type="spellEnd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da </w:t>
            </w:r>
            <w:proofErr w:type="spellStart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Indústria</w:t>
            </w:r>
            <w:proofErr w:type="spellEnd"/>
            <w:r w:rsidRPr="00A53B2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Alimentos</w:t>
            </w:r>
            <w:r w:rsidRPr="00A53B2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(ABIA)</w:t>
            </w:r>
          </w:p>
        </w:tc>
        <w:tc>
          <w:tcPr>
            <w:tcW w:w="1911" w:type="pct"/>
          </w:tcPr>
          <w:p w14:paraId="67905B94" w14:textId="7192E25D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Brazilian food industry trade association.</w:t>
            </w:r>
          </w:p>
        </w:tc>
        <w:tc>
          <w:tcPr>
            <w:tcW w:w="521" w:type="pct"/>
          </w:tcPr>
          <w:p w14:paraId="28163879" w14:textId="3CA618A4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1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77814F86" w14:textId="182BD083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2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36D4B227" w14:textId="4961E0CF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3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18C3605B" w14:textId="7BDB851D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4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65EEF7E2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1ECFC367" w14:textId="66332557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Cámara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la </w:t>
            </w: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Industria</w:t>
            </w:r>
            <w:proofErr w:type="spellEnd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de Alimentos de Colombia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(ANDI)</w:t>
            </w:r>
          </w:p>
        </w:tc>
        <w:tc>
          <w:tcPr>
            <w:tcW w:w="1911" w:type="pct"/>
          </w:tcPr>
          <w:p w14:paraId="238805BC" w14:textId="3C17487D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Colombian food and beverage industry trade association.</w:t>
            </w:r>
          </w:p>
        </w:tc>
        <w:tc>
          <w:tcPr>
            <w:tcW w:w="521" w:type="pct"/>
          </w:tcPr>
          <w:p w14:paraId="3450C36E" w14:textId="18BD12F9" w:rsidR="00A445D9" w:rsidRPr="00A53B29" w:rsidRDefault="006A716E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21" w:type="pct"/>
          </w:tcPr>
          <w:p w14:paraId="19662D67" w14:textId="5F6E471C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5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7FE8851B" w14:textId="1BFDF8FC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6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164761F6" w14:textId="7EA352CB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7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5B130905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1BA87BEF" w14:textId="532C574A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FoodDrinkEurope</w:t>
            </w:r>
            <w:proofErr w:type="spellEnd"/>
          </w:p>
        </w:tc>
        <w:tc>
          <w:tcPr>
            <w:tcW w:w="1911" w:type="pct"/>
          </w:tcPr>
          <w:p w14:paraId="29A749B5" w14:textId="77777777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European food and beverage trade association.</w:t>
            </w:r>
          </w:p>
        </w:tc>
        <w:tc>
          <w:tcPr>
            <w:tcW w:w="521" w:type="pct"/>
          </w:tcPr>
          <w:p w14:paraId="11C35BFB" w14:textId="7A8A0B2F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8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0EAC5AA4" w14:textId="0EA016C0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69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051E10BC" w14:textId="385C259D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0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6D74B6E3" w14:textId="0E54C80A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1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445D9" w:rsidRPr="00A273EC" w14:paraId="3D0AA8C1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044DFD9B" w14:textId="289F4108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International Sweeteners Association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(ISA)</w:t>
            </w:r>
          </w:p>
        </w:tc>
        <w:tc>
          <w:tcPr>
            <w:tcW w:w="1911" w:type="pct"/>
          </w:tcPr>
          <w:p w14:paraId="3F06CF4B" w14:textId="2E785F42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International association representing manufacturers and users of low-calorie sweeteners.</w:t>
            </w:r>
          </w:p>
        </w:tc>
        <w:tc>
          <w:tcPr>
            <w:tcW w:w="521" w:type="pct"/>
          </w:tcPr>
          <w:p w14:paraId="034B3BA1" w14:textId="2EA9C508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2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21" w:type="pct"/>
          </w:tcPr>
          <w:p w14:paraId="783B389F" w14:textId="25112666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3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12F82141" w14:textId="5A3753BC" w:rsidR="00A445D9" w:rsidRPr="00A53B29" w:rsidRDefault="006A716E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53" w:type="pct"/>
          </w:tcPr>
          <w:p w14:paraId="54207DF9" w14:textId="2DB3856F" w:rsidR="00A445D9" w:rsidRPr="00A53B29" w:rsidRDefault="006A716E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A445D9" w:rsidRPr="00A273EC" w14:paraId="36ADA97F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CF8C51C" w14:textId="11C8C005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Corn Refiners Association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(CRA)</w:t>
            </w:r>
          </w:p>
        </w:tc>
        <w:tc>
          <w:tcPr>
            <w:tcW w:w="1911" w:type="pct"/>
          </w:tcPr>
          <w:p w14:paraId="4EAEAA93" w14:textId="1E12C14F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US-based trade association representing corn refiners and users of such products (e.g. Tate &amp; Lyle)</w:t>
            </w:r>
          </w:p>
        </w:tc>
        <w:tc>
          <w:tcPr>
            <w:tcW w:w="521" w:type="pct"/>
          </w:tcPr>
          <w:p w14:paraId="1DD2965B" w14:textId="7C0D8DA6" w:rsidR="00A445D9" w:rsidRPr="00A53B29" w:rsidRDefault="006A716E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21" w:type="pct"/>
          </w:tcPr>
          <w:p w14:paraId="32DEE971" w14:textId="32861A79" w:rsidR="00A445D9" w:rsidRPr="00A53B29" w:rsidRDefault="006A716E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6" w:type="pct"/>
          </w:tcPr>
          <w:p w14:paraId="2CAE595C" w14:textId="20D1E0CB" w:rsidR="00A445D9" w:rsidRPr="00A53B29" w:rsidRDefault="006A716E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53" w:type="pct"/>
          </w:tcPr>
          <w:p w14:paraId="37A6F8F0" w14:textId="39570A4D" w:rsidR="00A445D9" w:rsidRPr="00A53B29" w:rsidRDefault="006A716E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A445D9" w:rsidRPr="00A445D9" w14:paraId="3E8D6365" w14:textId="77777777" w:rsidTr="00AE4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3F4C3EBC" w14:textId="02036F42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Private Sector Mechanism to the UN Committee on World Food Security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(PSM-CFS)</w:t>
            </w:r>
          </w:p>
        </w:tc>
        <w:tc>
          <w:tcPr>
            <w:tcW w:w="1911" w:type="pct"/>
          </w:tcPr>
          <w:p w14:paraId="6B0F84B7" w14:textId="0233CDFA" w:rsidR="00A445D9" w:rsidRPr="00A445D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445D9">
              <w:rPr>
                <w:rFonts w:ascii="Arial" w:hAnsi="Arial" w:cs="Arial"/>
                <w:sz w:val="16"/>
                <w:szCs w:val="16"/>
              </w:rPr>
              <w:t>Agri-food private sector platform which holds a seat in the CFS Advisory Group.</w:t>
            </w:r>
          </w:p>
        </w:tc>
        <w:tc>
          <w:tcPr>
            <w:tcW w:w="521" w:type="pct"/>
          </w:tcPr>
          <w:p w14:paraId="4D635931" w14:textId="5E86D201" w:rsidR="00A445D9" w:rsidRPr="00A445D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4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,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 through ICBA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  <w:tc>
          <w:tcPr>
            <w:tcW w:w="521" w:type="pct"/>
          </w:tcPr>
          <w:p w14:paraId="77617840" w14:textId="0BA66CBD" w:rsidR="00A445D9" w:rsidRPr="00A445D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5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46" w:type="pct"/>
          </w:tcPr>
          <w:p w14:paraId="714F2C14" w14:textId="5B941618" w:rsidR="00A445D9" w:rsidRPr="00A445D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6" w:history="1"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553" w:type="pct"/>
          </w:tcPr>
          <w:p w14:paraId="055AECC9" w14:textId="2ADFD07E" w:rsidR="00A445D9" w:rsidRPr="00A445D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7" w:history="1"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(</w:t>
              </w:r>
              <w:r w:rsidR="00A445D9" w:rsidRPr="00A445D9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,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 through USCIB</w:t>
              </w:r>
              <w:r w:rsidR="00A445D9" w:rsidRPr="00A445D9">
                <w:rPr>
                  <w:rStyle w:val="Hyperlink"/>
                  <w:rFonts w:ascii="Arial" w:hAnsi="Arial" w:cs="Arial"/>
                  <w:sz w:val="16"/>
                  <w:szCs w:val="16"/>
                  <w:shd w:val="clear" w:color="auto" w:fill="FFFFFF"/>
                </w:rPr>
                <w:t>)</w:t>
              </w:r>
            </w:hyperlink>
          </w:p>
        </w:tc>
      </w:tr>
      <w:tr w:rsidR="00A445D9" w:rsidRPr="00A273EC" w14:paraId="06A0A97B" w14:textId="77777777" w:rsidTr="00AE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12AE717" w14:textId="77777777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Global Dairy Platform</w:t>
            </w:r>
          </w:p>
        </w:tc>
        <w:tc>
          <w:tcPr>
            <w:tcW w:w="1911" w:type="pct"/>
          </w:tcPr>
          <w:p w14:paraId="75F04F8B" w14:textId="07777606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International dairy trade association.</w:t>
            </w:r>
          </w:p>
        </w:tc>
        <w:tc>
          <w:tcPr>
            <w:tcW w:w="521" w:type="pct"/>
          </w:tcPr>
          <w:p w14:paraId="1F2880CF" w14:textId="77777777" w:rsidR="00A445D9" w:rsidRPr="00A53B29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21" w:type="pct"/>
          </w:tcPr>
          <w:p w14:paraId="6FE23BAB" w14:textId="77777777" w:rsidR="00A445D9" w:rsidRPr="00A53B29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6" w:type="pct"/>
          </w:tcPr>
          <w:p w14:paraId="55181158" w14:textId="77777777" w:rsidR="00A445D9" w:rsidRPr="00A53B29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53" w:type="pct"/>
          </w:tcPr>
          <w:p w14:paraId="175E517C" w14:textId="77777777" w:rsidR="00A445D9" w:rsidRPr="00A53B29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45D9" w:rsidRPr="00A273EC" w14:paraId="47E6C5C1" w14:textId="77777777" w:rsidTr="00EE3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tcBorders>
              <w:bottom w:val="single" w:sz="4" w:space="0" w:color="7F7F7F" w:themeColor="text1" w:themeTint="80"/>
            </w:tcBorders>
          </w:tcPr>
          <w:p w14:paraId="5C928DD4" w14:textId="7903A90F" w:rsidR="00A445D9" w:rsidRPr="00DB49B1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International Dairy Federation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2 3</w:t>
            </w:r>
          </w:p>
        </w:tc>
        <w:tc>
          <w:tcPr>
            <w:tcW w:w="1911" w:type="pct"/>
            <w:tcBorders>
              <w:bottom w:val="single" w:sz="4" w:space="0" w:color="7F7F7F" w:themeColor="text1" w:themeTint="80"/>
            </w:tcBorders>
          </w:tcPr>
          <w:p w14:paraId="7D57D60E" w14:textId="75BA4013" w:rsidR="00A445D9" w:rsidRPr="00A273EC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International dairy trade association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with national committees as members.</w:t>
            </w:r>
          </w:p>
        </w:tc>
        <w:tc>
          <w:tcPr>
            <w:tcW w:w="521" w:type="pct"/>
            <w:tcBorders>
              <w:bottom w:val="single" w:sz="4" w:space="0" w:color="7F7F7F" w:themeColor="text1" w:themeTint="80"/>
            </w:tcBorders>
          </w:tcPr>
          <w:p w14:paraId="2DBBC156" w14:textId="3E2848B5" w:rsidR="00A445D9" w:rsidRPr="00A53B29" w:rsidRDefault="005E2B4A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8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, one board member from Nestlé</w:t>
              </w:r>
            </w:hyperlink>
          </w:p>
        </w:tc>
        <w:tc>
          <w:tcPr>
            <w:tcW w:w="521" w:type="pct"/>
            <w:tcBorders>
              <w:bottom w:val="single" w:sz="4" w:space="0" w:color="7F7F7F" w:themeColor="text1" w:themeTint="80"/>
            </w:tcBorders>
          </w:tcPr>
          <w:p w14:paraId="6A81AE89" w14:textId="05A486C0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6" w:type="pct"/>
            <w:tcBorders>
              <w:bottom w:val="single" w:sz="4" w:space="0" w:color="7F7F7F" w:themeColor="text1" w:themeTint="80"/>
            </w:tcBorders>
          </w:tcPr>
          <w:p w14:paraId="0C11A792" w14:textId="13D237DD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53" w:type="pct"/>
            <w:tcBorders>
              <w:bottom w:val="single" w:sz="4" w:space="0" w:color="7F7F7F" w:themeColor="text1" w:themeTint="80"/>
            </w:tcBorders>
          </w:tcPr>
          <w:p w14:paraId="1C5651CD" w14:textId="50E8DCC0" w:rsidR="00A445D9" w:rsidRPr="00A53B29" w:rsidRDefault="00A445D9" w:rsidP="00A445D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53B2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45D9" w:rsidRPr="00A273EC" w14:paraId="19D9B7EA" w14:textId="77777777" w:rsidTr="00EE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tcBorders>
              <w:bottom w:val="single" w:sz="4" w:space="0" w:color="auto"/>
            </w:tcBorders>
          </w:tcPr>
          <w:p w14:paraId="7B3D486A" w14:textId="77777777" w:rsidR="00A445D9" w:rsidRPr="00A273EC" w:rsidRDefault="00A445D9" w:rsidP="00A445D9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AB Chile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790FF966" w14:textId="6568EDD6" w:rsidR="00A445D9" w:rsidRPr="00A273EC" w:rsidRDefault="00A445D9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273EC">
              <w:rPr>
                <w:rFonts w:ascii="Arial" w:hAnsi="Arial" w:cs="Arial"/>
                <w:sz w:val="16"/>
                <w:szCs w:val="16"/>
              </w:rPr>
              <w:t>Chilean food and beverage industry trade association.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74DFB7A9" w14:textId="732351F1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79" w:history="1">
              <w:r w:rsidR="00A445D9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4595C71B" w14:textId="74D81986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80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1E042244" w14:textId="4E93718A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81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  <w:tc>
          <w:tcPr>
            <w:tcW w:w="0" w:type="pct"/>
            <w:tcBorders>
              <w:bottom w:val="single" w:sz="4" w:space="0" w:color="auto"/>
            </w:tcBorders>
          </w:tcPr>
          <w:p w14:paraId="1FA33ACF" w14:textId="4D587215" w:rsidR="00A445D9" w:rsidRPr="00A53B29" w:rsidRDefault="005E2B4A" w:rsidP="00A445D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82" w:history="1">
              <w:r w:rsidR="006A716E" w:rsidRPr="006A716E">
                <w:rPr>
                  <w:rStyle w:val="Hyperlink"/>
                  <w:rFonts w:ascii="Segoe UI Symbol" w:hAnsi="Segoe UI Symbol" w:cs="Segoe UI Symbol"/>
                  <w:sz w:val="16"/>
                  <w:szCs w:val="16"/>
                  <w:shd w:val="clear" w:color="auto" w:fill="FFFFFF"/>
                </w:rPr>
                <w:t>✓</w:t>
              </w:r>
            </w:hyperlink>
          </w:p>
        </w:tc>
      </w:tr>
      <w:tr w:rsidR="00AE42B6" w:rsidRPr="00A273EC" w14:paraId="7E7A2292" w14:textId="77777777" w:rsidTr="00EE3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nil"/>
            </w:tcBorders>
          </w:tcPr>
          <w:p w14:paraId="5C3C2866" w14:textId="6BC73617" w:rsidR="00AE42B6" w:rsidRPr="00F97A27" w:rsidRDefault="00AE42B6" w:rsidP="00AE42B6">
            <w:pPr>
              <w:spacing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82280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1</w:t>
            </w:r>
            <w:r w:rsidR="008E6FEF" w:rsidRPr="00E55DD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The</w:t>
            </w:r>
            <w:r w:rsidR="008E6FEF" w:rsidRPr="00F636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6F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company was a member of this BA for at least part of the study period (</w:t>
            </w:r>
            <w:r w:rsidR="008E6FEF" w:rsidRPr="008E6F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Sept 2015 – Sept 2018</w:t>
            </w:r>
            <w:r w:rsidR="00321DB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 but</w:t>
            </w:r>
            <w:r w:rsidR="008E6F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has left</w:t>
            </w:r>
            <w:r w:rsidR="00321DB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since</w:t>
            </w:r>
            <w:r w:rsidR="008E6F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</w:t>
            </w:r>
          </w:p>
          <w:p w14:paraId="0AE6AEF2" w14:textId="77777777" w:rsidR="00AE42B6" w:rsidRDefault="00AE42B6" w:rsidP="00AE42B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2</w:t>
            </w:r>
            <w:r w:rsidRPr="00A273E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This is an umbrella association whose members are business associations rather than individual companies; therefore, only second-degree links can be indicated.</w:t>
            </w:r>
          </w:p>
          <w:p w14:paraId="174CF5B0" w14:textId="2E1CA4E9" w:rsidR="00AE42B6" w:rsidRDefault="00AE42B6" w:rsidP="00AE42B6">
            <w:pPr>
              <w:spacing w:line="240" w:lineRule="auto"/>
            </w:pPr>
            <w:r w:rsidRPr="00C7391D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</w:rPr>
              <w:t>3</w:t>
            </w:r>
            <w:r w:rsidRPr="00C739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IDF has corporate partners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does not </w:t>
            </w:r>
            <w:r w:rsidRPr="00C739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share information on who these are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(the authors corresponded with IDF)</w:t>
            </w:r>
            <w:r w:rsidRPr="00C739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 However, a link with Nestlé is indicated as board members include a Senior Executive of the company.</w:t>
            </w:r>
          </w:p>
        </w:tc>
      </w:tr>
    </w:tbl>
    <w:p w14:paraId="3889B3CA" w14:textId="1D9D76CC" w:rsidR="008E19E4" w:rsidRPr="00A273EC" w:rsidRDefault="008E19E4">
      <w:pPr>
        <w:rPr>
          <w:rFonts w:ascii="Arial" w:hAnsi="Arial" w:cs="Arial"/>
        </w:rPr>
      </w:pPr>
    </w:p>
    <w:p w14:paraId="3CE34155" w14:textId="00248A22" w:rsidR="008E19E4" w:rsidRPr="00A273EC" w:rsidRDefault="008E19E4">
      <w:pPr>
        <w:spacing w:after="160" w:line="259" w:lineRule="auto"/>
        <w:rPr>
          <w:rFonts w:ascii="Arial" w:hAnsi="Arial" w:cs="Arial"/>
        </w:rPr>
      </w:pPr>
      <w:bookmarkStart w:id="0" w:name="_GoBack"/>
      <w:bookmarkEnd w:id="0"/>
    </w:p>
    <w:sectPr w:rsidR="008E19E4" w:rsidRPr="00A273EC">
      <w:footerReference w:type="default" r:id="rId8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7627A" w14:textId="77777777" w:rsidR="005E2B4A" w:rsidRDefault="005E2B4A" w:rsidP="00816F67">
      <w:pPr>
        <w:spacing w:line="240" w:lineRule="auto"/>
      </w:pPr>
      <w:r>
        <w:separator/>
      </w:r>
    </w:p>
  </w:endnote>
  <w:endnote w:type="continuationSeparator" w:id="0">
    <w:p w14:paraId="36F5CC82" w14:textId="77777777" w:rsidR="005E2B4A" w:rsidRDefault="005E2B4A" w:rsidP="00816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43F61" w14:textId="5F41D617" w:rsidR="001B07F1" w:rsidRDefault="001B07F1">
    <w:pPr>
      <w:pStyle w:val="Footer"/>
      <w:jc w:val="center"/>
    </w:pPr>
  </w:p>
  <w:p w14:paraId="439EC33F" w14:textId="77777777" w:rsidR="001B07F1" w:rsidRDefault="001B07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4E643" w14:textId="77777777" w:rsidR="005E2B4A" w:rsidRDefault="005E2B4A" w:rsidP="00816F67">
      <w:pPr>
        <w:spacing w:line="240" w:lineRule="auto"/>
      </w:pPr>
      <w:r>
        <w:separator/>
      </w:r>
    </w:p>
  </w:footnote>
  <w:footnote w:type="continuationSeparator" w:id="0">
    <w:p w14:paraId="56AD87E6" w14:textId="77777777" w:rsidR="005E2B4A" w:rsidRDefault="005E2B4A" w:rsidP="00816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EE"/>
    <w:rsid w:val="00052D54"/>
    <w:rsid w:val="0006769A"/>
    <w:rsid w:val="00085030"/>
    <w:rsid w:val="000B7E13"/>
    <w:rsid w:val="000C0B7D"/>
    <w:rsid w:val="000C14C7"/>
    <w:rsid w:val="000E5715"/>
    <w:rsid w:val="00101AAE"/>
    <w:rsid w:val="0010777C"/>
    <w:rsid w:val="0013551B"/>
    <w:rsid w:val="001374F4"/>
    <w:rsid w:val="00155E1C"/>
    <w:rsid w:val="001571F9"/>
    <w:rsid w:val="001B07F1"/>
    <w:rsid w:val="001B24DA"/>
    <w:rsid w:val="001D36FF"/>
    <w:rsid w:val="001E4CEE"/>
    <w:rsid w:val="001F042D"/>
    <w:rsid w:val="001F52E6"/>
    <w:rsid w:val="00200264"/>
    <w:rsid w:val="00205AB9"/>
    <w:rsid w:val="00252D11"/>
    <w:rsid w:val="002610FA"/>
    <w:rsid w:val="002D6EED"/>
    <w:rsid w:val="002F7A87"/>
    <w:rsid w:val="00321DB0"/>
    <w:rsid w:val="00327E09"/>
    <w:rsid w:val="00340A4A"/>
    <w:rsid w:val="00364BA0"/>
    <w:rsid w:val="00371D11"/>
    <w:rsid w:val="003C7D98"/>
    <w:rsid w:val="003F3DCE"/>
    <w:rsid w:val="00417195"/>
    <w:rsid w:val="00435696"/>
    <w:rsid w:val="004658BE"/>
    <w:rsid w:val="0047263E"/>
    <w:rsid w:val="004A1CFE"/>
    <w:rsid w:val="004D0FF0"/>
    <w:rsid w:val="00517F5D"/>
    <w:rsid w:val="0054376F"/>
    <w:rsid w:val="005556BF"/>
    <w:rsid w:val="00557DA3"/>
    <w:rsid w:val="00566D65"/>
    <w:rsid w:val="00571011"/>
    <w:rsid w:val="005814FA"/>
    <w:rsid w:val="00595825"/>
    <w:rsid w:val="005E2B4A"/>
    <w:rsid w:val="00607294"/>
    <w:rsid w:val="0061029B"/>
    <w:rsid w:val="0064393F"/>
    <w:rsid w:val="006810C0"/>
    <w:rsid w:val="00681D70"/>
    <w:rsid w:val="00682167"/>
    <w:rsid w:val="006A1615"/>
    <w:rsid w:val="006A716E"/>
    <w:rsid w:val="006C0572"/>
    <w:rsid w:val="006D49DF"/>
    <w:rsid w:val="006E658F"/>
    <w:rsid w:val="00700B13"/>
    <w:rsid w:val="0070654E"/>
    <w:rsid w:val="00706873"/>
    <w:rsid w:val="0071591C"/>
    <w:rsid w:val="0071636F"/>
    <w:rsid w:val="007339EE"/>
    <w:rsid w:val="00772E2D"/>
    <w:rsid w:val="007857B8"/>
    <w:rsid w:val="007A39CB"/>
    <w:rsid w:val="007A7E44"/>
    <w:rsid w:val="007D503B"/>
    <w:rsid w:val="007F6A8A"/>
    <w:rsid w:val="00816F67"/>
    <w:rsid w:val="0083708F"/>
    <w:rsid w:val="00894E86"/>
    <w:rsid w:val="008A40B9"/>
    <w:rsid w:val="008C3CA4"/>
    <w:rsid w:val="008E19E4"/>
    <w:rsid w:val="008E6FEF"/>
    <w:rsid w:val="009904F5"/>
    <w:rsid w:val="009C2B92"/>
    <w:rsid w:val="009E6338"/>
    <w:rsid w:val="00A273EC"/>
    <w:rsid w:val="00A445D9"/>
    <w:rsid w:val="00A53B29"/>
    <w:rsid w:val="00A957B9"/>
    <w:rsid w:val="00AA3A8A"/>
    <w:rsid w:val="00AE42B6"/>
    <w:rsid w:val="00B3605F"/>
    <w:rsid w:val="00B53E6D"/>
    <w:rsid w:val="00B705B9"/>
    <w:rsid w:val="00B73CAB"/>
    <w:rsid w:val="00B81116"/>
    <w:rsid w:val="00B9248C"/>
    <w:rsid w:val="00BA2649"/>
    <w:rsid w:val="00BB27AE"/>
    <w:rsid w:val="00BC42D8"/>
    <w:rsid w:val="00BC489C"/>
    <w:rsid w:val="00BE225D"/>
    <w:rsid w:val="00C33863"/>
    <w:rsid w:val="00C7391D"/>
    <w:rsid w:val="00CC12F8"/>
    <w:rsid w:val="00CD2826"/>
    <w:rsid w:val="00D17284"/>
    <w:rsid w:val="00D74794"/>
    <w:rsid w:val="00DB0D73"/>
    <w:rsid w:val="00DB49B1"/>
    <w:rsid w:val="00E33261"/>
    <w:rsid w:val="00E55DD9"/>
    <w:rsid w:val="00E708B8"/>
    <w:rsid w:val="00E7709D"/>
    <w:rsid w:val="00E82280"/>
    <w:rsid w:val="00E957EC"/>
    <w:rsid w:val="00EB4648"/>
    <w:rsid w:val="00EC288A"/>
    <w:rsid w:val="00EC386C"/>
    <w:rsid w:val="00ED33FC"/>
    <w:rsid w:val="00EE31A5"/>
    <w:rsid w:val="00EF61CD"/>
    <w:rsid w:val="00F636BB"/>
    <w:rsid w:val="00F907CE"/>
    <w:rsid w:val="00F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42DF"/>
  <w15:chartTrackingRefBased/>
  <w15:docId w15:val="{8EC5BB59-2F9F-4526-922A-201C1D07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030"/>
    <w:pPr>
      <w:spacing w:after="0" w:line="360" w:lineRule="auto"/>
    </w:pPr>
    <w:rPr>
      <w:rFonts w:ascii="Times New Roman" w:hAnsi="Times New Roman" w:cs="Times New Roman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1E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CEE"/>
    <w:pPr>
      <w:jc w:val="both"/>
    </w:pPr>
    <w:rPr>
      <w:rFonts w:ascii="Calibri Light" w:eastAsia="Calibri" w:hAnsi="Calibri Light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CEE"/>
    <w:rPr>
      <w:rFonts w:ascii="Calibri Light" w:eastAsia="Calibri" w:hAnsi="Calibri Light" w:cs="Times New Roman"/>
      <w:color w:val="000000"/>
      <w:sz w:val="20"/>
      <w:szCs w:val="20"/>
    </w:rPr>
  </w:style>
  <w:style w:type="table" w:styleId="PlainTable2">
    <w:name w:val="Plain Table 2"/>
    <w:basedOn w:val="TableNormal"/>
    <w:uiPriority w:val="42"/>
    <w:rsid w:val="001E4C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E4C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EE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6F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F67"/>
    <w:rPr>
      <w:rFonts w:ascii="Times New Roman" w:hAnsi="Times New Roman" w:cs="Times New Roman"/>
      <w:color w:val="000000" w:themeColor="text1"/>
      <w:szCs w:val="24"/>
    </w:rPr>
  </w:style>
  <w:style w:type="paragraph" w:styleId="Footer">
    <w:name w:val="footer"/>
    <w:basedOn w:val="Normal"/>
    <w:link w:val="FooterChar"/>
    <w:uiPriority w:val="99"/>
    <w:unhideWhenUsed/>
    <w:rsid w:val="00816F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F67"/>
    <w:rPr>
      <w:rFonts w:ascii="Times New Roman" w:hAnsi="Times New Roman" w:cs="Times New Roman"/>
      <w:color w:val="000000" w:themeColor="text1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280"/>
    <w:pPr>
      <w:spacing w:line="240" w:lineRule="auto"/>
      <w:jc w:val="left"/>
    </w:pPr>
    <w:rPr>
      <w:rFonts w:ascii="Times New Roman" w:eastAsiaTheme="minorHAnsi" w:hAnsi="Times New Roman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280"/>
    <w:rPr>
      <w:rFonts w:ascii="Times New Roman" w:eastAsia="Calibri" w:hAnsi="Times New Roman" w:cs="Times New Roman"/>
      <w:b/>
      <w:bCs/>
      <w:color w:val="000000" w:themeColor="text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3B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3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eb.archive.org/web/20191219192123/https:/www.conmexico.com.mx/" TargetMode="External"/><Relationship Id="rId18" Type="http://schemas.openxmlformats.org/officeDocument/2006/relationships/hyperlink" Target="https://web.archive.org/web/20200309163509/https:/foodindustry.asia/about/members" TargetMode="External"/><Relationship Id="rId26" Type="http://schemas.openxmlformats.org/officeDocument/2006/relationships/hyperlink" Target="https://web.archive.org/web/20200309171748/https:/www.icba-net.org/icba-members/icba-members/" TargetMode="External"/><Relationship Id="rId39" Type="http://schemas.openxmlformats.org/officeDocument/2006/relationships/hyperlink" Target="https://web.archive.org/web/20200309154846/https:/www.unioneitalianafood.it/data/file/UnioneItalianaFood-ElencoAziende.pdf" TargetMode="External"/><Relationship Id="rId21" Type="http://schemas.openxmlformats.org/officeDocument/2006/relationships/hyperlink" Target="https://web.archive.org/web/20200201041651/https:/consumerbrandsassociation.org/membership-benefits/membership-list/" TargetMode="External"/><Relationship Id="rId34" Type="http://schemas.openxmlformats.org/officeDocument/2006/relationships/hyperlink" Target="https://web.archive.org/web/20200309174035/http:/alaiab.org/wp/miembros/" TargetMode="External"/><Relationship Id="rId42" Type="http://schemas.openxmlformats.org/officeDocument/2006/relationships/hyperlink" Target="https://web.archive.org/web/20200309154411/http:/www.assolatte.it/it/home/chi_siamo/marchi" TargetMode="External"/><Relationship Id="rId47" Type="http://schemas.openxmlformats.org/officeDocument/2006/relationships/hyperlink" Target="https://web.archive.org/web/20200309184204/http:/americasgloballeadership.org/about-us/" TargetMode="External"/><Relationship Id="rId50" Type="http://schemas.openxmlformats.org/officeDocument/2006/relationships/hyperlink" Target="https://web.archive.org/web/20200309183241/https:/www.isdi.org/about/" TargetMode="External"/><Relationship Id="rId55" Type="http://schemas.openxmlformats.org/officeDocument/2006/relationships/hyperlink" Target="https://web.archive.org/web/20200309175327/https:/anfab.com/wp/sectores/" TargetMode="External"/><Relationship Id="rId63" Type="http://schemas.openxmlformats.org/officeDocument/2006/relationships/hyperlink" Target="https://web.archive.org/web/20200309174931/https:/www.abia.org.br/vsn/temp/z2019422RelatorioAnual2018.pdf" TargetMode="External"/><Relationship Id="rId68" Type="http://schemas.openxmlformats.org/officeDocument/2006/relationships/hyperlink" Target="https://web.archive.org/web/20200309163107/https:/www.fooddrinkeurope.eu/about-us/members/" TargetMode="External"/><Relationship Id="rId76" Type="http://schemas.openxmlformats.org/officeDocument/2006/relationships/hyperlink" Target="https://web.archive.org/web/20200309162551/https:/agrifood.net/private-sector-mechanism" TargetMode="External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web.archive.org/web/20200309163107/https:/www.fooddrinkeurope.eu/about-us/member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b.archive.org/web/20191219192123/https:/www.conmexico.com.mx/" TargetMode="External"/><Relationship Id="rId29" Type="http://schemas.openxmlformats.org/officeDocument/2006/relationships/hyperlink" Target="https://web.archive.org/web/20200309161338/https:/www.uscib.org/uscib-content/uploads/2018/09/AnnualReport2017_2018_FinalVer_small.pdf" TargetMode="External"/><Relationship Id="rId11" Type="http://schemas.openxmlformats.org/officeDocument/2006/relationships/hyperlink" Target="https://web.archive.org/web/20190604141811/https:/ifballiance.org/" TargetMode="External"/><Relationship Id="rId24" Type="http://schemas.openxmlformats.org/officeDocument/2006/relationships/hyperlink" Target="https://web.archive.org/web/20200201041651/https:/consumerbrandsassociation.org/membership-benefits/membership-list/" TargetMode="External"/><Relationship Id="rId32" Type="http://schemas.openxmlformats.org/officeDocument/2006/relationships/hyperlink" Target="https://web.archive.org/web/20200309174035/http:/alaiab.org/wp/miembros/" TargetMode="External"/><Relationship Id="rId37" Type="http://schemas.openxmlformats.org/officeDocument/2006/relationships/hyperlink" Target="https://web.archive.org/web/20200309173213/https:/www.lebensmittelverband.de/de/mitglieder/unsere-mitglieder/industrielle-unternehmen/" TargetMode="External"/><Relationship Id="rId40" Type="http://schemas.openxmlformats.org/officeDocument/2006/relationships/hyperlink" Target="https://web.archive.org/web/20200309153930/http:/www.assobibe.it/aziende-associate/" TargetMode="External"/><Relationship Id="rId45" Type="http://schemas.openxmlformats.org/officeDocument/2006/relationships/hyperlink" Target="https://web.archive.org/web/20200309184204/http:/americasgloballeadership.org/about-us/" TargetMode="External"/><Relationship Id="rId53" Type="http://schemas.openxmlformats.org/officeDocument/2006/relationships/hyperlink" Target="https://web.archive.org/web/20200309175327/https:/anfab.com/wp/sectores/" TargetMode="External"/><Relationship Id="rId58" Type="http://schemas.openxmlformats.org/officeDocument/2006/relationships/hyperlink" Target="https://web.archive.org/web/20200226155229/https:/www.afgc.org.au/wp-content/uploads/2019/11/AFGC-Annual-Report-2019-FINAL.pdf" TargetMode="External"/><Relationship Id="rId66" Type="http://schemas.openxmlformats.org/officeDocument/2006/relationships/hyperlink" Target="https://web.archive.org/web/20200309173722/http:/www.andi.com.co/Home/Camara/16-industria-de-alimentos" TargetMode="External"/><Relationship Id="rId74" Type="http://schemas.openxmlformats.org/officeDocument/2006/relationships/hyperlink" Target="https://web.archive.org/web/20200309162551/https:/agrifood.net/private-sector-mechanism" TargetMode="External"/><Relationship Id="rId79" Type="http://schemas.openxmlformats.org/officeDocument/2006/relationships/hyperlink" Target="https://web.archive.org/web/20190604165143/http:/abchile.cl/index.php?page=empresas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eb.archive.org/web/20200309174931/https:/www.abia.org.br/vsn/temp/z2019422RelatorioAnual2018.pdf" TargetMode="External"/><Relationship Id="rId82" Type="http://schemas.openxmlformats.org/officeDocument/2006/relationships/hyperlink" Target="https://web.archive.org/web/20190604165143/http:/abchile.cl/index.php?page=empresas" TargetMode="External"/><Relationship Id="rId19" Type="http://schemas.openxmlformats.org/officeDocument/2006/relationships/hyperlink" Target="https://web.archive.org/web/20200309163509/https:/foodindustry.asia/about/members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.archive.org/web/20190604141811/https:/ifballiance.org/" TargetMode="External"/><Relationship Id="rId14" Type="http://schemas.openxmlformats.org/officeDocument/2006/relationships/hyperlink" Target="https://web.archive.org/web/20191219192123/https:/www.conmexico.com.mx/" TargetMode="External"/><Relationship Id="rId22" Type="http://schemas.openxmlformats.org/officeDocument/2006/relationships/hyperlink" Target="https://web.archive.org/web/20200201041651/https:/consumerbrandsassociation.org/membership-benefits/membership-list/" TargetMode="External"/><Relationship Id="rId27" Type="http://schemas.openxmlformats.org/officeDocument/2006/relationships/hyperlink" Target="https://web.archive.org/web/20200309171748/https:/www.icba-net.org/icba-members/icba-members/" TargetMode="External"/><Relationship Id="rId30" Type="http://schemas.openxmlformats.org/officeDocument/2006/relationships/hyperlink" Target="https://www.uscib.org/uscib-content/uploads/2018/11/USCIB_AnnualReport2016_2017.pdf" TargetMode="External"/><Relationship Id="rId35" Type="http://schemas.openxmlformats.org/officeDocument/2006/relationships/hyperlink" Target="https://web.archive.org/web/20200309174035/http:/alaiab.org/wp/miembros/" TargetMode="External"/><Relationship Id="rId43" Type="http://schemas.openxmlformats.org/officeDocument/2006/relationships/hyperlink" Target="https://web.archive.org/web/20200309154846/https:/www.unioneitalianafood.it/data/file/UnioneItalianaFood-ElencoAziende.pdf" TargetMode="External"/><Relationship Id="rId48" Type="http://schemas.openxmlformats.org/officeDocument/2006/relationships/hyperlink" Target="https://web.archive.org/web/20200309184204/http:/americasgloballeadership.org/about-us/" TargetMode="External"/><Relationship Id="rId56" Type="http://schemas.openxmlformats.org/officeDocument/2006/relationships/hyperlink" Target="https://web.archive.org/web/20200309175327/https:/anfab.com/wp/sectores/" TargetMode="External"/><Relationship Id="rId64" Type="http://schemas.openxmlformats.org/officeDocument/2006/relationships/hyperlink" Target="https://web.archive.org/web/20200309174931/https:/www.abia.org.br/vsn/temp/z2019422RelatorioAnual2018.pdf" TargetMode="External"/><Relationship Id="rId69" Type="http://schemas.openxmlformats.org/officeDocument/2006/relationships/hyperlink" Target="https://web.archive.org/web/20200309163107/https:/www.fooddrinkeurope.eu/about-us/members/" TargetMode="External"/><Relationship Id="rId77" Type="http://schemas.openxmlformats.org/officeDocument/2006/relationships/hyperlink" Target="https://web.archive.org/web/20200309162551/https:/agrifood.net/private-sector-mechanis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eb.archive.org/web/20200309183241/https:/www.isdi.org/about/" TargetMode="External"/><Relationship Id="rId72" Type="http://schemas.openxmlformats.org/officeDocument/2006/relationships/hyperlink" Target="https://web.archive.org/web/20200309182852/https:/www.sweeteners.org/isa-members" TargetMode="External"/><Relationship Id="rId80" Type="http://schemas.openxmlformats.org/officeDocument/2006/relationships/hyperlink" Target="https://web.archive.org/web/20190604165143/http:/abchile.cl/index.php?page=empresas" TargetMode="Externa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eb.archive.org/web/20190604141811/https:/ifballiance.org/" TargetMode="External"/><Relationship Id="rId17" Type="http://schemas.openxmlformats.org/officeDocument/2006/relationships/hyperlink" Target="https://web.archive.org/web/20200309163509/https:/foodindustry.asia/about/members" TargetMode="External"/><Relationship Id="rId25" Type="http://schemas.openxmlformats.org/officeDocument/2006/relationships/hyperlink" Target="https://web.archive.org/web/20200309171748/https:/www.icba-net.org/icba-members/icba-members/" TargetMode="External"/><Relationship Id="rId33" Type="http://schemas.openxmlformats.org/officeDocument/2006/relationships/hyperlink" Target="https://web.archive.org/web/20200309174035/http:/alaiab.org/wp/miembros/" TargetMode="External"/><Relationship Id="rId38" Type="http://schemas.openxmlformats.org/officeDocument/2006/relationships/hyperlink" Target="https://web.archive.org/web/20200309153930/http:/www.assobibe.it/aziende-associate/" TargetMode="External"/><Relationship Id="rId46" Type="http://schemas.openxmlformats.org/officeDocument/2006/relationships/hyperlink" Target="https://web.archive.org/web/20200309184204/http:/americasgloballeadership.org/about-us/" TargetMode="External"/><Relationship Id="rId59" Type="http://schemas.openxmlformats.org/officeDocument/2006/relationships/hyperlink" Target="https://web.archive.org/web/20200226155229/https:/www.afgc.org.au/wp-content/uploads/2019/11/AFGC-Annual-Report-2019-FINAL.pdf" TargetMode="External"/><Relationship Id="rId67" Type="http://schemas.openxmlformats.org/officeDocument/2006/relationships/hyperlink" Target="https://web.archive.org/web/20200309173722/http:/www.andi.com.co/Home/Camara/16-industria-de-alimentos" TargetMode="External"/><Relationship Id="rId20" Type="http://schemas.openxmlformats.org/officeDocument/2006/relationships/hyperlink" Target="https://web.archive.org/web/20200309163509/https:/foodindustry.asia/about/members" TargetMode="External"/><Relationship Id="rId41" Type="http://schemas.openxmlformats.org/officeDocument/2006/relationships/hyperlink" Target="https://web.archive.org/web/20200309154846/https:/www.unioneitalianafood.it/data/file/UnioneItalianaFood-ElencoAziende.pdf" TargetMode="External"/><Relationship Id="rId54" Type="http://schemas.openxmlformats.org/officeDocument/2006/relationships/hyperlink" Target="https://web.archive.org/web/20200309175327/https:/anfab.com/wp/sectores/" TargetMode="External"/><Relationship Id="rId62" Type="http://schemas.openxmlformats.org/officeDocument/2006/relationships/hyperlink" Target="https://web.archive.org/web/20200309174931/https:/www.abia.org.br/vsn/temp/z2019422RelatorioAnual2018.pdf" TargetMode="External"/><Relationship Id="rId70" Type="http://schemas.openxmlformats.org/officeDocument/2006/relationships/hyperlink" Target="https://web.archive.org/web/20200309163107/https:/www.fooddrinkeurope.eu/about-us/members/" TargetMode="External"/><Relationship Id="rId75" Type="http://schemas.openxmlformats.org/officeDocument/2006/relationships/hyperlink" Target="https://web.archive.org/web/20200309162551/https:/agrifood.net/private-sector-mechanism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eb.archive.org/web/20191219192123/https:/www.conmexico.com.mx/" TargetMode="External"/><Relationship Id="rId23" Type="http://schemas.openxmlformats.org/officeDocument/2006/relationships/hyperlink" Target="https://web.archive.org/web/20131226021050/http:/www.gmaonline.org/forms/MemberDirectory/viewMemberDirectoryAll" TargetMode="External"/><Relationship Id="rId28" Type="http://schemas.openxmlformats.org/officeDocument/2006/relationships/hyperlink" Target="https://web.archive.org/web/20200309171748/https:/www.icba-net.org/icba-members/icba-members/" TargetMode="External"/><Relationship Id="rId36" Type="http://schemas.openxmlformats.org/officeDocument/2006/relationships/hyperlink" Target="https://web.archive.org/web/20200309173213/https:/www.lebensmittelverband.de/de/mitglieder/unsere-mitglieder/industrielle-unternehmen/" TargetMode="External"/><Relationship Id="rId49" Type="http://schemas.openxmlformats.org/officeDocument/2006/relationships/hyperlink" Target="https://web.archive.org/web/20200309183241/https:/www.isdi.org/about/" TargetMode="External"/><Relationship Id="rId57" Type="http://schemas.openxmlformats.org/officeDocument/2006/relationships/hyperlink" Target="https://web.archive.org/web/20200226155229/https:/www.afgc.org.au/wp-content/uploads/2019/11/AFGC-Annual-Report-2019-FINAL.pdf" TargetMode="External"/><Relationship Id="rId10" Type="http://schemas.openxmlformats.org/officeDocument/2006/relationships/hyperlink" Target="https://web.archive.org/web/20190604141811/https:/ifballiance.org/" TargetMode="External"/><Relationship Id="rId31" Type="http://schemas.openxmlformats.org/officeDocument/2006/relationships/hyperlink" Target="https://web.archive.org/web/20200309161338/https:/www.uscib.org/uscib-content/uploads/2018/09/AnnualReport2017_2018_FinalVer_small.pdf" TargetMode="External"/><Relationship Id="rId44" Type="http://schemas.openxmlformats.org/officeDocument/2006/relationships/hyperlink" Target="https://web.archive.org/web/20200309154846/https:/www.unioneitalianafood.it/data/file/UnioneItalianaFood-ElencoAziende.pdf" TargetMode="External"/><Relationship Id="rId52" Type="http://schemas.openxmlformats.org/officeDocument/2006/relationships/hyperlink" Target="https://web.archive.org/web/20200309183241/https:/www.isdi.org/about/" TargetMode="External"/><Relationship Id="rId60" Type="http://schemas.openxmlformats.org/officeDocument/2006/relationships/hyperlink" Target="https://web.archive.org/web/20200226155229/https:/www.afgc.org.au/wp-content/uploads/2019/11/AFGC-Annual-Report-2019-FINAL.pdf" TargetMode="External"/><Relationship Id="rId65" Type="http://schemas.openxmlformats.org/officeDocument/2006/relationships/hyperlink" Target="https://web.archive.org/web/20200309173722/http:/www.andi.com.co/Home/Camara/16-industria-de-alimentos" TargetMode="External"/><Relationship Id="rId73" Type="http://schemas.openxmlformats.org/officeDocument/2006/relationships/hyperlink" Target="https://web.archive.org/web/20200309182852/https:/www.sweeteners.org/isa-members" TargetMode="External"/><Relationship Id="rId78" Type="http://schemas.openxmlformats.org/officeDocument/2006/relationships/hyperlink" Target="https://www.fil-idf.org/wp-content/uploads/2017/11/IDF-Annual-Report-2017-low-res-30-nov-2017.pdf" TargetMode="External"/><Relationship Id="rId81" Type="http://schemas.openxmlformats.org/officeDocument/2006/relationships/hyperlink" Target="https://web.archive.org/web/20190604165143/http:/abchile.cl/index.php?page=empres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6BAC997F316479CE7B61EC7CFEECE" ma:contentTypeVersion="2" ma:contentTypeDescription="Create a new document." ma:contentTypeScope="" ma:versionID="1ddec55641124b15f8788424e9e06d00">
  <xsd:schema xmlns:xsd="http://www.w3.org/2001/XMLSchema" xmlns:xs="http://www.w3.org/2001/XMLSchema" xmlns:p="http://schemas.microsoft.com/office/2006/metadata/properties" xmlns:ns2="053c152f-698a-4454-84b2-8bbfe53c3111" targetNamespace="http://schemas.microsoft.com/office/2006/metadata/properties" ma:root="true" ma:fieldsID="7b51dcbdd1d2c0db353e9c144f1ea8bd" ns2:_="">
    <xsd:import namespace="053c152f-698a-4454-84b2-8bbfe53c3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c152f-698a-4454-84b2-8bbfe53c3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F4B9E-2934-489B-963F-BB68D3D12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F5056-15E9-49C9-A6C4-3A327DCB8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0E593A-AEED-42A7-9CDD-90C1E2D52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c152f-698a-4454-84b2-8bbfe53c3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12455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Lauber</dc:creator>
  <cp:keywords/>
  <dc:description/>
  <cp:lastModifiedBy>Real, Francis Frank</cp:lastModifiedBy>
  <cp:revision>9</cp:revision>
  <dcterms:created xsi:type="dcterms:W3CDTF">2020-07-14T09:58:00Z</dcterms:created>
  <dcterms:modified xsi:type="dcterms:W3CDTF">2020-09-21T22:01:00Z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0x010100E2E6BAC997F316479CE7B61EC7CFEECE</vt:lpwstr>
  </property>
</Properties>
</file>