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F1F9C" w14:textId="77777777" w:rsidR="00833EDB" w:rsidRPr="004E3802" w:rsidRDefault="00833EDB" w:rsidP="00833EDB">
      <w:pPr>
        <w:ind w:left="720" w:hanging="360"/>
      </w:pPr>
    </w:p>
    <w:p w14:paraId="4C4A0FFE" w14:textId="4B12D1AD" w:rsidR="00833EDB" w:rsidRPr="004E3802" w:rsidRDefault="00A24B78" w:rsidP="00833EDB">
      <w:pPr>
        <w:pStyle w:val="CommentTex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Online </w:t>
      </w:r>
      <w:r w:rsidR="00833EDB" w:rsidRPr="004E3802">
        <w:rPr>
          <w:b/>
          <w:bCs/>
          <w:sz w:val="24"/>
          <w:szCs w:val="24"/>
        </w:rPr>
        <w:t>Annex 1: Timeline of COVID-19 responses in Georgia</w:t>
      </w:r>
      <w:r w:rsidR="00146B22" w:rsidRPr="004E3802">
        <w:rPr>
          <w:b/>
          <w:bCs/>
          <w:sz w:val="24"/>
          <w:szCs w:val="24"/>
        </w:rPr>
        <w:t xml:space="preserve"> (year 2020)</w:t>
      </w:r>
    </w:p>
    <w:p w14:paraId="54F9A0EB" w14:textId="77777777" w:rsidR="00833EDB" w:rsidRPr="004E3802" w:rsidRDefault="00833EDB" w:rsidP="00833EDB">
      <w:pPr>
        <w:pStyle w:val="CommentText"/>
        <w:rPr>
          <w:b/>
          <w:bCs/>
          <w:sz w:val="24"/>
          <w:szCs w:val="24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1560"/>
        <w:gridCol w:w="7654"/>
      </w:tblGrid>
      <w:tr w:rsidR="00146B22" w:rsidRPr="004E3802" w14:paraId="4A1DA903" w14:textId="77777777" w:rsidTr="00872109">
        <w:tc>
          <w:tcPr>
            <w:tcW w:w="1560" w:type="dxa"/>
          </w:tcPr>
          <w:p w14:paraId="567B0F62" w14:textId="2C3C1669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January 29</w:t>
            </w:r>
          </w:p>
        </w:tc>
        <w:tc>
          <w:tcPr>
            <w:tcW w:w="7654" w:type="dxa"/>
          </w:tcPr>
          <w:p w14:paraId="7B676F16" w14:textId="18347484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Suspension of flights with China</w:t>
            </w:r>
          </w:p>
        </w:tc>
      </w:tr>
      <w:tr w:rsidR="00146B22" w:rsidRPr="004E3802" w14:paraId="13FA648E" w14:textId="77777777" w:rsidTr="00872109">
        <w:tc>
          <w:tcPr>
            <w:tcW w:w="1560" w:type="dxa"/>
          </w:tcPr>
          <w:p w14:paraId="31392D26" w14:textId="54821D71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February 6</w:t>
            </w:r>
          </w:p>
        </w:tc>
        <w:tc>
          <w:tcPr>
            <w:tcW w:w="7654" w:type="dxa"/>
          </w:tcPr>
          <w:p w14:paraId="6EE9A20B" w14:textId="06D6E204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Activation of risk communication; dissemination of educational material and video classes</w:t>
            </w:r>
          </w:p>
        </w:tc>
      </w:tr>
      <w:tr w:rsidR="00146B22" w:rsidRPr="004E3802" w14:paraId="27BCFA01" w14:textId="77777777" w:rsidTr="00872109">
        <w:tc>
          <w:tcPr>
            <w:tcW w:w="1560" w:type="dxa"/>
          </w:tcPr>
          <w:p w14:paraId="547830E7" w14:textId="0B38E76D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February 12</w:t>
            </w:r>
          </w:p>
        </w:tc>
        <w:tc>
          <w:tcPr>
            <w:tcW w:w="7654" w:type="dxa"/>
          </w:tcPr>
          <w:p w14:paraId="07F04613" w14:textId="10BEA3AE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Methodological recommendations and protocols developed</w:t>
            </w:r>
          </w:p>
        </w:tc>
      </w:tr>
      <w:tr w:rsidR="00146B22" w:rsidRPr="004E3802" w14:paraId="1A0DAE95" w14:textId="77777777" w:rsidTr="00872109">
        <w:tc>
          <w:tcPr>
            <w:tcW w:w="1560" w:type="dxa"/>
          </w:tcPr>
          <w:p w14:paraId="1AED99C4" w14:textId="6446CAEB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February 24</w:t>
            </w:r>
          </w:p>
        </w:tc>
        <w:tc>
          <w:tcPr>
            <w:tcW w:w="7654" w:type="dxa"/>
          </w:tcPr>
          <w:p w14:paraId="17CFCD8F" w14:textId="1BA022A8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 xml:space="preserve">Suspension of air and land </w:t>
            </w:r>
            <w:r w:rsidR="004E3802" w:rsidRPr="004E3802">
              <w:rPr>
                <w:sz w:val="24"/>
                <w:szCs w:val="24"/>
              </w:rPr>
              <w:t>traffic</w:t>
            </w:r>
            <w:r w:rsidRPr="004E3802">
              <w:rPr>
                <w:sz w:val="24"/>
                <w:szCs w:val="24"/>
              </w:rPr>
              <w:t xml:space="preserve"> with Iran</w:t>
            </w:r>
          </w:p>
        </w:tc>
      </w:tr>
      <w:tr w:rsidR="00146B22" w:rsidRPr="004E3802" w14:paraId="0DD58A0C" w14:textId="77777777" w:rsidTr="00872109">
        <w:tc>
          <w:tcPr>
            <w:tcW w:w="1560" w:type="dxa"/>
          </w:tcPr>
          <w:p w14:paraId="1B6DD354" w14:textId="7BAA1005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February 26</w:t>
            </w:r>
          </w:p>
        </w:tc>
        <w:tc>
          <w:tcPr>
            <w:tcW w:w="7654" w:type="dxa"/>
          </w:tcPr>
          <w:p w14:paraId="19EF567C" w14:textId="611130F3" w:rsidR="00146B22" w:rsidRPr="004E3802" w:rsidRDefault="004E380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First</w:t>
            </w:r>
            <w:r w:rsidR="00146B22" w:rsidRPr="004E3802">
              <w:rPr>
                <w:sz w:val="24"/>
                <w:szCs w:val="24"/>
              </w:rPr>
              <w:t xml:space="preserve"> confirmed case in Georgia</w:t>
            </w:r>
          </w:p>
        </w:tc>
      </w:tr>
      <w:tr w:rsidR="00146B22" w:rsidRPr="004E3802" w14:paraId="11B38AF3" w14:textId="77777777" w:rsidTr="00872109">
        <w:tc>
          <w:tcPr>
            <w:tcW w:w="1560" w:type="dxa"/>
          </w:tcPr>
          <w:p w14:paraId="7EA48FA3" w14:textId="3A916DE3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March 2</w:t>
            </w:r>
          </w:p>
        </w:tc>
        <w:tc>
          <w:tcPr>
            <w:tcW w:w="7654" w:type="dxa"/>
          </w:tcPr>
          <w:p w14:paraId="541DAE46" w14:textId="748229BE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Termination of educational process</w:t>
            </w:r>
          </w:p>
        </w:tc>
      </w:tr>
      <w:tr w:rsidR="00146B22" w:rsidRPr="004E3802" w14:paraId="300E9671" w14:textId="77777777" w:rsidTr="00872109">
        <w:tc>
          <w:tcPr>
            <w:tcW w:w="1560" w:type="dxa"/>
          </w:tcPr>
          <w:p w14:paraId="1B1A2E25" w14:textId="39CBBF2B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March 4</w:t>
            </w:r>
          </w:p>
        </w:tc>
        <w:tc>
          <w:tcPr>
            <w:tcW w:w="7654" w:type="dxa"/>
          </w:tcPr>
          <w:p w14:paraId="2FE645C0" w14:textId="3810F877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Suspension of air traffic with Italy; Quarantine Zones prepared and personnel trained</w:t>
            </w:r>
          </w:p>
        </w:tc>
      </w:tr>
      <w:tr w:rsidR="00146B22" w:rsidRPr="004E3802" w14:paraId="47675297" w14:textId="77777777" w:rsidTr="00872109">
        <w:tc>
          <w:tcPr>
            <w:tcW w:w="1560" w:type="dxa"/>
          </w:tcPr>
          <w:p w14:paraId="723CC3F3" w14:textId="3DD53D72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March 10</w:t>
            </w:r>
          </w:p>
        </w:tc>
        <w:tc>
          <w:tcPr>
            <w:tcW w:w="7654" w:type="dxa"/>
          </w:tcPr>
          <w:p w14:paraId="3AAE2FAA" w14:textId="0DA177F8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Decentralization of lab diagnostics; social media campaign</w:t>
            </w:r>
          </w:p>
        </w:tc>
      </w:tr>
      <w:tr w:rsidR="00146B22" w:rsidRPr="004E3802" w14:paraId="42799F32" w14:textId="77777777" w:rsidTr="00872109">
        <w:tc>
          <w:tcPr>
            <w:tcW w:w="1560" w:type="dxa"/>
          </w:tcPr>
          <w:p w14:paraId="000A45A2" w14:textId="2CA48EE4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March 14</w:t>
            </w:r>
          </w:p>
        </w:tc>
        <w:tc>
          <w:tcPr>
            <w:tcW w:w="7654" w:type="dxa"/>
          </w:tcPr>
          <w:p w14:paraId="61D84FC8" w14:textId="15D0C3C7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Distant working and educational processes started</w:t>
            </w:r>
          </w:p>
        </w:tc>
      </w:tr>
      <w:tr w:rsidR="00146B22" w:rsidRPr="004E3802" w14:paraId="13E60117" w14:textId="77777777" w:rsidTr="00872109">
        <w:tc>
          <w:tcPr>
            <w:tcW w:w="1560" w:type="dxa"/>
          </w:tcPr>
          <w:p w14:paraId="2F1DAA1B" w14:textId="1CB9C233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March 15</w:t>
            </w:r>
          </w:p>
        </w:tc>
        <w:tc>
          <w:tcPr>
            <w:tcW w:w="7654" w:type="dxa"/>
          </w:tcPr>
          <w:p w14:paraId="4EDD1E73" w14:textId="07A23E96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Winter resorts locked down</w:t>
            </w:r>
          </w:p>
        </w:tc>
      </w:tr>
      <w:tr w:rsidR="00146B22" w:rsidRPr="004E3802" w14:paraId="0320F3F3" w14:textId="77777777" w:rsidTr="00872109">
        <w:tc>
          <w:tcPr>
            <w:tcW w:w="1560" w:type="dxa"/>
          </w:tcPr>
          <w:p w14:paraId="457A8A1E" w14:textId="7958336D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March 18</w:t>
            </w:r>
          </w:p>
        </w:tc>
        <w:tc>
          <w:tcPr>
            <w:tcW w:w="7654" w:type="dxa"/>
          </w:tcPr>
          <w:p w14:paraId="79C484A0" w14:textId="38581B7F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 xml:space="preserve">Minimization of crossing al the borders; closure of cafe-bars, restaurants, </w:t>
            </w:r>
            <w:r w:rsidR="004E3802" w:rsidRPr="004E3802">
              <w:rPr>
                <w:sz w:val="24"/>
                <w:szCs w:val="24"/>
              </w:rPr>
              <w:t>fitness</w:t>
            </w:r>
            <w:r w:rsidRPr="004E3802">
              <w:rPr>
                <w:sz w:val="24"/>
                <w:szCs w:val="24"/>
              </w:rPr>
              <w:t xml:space="preserve"> clubs, and pools</w:t>
            </w:r>
          </w:p>
        </w:tc>
      </w:tr>
      <w:tr w:rsidR="00146B22" w:rsidRPr="004E3802" w14:paraId="5DF6765E" w14:textId="77777777" w:rsidTr="00872109">
        <w:tc>
          <w:tcPr>
            <w:tcW w:w="1560" w:type="dxa"/>
          </w:tcPr>
          <w:p w14:paraId="2A6B703A" w14:textId="490B668B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March 21</w:t>
            </w:r>
          </w:p>
        </w:tc>
        <w:tc>
          <w:tcPr>
            <w:tcW w:w="7654" w:type="dxa"/>
          </w:tcPr>
          <w:p w14:paraId="223B74A4" w14:textId="7DF62B78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State Emergency declared; inter-city travel suspended</w:t>
            </w:r>
          </w:p>
        </w:tc>
      </w:tr>
      <w:tr w:rsidR="00146B22" w:rsidRPr="004E3802" w14:paraId="3DC4DEA7" w14:textId="77777777" w:rsidTr="00872109">
        <w:tc>
          <w:tcPr>
            <w:tcW w:w="1560" w:type="dxa"/>
          </w:tcPr>
          <w:p w14:paraId="6520120A" w14:textId="0E2E63C0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March 31</w:t>
            </w:r>
          </w:p>
        </w:tc>
        <w:tc>
          <w:tcPr>
            <w:tcW w:w="7654" w:type="dxa"/>
          </w:tcPr>
          <w:p w14:paraId="5327ED3B" w14:textId="364D576E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Total quarantine declared</w:t>
            </w:r>
          </w:p>
        </w:tc>
      </w:tr>
      <w:tr w:rsidR="00146B22" w:rsidRPr="004E3802" w14:paraId="11B78E19" w14:textId="77777777" w:rsidTr="00872109">
        <w:tc>
          <w:tcPr>
            <w:tcW w:w="1560" w:type="dxa"/>
          </w:tcPr>
          <w:p w14:paraId="73CD60B9" w14:textId="221D4E79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April 3</w:t>
            </w:r>
          </w:p>
        </w:tc>
        <w:tc>
          <w:tcPr>
            <w:tcW w:w="7654" w:type="dxa"/>
          </w:tcPr>
          <w:p w14:paraId="449E8DED" w14:textId="3C235530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 xml:space="preserve">Additional restriction imposed under the State of emergency: curfew from 21:00 – 06:00; banned gathering of more than 3 people; suspended travel within and between cities and </w:t>
            </w:r>
            <w:r w:rsidR="004E3802" w:rsidRPr="004E3802">
              <w:rPr>
                <w:sz w:val="24"/>
                <w:szCs w:val="24"/>
              </w:rPr>
              <w:t>municipalities</w:t>
            </w:r>
            <w:r w:rsidRPr="004E3802">
              <w:rPr>
                <w:sz w:val="24"/>
                <w:szCs w:val="24"/>
              </w:rPr>
              <w:t>.</w:t>
            </w:r>
          </w:p>
        </w:tc>
      </w:tr>
      <w:tr w:rsidR="00146B22" w:rsidRPr="004E3802" w14:paraId="42047037" w14:textId="77777777" w:rsidTr="00872109">
        <w:tc>
          <w:tcPr>
            <w:tcW w:w="1560" w:type="dxa"/>
          </w:tcPr>
          <w:p w14:paraId="7768C4C2" w14:textId="37450924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April 8</w:t>
            </w:r>
          </w:p>
        </w:tc>
        <w:tc>
          <w:tcPr>
            <w:tcW w:w="7654" w:type="dxa"/>
          </w:tcPr>
          <w:p w14:paraId="49D3161F" w14:textId="37D83753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Promotion of “Stay Home“ campaign</w:t>
            </w:r>
          </w:p>
        </w:tc>
      </w:tr>
      <w:tr w:rsidR="00146B22" w:rsidRPr="004E3802" w14:paraId="3CCDD318" w14:textId="77777777" w:rsidTr="00872109">
        <w:tc>
          <w:tcPr>
            <w:tcW w:w="1560" w:type="dxa"/>
          </w:tcPr>
          <w:p w14:paraId="4922857D" w14:textId="72CCC80A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April 13</w:t>
            </w:r>
          </w:p>
        </w:tc>
        <w:tc>
          <w:tcPr>
            <w:tcW w:w="7654" w:type="dxa"/>
          </w:tcPr>
          <w:p w14:paraId="3F51B65D" w14:textId="35C4A957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 xml:space="preserve">Lockdown of a village at </w:t>
            </w:r>
            <w:proofErr w:type="spellStart"/>
            <w:r w:rsidRPr="004E3802">
              <w:rPr>
                <w:sz w:val="24"/>
                <w:szCs w:val="24"/>
              </w:rPr>
              <w:t>Khashuri</w:t>
            </w:r>
            <w:proofErr w:type="spellEnd"/>
            <w:r w:rsidRPr="004E3802">
              <w:rPr>
                <w:sz w:val="24"/>
                <w:szCs w:val="24"/>
              </w:rPr>
              <w:t xml:space="preserve"> municipality</w:t>
            </w:r>
          </w:p>
        </w:tc>
      </w:tr>
      <w:tr w:rsidR="00146B22" w:rsidRPr="004E3802" w14:paraId="00833376" w14:textId="77777777" w:rsidTr="00872109">
        <w:tc>
          <w:tcPr>
            <w:tcW w:w="1560" w:type="dxa"/>
          </w:tcPr>
          <w:p w14:paraId="7EE80E4B" w14:textId="30B21769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April 14</w:t>
            </w:r>
          </w:p>
        </w:tc>
        <w:tc>
          <w:tcPr>
            <w:tcW w:w="7654" w:type="dxa"/>
          </w:tcPr>
          <w:p w14:paraId="3F281A3C" w14:textId="189A6C07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State Emergency prolonged until May 22</w:t>
            </w:r>
          </w:p>
        </w:tc>
      </w:tr>
      <w:tr w:rsidR="00146B22" w:rsidRPr="004E3802" w14:paraId="48794538" w14:textId="77777777" w:rsidTr="00872109">
        <w:tc>
          <w:tcPr>
            <w:tcW w:w="1560" w:type="dxa"/>
          </w:tcPr>
          <w:p w14:paraId="0A8E4C81" w14:textId="42C5236F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April 15</w:t>
            </w:r>
          </w:p>
        </w:tc>
        <w:tc>
          <w:tcPr>
            <w:tcW w:w="7654" w:type="dxa"/>
          </w:tcPr>
          <w:p w14:paraId="4459EA2B" w14:textId="6777DEF5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Suspension of road traffic between Tbilisi, Batumi, Kutaisi and Rustavi</w:t>
            </w:r>
          </w:p>
        </w:tc>
      </w:tr>
      <w:tr w:rsidR="00146B22" w:rsidRPr="004E3802" w14:paraId="03C2C8C4" w14:textId="77777777" w:rsidTr="00872109">
        <w:tc>
          <w:tcPr>
            <w:tcW w:w="1560" w:type="dxa"/>
          </w:tcPr>
          <w:p w14:paraId="12AA2FBC" w14:textId="70B35E78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May 5</w:t>
            </w:r>
          </w:p>
        </w:tc>
        <w:tc>
          <w:tcPr>
            <w:tcW w:w="7654" w:type="dxa"/>
          </w:tcPr>
          <w:p w14:paraId="6F61533A" w14:textId="4D7E11D8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Intercity driving between Kutaisi and Batumi reopened</w:t>
            </w:r>
          </w:p>
        </w:tc>
      </w:tr>
      <w:tr w:rsidR="00146B22" w:rsidRPr="004E3802" w14:paraId="32C66A78" w14:textId="77777777" w:rsidTr="00872109">
        <w:tc>
          <w:tcPr>
            <w:tcW w:w="1560" w:type="dxa"/>
          </w:tcPr>
          <w:p w14:paraId="14B4084F" w14:textId="693350E5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May 8</w:t>
            </w:r>
          </w:p>
        </w:tc>
        <w:tc>
          <w:tcPr>
            <w:tcW w:w="7654" w:type="dxa"/>
          </w:tcPr>
          <w:p w14:paraId="629CC1DF" w14:textId="32C572BC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Stringent quarantine measures cancelled in Kobuleti</w:t>
            </w:r>
          </w:p>
        </w:tc>
      </w:tr>
      <w:tr w:rsidR="00146B22" w:rsidRPr="004E3802" w14:paraId="771CE476" w14:textId="77777777" w:rsidTr="00872109">
        <w:tc>
          <w:tcPr>
            <w:tcW w:w="1560" w:type="dxa"/>
          </w:tcPr>
          <w:p w14:paraId="312D3AE3" w14:textId="1E3EC5B4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May 11</w:t>
            </w:r>
          </w:p>
        </w:tc>
        <w:tc>
          <w:tcPr>
            <w:tcW w:w="7654" w:type="dxa"/>
          </w:tcPr>
          <w:p w14:paraId="00EF4B00" w14:textId="06DDAB4F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Tbilisi reopened; all retail and wholesale stores opened</w:t>
            </w:r>
          </w:p>
        </w:tc>
      </w:tr>
      <w:tr w:rsidR="00146B22" w:rsidRPr="004E3802" w14:paraId="7829B2B8" w14:textId="77777777" w:rsidTr="00872109">
        <w:tc>
          <w:tcPr>
            <w:tcW w:w="1560" w:type="dxa"/>
          </w:tcPr>
          <w:p w14:paraId="5B795C41" w14:textId="2438486A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>May 18</w:t>
            </w:r>
          </w:p>
        </w:tc>
        <w:tc>
          <w:tcPr>
            <w:tcW w:w="7654" w:type="dxa"/>
          </w:tcPr>
          <w:p w14:paraId="2A757C2E" w14:textId="4B5C43F7" w:rsidR="00146B22" w:rsidRPr="004E3802" w:rsidRDefault="00146B22" w:rsidP="00146B22">
            <w:pPr>
              <w:pStyle w:val="CommentText"/>
              <w:spacing w:after="120"/>
              <w:jc w:val="left"/>
              <w:rPr>
                <w:sz w:val="24"/>
                <w:szCs w:val="24"/>
              </w:rPr>
            </w:pPr>
            <w:r w:rsidRPr="004E3802">
              <w:rPr>
                <w:sz w:val="24"/>
                <w:szCs w:val="24"/>
              </w:rPr>
              <w:t xml:space="preserve"> Beauty salons opened</w:t>
            </w:r>
          </w:p>
        </w:tc>
      </w:tr>
      <w:tr w:rsidR="00146B22" w:rsidRPr="004E3802" w14:paraId="6DEA2559" w14:textId="77777777" w:rsidTr="00872109">
        <w:tc>
          <w:tcPr>
            <w:tcW w:w="1560" w:type="dxa"/>
          </w:tcPr>
          <w:p w14:paraId="4A4E7B8A" w14:textId="681261A1" w:rsidR="00146B22" w:rsidRPr="004E3802" w:rsidRDefault="00146B22" w:rsidP="00146B22">
            <w:pPr>
              <w:spacing w:after="120"/>
              <w:jc w:val="left"/>
            </w:pPr>
            <w:r w:rsidRPr="004E3802">
              <w:t>May 23</w:t>
            </w:r>
          </w:p>
        </w:tc>
        <w:tc>
          <w:tcPr>
            <w:tcW w:w="7654" w:type="dxa"/>
          </w:tcPr>
          <w:p w14:paraId="72BA3E04" w14:textId="784C8EAB" w:rsidR="00146B22" w:rsidRPr="004E3802" w:rsidRDefault="00146B22" w:rsidP="00146B22">
            <w:pPr>
              <w:spacing w:after="120"/>
              <w:jc w:val="left"/>
            </w:pPr>
            <w:r w:rsidRPr="004E3802">
              <w:t>State of Emergency ended and the curfew cancelled; cancellation of restrictions of limit of 3 persons per vehicle</w:t>
            </w:r>
          </w:p>
        </w:tc>
      </w:tr>
    </w:tbl>
    <w:p w14:paraId="294D9414" w14:textId="4E1AF64B" w:rsidR="00667123" w:rsidRPr="004E3802" w:rsidRDefault="00667123" w:rsidP="00146B22">
      <w:pPr>
        <w:spacing w:before="120" w:after="120"/>
        <w:jc w:val="left"/>
      </w:pPr>
    </w:p>
    <w:sectPr w:rsidR="00667123" w:rsidRPr="004E3802" w:rsidSect="000C401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15488D"/>
    <w:multiLevelType w:val="hybridMultilevel"/>
    <w:tmpl w:val="82208336"/>
    <w:lvl w:ilvl="0" w:tplc="69CC3D28">
      <w:start w:val="20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FF39BE"/>
    <w:multiLevelType w:val="hybridMultilevel"/>
    <w:tmpl w:val="D78469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EDB"/>
    <w:rsid w:val="000C4010"/>
    <w:rsid w:val="00146B22"/>
    <w:rsid w:val="001A277B"/>
    <w:rsid w:val="00237979"/>
    <w:rsid w:val="002D67A3"/>
    <w:rsid w:val="003C5540"/>
    <w:rsid w:val="004B4CB9"/>
    <w:rsid w:val="004E3802"/>
    <w:rsid w:val="004E5686"/>
    <w:rsid w:val="00550AFC"/>
    <w:rsid w:val="00624914"/>
    <w:rsid w:val="00630877"/>
    <w:rsid w:val="00667123"/>
    <w:rsid w:val="0068192A"/>
    <w:rsid w:val="006B602D"/>
    <w:rsid w:val="006C51FC"/>
    <w:rsid w:val="007431FC"/>
    <w:rsid w:val="007A7EE6"/>
    <w:rsid w:val="00833EDB"/>
    <w:rsid w:val="00872109"/>
    <w:rsid w:val="0090467E"/>
    <w:rsid w:val="00A218A5"/>
    <w:rsid w:val="00A24B78"/>
    <w:rsid w:val="00C1087E"/>
    <w:rsid w:val="00C629F2"/>
    <w:rsid w:val="00D13EA5"/>
    <w:rsid w:val="00D34873"/>
    <w:rsid w:val="00DA5C8B"/>
    <w:rsid w:val="00E35F18"/>
    <w:rsid w:val="00E87227"/>
    <w:rsid w:val="00F37206"/>
    <w:rsid w:val="00FA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E2B5BD"/>
  <w15:chartTrackingRefBased/>
  <w15:docId w15:val="{4FA87EDB-0C7E-B947-AEFA-62CEE92C7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EDB"/>
    <w:pPr>
      <w:jc w:val="both"/>
    </w:pPr>
    <w:rPr>
      <w:rFonts w:eastAsia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833E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3EDB"/>
    <w:rPr>
      <w:rFonts w:eastAsia="Times New Roman" w:cs="Times New Roman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833EDB"/>
    <w:pPr>
      <w:ind w:left="720"/>
      <w:contextualSpacing/>
    </w:pPr>
  </w:style>
  <w:style w:type="table" w:styleId="TableGrid">
    <w:name w:val="Table Grid"/>
    <w:basedOn w:val="TableNormal"/>
    <w:uiPriority w:val="39"/>
    <w:rsid w:val="00146B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Bayard Roberts</dc:creator>
  <cp:keywords/>
  <dc:description/>
  <cp:lastModifiedBy>Bayard Roberts</cp:lastModifiedBy>
  <cp:revision>7</cp:revision>
  <dcterms:created xsi:type="dcterms:W3CDTF">2020-07-29T05:08:00Z</dcterms:created>
  <dcterms:modified xsi:type="dcterms:W3CDTF">2020-08-03T11:03:00Z</dcterms:modified>
</cp:coreProperties>
</file>