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00" w:rsidRDefault="00CE6400" w:rsidP="00CE6400">
      <w:r>
        <w:t>Supplementary Table</w:t>
      </w:r>
      <w:r>
        <w:t xml:space="preserve"> </w:t>
      </w:r>
      <w:r>
        <w:t>– Overview of respondents p</w:t>
      </w:r>
      <w:bookmarkStart w:id="0" w:name="_GoBack"/>
      <w:bookmarkEnd w:id="0"/>
      <w:r>
        <w:t>roviding substantive written submissions to Bermuda’s 2018 consultation on a proposed sugar tax</w:t>
      </w:r>
    </w:p>
    <w:tbl>
      <w:tblPr>
        <w:tblStyle w:val="TableGrid"/>
        <w:tblW w:w="9630" w:type="dxa"/>
        <w:tblLook w:val="04A0" w:firstRow="1" w:lastRow="0" w:firstColumn="1" w:lastColumn="0" w:noHBand="0" w:noVBand="1"/>
      </w:tblPr>
      <w:tblGrid>
        <w:gridCol w:w="2134"/>
        <w:gridCol w:w="4168"/>
        <w:gridCol w:w="3328"/>
      </w:tblGrid>
      <w:tr w:rsidR="00CE6400" w:rsidTr="0013211C">
        <w:tc>
          <w:tcPr>
            <w:tcW w:w="2134" w:type="dxa"/>
          </w:tcPr>
          <w:p w:rsidR="00CE6400" w:rsidRDefault="00CE6400" w:rsidP="0013211C">
            <w:r>
              <w:t>Respondent category</w:t>
            </w:r>
          </w:p>
        </w:tc>
        <w:tc>
          <w:tcPr>
            <w:tcW w:w="4168" w:type="dxa"/>
          </w:tcPr>
          <w:p w:rsidR="00CE6400" w:rsidRDefault="00CE6400" w:rsidP="0013211C">
            <w:r>
              <w:t>Respondent name</w:t>
            </w:r>
          </w:p>
        </w:tc>
        <w:tc>
          <w:tcPr>
            <w:tcW w:w="3328" w:type="dxa"/>
          </w:tcPr>
          <w:p w:rsidR="00CE6400" w:rsidRDefault="00CE6400" w:rsidP="0013211C">
            <w:r>
              <w:t>Description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>
            <w:r>
              <w:t>Commercial (international)</w:t>
            </w:r>
          </w:p>
        </w:tc>
        <w:tc>
          <w:tcPr>
            <w:tcW w:w="4168" w:type="dxa"/>
          </w:tcPr>
          <w:p w:rsidR="00CE6400" w:rsidRDefault="00CE6400" w:rsidP="0013211C">
            <w:r>
              <w:t>International Council of Beverages Associations (ICBA)</w:t>
            </w:r>
          </w:p>
        </w:tc>
        <w:tc>
          <w:tcPr>
            <w:tcW w:w="3328" w:type="dxa"/>
          </w:tcPr>
          <w:p w:rsidR="00CE6400" w:rsidRDefault="00CE6400" w:rsidP="0013211C">
            <w:r>
              <w:t xml:space="preserve">Members include Red Bull, Coca-Cola and several national and regional associations 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>
            <w:r>
              <w:t>Commercial (regional)</w:t>
            </w:r>
          </w:p>
        </w:tc>
        <w:tc>
          <w:tcPr>
            <w:tcW w:w="4168" w:type="dxa"/>
          </w:tcPr>
          <w:p w:rsidR="00CE6400" w:rsidRDefault="00CE6400" w:rsidP="0013211C">
            <w:r>
              <w:t>Trinidad and Tobago Manufacturer’s Association (TTMA)</w:t>
            </w:r>
          </w:p>
        </w:tc>
        <w:tc>
          <w:tcPr>
            <w:tcW w:w="3328" w:type="dxa"/>
          </w:tcPr>
          <w:p w:rsidR="00CE6400" w:rsidRDefault="00CE6400" w:rsidP="0013211C">
            <w:r>
              <w:t xml:space="preserve">Members listed in its food and beverage directory include Nestle, Angostura Ltd and British American Tobacco 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>
            <w:r>
              <w:t>Commercial (local)</w:t>
            </w:r>
          </w:p>
        </w:tc>
        <w:tc>
          <w:tcPr>
            <w:tcW w:w="4168" w:type="dxa"/>
          </w:tcPr>
          <w:p w:rsidR="00CE6400" w:rsidRDefault="00CE6400" w:rsidP="0013211C">
            <w:r>
              <w:t>Dunkley’s Dairy</w:t>
            </w:r>
          </w:p>
        </w:tc>
        <w:tc>
          <w:tcPr>
            <w:tcW w:w="3328" w:type="dxa"/>
          </w:tcPr>
          <w:p w:rsidR="00CE6400" w:rsidRDefault="00CE6400" w:rsidP="0013211C">
            <w:r>
              <w:t xml:space="preserve">Business in Bermuda supplying a range of food and drinks lines including local distribution of international brands 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/>
        </w:tc>
        <w:tc>
          <w:tcPr>
            <w:tcW w:w="4168" w:type="dxa"/>
          </w:tcPr>
          <w:p w:rsidR="00CE6400" w:rsidRDefault="00CE6400" w:rsidP="0013211C">
            <w:r>
              <w:t>Gosling’s</w:t>
            </w:r>
          </w:p>
        </w:tc>
        <w:tc>
          <w:tcPr>
            <w:tcW w:w="3328" w:type="dxa"/>
          </w:tcPr>
          <w:p w:rsidR="00CE6400" w:rsidRDefault="00CE6400" w:rsidP="0013211C">
            <w:r>
              <w:t xml:space="preserve">Business in Bermuda manufacturing and retailing alcoholic and non-alcoholic drinks 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/>
        </w:tc>
        <w:tc>
          <w:tcPr>
            <w:tcW w:w="4168" w:type="dxa"/>
          </w:tcPr>
          <w:p w:rsidR="00CE6400" w:rsidRDefault="00CE6400" w:rsidP="0013211C">
            <w:r>
              <w:t xml:space="preserve">Sweet </w:t>
            </w:r>
            <w:proofErr w:type="spellStart"/>
            <w:r>
              <w:t>Saak</w:t>
            </w:r>
            <w:proofErr w:type="spellEnd"/>
            <w:r>
              <w:t xml:space="preserve"> Bakery</w:t>
            </w:r>
          </w:p>
        </w:tc>
        <w:tc>
          <w:tcPr>
            <w:tcW w:w="3328" w:type="dxa"/>
          </w:tcPr>
          <w:p w:rsidR="00CE6400" w:rsidRDefault="00CE6400" w:rsidP="0013211C">
            <w:r>
              <w:t xml:space="preserve">Business in Bermuda retailing baked goods 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/>
        </w:tc>
        <w:tc>
          <w:tcPr>
            <w:tcW w:w="4168" w:type="dxa"/>
          </w:tcPr>
          <w:p w:rsidR="00CE6400" w:rsidRDefault="00CE6400" w:rsidP="0013211C">
            <w:r>
              <w:t>Treats</w:t>
            </w:r>
          </w:p>
        </w:tc>
        <w:tc>
          <w:tcPr>
            <w:tcW w:w="3328" w:type="dxa"/>
          </w:tcPr>
          <w:p w:rsidR="00CE6400" w:rsidRDefault="00CE6400" w:rsidP="0013211C">
            <w:r>
              <w:t xml:space="preserve">Business in Bermuda retailing confectionary 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/>
        </w:tc>
        <w:tc>
          <w:tcPr>
            <w:tcW w:w="4168" w:type="dxa"/>
          </w:tcPr>
          <w:p w:rsidR="00CE6400" w:rsidRDefault="00CE6400" w:rsidP="0013211C">
            <w:r>
              <w:t>R. M. Roberts</w:t>
            </w:r>
          </w:p>
        </w:tc>
        <w:tc>
          <w:tcPr>
            <w:tcW w:w="3328" w:type="dxa"/>
          </w:tcPr>
          <w:p w:rsidR="00CE6400" w:rsidRDefault="00CE6400" w:rsidP="0013211C">
            <w:r>
              <w:t xml:space="preserve">Wholesale candy business in Bermuda 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>
            <w:r>
              <w:t>Health (local organisations)</w:t>
            </w:r>
          </w:p>
        </w:tc>
        <w:tc>
          <w:tcPr>
            <w:tcW w:w="4168" w:type="dxa"/>
          </w:tcPr>
          <w:p w:rsidR="00CE6400" w:rsidRDefault="00CE6400" w:rsidP="0013211C">
            <w:r>
              <w:t>Bermuda Diabetes Association</w:t>
            </w:r>
          </w:p>
        </w:tc>
        <w:tc>
          <w:tcPr>
            <w:tcW w:w="3328" w:type="dxa"/>
          </w:tcPr>
          <w:p w:rsidR="00CE6400" w:rsidRDefault="00CE6400" w:rsidP="0013211C">
            <w:r>
              <w:t xml:space="preserve">Local health organisation 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/>
        </w:tc>
        <w:tc>
          <w:tcPr>
            <w:tcW w:w="4168" w:type="dxa"/>
          </w:tcPr>
          <w:p w:rsidR="00CE6400" w:rsidRDefault="00CE6400" w:rsidP="0013211C">
            <w:r>
              <w:t>Bermuda Health Council</w:t>
            </w:r>
          </w:p>
        </w:tc>
        <w:tc>
          <w:tcPr>
            <w:tcW w:w="3328" w:type="dxa"/>
          </w:tcPr>
          <w:p w:rsidR="00CE6400" w:rsidRDefault="00CE6400" w:rsidP="0013211C">
            <w:r>
              <w:t xml:space="preserve">Regulatory health organisation in Bermuda 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>
            <w:r>
              <w:t>Health (local health professionals)</w:t>
            </w:r>
          </w:p>
        </w:tc>
        <w:tc>
          <w:tcPr>
            <w:tcW w:w="4168" w:type="dxa"/>
          </w:tcPr>
          <w:p w:rsidR="00CE6400" w:rsidRDefault="00CE6400" w:rsidP="0013211C">
            <w:r>
              <w:t xml:space="preserve">Dr Julia </w:t>
            </w:r>
            <w:proofErr w:type="spellStart"/>
            <w:r>
              <w:t>Darzi</w:t>
            </w:r>
            <w:proofErr w:type="spellEnd"/>
          </w:p>
        </w:tc>
        <w:tc>
          <w:tcPr>
            <w:tcW w:w="3328" w:type="dxa"/>
          </w:tcPr>
          <w:p w:rsidR="00CE6400" w:rsidRDefault="00CE6400" w:rsidP="0013211C">
            <w:r>
              <w:t>Lecturer in nutrition and dietetics. Responding in an individual capacity</w:t>
            </w:r>
          </w:p>
        </w:tc>
      </w:tr>
      <w:tr w:rsidR="00CE6400" w:rsidTr="0013211C">
        <w:tc>
          <w:tcPr>
            <w:tcW w:w="2134" w:type="dxa"/>
          </w:tcPr>
          <w:p w:rsidR="00CE6400" w:rsidRDefault="00CE6400" w:rsidP="0013211C"/>
        </w:tc>
        <w:tc>
          <w:tcPr>
            <w:tcW w:w="4168" w:type="dxa"/>
          </w:tcPr>
          <w:p w:rsidR="00CE6400" w:rsidRDefault="00CE6400" w:rsidP="0013211C">
            <w:r>
              <w:t>Shakira Warner</w:t>
            </w:r>
          </w:p>
        </w:tc>
        <w:tc>
          <w:tcPr>
            <w:tcW w:w="3328" w:type="dxa"/>
          </w:tcPr>
          <w:p w:rsidR="00CE6400" w:rsidRDefault="00CE6400" w:rsidP="0013211C">
            <w:r>
              <w:t>Population health specialist. Responding in an individual capacity</w:t>
            </w:r>
          </w:p>
        </w:tc>
      </w:tr>
    </w:tbl>
    <w:p w:rsidR="00CE6400" w:rsidRDefault="00CE6400" w:rsidP="00CE6400"/>
    <w:p w:rsidR="000E75D1" w:rsidRDefault="00CE6400"/>
    <w:sectPr w:rsidR="000E7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00"/>
    <w:rsid w:val="001629CC"/>
    <w:rsid w:val="00251781"/>
    <w:rsid w:val="00CE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FF96D"/>
  <w15:chartTrackingRefBased/>
  <w15:docId w15:val="{29EA120A-6A51-4C86-B198-7E9AD521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400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6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>Springer Nature IT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Ketan Kadu</dc:creator>
  <cp:keywords/>
  <dc:description/>
  <cp:lastModifiedBy>Ketan Kadu</cp:lastModifiedBy>
  <cp:revision>1</cp:revision>
  <dcterms:created xsi:type="dcterms:W3CDTF">2022-09-26T16:46:00Z</dcterms:created>
  <dcterms:modified xsi:type="dcterms:W3CDTF">2022-09-26T16:48:00Z</dcterms:modified>
</cp:coreProperties>
</file>