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28" w:rsidRPr="00E96356" w:rsidRDefault="00730E28" w:rsidP="00730E2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Annex 1: Q</w:t>
      </w:r>
      <w:r w:rsidRPr="00E96356">
        <w:rPr>
          <w:rFonts w:asciiTheme="majorBidi" w:hAnsiTheme="majorBidi" w:cstheme="majorBidi"/>
          <w:b/>
          <w:bCs/>
        </w:rPr>
        <w:t>uestionnaire</w:t>
      </w:r>
    </w:p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  <w:b/>
          <w:bCs/>
        </w:rPr>
        <w:t xml:space="preserve">What is your affiliation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 xml:space="preserve">(dropdown </w:t>
      </w:r>
      <w:proofErr w:type="gramStart"/>
      <w:r w:rsidRPr="32C67FB7">
        <w:rPr>
          <w:rFonts w:ascii="Times New Roman" w:eastAsia="Times New Roman" w:hAnsi="Times New Roman" w:cs="Times New Roman"/>
          <w:b/>
          <w:bCs/>
          <w:i/>
          <w:iCs/>
        </w:rPr>
        <w:t>list</w:t>
      </w:r>
      <w:proofErr w:type="gramEnd"/>
      <w:r w:rsidRPr="32C67FB7">
        <w:rPr>
          <w:rFonts w:ascii="Times New Roman" w:eastAsia="Times New Roman" w:hAnsi="Times New Roman" w:cs="Times New Roman"/>
          <w:b/>
          <w:bCs/>
          <w:i/>
          <w:iCs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WHO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HNAP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32C67FB7">
              <w:rPr>
                <w:rFonts w:ascii="Times New Roman" w:eastAsia="Times New Roman" w:hAnsi="Times New Roman" w:cs="Times New Roman"/>
              </w:rPr>
              <w:t>Ocha</w:t>
            </w:r>
            <w:proofErr w:type="spellEnd"/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UNFPA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WFP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SIG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UNHCER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MPHSS TWG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NCD TWG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EWARN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PAC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UOSSM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PHR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SAMS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HIS Unit</w:t>
            </w:r>
          </w:p>
        </w:tc>
      </w:tr>
      <w:tr w:rsidR="00730E28" w:rsidTr="004F7D07">
        <w:trPr>
          <w:trHeight w:val="300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 (specify) </w:t>
            </w:r>
          </w:p>
        </w:tc>
      </w:tr>
    </w:tbl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2C67FB7">
        <w:rPr>
          <w:rFonts w:ascii="Times New Roman" w:eastAsia="Times New Roman" w:hAnsi="Times New Roman" w:cs="Times New Roman"/>
          <w:b/>
          <w:bCs/>
        </w:rPr>
        <w:t>Common Questions for all interviewees: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When </w:t>
      </w:r>
      <w:proofErr w:type="gramStart"/>
      <w:r w:rsidRPr="32C67FB7">
        <w:rPr>
          <w:rFonts w:ascii="Times New Roman" w:eastAsia="Times New Roman" w:hAnsi="Times New Roman" w:cs="Times New Roman"/>
        </w:rPr>
        <w:t>was the dataset established</w:t>
      </w:r>
      <w:proofErr w:type="gramEnd"/>
      <w:r w:rsidRPr="32C67FB7">
        <w:rPr>
          <w:rFonts w:ascii="Times New Roman" w:eastAsia="Times New Roman" w:hAnsi="Times New Roman" w:cs="Times New Roman"/>
        </w:rPr>
        <w:t xml:space="preserve">? </w:t>
      </w:r>
    </w:p>
    <w:p w:rsidR="00730E28" w:rsidRDefault="00730E28" w:rsidP="00730E28">
      <w:pPr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  <w:i/>
          <w:iCs/>
        </w:rPr>
        <w:t>Please insert the year of establishment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What is the type of funding the dataset receives?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lastRenderedPageBreak/>
        <w:t>Syria Humanitarian Pooled Fund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Syria Recovery Trust Fund 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UN agencies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Institutional donor (e.g. FCDO, ECHO, OFDA…</w:t>
      </w:r>
      <w:proofErr w:type="spellStart"/>
      <w:r w:rsidRPr="32C67FB7">
        <w:rPr>
          <w:rFonts w:ascii="Times New Roman" w:eastAsia="Times New Roman" w:hAnsi="Times New Roman" w:cs="Times New Roman"/>
        </w:rPr>
        <w:t>etc</w:t>
      </w:r>
      <w:proofErr w:type="spellEnd"/>
      <w:r w:rsidRPr="32C67FB7">
        <w:rPr>
          <w:rFonts w:ascii="Times New Roman" w:eastAsia="Times New Roman" w:hAnsi="Times New Roman" w:cs="Times New Roman"/>
        </w:rPr>
        <w:t>)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Unrestricted funding from NGOs</w:t>
      </w:r>
    </w:p>
    <w:p w:rsidR="00730E28" w:rsidRDefault="00730E28" w:rsidP="00730E28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What was the approach for establishing the dataset at the first place?</w:t>
      </w:r>
    </w:p>
    <w:p w:rsidR="00730E28" w:rsidRDefault="00730E28" w:rsidP="00730E2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Bottom-up: i.e., the dataset emerged from field networks</w:t>
      </w:r>
    </w:p>
    <w:p w:rsidR="00730E28" w:rsidRDefault="00730E28" w:rsidP="00730E2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Top-down: i.e., the dataset emerged from senior structures in an entity (such as UN agency or NGO) based on pre-allocated funding.</w:t>
      </w:r>
    </w:p>
    <w:p w:rsidR="00730E28" w:rsidRDefault="00730E28" w:rsidP="00730E2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A collation of datasets: i.e., the dataset emerged from merging several datasets together.</w:t>
      </w:r>
    </w:p>
    <w:p w:rsidR="00730E28" w:rsidRDefault="00730E28" w:rsidP="00730E28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What is the technical support the dataset receives?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Experts from UN agencies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Experts from philanthropic foundations (e.g. Gates foundation)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Experts from International NGOs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Local experts.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No available technical support.</w:t>
      </w:r>
    </w:p>
    <w:p w:rsidR="00730E28" w:rsidRDefault="00730E28" w:rsidP="00730E28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>Methods used for data collection: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 xml:space="preserve"> (one or more options)</w:t>
      </w:r>
    </w:p>
    <w:p w:rsidR="00730E28" w:rsidRDefault="00730E28" w:rsidP="00730E2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Prospective surveillance </w:t>
      </w:r>
    </w:p>
    <w:p w:rsidR="00730E28" w:rsidRDefault="00730E28" w:rsidP="00730E2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Population sample survey </w:t>
      </w:r>
    </w:p>
    <w:p w:rsidR="00730E28" w:rsidRDefault="00730E28" w:rsidP="00730E2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Analysis of program data</w:t>
      </w:r>
    </w:p>
    <w:p w:rsidR="00730E28" w:rsidRDefault="00730E28" w:rsidP="00730E28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Others.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The use of technology in data collection: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lastRenderedPageBreak/>
        <w:t xml:space="preserve">Kobo toolbox </w:t>
      </w:r>
    </w:p>
    <w:p w:rsidR="00730E28" w:rsidRDefault="00730E28" w:rsidP="00730E2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DHIS2</w:t>
      </w:r>
    </w:p>
    <w:p w:rsidR="00730E28" w:rsidRDefault="00730E28" w:rsidP="00730E2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Locally developed software (Please provide more details)</w:t>
      </w:r>
    </w:p>
    <w:p w:rsidR="00730E28" w:rsidRDefault="00730E28" w:rsidP="00730E2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The use of social media (e.g. WhatsApp) (Give more details)</w:t>
      </w:r>
    </w:p>
    <w:p w:rsidR="00730E28" w:rsidRDefault="00730E28" w:rsidP="00730E2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Other: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How often are reports generated?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Weekly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Monthly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Quarterly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Semi-annually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Annually, and 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On time</w:t>
      </w:r>
    </w:p>
    <w:p w:rsidR="00730E28" w:rsidRDefault="00730E28" w:rsidP="00730E2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To whom reports are disseminated: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Internal reports</w:t>
      </w:r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32C67FB7">
        <w:rPr>
          <w:rFonts w:ascii="Times New Roman" w:eastAsia="Times New Roman" w:hAnsi="Times New Roman" w:cs="Times New Roman"/>
        </w:rPr>
        <w:t>Doners</w:t>
      </w:r>
      <w:proofErr w:type="spellEnd"/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UN agency</w:t>
      </w:r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National entities (Directorates)</w:t>
      </w:r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Central HIS Unit</w:t>
      </w:r>
    </w:p>
    <w:p w:rsidR="00730E28" w:rsidRDefault="00730E28" w:rsidP="00730E28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Other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t xml:space="preserve">How do you utilize your reports?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(one or more options)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Fulfilling the donor requirements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Advocacy 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Program design 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Urgent decisions 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Coordination purposes</w:t>
      </w:r>
    </w:p>
    <w:p w:rsidR="00730E28" w:rsidRDefault="00730E28" w:rsidP="00730E2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32C67FB7">
        <w:rPr>
          <w:rFonts w:ascii="Times New Roman" w:eastAsia="Times New Roman" w:hAnsi="Times New Roman" w:cs="Times New Roman"/>
        </w:rPr>
        <w:lastRenderedPageBreak/>
        <w:t xml:space="preserve">Other: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(specify)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Please describe challenges at the different aspect of data management. </w:t>
      </w:r>
      <w:r w:rsidRPr="32C67FB7">
        <w:rPr>
          <w:rFonts w:ascii="Times New Roman" w:eastAsia="Times New Roman" w:hAnsi="Times New Roman" w:cs="Times New Roman"/>
          <w:b/>
          <w:bCs/>
          <w:i/>
          <w:iCs/>
        </w:rPr>
        <w:t>(Minimum 3 challenges)</w:t>
      </w:r>
    </w:p>
    <w:p w:rsidR="00730E28" w:rsidRDefault="00730E28" w:rsidP="00730E28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>Please tell stories of success.</w:t>
      </w:r>
    </w:p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32C67FB7">
        <w:rPr>
          <w:rFonts w:ascii="Times New Roman" w:eastAsia="Times New Roman" w:hAnsi="Times New Roman" w:cs="Times New Roman"/>
          <w:b/>
          <w:bCs/>
        </w:rPr>
        <w:t xml:space="preserve">Questions specific to each domain: </w:t>
      </w:r>
    </w:p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The questions here will investigate the methodologies available for each domain. We will assign </w:t>
      </w:r>
      <w:proofErr w:type="gramStart"/>
      <w:r w:rsidRPr="32C67FB7">
        <w:rPr>
          <w:rFonts w:ascii="Times New Roman" w:eastAsia="Times New Roman" w:hAnsi="Times New Roman" w:cs="Times New Roman"/>
        </w:rPr>
        <w:t>1</w:t>
      </w:r>
      <w:proofErr w:type="gramEnd"/>
      <w:r w:rsidRPr="32C67FB7">
        <w:rPr>
          <w:rFonts w:ascii="Times New Roman" w:eastAsia="Times New Roman" w:hAnsi="Times New Roman" w:cs="Times New Roman"/>
        </w:rPr>
        <w:t xml:space="preserve"> value for the used method or 0 value when it is not available. </w:t>
      </w:r>
      <w:proofErr w:type="gramStart"/>
      <w:r w:rsidRPr="32C67FB7">
        <w:rPr>
          <w:rFonts w:ascii="Times New Roman" w:eastAsia="Times New Roman" w:hAnsi="Times New Roman" w:cs="Times New Roman"/>
        </w:rPr>
        <w:t>Also</w:t>
      </w:r>
      <w:proofErr w:type="gramEnd"/>
      <w:r w:rsidRPr="32C67FB7">
        <w:rPr>
          <w:rFonts w:ascii="Times New Roman" w:eastAsia="Times New Roman" w:hAnsi="Times New Roman" w:cs="Times New Roman"/>
        </w:rPr>
        <w:t xml:space="preserve">, if other methods not mentioned in the checklist are used, they will be written in a textbox. </w:t>
      </w:r>
      <w: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2873"/>
        <w:gridCol w:w="3717"/>
        <w:gridCol w:w="2147"/>
      </w:tblGrid>
      <w:tr w:rsidR="00730E28" w:rsidTr="004F7D07">
        <w:trPr>
          <w:trHeight w:val="285"/>
        </w:trPr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Comment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Affected population</w:t>
            </w:r>
            <w:r>
              <w:br/>
            </w: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 xml:space="preserve"> size and composition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Community-based demographic surveillance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Residential structure tally and structure occupancy estimation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Vaccination or nutritional screening data combined with expected age structure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Exposure to armed attacks or mechanical force of nature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Facility-based surveillance of injuries and attacks against health care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Retrospective survey of individual exposure to injury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Conflict analysis (tracking of media and other informant reports)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Sexual and gender-based violence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Facility-based surveillance of sexual and gender-based violence cases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Retrospective survey of individual exposure to sexual and gender-based violence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Conflict analysis (tracking of media and other informant reports)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Food security and feeding practices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Household livelihoods, resilience and coping, food access, food consumption, and feeding practices survey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Agricultural production monitoring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market analysis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household focus groups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risk assessment of desk-based food security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Nutritional status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Repeated anthropometric sampling from sentinel communities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Anthropometric survey 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8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Trend analysis from community-based or facility based anthropometric screening, and community-based </w:t>
            </w:r>
            <w:r w:rsidRPr="32C67FB7">
              <w:rPr>
                <w:rFonts w:ascii="Times New Roman" w:eastAsia="Times New Roman" w:hAnsi="Times New Roman" w:cs="Times New Roman"/>
              </w:rPr>
              <w:lastRenderedPageBreak/>
              <w:t>management of acute malnutrition admissions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Desk-based nutritional risk assessment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 xml:space="preserve">Communicable diseases 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EWARN for epidemic alert and response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675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Non-Communicable diseases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Survey to measure point prevalence of chronic diseases or retrospective prevalence of acute disease syndromes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Analysis of facility-based morbidity and mortality data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Morbidity data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Analysis of facility-based morbidity and mortality data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Desk-based disease risk assessment and situation analysis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tracing and tracking of people in need of treatment continuation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Service availability and functionality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32C67FB7">
              <w:rPr>
                <w:rFonts w:ascii="Times New Roman" w:eastAsia="Times New Roman" w:hAnsi="Times New Roman" w:cs="Times New Roman"/>
              </w:rPr>
              <w:t>HeRAMS</w:t>
            </w:r>
            <w:proofErr w:type="spellEnd"/>
            <w:r w:rsidRPr="32C67FB7">
              <w:rPr>
                <w:rFonts w:ascii="Times New Roman" w:eastAsia="Times New Roman" w:hAnsi="Times New Roman" w:cs="Times New Roman"/>
              </w:rPr>
              <w:t xml:space="preserve"> (with updated geographical database of facilities)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Who, what, where, when (4Ws)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Other: 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870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Service coverage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Coverage survey (</w:t>
            </w:r>
            <w:proofErr w:type="spellStart"/>
            <w:r w:rsidRPr="32C67FB7">
              <w:rPr>
                <w:rFonts w:ascii="Times New Roman" w:eastAsia="Times New Roman" w:hAnsi="Times New Roman" w:cs="Times New Roman"/>
              </w:rPr>
              <w:t>eg</w:t>
            </w:r>
            <w:proofErr w:type="spellEnd"/>
            <w:r w:rsidRPr="32C67FB7">
              <w:rPr>
                <w:rFonts w:ascii="Times New Roman" w:eastAsia="Times New Roman" w:hAnsi="Times New Roman" w:cs="Times New Roman"/>
              </w:rPr>
              <w:t xml:space="preserve">, vaccination, health services, or nutritional programme) –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(Add details in the column in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Comparison of actual programme outputs vs target beneficiaries –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(Add details in the column in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Service quality or effectiveness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Analysis of HMIS data (</w:t>
            </w:r>
            <w:proofErr w:type="spellStart"/>
            <w:r w:rsidRPr="32C67FB7">
              <w:rPr>
                <w:rFonts w:ascii="Times New Roman" w:eastAsia="Times New Roman" w:hAnsi="Times New Roman" w:cs="Times New Roman"/>
              </w:rPr>
              <w:t>eg</w:t>
            </w:r>
            <w:proofErr w:type="spellEnd"/>
            <w:r w:rsidRPr="32C67FB7">
              <w:rPr>
                <w:rFonts w:ascii="Times New Roman" w:eastAsia="Times New Roman" w:hAnsi="Times New Roman" w:cs="Times New Roman"/>
              </w:rPr>
              <w:t>, on cure rates)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Other: </w:t>
            </w:r>
            <w:r w:rsidRPr="32C67FB7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32C67FB7">
              <w:rPr>
                <w:rFonts w:ascii="Times New Roman" w:eastAsia="Times New Roman" w:hAnsi="Times New Roman" w:cs="Times New Roman"/>
                <w:b/>
                <w:bCs/>
              </w:rPr>
              <w:t>Population mortality</w:t>
            </w:r>
          </w:p>
        </w:tc>
        <w:tc>
          <w:tcPr>
            <w:tcW w:w="3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Community-based demographic surveillance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passive body count surveillance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570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Retrospective mortality survey (verbal autopsies as add-on to explore causes of death)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Census (post-war) and demographic modelling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capture–recapture analysis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indirect (model-based) estimation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30E28" w:rsidTr="004F7D07">
        <w:trPr>
          <w:trHeight w:val="285"/>
        </w:trPr>
        <w:tc>
          <w:tcPr>
            <w:tcW w:w="62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287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730E28" w:rsidRDefault="00730E28" w:rsidP="004F7D07">
            <w:pPr>
              <w:spacing w:line="480" w:lineRule="auto"/>
            </w:pPr>
          </w:p>
        </w:tc>
        <w:tc>
          <w:tcPr>
            <w:tcW w:w="3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>Other: write in the column to the right)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30E28" w:rsidRDefault="00730E28" w:rsidP="004F7D0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32C67FB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30E28" w:rsidRDefault="00730E28" w:rsidP="00730E28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32C67FB7">
        <w:rPr>
          <w:rFonts w:ascii="Times New Roman" w:eastAsia="Times New Roman" w:hAnsi="Times New Roman" w:cs="Times New Roman"/>
        </w:rPr>
        <w:t xml:space="preserve"> </w:t>
      </w:r>
    </w:p>
    <w:p w:rsidR="00CD5549" w:rsidRPr="00351030" w:rsidRDefault="00316CF7" w:rsidP="00CD5549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  <w:color w:val="FF0000"/>
        </w:rPr>
        <w:t>Annex 2: COREQ (Consolidated C</w:t>
      </w:r>
      <w:r w:rsidR="00CD5549" w:rsidRPr="00351030">
        <w:rPr>
          <w:rFonts w:asciiTheme="majorBidi" w:hAnsiTheme="majorBidi" w:cstheme="majorBidi"/>
          <w:b/>
          <w:bCs/>
          <w:color w:val="FF0000"/>
        </w:rPr>
        <w:t>rit</w:t>
      </w:r>
      <w:r>
        <w:rPr>
          <w:rFonts w:asciiTheme="majorBidi" w:hAnsiTheme="majorBidi" w:cstheme="majorBidi"/>
          <w:b/>
          <w:bCs/>
          <w:color w:val="FF0000"/>
        </w:rPr>
        <w:t>eria for Reporting Qualitative R</w:t>
      </w:r>
      <w:r w:rsidR="00CD5549" w:rsidRPr="00351030">
        <w:rPr>
          <w:rFonts w:asciiTheme="majorBidi" w:hAnsiTheme="majorBidi" w:cstheme="majorBidi"/>
          <w:b/>
          <w:bCs/>
          <w:color w:val="FF0000"/>
        </w:rPr>
        <w:t>esearch) Checklist</w:t>
      </w:r>
    </w:p>
    <w:p w:rsidR="00971532" w:rsidRDefault="00257CA6" w:rsidP="00351030">
      <w:pPr>
        <w:spacing w:line="480" w:lineRule="auto"/>
        <w:jc w:val="both"/>
        <w:rPr>
          <w:rFonts w:asciiTheme="majorBidi" w:hAnsiTheme="majorBidi" w:cstheme="majorBidi"/>
          <w:highlight w:val="green"/>
        </w:rPr>
      </w:pPr>
      <w:r w:rsidRPr="00257CA6"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42D15632" wp14:editId="2021371A">
            <wp:extent cx="5745480" cy="6627955"/>
            <wp:effectExtent l="0" t="0" r="762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470" cy="664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030" w:rsidRPr="00351030"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1FA3C610" wp14:editId="09DEE33E">
            <wp:extent cx="5152292" cy="21720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240" cy="217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F0" w:rsidRDefault="00316CF7" w:rsidP="00DF03E7">
      <w:pPr>
        <w:spacing w:line="480" w:lineRule="auto"/>
        <w:jc w:val="both"/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  <w:color w:val="FF0000"/>
        </w:rPr>
        <w:t xml:space="preserve">Annex 3: Scoring Sheet for the Number and Quality of Available Public Health Information Domains in NWS 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1710"/>
        <w:gridCol w:w="2070"/>
        <w:gridCol w:w="1890"/>
        <w:gridCol w:w="1530"/>
        <w:gridCol w:w="1620"/>
        <w:gridCol w:w="2160"/>
      </w:tblGrid>
      <w:tr w:rsidR="00A247F0" w:rsidRPr="00A247F0" w:rsidTr="002D62B4">
        <w:tc>
          <w:tcPr>
            <w:tcW w:w="1710" w:type="dxa"/>
            <w:tcBorders>
              <w:tl2br w:val="single" w:sz="4" w:space="0" w:color="auto"/>
            </w:tcBorders>
            <w:shd w:val="clear" w:color="auto" w:fill="auto"/>
          </w:tcPr>
          <w:p w:rsidR="002D62B4" w:rsidRPr="00A247F0" w:rsidRDefault="002D62B4" w:rsidP="0066480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        Dimension</w:t>
            </w:r>
          </w:p>
          <w:p w:rsidR="002D62B4" w:rsidRPr="00A247F0" w:rsidRDefault="002D62B4" w:rsidP="0066480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2070" w:type="dxa"/>
          </w:tcPr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Number of Available Sets</w:t>
            </w:r>
          </w:p>
        </w:tc>
        <w:tc>
          <w:tcPr>
            <w:tcW w:w="1890" w:type="dxa"/>
          </w:tcPr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Data Completeness</w:t>
            </w:r>
          </w:p>
        </w:tc>
        <w:tc>
          <w:tcPr>
            <w:tcW w:w="1530" w:type="dxa"/>
          </w:tcPr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Data Accuracy</w:t>
            </w:r>
          </w:p>
        </w:tc>
        <w:tc>
          <w:tcPr>
            <w:tcW w:w="1620" w:type="dxa"/>
          </w:tcPr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Data Consistency</w:t>
            </w:r>
          </w:p>
        </w:tc>
        <w:tc>
          <w:tcPr>
            <w:tcW w:w="2160" w:type="dxa"/>
          </w:tcPr>
          <w:p w:rsidR="002D62B4" w:rsidRPr="00A247F0" w:rsidRDefault="002D62B4" w:rsidP="0066480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Data Frequency</w:t>
            </w:r>
          </w:p>
        </w:tc>
      </w:tr>
      <w:tr w:rsidR="00A247F0" w:rsidRPr="00A247F0" w:rsidTr="002D62B4">
        <w:tc>
          <w:tcPr>
            <w:tcW w:w="171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:rsidR="002D62B4" w:rsidRPr="00A247F0" w:rsidRDefault="002D62B4" w:rsidP="002D62B4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No </w:t>
            </w:r>
            <w:r w:rsidR="00DF03E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set is available </w:t>
            </w:r>
          </w:p>
        </w:tc>
        <w:tc>
          <w:tcPr>
            <w:tcW w:w="1890" w:type="dxa"/>
          </w:tcPr>
          <w:p w:rsidR="002D62B4" w:rsidRPr="00A247F0" w:rsidRDefault="00444F65" w:rsidP="00444F65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Variables are not sufficient to calculate required or expected outcomes </w:t>
            </w:r>
          </w:p>
        </w:tc>
        <w:tc>
          <w:tcPr>
            <w:tcW w:w="1530" w:type="dxa"/>
          </w:tcPr>
          <w:p w:rsidR="002D62B4" w:rsidRPr="00A247F0" w:rsidRDefault="00444F65" w:rsidP="002A62D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Dataset does not match other</w:t>
            </w:r>
            <w:r w:rsidR="002A62D7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available datasets or includes values that are unrealistic</w:t>
            </w:r>
            <w:r w:rsidR="00A247F0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 compared to what is known in the literature</w:t>
            </w:r>
          </w:p>
        </w:tc>
        <w:tc>
          <w:tcPr>
            <w:tcW w:w="1620" w:type="dxa"/>
          </w:tcPr>
          <w:p w:rsidR="002D62B4" w:rsidRPr="00A247F0" w:rsidRDefault="00444F65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Datasets are inconsistent and provide largely varying results across different facilities and/or sights </w:t>
            </w:r>
            <w:r w:rsidR="002A62D7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 an unr</w:t>
            </w:r>
            <w:r w:rsidR="00A247F0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ealistic way</w:t>
            </w:r>
            <w:r w:rsidR="002A62D7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Data </w:t>
            </w:r>
            <w:proofErr w:type="gramStart"/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 entered once and never updated</w:t>
            </w:r>
            <w:r w:rsidR="002A62D7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or rarely updated over the years</w:t>
            </w:r>
            <w:proofErr w:type="gramEnd"/>
            <w:r w:rsidR="002A62D7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A247F0" w:rsidRPr="00A247F0" w:rsidTr="002D62B4">
        <w:tc>
          <w:tcPr>
            <w:tcW w:w="171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207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1-5 Datasets are available </w:t>
            </w:r>
          </w:p>
        </w:tc>
        <w:tc>
          <w:tcPr>
            <w:tcW w:w="1890" w:type="dxa"/>
          </w:tcPr>
          <w:p w:rsidR="002D62B4" w:rsidRPr="00A247F0" w:rsidRDefault="00444F65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Variable can be used to calculate some but not all required or expected outcomes</w:t>
            </w:r>
          </w:p>
        </w:tc>
        <w:tc>
          <w:tcPr>
            <w:tcW w:w="1530" w:type="dxa"/>
          </w:tcPr>
          <w:p w:rsidR="002D62B4" w:rsidRPr="00A247F0" w:rsidRDefault="00A247F0" w:rsidP="00A247F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Dataset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values the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does not match other available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datasets or includes values that are unrealistic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 compared to what is known in the literature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, and outliers are not justified or explained</w:t>
            </w:r>
          </w:p>
        </w:tc>
        <w:tc>
          <w:tcPr>
            <w:tcW w:w="1620" w:type="dxa"/>
          </w:tcPr>
          <w:p w:rsidR="002D62B4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 xml:space="preserve">Datasets are inconsistent and provide largely varying results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across different facilities and/or sights in an unrealistic way</w:t>
            </w:r>
          </w:p>
        </w:tc>
        <w:tc>
          <w:tcPr>
            <w:tcW w:w="2160" w:type="dxa"/>
          </w:tcPr>
          <w:p w:rsidR="002D62B4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Data is updated in a timely manner (monthly or yearly depending on the type of dat</w:t>
            </w:r>
            <w:r w:rsidR="00A247F0"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a)</w:t>
            </w:r>
          </w:p>
        </w:tc>
      </w:tr>
      <w:tr w:rsidR="00A247F0" w:rsidRPr="00A247F0" w:rsidTr="002D62B4">
        <w:tc>
          <w:tcPr>
            <w:tcW w:w="171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2070" w:type="dxa"/>
          </w:tcPr>
          <w:p w:rsidR="002D62B4" w:rsidRPr="00A247F0" w:rsidRDefault="002D62B4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 or more datasets are available</w:t>
            </w:r>
          </w:p>
        </w:tc>
        <w:tc>
          <w:tcPr>
            <w:tcW w:w="1890" w:type="dxa"/>
          </w:tcPr>
          <w:p w:rsidR="002D62B4" w:rsidRPr="00A247F0" w:rsidRDefault="00444F65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Variables can be used to calculate required or expected outcomes </w:t>
            </w:r>
          </w:p>
        </w:tc>
        <w:tc>
          <w:tcPr>
            <w:tcW w:w="1530" w:type="dxa"/>
          </w:tcPr>
          <w:p w:rsidR="002D62B4" w:rsidRPr="00A247F0" w:rsidRDefault="00A247F0" w:rsidP="00A247F0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Dataset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variable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match other available datasets or includes values that are unrealistic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 compared to what is known in the literature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, and outliers are explained and justified</w:t>
            </w:r>
          </w:p>
        </w:tc>
        <w:tc>
          <w:tcPr>
            <w:tcW w:w="1620" w:type="dxa"/>
          </w:tcPr>
          <w:p w:rsidR="002A62D7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2A62D7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2A62D7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     ___ </w:t>
            </w:r>
          </w:p>
        </w:tc>
        <w:tc>
          <w:tcPr>
            <w:tcW w:w="2160" w:type="dxa"/>
          </w:tcPr>
          <w:p w:rsidR="002A62D7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     </w:t>
            </w:r>
          </w:p>
          <w:p w:rsidR="002A62D7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2D62B4" w:rsidRPr="00A247F0" w:rsidRDefault="002A62D7" w:rsidP="00316CF7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         </w:t>
            </w:r>
            <w:r w:rsidRPr="00A247F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___</w:t>
            </w:r>
          </w:p>
        </w:tc>
      </w:tr>
    </w:tbl>
    <w:p w:rsidR="00A247F0" w:rsidRPr="00351030" w:rsidRDefault="00A247F0" w:rsidP="00316CF7">
      <w:pPr>
        <w:spacing w:line="480" w:lineRule="auto"/>
        <w:jc w:val="both"/>
        <w:rPr>
          <w:rFonts w:asciiTheme="majorBidi" w:hAnsiTheme="majorBidi" w:cstheme="majorBidi"/>
          <w:highlight w:val="green"/>
        </w:rPr>
      </w:pPr>
      <w:bookmarkStart w:id="0" w:name="_GoBack"/>
      <w:bookmarkEnd w:id="0"/>
    </w:p>
    <w:sectPr w:rsidR="00A247F0" w:rsidRPr="00351030" w:rsidSect="009D03E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2B3D"/>
    <w:multiLevelType w:val="hybridMultilevel"/>
    <w:tmpl w:val="4AAE5F94"/>
    <w:lvl w:ilvl="0" w:tplc="3448FE28">
      <w:start w:val="1"/>
      <w:numFmt w:val="upperRoman"/>
      <w:lvlText w:val="%1."/>
      <w:lvlJc w:val="right"/>
      <w:pPr>
        <w:ind w:left="2160" w:hanging="360"/>
      </w:pPr>
    </w:lvl>
    <w:lvl w:ilvl="1" w:tplc="F8A43FF0">
      <w:start w:val="1"/>
      <w:numFmt w:val="lowerLetter"/>
      <w:lvlText w:val="%2."/>
      <w:lvlJc w:val="left"/>
      <w:pPr>
        <w:ind w:left="2880" w:hanging="360"/>
      </w:pPr>
    </w:lvl>
    <w:lvl w:ilvl="2" w:tplc="699ACCAC">
      <w:start w:val="1"/>
      <w:numFmt w:val="lowerRoman"/>
      <w:lvlText w:val="%3."/>
      <w:lvlJc w:val="right"/>
      <w:pPr>
        <w:ind w:left="3600" w:hanging="180"/>
      </w:pPr>
    </w:lvl>
    <w:lvl w:ilvl="3" w:tplc="72F820A2">
      <w:start w:val="1"/>
      <w:numFmt w:val="decimal"/>
      <w:lvlText w:val="%4."/>
      <w:lvlJc w:val="left"/>
      <w:pPr>
        <w:ind w:left="4320" w:hanging="360"/>
      </w:pPr>
    </w:lvl>
    <w:lvl w:ilvl="4" w:tplc="4D2CFFEC">
      <w:start w:val="1"/>
      <w:numFmt w:val="lowerLetter"/>
      <w:lvlText w:val="%5."/>
      <w:lvlJc w:val="left"/>
      <w:pPr>
        <w:ind w:left="5040" w:hanging="360"/>
      </w:pPr>
    </w:lvl>
    <w:lvl w:ilvl="5" w:tplc="960CDED2">
      <w:start w:val="1"/>
      <w:numFmt w:val="lowerRoman"/>
      <w:lvlText w:val="%6."/>
      <w:lvlJc w:val="right"/>
      <w:pPr>
        <w:ind w:left="5760" w:hanging="180"/>
      </w:pPr>
    </w:lvl>
    <w:lvl w:ilvl="6" w:tplc="B7023CF6">
      <w:start w:val="1"/>
      <w:numFmt w:val="decimal"/>
      <w:lvlText w:val="%7."/>
      <w:lvlJc w:val="left"/>
      <w:pPr>
        <w:ind w:left="6480" w:hanging="360"/>
      </w:pPr>
    </w:lvl>
    <w:lvl w:ilvl="7" w:tplc="0BEA6090">
      <w:start w:val="1"/>
      <w:numFmt w:val="lowerLetter"/>
      <w:lvlText w:val="%8."/>
      <w:lvlJc w:val="left"/>
      <w:pPr>
        <w:ind w:left="7200" w:hanging="360"/>
      </w:pPr>
    </w:lvl>
    <w:lvl w:ilvl="8" w:tplc="F3B4C2BE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33B9EA6"/>
    <w:multiLevelType w:val="hybridMultilevel"/>
    <w:tmpl w:val="E60AA96C"/>
    <w:lvl w:ilvl="0" w:tplc="0E9CFB30">
      <w:start w:val="1"/>
      <w:numFmt w:val="upperRoman"/>
      <w:lvlText w:val="%1."/>
      <w:lvlJc w:val="right"/>
      <w:pPr>
        <w:ind w:left="2160" w:hanging="360"/>
      </w:pPr>
    </w:lvl>
    <w:lvl w:ilvl="1" w:tplc="001685D0">
      <w:start w:val="1"/>
      <w:numFmt w:val="lowerLetter"/>
      <w:lvlText w:val="%2."/>
      <w:lvlJc w:val="left"/>
      <w:pPr>
        <w:ind w:left="2880" w:hanging="360"/>
      </w:pPr>
    </w:lvl>
    <w:lvl w:ilvl="2" w:tplc="05BA06F0">
      <w:start w:val="1"/>
      <w:numFmt w:val="lowerRoman"/>
      <w:lvlText w:val="%3."/>
      <w:lvlJc w:val="right"/>
      <w:pPr>
        <w:ind w:left="3600" w:hanging="180"/>
      </w:pPr>
    </w:lvl>
    <w:lvl w:ilvl="3" w:tplc="5DD4E640">
      <w:start w:val="1"/>
      <w:numFmt w:val="decimal"/>
      <w:lvlText w:val="%4."/>
      <w:lvlJc w:val="left"/>
      <w:pPr>
        <w:ind w:left="4320" w:hanging="360"/>
      </w:pPr>
    </w:lvl>
    <w:lvl w:ilvl="4" w:tplc="EA22DA00">
      <w:start w:val="1"/>
      <w:numFmt w:val="lowerLetter"/>
      <w:lvlText w:val="%5."/>
      <w:lvlJc w:val="left"/>
      <w:pPr>
        <w:ind w:left="5040" w:hanging="360"/>
      </w:pPr>
    </w:lvl>
    <w:lvl w:ilvl="5" w:tplc="AE5C8E70">
      <w:start w:val="1"/>
      <w:numFmt w:val="lowerRoman"/>
      <w:lvlText w:val="%6."/>
      <w:lvlJc w:val="right"/>
      <w:pPr>
        <w:ind w:left="5760" w:hanging="180"/>
      </w:pPr>
    </w:lvl>
    <w:lvl w:ilvl="6" w:tplc="F3AE2406">
      <w:start w:val="1"/>
      <w:numFmt w:val="decimal"/>
      <w:lvlText w:val="%7."/>
      <w:lvlJc w:val="left"/>
      <w:pPr>
        <w:ind w:left="6480" w:hanging="360"/>
      </w:pPr>
    </w:lvl>
    <w:lvl w:ilvl="7" w:tplc="7B24ACCE">
      <w:start w:val="1"/>
      <w:numFmt w:val="lowerLetter"/>
      <w:lvlText w:val="%8."/>
      <w:lvlJc w:val="left"/>
      <w:pPr>
        <w:ind w:left="7200" w:hanging="360"/>
      </w:pPr>
    </w:lvl>
    <w:lvl w:ilvl="8" w:tplc="E9B2FCD8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20B9A9D"/>
    <w:multiLevelType w:val="hybridMultilevel"/>
    <w:tmpl w:val="37787CE0"/>
    <w:lvl w:ilvl="0" w:tplc="29AAEDC6">
      <w:start w:val="1"/>
      <w:numFmt w:val="upperRoman"/>
      <w:lvlText w:val="%1."/>
      <w:lvlJc w:val="right"/>
      <w:pPr>
        <w:ind w:left="2160" w:hanging="360"/>
      </w:pPr>
    </w:lvl>
    <w:lvl w:ilvl="1" w:tplc="428EA3E2">
      <w:start w:val="1"/>
      <w:numFmt w:val="lowerLetter"/>
      <w:lvlText w:val="%2."/>
      <w:lvlJc w:val="left"/>
      <w:pPr>
        <w:ind w:left="2880" w:hanging="360"/>
      </w:pPr>
    </w:lvl>
    <w:lvl w:ilvl="2" w:tplc="B5341074">
      <w:start w:val="1"/>
      <w:numFmt w:val="lowerRoman"/>
      <w:lvlText w:val="%3."/>
      <w:lvlJc w:val="right"/>
      <w:pPr>
        <w:ind w:left="3600" w:hanging="180"/>
      </w:pPr>
    </w:lvl>
    <w:lvl w:ilvl="3" w:tplc="AEB03426">
      <w:start w:val="1"/>
      <w:numFmt w:val="decimal"/>
      <w:lvlText w:val="%4."/>
      <w:lvlJc w:val="left"/>
      <w:pPr>
        <w:ind w:left="4320" w:hanging="360"/>
      </w:pPr>
    </w:lvl>
    <w:lvl w:ilvl="4" w:tplc="1FFEA4D0">
      <w:start w:val="1"/>
      <w:numFmt w:val="lowerLetter"/>
      <w:lvlText w:val="%5."/>
      <w:lvlJc w:val="left"/>
      <w:pPr>
        <w:ind w:left="5040" w:hanging="360"/>
      </w:pPr>
    </w:lvl>
    <w:lvl w:ilvl="5" w:tplc="4112E34C">
      <w:start w:val="1"/>
      <w:numFmt w:val="lowerRoman"/>
      <w:lvlText w:val="%6."/>
      <w:lvlJc w:val="right"/>
      <w:pPr>
        <w:ind w:left="5760" w:hanging="180"/>
      </w:pPr>
    </w:lvl>
    <w:lvl w:ilvl="6" w:tplc="9CA60DD2">
      <w:start w:val="1"/>
      <w:numFmt w:val="decimal"/>
      <w:lvlText w:val="%7."/>
      <w:lvlJc w:val="left"/>
      <w:pPr>
        <w:ind w:left="6480" w:hanging="360"/>
      </w:pPr>
    </w:lvl>
    <w:lvl w:ilvl="7" w:tplc="7B968F98">
      <w:start w:val="1"/>
      <w:numFmt w:val="lowerLetter"/>
      <w:lvlText w:val="%8."/>
      <w:lvlJc w:val="left"/>
      <w:pPr>
        <w:ind w:left="7200" w:hanging="360"/>
      </w:pPr>
    </w:lvl>
    <w:lvl w:ilvl="8" w:tplc="39FA96E8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2E32A81"/>
    <w:multiLevelType w:val="hybridMultilevel"/>
    <w:tmpl w:val="45ECCD50"/>
    <w:lvl w:ilvl="0" w:tplc="1C8469A0">
      <w:start w:val="1"/>
      <w:numFmt w:val="decimal"/>
      <w:lvlText w:val="%1."/>
      <w:lvlJc w:val="left"/>
      <w:pPr>
        <w:ind w:left="720" w:hanging="360"/>
      </w:pPr>
    </w:lvl>
    <w:lvl w:ilvl="1" w:tplc="99D06B5A">
      <w:start w:val="1"/>
      <w:numFmt w:val="lowerLetter"/>
      <w:lvlText w:val="%2."/>
      <w:lvlJc w:val="left"/>
      <w:pPr>
        <w:ind w:left="1440" w:hanging="360"/>
      </w:pPr>
    </w:lvl>
    <w:lvl w:ilvl="2" w:tplc="B63C9AF0">
      <w:start w:val="1"/>
      <w:numFmt w:val="lowerRoman"/>
      <w:lvlText w:val="%3."/>
      <w:lvlJc w:val="right"/>
      <w:pPr>
        <w:ind w:left="2160" w:hanging="180"/>
      </w:pPr>
    </w:lvl>
    <w:lvl w:ilvl="3" w:tplc="5346FFFA">
      <w:start w:val="1"/>
      <w:numFmt w:val="decimal"/>
      <w:lvlText w:val="%4."/>
      <w:lvlJc w:val="left"/>
      <w:pPr>
        <w:ind w:left="2880" w:hanging="360"/>
      </w:pPr>
    </w:lvl>
    <w:lvl w:ilvl="4" w:tplc="C2CEFEC6">
      <w:start w:val="1"/>
      <w:numFmt w:val="lowerLetter"/>
      <w:lvlText w:val="%5."/>
      <w:lvlJc w:val="left"/>
      <w:pPr>
        <w:ind w:left="3600" w:hanging="360"/>
      </w:pPr>
    </w:lvl>
    <w:lvl w:ilvl="5" w:tplc="A1B64622">
      <w:start w:val="1"/>
      <w:numFmt w:val="lowerRoman"/>
      <w:lvlText w:val="%6."/>
      <w:lvlJc w:val="right"/>
      <w:pPr>
        <w:ind w:left="4320" w:hanging="180"/>
      </w:pPr>
    </w:lvl>
    <w:lvl w:ilvl="6" w:tplc="00028FD0">
      <w:start w:val="1"/>
      <w:numFmt w:val="decimal"/>
      <w:lvlText w:val="%7."/>
      <w:lvlJc w:val="left"/>
      <w:pPr>
        <w:ind w:left="5040" w:hanging="360"/>
      </w:pPr>
    </w:lvl>
    <w:lvl w:ilvl="7" w:tplc="8F4A8814">
      <w:start w:val="1"/>
      <w:numFmt w:val="lowerLetter"/>
      <w:lvlText w:val="%8."/>
      <w:lvlJc w:val="left"/>
      <w:pPr>
        <w:ind w:left="5760" w:hanging="360"/>
      </w:pPr>
    </w:lvl>
    <w:lvl w:ilvl="8" w:tplc="EE04A0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35F17"/>
    <w:multiLevelType w:val="hybridMultilevel"/>
    <w:tmpl w:val="7C4004EE"/>
    <w:lvl w:ilvl="0" w:tplc="61547116">
      <w:start w:val="1"/>
      <w:numFmt w:val="upperRoman"/>
      <w:lvlText w:val="%1."/>
      <w:lvlJc w:val="right"/>
      <w:pPr>
        <w:ind w:left="2160" w:hanging="360"/>
      </w:pPr>
    </w:lvl>
    <w:lvl w:ilvl="1" w:tplc="C94E6CCC">
      <w:start w:val="1"/>
      <w:numFmt w:val="lowerLetter"/>
      <w:lvlText w:val="%2."/>
      <w:lvlJc w:val="left"/>
      <w:pPr>
        <w:ind w:left="2880" w:hanging="360"/>
      </w:pPr>
    </w:lvl>
    <w:lvl w:ilvl="2" w:tplc="25B63FFA">
      <w:start w:val="1"/>
      <w:numFmt w:val="lowerRoman"/>
      <w:lvlText w:val="%3."/>
      <w:lvlJc w:val="right"/>
      <w:pPr>
        <w:ind w:left="3600" w:hanging="180"/>
      </w:pPr>
    </w:lvl>
    <w:lvl w:ilvl="3" w:tplc="BABE9BBC">
      <w:start w:val="1"/>
      <w:numFmt w:val="decimal"/>
      <w:lvlText w:val="%4."/>
      <w:lvlJc w:val="left"/>
      <w:pPr>
        <w:ind w:left="4320" w:hanging="360"/>
      </w:pPr>
    </w:lvl>
    <w:lvl w:ilvl="4" w:tplc="FF947ABC">
      <w:start w:val="1"/>
      <w:numFmt w:val="lowerLetter"/>
      <w:lvlText w:val="%5."/>
      <w:lvlJc w:val="left"/>
      <w:pPr>
        <w:ind w:left="5040" w:hanging="360"/>
      </w:pPr>
    </w:lvl>
    <w:lvl w:ilvl="5" w:tplc="1BACF608">
      <w:start w:val="1"/>
      <w:numFmt w:val="lowerRoman"/>
      <w:lvlText w:val="%6."/>
      <w:lvlJc w:val="right"/>
      <w:pPr>
        <w:ind w:left="5760" w:hanging="180"/>
      </w:pPr>
    </w:lvl>
    <w:lvl w:ilvl="6" w:tplc="4B6851FE">
      <w:start w:val="1"/>
      <w:numFmt w:val="decimal"/>
      <w:lvlText w:val="%7."/>
      <w:lvlJc w:val="left"/>
      <w:pPr>
        <w:ind w:left="6480" w:hanging="360"/>
      </w:pPr>
    </w:lvl>
    <w:lvl w:ilvl="7" w:tplc="CBFC1C5E">
      <w:start w:val="1"/>
      <w:numFmt w:val="lowerLetter"/>
      <w:lvlText w:val="%8."/>
      <w:lvlJc w:val="left"/>
      <w:pPr>
        <w:ind w:left="7200" w:hanging="360"/>
      </w:pPr>
    </w:lvl>
    <w:lvl w:ilvl="8" w:tplc="93D03330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65EBB84"/>
    <w:multiLevelType w:val="hybridMultilevel"/>
    <w:tmpl w:val="B95EDA84"/>
    <w:lvl w:ilvl="0" w:tplc="82C2D194">
      <w:start w:val="1"/>
      <w:numFmt w:val="upperRoman"/>
      <w:lvlText w:val="%1."/>
      <w:lvlJc w:val="right"/>
      <w:pPr>
        <w:ind w:left="2160" w:hanging="360"/>
      </w:pPr>
    </w:lvl>
    <w:lvl w:ilvl="1" w:tplc="C9AC7EAC">
      <w:start w:val="1"/>
      <w:numFmt w:val="lowerLetter"/>
      <w:lvlText w:val="%2."/>
      <w:lvlJc w:val="left"/>
      <w:pPr>
        <w:ind w:left="2880" w:hanging="360"/>
      </w:pPr>
    </w:lvl>
    <w:lvl w:ilvl="2" w:tplc="2ACA1276">
      <w:start w:val="1"/>
      <w:numFmt w:val="lowerRoman"/>
      <w:lvlText w:val="%3."/>
      <w:lvlJc w:val="right"/>
      <w:pPr>
        <w:ind w:left="3600" w:hanging="180"/>
      </w:pPr>
    </w:lvl>
    <w:lvl w:ilvl="3" w:tplc="A88EDF28">
      <w:start w:val="1"/>
      <w:numFmt w:val="decimal"/>
      <w:lvlText w:val="%4."/>
      <w:lvlJc w:val="left"/>
      <w:pPr>
        <w:ind w:left="4320" w:hanging="360"/>
      </w:pPr>
    </w:lvl>
    <w:lvl w:ilvl="4" w:tplc="A4142F02">
      <w:start w:val="1"/>
      <w:numFmt w:val="lowerLetter"/>
      <w:lvlText w:val="%5."/>
      <w:lvlJc w:val="left"/>
      <w:pPr>
        <w:ind w:left="5040" w:hanging="360"/>
      </w:pPr>
    </w:lvl>
    <w:lvl w:ilvl="5" w:tplc="C87CD4E4">
      <w:start w:val="1"/>
      <w:numFmt w:val="lowerRoman"/>
      <w:lvlText w:val="%6."/>
      <w:lvlJc w:val="right"/>
      <w:pPr>
        <w:ind w:left="5760" w:hanging="180"/>
      </w:pPr>
    </w:lvl>
    <w:lvl w:ilvl="6" w:tplc="E6389D96">
      <w:start w:val="1"/>
      <w:numFmt w:val="decimal"/>
      <w:lvlText w:val="%7."/>
      <w:lvlJc w:val="left"/>
      <w:pPr>
        <w:ind w:left="6480" w:hanging="360"/>
      </w:pPr>
    </w:lvl>
    <w:lvl w:ilvl="7" w:tplc="FB4633FE">
      <w:start w:val="1"/>
      <w:numFmt w:val="lowerLetter"/>
      <w:lvlText w:val="%8."/>
      <w:lvlJc w:val="left"/>
      <w:pPr>
        <w:ind w:left="7200" w:hanging="360"/>
      </w:pPr>
    </w:lvl>
    <w:lvl w:ilvl="8" w:tplc="E7462126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6054068"/>
    <w:multiLevelType w:val="hybridMultilevel"/>
    <w:tmpl w:val="A52E6396"/>
    <w:lvl w:ilvl="0" w:tplc="E698E2A2">
      <w:start w:val="1"/>
      <w:numFmt w:val="upperRoman"/>
      <w:lvlText w:val="%1."/>
      <w:lvlJc w:val="right"/>
      <w:pPr>
        <w:ind w:left="2160" w:hanging="360"/>
      </w:pPr>
    </w:lvl>
    <w:lvl w:ilvl="1" w:tplc="FE50045A">
      <w:start w:val="1"/>
      <w:numFmt w:val="lowerLetter"/>
      <w:lvlText w:val="%2."/>
      <w:lvlJc w:val="left"/>
      <w:pPr>
        <w:ind w:left="2880" w:hanging="360"/>
      </w:pPr>
    </w:lvl>
    <w:lvl w:ilvl="2" w:tplc="3EE2E60C">
      <w:start w:val="1"/>
      <w:numFmt w:val="lowerRoman"/>
      <w:lvlText w:val="%3."/>
      <w:lvlJc w:val="right"/>
      <w:pPr>
        <w:ind w:left="3600" w:hanging="180"/>
      </w:pPr>
    </w:lvl>
    <w:lvl w:ilvl="3" w:tplc="FCDC3AA6">
      <w:start w:val="1"/>
      <w:numFmt w:val="decimal"/>
      <w:lvlText w:val="%4."/>
      <w:lvlJc w:val="left"/>
      <w:pPr>
        <w:ind w:left="4320" w:hanging="360"/>
      </w:pPr>
    </w:lvl>
    <w:lvl w:ilvl="4" w:tplc="5B08ACBC">
      <w:start w:val="1"/>
      <w:numFmt w:val="lowerLetter"/>
      <w:lvlText w:val="%5."/>
      <w:lvlJc w:val="left"/>
      <w:pPr>
        <w:ind w:left="5040" w:hanging="360"/>
      </w:pPr>
    </w:lvl>
    <w:lvl w:ilvl="5" w:tplc="4FB65176">
      <w:start w:val="1"/>
      <w:numFmt w:val="lowerRoman"/>
      <w:lvlText w:val="%6."/>
      <w:lvlJc w:val="right"/>
      <w:pPr>
        <w:ind w:left="5760" w:hanging="180"/>
      </w:pPr>
    </w:lvl>
    <w:lvl w:ilvl="6" w:tplc="B25ABF28">
      <w:start w:val="1"/>
      <w:numFmt w:val="decimal"/>
      <w:lvlText w:val="%7."/>
      <w:lvlJc w:val="left"/>
      <w:pPr>
        <w:ind w:left="6480" w:hanging="360"/>
      </w:pPr>
    </w:lvl>
    <w:lvl w:ilvl="7" w:tplc="D4B01380">
      <w:start w:val="1"/>
      <w:numFmt w:val="lowerLetter"/>
      <w:lvlText w:val="%8."/>
      <w:lvlJc w:val="left"/>
      <w:pPr>
        <w:ind w:left="7200" w:hanging="360"/>
      </w:pPr>
    </w:lvl>
    <w:lvl w:ilvl="8" w:tplc="968E5BC6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8910923"/>
    <w:multiLevelType w:val="hybridMultilevel"/>
    <w:tmpl w:val="515EF176"/>
    <w:lvl w:ilvl="0" w:tplc="DEC4A518">
      <w:start w:val="1"/>
      <w:numFmt w:val="upperRoman"/>
      <w:lvlText w:val="%1."/>
      <w:lvlJc w:val="right"/>
      <w:pPr>
        <w:ind w:left="2160" w:hanging="360"/>
      </w:pPr>
    </w:lvl>
    <w:lvl w:ilvl="1" w:tplc="2B026E7C">
      <w:start w:val="1"/>
      <w:numFmt w:val="lowerLetter"/>
      <w:lvlText w:val="%2."/>
      <w:lvlJc w:val="left"/>
      <w:pPr>
        <w:ind w:left="2880" w:hanging="360"/>
      </w:pPr>
    </w:lvl>
    <w:lvl w:ilvl="2" w:tplc="1FB6F0A8">
      <w:start w:val="1"/>
      <w:numFmt w:val="lowerRoman"/>
      <w:lvlText w:val="%3."/>
      <w:lvlJc w:val="right"/>
      <w:pPr>
        <w:ind w:left="3600" w:hanging="180"/>
      </w:pPr>
    </w:lvl>
    <w:lvl w:ilvl="3" w:tplc="1D7A430E">
      <w:start w:val="1"/>
      <w:numFmt w:val="decimal"/>
      <w:lvlText w:val="%4."/>
      <w:lvlJc w:val="left"/>
      <w:pPr>
        <w:ind w:left="4320" w:hanging="360"/>
      </w:pPr>
    </w:lvl>
    <w:lvl w:ilvl="4" w:tplc="E72069C0">
      <w:start w:val="1"/>
      <w:numFmt w:val="lowerLetter"/>
      <w:lvlText w:val="%5."/>
      <w:lvlJc w:val="left"/>
      <w:pPr>
        <w:ind w:left="5040" w:hanging="360"/>
      </w:pPr>
    </w:lvl>
    <w:lvl w:ilvl="5" w:tplc="69E84EB0">
      <w:start w:val="1"/>
      <w:numFmt w:val="lowerRoman"/>
      <w:lvlText w:val="%6."/>
      <w:lvlJc w:val="right"/>
      <w:pPr>
        <w:ind w:left="5760" w:hanging="180"/>
      </w:pPr>
    </w:lvl>
    <w:lvl w:ilvl="6" w:tplc="3A042162">
      <w:start w:val="1"/>
      <w:numFmt w:val="decimal"/>
      <w:lvlText w:val="%7."/>
      <w:lvlJc w:val="left"/>
      <w:pPr>
        <w:ind w:left="6480" w:hanging="360"/>
      </w:pPr>
    </w:lvl>
    <w:lvl w:ilvl="7" w:tplc="30C6A666">
      <w:start w:val="1"/>
      <w:numFmt w:val="lowerLetter"/>
      <w:lvlText w:val="%8."/>
      <w:lvlJc w:val="left"/>
      <w:pPr>
        <w:ind w:left="7200" w:hanging="360"/>
      </w:pPr>
    </w:lvl>
    <w:lvl w:ilvl="8" w:tplc="476A40C0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9152F25"/>
    <w:multiLevelType w:val="hybridMultilevel"/>
    <w:tmpl w:val="D5E42A66"/>
    <w:lvl w:ilvl="0" w:tplc="D41849EA">
      <w:start w:val="1"/>
      <w:numFmt w:val="upperRoman"/>
      <w:lvlText w:val="%1."/>
      <w:lvlJc w:val="right"/>
      <w:pPr>
        <w:ind w:left="2160" w:hanging="360"/>
      </w:pPr>
    </w:lvl>
    <w:lvl w:ilvl="1" w:tplc="FBC0A518">
      <w:start w:val="1"/>
      <w:numFmt w:val="lowerLetter"/>
      <w:lvlText w:val="%2."/>
      <w:lvlJc w:val="left"/>
      <w:pPr>
        <w:ind w:left="2880" w:hanging="360"/>
      </w:pPr>
    </w:lvl>
    <w:lvl w:ilvl="2" w:tplc="0C0A1B4A">
      <w:start w:val="1"/>
      <w:numFmt w:val="lowerRoman"/>
      <w:lvlText w:val="%3."/>
      <w:lvlJc w:val="right"/>
      <w:pPr>
        <w:ind w:left="3600" w:hanging="180"/>
      </w:pPr>
    </w:lvl>
    <w:lvl w:ilvl="3" w:tplc="49103A58">
      <w:start w:val="1"/>
      <w:numFmt w:val="decimal"/>
      <w:lvlText w:val="%4."/>
      <w:lvlJc w:val="left"/>
      <w:pPr>
        <w:ind w:left="4320" w:hanging="360"/>
      </w:pPr>
    </w:lvl>
    <w:lvl w:ilvl="4" w:tplc="B5449A9A">
      <w:start w:val="1"/>
      <w:numFmt w:val="lowerLetter"/>
      <w:lvlText w:val="%5."/>
      <w:lvlJc w:val="left"/>
      <w:pPr>
        <w:ind w:left="5040" w:hanging="360"/>
      </w:pPr>
    </w:lvl>
    <w:lvl w:ilvl="5" w:tplc="7A1E3272">
      <w:start w:val="1"/>
      <w:numFmt w:val="lowerRoman"/>
      <w:lvlText w:val="%6."/>
      <w:lvlJc w:val="right"/>
      <w:pPr>
        <w:ind w:left="5760" w:hanging="180"/>
      </w:pPr>
    </w:lvl>
    <w:lvl w:ilvl="6" w:tplc="B6EE3896">
      <w:start w:val="1"/>
      <w:numFmt w:val="decimal"/>
      <w:lvlText w:val="%7."/>
      <w:lvlJc w:val="left"/>
      <w:pPr>
        <w:ind w:left="6480" w:hanging="360"/>
      </w:pPr>
    </w:lvl>
    <w:lvl w:ilvl="7" w:tplc="32B22596">
      <w:start w:val="1"/>
      <w:numFmt w:val="lowerLetter"/>
      <w:lvlText w:val="%8."/>
      <w:lvlJc w:val="left"/>
      <w:pPr>
        <w:ind w:left="7200" w:hanging="360"/>
      </w:pPr>
    </w:lvl>
    <w:lvl w:ilvl="8" w:tplc="417CA43C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28"/>
    <w:rsid w:val="00257CA6"/>
    <w:rsid w:val="002A62D7"/>
    <w:rsid w:val="002D62B4"/>
    <w:rsid w:val="00316CF7"/>
    <w:rsid w:val="00351030"/>
    <w:rsid w:val="00444F65"/>
    <w:rsid w:val="004A0D73"/>
    <w:rsid w:val="005A22B3"/>
    <w:rsid w:val="0066480A"/>
    <w:rsid w:val="00730E28"/>
    <w:rsid w:val="00971532"/>
    <w:rsid w:val="00A247F0"/>
    <w:rsid w:val="00CD5549"/>
    <w:rsid w:val="00DF03E7"/>
    <w:rsid w:val="00EE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52F0"/>
  <w15:chartTrackingRefBased/>
  <w15:docId w15:val="{735BDD86-6A97-4217-87F0-C5B94AA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E2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0E2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0E28"/>
    <w:rPr>
      <w:lang w:val="en-GB"/>
    </w:rPr>
  </w:style>
  <w:style w:type="table" w:styleId="TableGrid">
    <w:name w:val="Table Grid"/>
    <w:basedOn w:val="TableNormal"/>
    <w:uiPriority w:val="39"/>
    <w:rsid w:val="0073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3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Ladadwa,R (pgt)</dc:creator>
  <cp:keywords/>
  <dc:description/>
  <cp:lastModifiedBy>Ladadwa,R (pgt)</cp:lastModifiedBy>
  <cp:revision>7</cp:revision>
  <dcterms:created xsi:type="dcterms:W3CDTF">2023-09-21T07:21:00Z</dcterms:created>
  <dcterms:modified xsi:type="dcterms:W3CDTF">2024-01-29T04:30:00Z</dcterms:modified>
</cp:coreProperties>
</file>