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426B23" w14:textId="6B648448" w:rsidR="00107D75" w:rsidRPr="005C53ED" w:rsidRDefault="00905565" w:rsidP="00107D75">
      <w:pPr>
        <w:rPr>
          <w:rFonts w:ascii="Times New Roman" w:hAnsi="Times New Roman" w:cs="Times New Roman"/>
          <w:b/>
          <w:bCs/>
          <w:sz w:val="32"/>
          <w:szCs w:val="32"/>
        </w:rPr>
      </w:pPr>
      <w:r w:rsidRPr="005C53ED">
        <w:rPr>
          <w:rFonts w:ascii="Times New Roman" w:hAnsi="Times New Roman" w:cs="Times New Roman"/>
          <w:b/>
          <w:bCs/>
          <w:sz w:val="32"/>
          <w:szCs w:val="32"/>
        </w:rPr>
        <w:t>Supplementary File</w:t>
      </w:r>
      <w:r w:rsidR="00107D75" w:rsidRPr="005C53ED">
        <w:rPr>
          <w:rFonts w:ascii="Times New Roman" w:hAnsi="Times New Roman" w:cs="Times New Roman"/>
          <w:b/>
          <w:bCs/>
          <w:sz w:val="32"/>
          <w:szCs w:val="32"/>
        </w:rPr>
        <w:t xml:space="preserve"> 2</w:t>
      </w:r>
    </w:p>
    <w:p w14:paraId="2414D696" w14:textId="77777777" w:rsidR="00107D75" w:rsidRPr="005C53ED" w:rsidRDefault="00107D75" w:rsidP="00107D75">
      <w:pPr>
        <w:rPr>
          <w:rFonts w:ascii="Times New Roman" w:hAnsi="Times New Roman" w:cs="Times New Roman"/>
          <w:b/>
          <w:bCs/>
          <w:sz w:val="32"/>
          <w:szCs w:val="32"/>
        </w:rPr>
      </w:pPr>
    </w:p>
    <w:p w14:paraId="5E9D821E" w14:textId="1F347ABD" w:rsidR="00BC4629" w:rsidRPr="005C53ED" w:rsidRDefault="00D8459B" w:rsidP="00107D75">
      <w:pPr>
        <w:pStyle w:val="ListParagraph"/>
        <w:numPr>
          <w:ilvl w:val="0"/>
          <w:numId w:val="1"/>
        </w:numPr>
        <w:rPr>
          <w:rFonts w:ascii="Times New Roman" w:hAnsi="Times New Roman" w:cs="Times New Roman"/>
          <w:b/>
          <w:bCs/>
          <w:sz w:val="32"/>
          <w:szCs w:val="32"/>
        </w:rPr>
      </w:pPr>
      <w:r w:rsidRPr="005C53ED">
        <w:rPr>
          <w:rFonts w:ascii="Times New Roman" w:hAnsi="Times New Roman" w:cs="Times New Roman"/>
          <w:b/>
          <w:bCs/>
          <w:sz w:val="32"/>
          <w:szCs w:val="32"/>
        </w:rPr>
        <w:t>Details of organisation funding and purpose</w:t>
      </w:r>
    </w:p>
    <w:tbl>
      <w:tblPr>
        <w:tblStyle w:val="TableGrid"/>
        <w:tblW w:w="15304" w:type="dxa"/>
        <w:tblLayout w:type="fixed"/>
        <w:tblLook w:val="04A0" w:firstRow="1" w:lastRow="0" w:firstColumn="1" w:lastColumn="0" w:noHBand="0" w:noVBand="1"/>
      </w:tblPr>
      <w:tblGrid>
        <w:gridCol w:w="704"/>
        <w:gridCol w:w="851"/>
        <w:gridCol w:w="1275"/>
        <w:gridCol w:w="1276"/>
        <w:gridCol w:w="4961"/>
        <w:gridCol w:w="4536"/>
        <w:gridCol w:w="1701"/>
      </w:tblGrid>
      <w:tr w:rsidR="004E7CEF" w:rsidRPr="005C53ED" w14:paraId="6B33518E" w14:textId="77777777" w:rsidTr="008619AA">
        <w:tc>
          <w:tcPr>
            <w:tcW w:w="704" w:type="dxa"/>
          </w:tcPr>
          <w:p w14:paraId="5C2CF434" w14:textId="77777777" w:rsidR="004E7CEF" w:rsidRPr="005C53ED" w:rsidRDefault="004E7CEF" w:rsidP="00B10E1B">
            <w:pPr>
              <w:rPr>
                <w:rFonts w:ascii="Times New Roman" w:hAnsi="Times New Roman" w:cs="Times New Roman"/>
                <w:b/>
                <w:bCs/>
                <w:color w:val="000000" w:themeColor="text1"/>
                <w:sz w:val="16"/>
                <w:szCs w:val="16"/>
              </w:rPr>
            </w:pPr>
            <w:r w:rsidRPr="005C53ED">
              <w:rPr>
                <w:rFonts w:ascii="Times New Roman" w:hAnsi="Times New Roman" w:cs="Times New Roman"/>
                <w:b/>
                <w:bCs/>
                <w:color w:val="000000" w:themeColor="text1"/>
                <w:sz w:val="16"/>
                <w:szCs w:val="16"/>
              </w:rPr>
              <w:t>Ref #</w:t>
            </w:r>
          </w:p>
        </w:tc>
        <w:tc>
          <w:tcPr>
            <w:tcW w:w="851" w:type="dxa"/>
          </w:tcPr>
          <w:p w14:paraId="43A152FF" w14:textId="77777777" w:rsidR="004E7CEF" w:rsidRPr="005C53ED" w:rsidRDefault="004E7CEF" w:rsidP="00B10E1B">
            <w:pPr>
              <w:rPr>
                <w:rFonts w:ascii="Times New Roman" w:hAnsi="Times New Roman" w:cs="Times New Roman"/>
                <w:b/>
                <w:bCs/>
                <w:color w:val="000000" w:themeColor="text1"/>
                <w:sz w:val="16"/>
                <w:szCs w:val="16"/>
              </w:rPr>
            </w:pPr>
            <w:r w:rsidRPr="005C53ED">
              <w:rPr>
                <w:rFonts w:ascii="Times New Roman" w:hAnsi="Times New Roman" w:cs="Times New Roman"/>
                <w:b/>
                <w:bCs/>
                <w:color w:val="000000" w:themeColor="text1"/>
                <w:sz w:val="16"/>
                <w:szCs w:val="16"/>
              </w:rPr>
              <w:t>Country</w:t>
            </w:r>
          </w:p>
        </w:tc>
        <w:tc>
          <w:tcPr>
            <w:tcW w:w="1275" w:type="dxa"/>
          </w:tcPr>
          <w:p w14:paraId="1EF9CDE4" w14:textId="77777777" w:rsidR="004E7CEF" w:rsidRPr="005C53ED" w:rsidRDefault="004E7CEF" w:rsidP="00B10E1B">
            <w:pPr>
              <w:rPr>
                <w:rFonts w:ascii="Times New Roman" w:hAnsi="Times New Roman" w:cs="Times New Roman"/>
                <w:b/>
                <w:bCs/>
                <w:color w:val="000000" w:themeColor="text1"/>
                <w:sz w:val="16"/>
                <w:szCs w:val="16"/>
              </w:rPr>
            </w:pPr>
            <w:r w:rsidRPr="005C53ED">
              <w:rPr>
                <w:rFonts w:ascii="Times New Roman" w:hAnsi="Times New Roman" w:cs="Times New Roman"/>
                <w:b/>
                <w:bCs/>
                <w:color w:val="000000" w:themeColor="text1"/>
                <w:sz w:val="16"/>
                <w:szCs w:val="16"/>
              </w:rPr>
              <w:t>Organisation</w:t>
            </w:r>
          </w:p>
        </w:tc>
        <w:tc>
          <w:tcPr>
            <w:tcW w:w="1276" w:type="dxa"/>
          </w:tcPr>
          <w:p w14:paraId="705C61B7" w14:textId="77777777" w:rsidR="004E7CEF" w:rsidRPr="005C53ED" w:rsidRDefault="004E7CEF" w:rsidP="00B10E1B">
            <w:pPr>
              <w:rPr>
                <w:rFonts w:ascii="Times New Roman" w:hAnsi="Times New Roman" w:cs="Times New Roman"/>
                <w:b/>
                <w:bCs/>
                <w:color w:val="000000" w:themeColor="text1"/>
                <w:sz w:val="16"/>
                <w:szCs w:val="16"/>
              </w:rPr>
            </w:pPr>
            <w:r w:rsidRPr="005C53ED">
              <w:rPr>
                <w:rFonts w:ascii="Times New Roman" w:hAnsi="Times New Roman" w:cs="Times New Roman"/>
                <w:b/>
                <w:bCs/>
                <w:color w:val="000000" w:themeColor="text1"/>
                <w:sz w:val="16"/>
                <w:szCs w:val="16"/>
              </w:rPr>
              <w:t>Type</w:t>
            </w:r>
          </w:p>
        </w:tc>
        <w:tc>
          <w:tcPr>
            <w:tcW w:w="4961" w:type="dxa"/>
          </w:tcPr>
          <w:p w14:paraId="231DAB09" w14:textId="77777777" w:rsidR="004E7CEF" w:rsidRPr="005C53ED" w:rsidRDefault="004E7CEF" w:rsidP="00B10E1B">
            <w:pPr>
              <w:rPr>
                <w:rFonts w:ascii="Times New Roman" w:hAnsi="Times New Roman" w:cs="Times New Roman"/>
                <w:b/>
                <w:bCs/>
                <w:color w:val="000000" w:themeColor="text1"/>
                <w:sz w:val="16"/>
                <w:szCs w:val="16"/>
              </w:rPr>
            </w:pPr>
            <w:r w:rsidRPr="005C53ED">
              <w:rPr>
                <w:rFonts w:ascii="Times New Roman" w:hAnsi="Times New Roman" w:cs="Times New Roman"/>
                <w:b/>
                <w:bCs/>
                <w:color w:val="000000" w:themeColor="text1"/>
                <w:sz w:val="16"/>
                <w:szCs w:val="16"/>
              </w:rPr>
              <w:t>About/Purpose</w:t>
            </w:r>
          </w:p>
        </w:tc>
        <w:tc>
          <w:tcPr>
            <w:tcW w:w="4536" w:type="dxa"/>
          </w:tcPr>
          <w:p w14:paraId="44372DFE" w14:textId="77777777" w:rsidR="004E7CEF" w:rsidRPr="005C53ED" w:rsidRDefault="004E7CEF" w:rsidP="00B10E1B">
            <w:pPr>
              <w:rPr>
                <w:rFonts w:ascii="Times New Roman" w:hAnsi="Times New Roman" w:cs="Times New Roman"/>
                <w:b/>
                <w:bCs/>
                <w:color w:val="000000" w:themeColor="text1"/>
                <w:sz w:val="16"/>
                <w:szCs w:val="16"/>
              </w:rPr>
            </w:pPr>
            <w:r w:rsidRPr="005C53ED">
              <w:rPr>
                <w:rFonts w:ascii="Times New Roman" w:hAnsi="Times New Roman" w:cs="Times New Roman"/>
                <w:b/>
                <w:bCs/>
                <w:color w:val="000000" w:themeColor="text1"/>
                <w:sz w:val="16"/>
                <w:szCs w:val="16"/>
              </w:rPr>
              <w:t>Affiliations &amp; Funding</w:t>
            </w:r>
          </w:p>
        </w:tc>
        <w:tc>
          <w:tcPr>
            <w:tcW w:w="1701" w:type="dxa"/>
          </w:tcPr>
          <w:p w14:paraId="13EC4C2F" w14:textId="77777777" w:rsidR="004E7CEF" w:rsidRPr="005C53ED" w:rsidRDefault="004E7CEF" w:rsidP="00B10E1B">
            <w:pPr>
              <w:rPr>
                <w:rFonts w:ascii="Times New Roman" w:hAnsi="Times New Roman" w:cs="Times New Roman"/>
                <w:b/>
                <w:bCs/>
                <w:color w:val="000000" w:themeColor="text1"/>
                <w:sz w:val="16"/>
                <w:szCs w:val="16"/>
              </w:rPr>
            </w:pPr>
            <w:r w:rsidRPr="005C53ED">
              <w:rPr>
                <w:rFonts w:ascii="Times New Roman" w:hAnsi="Times New Roman" w:cs="Times New Roman"/>
                <w:b/>
                <w:bCs/>
                <w:color w:val="000000" w:themeColor="text1"/>
                <w:sz w:val="16"/>
                <w:szCs w:val="16"/>
              </w:rPr>
              <w:t>Website</w:t>
            </w:r>
          </w:p>
        </w:tc>
      </w:tr>
      <w:tr w:rsidR="004E7CEF" w:rsidRPr="005C53ED" w14:paraId="73075886" w14:textId="77777777" w:rsidTr="008619AA">
        <w:tc>
          <w:tcPr>
            <w:tcW w:w="704" w:type="dxa"/>
          </w:tcPr>
          <w:p w14:paraId="2ACCB46A" w14:textId="77777777" w:rsidR="004E7CEF" w:rsidRPr="005C53ED" w:rsidRDefault="004E7CEF" w:rsidP="00B10E1B">
            <w:pPr>
              <w:rPr>
                <w:rFonts w:ascii="Times New Roman" w:hAnsi="Times New Roman" w:cs="Times New Roman"/>
                <w:color w:val="000000" w:themeColor="text1"/>
                <w:sz w:val="16"/>
                <w:szCs w:val="16"/>
              </w:rPr>
            </w:pPr>
            <w:r w:rsidRPr="005C53ED">
              <w:rPr>
                <w:rFonts w:ascii="Times New Roman" w:hAnsi="Times New Roman" w:cs="Times New Roman"/>
                <w:color w:val="000000" w:themeColor="text1"/>
                <w:sz w:val="16"/>
                <w:szCs w:val="16"/>
              </w:rPr>
              <w:t>S1; S14</w:t>
            </w:r>
          </w:p>
        </w:tc>
        <w:tc>
          <w:tcPr>
            <w:tcW w:w="851" w:type="dxa"/>
          </w:tcPr>
          <w:p w14:paraId="0A321BDB" w14:textId="77777777" w:rsidR="004E7CEF" w:rsidRPr="005C53ED" w:rsidRDefault="004E7CEF" w:rsidP="00B10E1B">
            <w:pPr>
              <w:rPr>
                <w:rFonts w:ascii="Times New Roman" w:hAnsi="Times New Roman" w:cs="Times New Roman"/>
                <w:color w:val="000000" w:themeColor="text1"/>
                <w:sz w:val="16"/>
                <w:szCs w:val="16"/>
              </w:rPr>
            </w:pPr>
            <w:r w:rsidRPr="005C53ED">
              <w:rPr>
                <w:rFonts w:ascii="Times New Roman" w:hAnsi="Times New Roman" w:cs="Times New Roman"/>
                <w:color w:val="000000" w:themeColor="text1"/>
                <w:sz w:val="16"/>
                <w:szCs w:val="16"/>
              </w:rPr>
              <w:t>AUS</w:t>
            </w:r>
          </w:p>
        </w:tc>
        <w:tc>
          <w:tcPr>
            <w:tcW w:w="1275" w:type="dxa"/>
          </w:tcPr>
          <w:p w14:paraId="3F634FC4" w14:textId="77777777" w:rsidR="004E7CEF" w:rsidRPr="005C53ED" w:rsidRDefault="004E7CEF" w:rsidP="00B10E1B">
            <w:pPr>
              <w:rPr>
                <w:rFonts w:ascii="Times New Roman" w:hAnsi="Times New Roman" w:cs="Times New Roman"/>
                <w:color w:val="000000" w:themeColor="text1"/>
                <w:sz w:val="16"/>
                <w:szCs w:val="16"/>
              </w:rPr>
            </w:pPr>
            <w:r w:rsidRPr="005C53ED">
              <w:rPr>
                <w:rFonts w:ascii="Times New Roman" w:hAnsi="Times New Roman" w:cs="Times New Roman"/>
                <w:color w:val="000000" w:themeColor="text1"/>
                <w:sz w:val="16"/>
                <w:szCs w:val="16"/>
              </w:rPr>
              <w:t>Michael West Media</w:t>
            </w:r>
          </w:p>
        </w:tc>
        <w:tc>
          <w:tcPr>
            <w:tcW w:w="1276" w:type="dxa"/>
          </w:tcPr>
          <w:p w14:paraId="5FF7D650" w14:textId="77777777" w:rsidR="004E7CEF" w:rsidRPr="005C53ED" w:rsidRDefault="004E7CEF" w:rsidP="00B10E1B">
            <w:pPr>
              <w:rPr>
                <w:rFonts w:ascii="Times New Roman" w:hAnsi="Times New Roman" w:cs="Times New Roman"/>
                <w:color w:val="000000" w:themeColor="text1"/>
                <w:sz w:val="16"/>
                <w:szCs w:val="16"/>
              </w:rPr>
            </w:pPr>
            <w:r w:rsidRPr="005C53ED">
              <w:rPr>
                <w:rFonts w:ascii="Times New Roman" w:hAnsi="Times New Roman" w:cs="Times New Roman"/>
                <w:color w:val="000000" w:themeColor="text1"/>
                <w:sz w:val="16"/>
                <w:szCs w:val="16"/>
              </w:rPr>
              <w:t>Independent media publisher. Unclear if NFP or for-profit.</w:t>
            </w:r>
          </w:p>
        </w:tc>
        <w:tc>
          <w:tcPr>
            <w:tcW w:w="4961" w:type="dxa"/>
          </w:tcPr>
          <w:p w14:paraId="41E5992C" w14:textId="77777777" w:rsidR="004E7CEF" w:rsidRPr="005C53ED" w:rsidRDefault="004E7CEF" w:rsidP="004E7CEF">
            <w:pPr>
              <w:rPr>
                <w:rFonts w:ascii="Times New Roman" w:hAnsi="Times New Roman" w:cs="Times New Roman"/>
                <w:sz w:val="16"/>
                <w:szCs w:val="16"/>
              </w:rPr>
            </w:pPr>
            <w:r w:rsidRPr="005C53ED">
              <w:rPr>
                <w:rFonts w:ascii="Times New Roman" w:hAnsi="Times New Roman" w:cs="Times New Roman"/>
                <w:spacing w:val="-9"/>
                <w:sz w:val="16"/>
                <w:szCs w:val="16"/>
              </w:rPr>
              <w:t xml:space="preserve">“Michael West Media is an independent media publisher covering the rising power of corporations over democracy. </w:t>
            </w:r>
            <w:r w:rsidRPr="005C53ED">
              <w:rPr>
                <w:rFonts w:ascii="Times New Roman" w:hAnsi="Times New Roman" w:cs="Times New Roman"/>
                <w:sz w:val="16"/>
                <w:szCs w:val="16"/>
              </w:rPr>
              <w:t>Our investigations focus on big business, particularly multinational tax-avoiders, financial markets and the banking and energy sectors.”</w:t>
            </w:r>
          </w:p>
          <w:p w14:paraId="20320C38" w14:textId="77777777" w:rsidR="004E7CEF" w:rsidRPr="005C53ED" w:rsidRDefault="004E7CEF" w:rsidP="00B10E1B">
            <w:pPr>
              <w:pStyle w:val="NormalWeb"/>
              <w:spacing w:before="0" w:beforeAutospacing="0" w:after="0" w:afterAutospacing="0"/>
              <w:textAlignment w:val="baseline"/>
              <w:rPr>
                <w:color w:val="081442"/>
                <w:spacing w:val="-9"/>
                <w:sz w:val="16"/>
                <w:szCs w:val="16"/>
              </w:rPr>
            </w:pPr>
            <w:hyperlink r:id="rId5" w:history="1">
              <w:r w:rsidRPr="005C53ED">
                <w:rPr>
                  <w:rStyle w:val="Hyperlink"/>
                  <w:rFonts w:eastAsiaTheme="majorEastAsia"/>
                  <w:spacing w:val="-9"/>
                  <w:sz w:val="16"/>
                  <w:szCs w:val="16"/>
                </w:rPr>
                <w:t>https://michaelwest.com.au/about/</w:t>
              </w:r>
            </w:hyperlink>
            <w:r w:rsidRPr="005C53ED">
              <w:rPr>
                <w:color w:val="081442"/>
                <w:spacing w:val="-9"/>
                <w:sz w:val="16"/>
                <w:szCs w:val="16"/>
              </w:rPr>
              <w:t xml:space="preserve"> </w:t>
            </w:r>
          </w:p>
        </w:tc>
        <w:tc>
          <w:tcPr>
            <w:tcW w:w="4536" w:type="dxa"/>
          </w:tcPr>
          <w:p w14:paraId="3B0B9503" w14:textId="4FD10320" w:rsidR="004E7CEF" w:rsidRPr="005C53ED" w:rsidRDefault="004E7CEF" w:rsidP="00B10E1B">
            <w:pPr>
              <w:rPr>
                <w:rFonts w:ascii="Times New Roman" w:hAnsi="Times New Roman" w:cs="Times New Roman"/>
                <w:color w:val="000000" w:themeColor="text1"/>
                <w:sz w:val="16"/>
                <w:szCs w:val="16"/>
              </w:rPr>
            </w:pPr>
            <w:r w:rsidRPr="005C53ED">
              <w:rPr>
                <w:rFonts w:ascii="Times New Roman" w:hAnsi="Times New Roman" w:cs="Times New Roman"/>
                <w:color w:val="000000" w:themeColor="text1"/>
                <w:sz w:val="16"/>
                <w:szCs w:val="16"/>
              </w:rPr>
              <w:t>“</w:t>
            </w:r>
            <w:r w:rsidRPr="005C53ED">
              <w:rPr>
                <w:rFonts w:ascii="Times New Roman" w:hAnsi="Times New Roman" w:cs="Times New Roman"/>
                <w:color w:val="000000" w:themeColor="text1"/>
                <w:spacing w:val="8"/>
                <w:sz w:val="16"/>
                <w:szCs w:val="16"/>
              </w:rPr>
              <w:t>We are non-partisan, do not take advertising and are funded by readers.”</w:t>
            </w:r>
            <w:r w:rsidR="008619AA" w:rsidRPr="005C53ED">
              <w:rPr>
                <w:rFonts w:ascii="Times New Roman" w:hAnsi="Times New Roman" w:cs="Times New Roman"/>
                <w:color w:val="000000" w:themeColor="text1"/>
                <w:spacing w:val="8"/>
                <w:sz w:val="16"/>
                <w:szCs w:val="16"/>
              </w:rPr>
              <w:t xml:space="preserve"> </w:t>
            </w:r>
          </w:p>
          <w:p w14:paraId="466077AB" w14:textId="77777777" w:rsidR="004E7CEF" w:rsidRPr="005C53ED" w:rsidRDefault="004E7CEF" w:rsidP="00B10E1B">
            <w:pPr>
              <w:rPr>
                <w:rFonts w:ascii="Times New Roman" w:hAnsi="Times New Roman" w:cs="Times New Roman"/>
                <w:color w:val="000000" w:themeColor="text1"/>
                <w:sz w:val="16"/>
                <w:szCs w:val="16"/>
              </w:rPr>
            </w:pPr>
            <w:hyperlink r:id="rId6" w:history="1">
              <w:r w:rsidRPr="005C53ED">
                <w:rPr>
                  <w:rStyle w:val="Hyperlink"/>
                  <w:rFonts w:ascii="Times New Roman" w:hAnsi="Times New Roman" w:cs="Times New Roman"/>
                  <w:sz w:val="16"/>
                  <w:szCs w:val="16"/>
                </w:rPr>
                <w:t>https://michaelwest.com.au/about/</w:t>
              </w:r>
            </w:hyperlink>
            <w:r w:rsidRPr="005C53ED">
              <w:rPr>
                <w:rFonts w:ascii="Times New Roman" w:hAnsi="Times New Roman" w:cs="Times New Roman"/>
                <w:color w:val="000000" w:themeColor="text1"/>
                <w:sz w:val="16"/>
                <w:szCs w:val="16"/>
              </w:rPr>
              <w:t xml:space="preserve"> </w:t>
            </w:r>
          </w:p>
        </w:tc>
        <w:tc>
          <w:tcPr>
            <w:tcW w:w="1701" w:type="dxa"/>
          </w:tcPr>
          <w:p w14:paraId="7DDBC451" w14:textId="77777777" w:rsidR="004E7CEF" w:rsidRPr="005C53ED" w:rsidRDefault="004E7CEF" w:rsidP="00B10E1B">
            <w:pPr>
              <w:rPr>
                <w:rFonts w:ascii="Times New Roman" w:hAnsi="Times New Roman" w:cs="Times New Roman"/>
                <w:color w:val="000000" w:themeColor="text1"/>
                <w:sz w:val="16"/>
                <w:szCs w:val="16"/>
              </w:rPr>
            </w:pPr>
            <w:hyperlink r:id="rId7" w:history="1">
              <w:r w:rsidRPr="005C53ED">
                <w:rPr>
                  <w:rStyle w:val="Hyperlink"/>
                  <w:rFonts w:ascii="Times New Roman" w:hAnsi="Times New Roman" w:cs="Times New Roman"/>
                  <w:sz w:val="16"/>
                  <w:szCs w:val="16"/>
                </w:rPr>
                <w:t>https://michaelwest.com.au</w:t>
              </w:r>
            </w:hyperlink>
            <w:r w:rsidRPr="005C53ED">
              <w:rPr>
                <w:rFonts w:ascii="Times New Roman" w:hAnsi="Times New Roman" w:cs="Times New Roman"/>
                <w:color w:val="000000" w:themeColor="text1"/>
                <w:sz w:val="16"/>
                <w:szCs w:val="16"/>
              </w:rPr>
              <w:t xml:space="preserve"> </w:t>
            </w:r>
          </w:p>
        </w:tc>
      </w:tr>
      <w:tr w:rsidR="004E7CEF" w:rsidRPr="005C53ED" w14:paraId="7F2259E1" w14:textId="77777777" w:rsidTr="008619AA">
        <w:tc>
          <w:tcPr>
            <w:tcW w:w="704" w:type="dxa"/>
          </w:tcPr>
          <w:p w14:paraId="7BDC0BAE" w14:textId="77777777" w:rsidR="004E7CEF" w:rsidRPr="005C53ED" w:rsidRDefault="004E7CEF" w:rsidP="00B10E1B">
            <w:pPr>
              <w:rPr>
                <w:rFonts w:ascii="Times New Roman" w:hAnsi="Times New Roman" w:cs="Times New Roman"/>
                <w:color w:val="000000" w:themeColor="text1"/>
                <w:sz w:val="16"/>
                <w:szCs w:val="16"/>
              </w:rPr>
            </w:pPr>
            <w:r w:rsidRPr="005C53ED">
              <w:rPr>
                <w:rFonts w:ascii="Times New Roman" w:hAnsi="Times New Roman" w:cs="Times New Roman"/>
                <w:color w:val="000000" w:themeColor="text1"/>
                <w:sz w:val="16"/>
                <w:szCs w:val="16"/>
              </w:rPr>
              <w:t>S2; S9</w:t>
            </w:r>
          </w:p>
        </w:tc>
        <w:tc>
          <w:tcPr>
            <w:tcW w:w="851" w:type="dxa"/>
          </w:tcPr>
          <w:p w14:paraId="43B90DEB" w14:textId="77777777" w:rsidR="004E7CEF" w:rsidRPr="005C53ED" w:rsidRDefault="004E7CEF" w:rsidP="00B10E1B">
            <w:pPr>
              <w:rPr>
                <w:rFonts w:ascii="Times New Roman" w:hAnsi="Times New Roman" w:cs="Times New Roman"/>
                <w:color w:val="000000" w:themeColor="text1"/>
                <w:sz w:val="16"/>
                <w:szCs w:val="16"/>
              </w:rPr>
            </w:pPr>
            <w:r w:rsidRPr="005C53ED">
              <w:rPr>
                <w:rFonts w:ascii="Times New Roman" w:hAnsi="Times New Roman" w:cs="Times New Roman"/>
                <w:color w:val="000000" w:themeColor="text1"/>
                <w:sz w:val="16"/>
                <w:szCs w:val="16"/>
              </w:rPr>
              <w:t>AUS</w:t>
            </w:r>
          </w:p>
        </w:tc>
        <w:tc>
          <w:tcPr>
            <w:tcW w:w="1275" w:type="dxa"/>
          </w:tcPr>
          <w:p w14:paraId="2D57C604" w14:textId="77777777" w:rsidR="004E7CEF" w:rsidRPr="005C53ED" w:rsidRDefault="004E7CEF" w:rsidP="00B10E1B">
            <w:pPr>
              <w:rPr>
                <w:rFonts w:ascii="Times New Roman" w:hAnsi="Times New Roman" w:cs="Times New Roman"/>
                <w:color w:val="000000" w:themeColor="text1"/>
                <w:sz w:val="16"/>
                <w:szCs w:val="16"/>
              </w:rPr>
            </w:pPr>
            <w:r w:rsidRPr="005C53ED">
              <w:rPr>
                <w:rFonts w:ascii="Times New Roman" w:hAnsi="Times New Roman" w:cs="Times New Roman"/>
                <w:color w:val="000000" w:themeColor="text1"/>
                <w:sz w:val="16"/>
                <w:szCs w:val="16"/>
              </w:rPr>
              <w:t>Centre for Public Integrity</w:t>
            </w:r>
          </w:p>
        </w:tc>
        <w:tc>
          <w:tcPr>
            <w:tcW w:w="1276" w:type="dxa"/>
          </w:tcPr>
          <w:p w14:paraId="1B545289" w14:textId="77777777" w:rsidR="004E7CEF" w:rsidRPr="005C53ED" w:rsidRDefault="004E7CEF" w:rsidP="00B10E1B">
            <w:pPr>
              <w:rPr>
                <w:rFonts w:ascii="Times New Roman" w:hAnsi="Times New Roman" w:cs="Times New Roman"/>
                <w:color w:val="000000" w:themeColor="text1"/>
                <w:sz w:val="16"/>
                <w:szCs w:val="16"/>
              </w:rPr>
            </w:pPr>
            <w:r w:rsidRPr="005C53ED">
              <w:rPr>
                <w:rFonts w:ascii="Times New Roman" w:hAnsi="Times New Roman" w:cs="Times New Roman"/>
                <w:color w:val="000000" w:themeColor="text1"/>
                <w:sz w:val="16"/>
                <w:szCs w:val="16"/>
              </w:rPr>
              <w:t xml:space="preserve">NFP independent think tank </w:t>
            </w:r>
          </w:p>
        </w:tc>
        <w:tc>
          <w:tcPr>
            <w:tcW w:w="4961" w:type="dxa"/>
          </w:tcPr>
          <w:p w14:paraId="6C6ED8F9" w14:textId="120A86C3" w:rsidR="000159B1" w:rsidRDefault="000159B1" w:rsidP="00B10E1B">
            <w:pPr>
              <w:pStyle w:val="Heading1"/>
              <w:spacing w:before="0" w:after="0"/>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w:t>
            </w:r>
            <w:r w:rsidRPr="00EF0371">
              <w:rPr>
                <w:rFonts w:ascii="Times New Roman" w:eastAsia="Times New Roman" w:hAnsi="Times New Roman" w:cs="Times New Roman"/>
                <w:color w:val="000000" w:themeColor="text1"/>
                <w:sz w:val="16"/>
                <w:szCs w:val="16"/>
              </w:rPr>
              <w:t>The Centre’s goal is to bolster Australia’s democratic foundations and build its resilience. Our method for achieving this is to convene Australia’s leading integrity experts, identify key failings, and utilise Australia’s leading integrity experts to help produce evidence-based policy solutions. The board sets the strategic research priorities.</w:t>
            </w:r>
            <w:r>
              <w:rPr>
                <w:rFonts w:ascii="Times New Roman" w:eastAsia="Times New Roman" w:hAnsi="Times New Roman" w:cs="Times New Roman"/>
                <w:color w:val="000000" w:themeColor="text1"/>
                <w:sz w:val="16"/>
                <w:szCs w:val="16"/>
              </w:rPr>
              <w:t>”</w:t>
            </w:r>
          </w:p>
          <w:p w14:paraId="48AED34D" w14:textId="012C56A4" w:rsidR="004E7CEF" w:rsidRPr="005C53ED" w:rsidRDefault="000159B1" w:rsidP="00B10E1B">
            <w:pPr>
              <w:pStyle w:val="Heading1"/>
              <w:spacing w:before="0" w:after="0"/>
              <w:rPr>
                <w:rFonts w:ascii="Times New Roman" w:hAnsi="Times New Roman" w:cs="Times New Roman"/>
                <w:color w:val="000000"/>
                <w:sz w:val="16"/>
                <w:szCs w:val="16"/>
              </w:rPr>
            </w:pPr>
            <w:hyperlink r:id="rId8" w:history="1">
              <w:r w:rsidRPr="005C53ED">
                <w:rPr>
                  <w:rStyle w:val="Hyperlink"/>
                  <w:rFonts w:ascii="Times New Roman" w:hAnsi="Times New Roman" w:cs="Times New Roman"/>
                  <w:sz w:val="16"/>
                  <w:szCs w:val="16"/>
                </w:rPr>
                <w:t>https://publicintegrity.org.au/what-we-stand-for/</w:t>
              </w:r>
            </w:hyperlink>
          </w:p>
        </w:tc>
        <w:tc>
          <w:tcPr>
            <w:tcW w:w="4536" w:type="dxa"/>
          </w:tcPr>
          <w:p w14:paraId="0976CA29" w14:textId="6F2776EE" w:rsidR="004F7435" w:rsidRPr="00EF0371" w:rsidRDefault="000159B1" w:rsidP="004F7435">
            <w:pPr>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w:t>
            </w:r>
            <w:r w:rsidR="004F7435" w:rsidRPr="00EF0371">
              <w:rPr>
                <w:rFonts w:ascii="Times New Roman" w:eastAsia="Times New Roman" w:hAnsi="Times New Roman" w:cs="Times New Roman"/>
                <w:color w:val="000000" w:themeColor="text1"/>
                <w:sz w:val="16"/>
                <w:szCs w:val="16"/>
              </w:rPr>
              <w:t>The Centre for Public Integrity is a registered Research Institute funded by generous donations from philanthropic foundations and the public. We proudly maintain our independence by refusing donations from political parties, unions, religious organisations, or entities whose values do not align with our mission.</w:t>
            </w:r>
            <w:r>
              <w:rPr>
                <w:rFonts w:ascii="Times New Roman" w:eastAsia="Times New Roman" w:hAnsi="Times New Roman" w:cs="Times New Roman"/>
                <w:color w:val="000000" w:themeColor="text1"/>
                <w:sz w:val="16"/>
                <w:szCs w:val="16"/>
              </w:rPr>
              <w:t>”</w:t>
            </w:r>
          </w:p>
          <w:p w14:paraId="75ED021E" w14:textId="738744EC" w:rsidR="004E7CEF" w:rsidRPr="005C53ED" w:rsidRDefault="004E7CEF" w:rsidP="00B10E1B">
            <w:pPr>
              <w:rPr>
                <w:rFonts w:ascii="Times New Roman" w:hAnsi="Times New Roman" w:cs="Times New Roman"/>
                <w:color w:val="000000" w:themeColor="text1"/>
                <w:sz w:val="16"/>
                <w:szCs w:val="16"/>
              </w:rPr>
            </w:pPr>
            <w:r w:rsidRPr="005C53ED">
              <w:rPr>
                <w:rFonts w:ascii="Times New Roman" w:hAnsi="Times New Roman" w:cs="Times New Roman"/>
                <w:color w:val="000000" w:themeColor="text1"/>
                <w:sz w:val="16"/>
                <w:szCs w:val="16"/>
              </w:rPr>
              <w:t xml:space="preserve">Major donors for 2024 include: McKinnon Foundation, Myer Foundation, </w:t>
            </w:r>
            <w:proofErr w:type="spellStart"/>
            <w:r w:rsidRPr="005C53ED">
              <w:rPr>
                <w:rFonts w:ascii="Times New Roman" w:hAnsi="Times New Roman" w:cs="Times New Roman"/>
                <w:color w:val="000000" w:themeColor="text1"/>
                <w:sz w:val="16"/>
                <w:szCs w:val="16"/>
              </w:rPr>
              <w:t>Mannifera</w:t>
            </w:r>
            <w:proofErr w:type="spellEnd"/>
            <w:r w:rsidRPr="005C53ED">
              <w:rPr>
                <w:rFonts w:ascii="Times New Roman" w:hAnsi="Times New Roman" w:cs="Times New Roman"/>
                <w:color w:val="000000" w:themeColor="text1"/>
                <w:sz w:val="16"/>
                <w:szCs w:val="16"/>
              </w:rPr>
              <w:t>, Australia Communities Foundation</w:t>
            </w:r>
          </w:p>
          <w:p w14:paraId="20772E3D" w14:textId="77777777" w:rsidR="004E7CEF" w:rsidRPr="005C53ED" w:rsidRDefault="004E7CEF" w:rsidP="00B10E1B">
            <w:pPr>
              <w:rPr>
                <w:rFonts w:ascii="Times New Roman" w:hAnsi="Times New Roman" w:cs="Times New Roman"/>
                <w:color w:val="000000" w:themeColor="text1"/>
                <w:sz w:val="16"/>
                <w:szCs w:val="16"/>
              </w:rPr>
            </w:pPr>
            <w:hyperlink r:id="rId9" w:history="1">
              <w:r w:rsidRPr="005C53ED">
                <w:rPr>
                  <w:rStyle w:val="Hyperlink"/>
                  <w:rFonts w:ascii="Times New Roman" w:hAnsi="Times New Roman" w:cs="Times New Roman"/>
                  <w:sz w:val="16"/>
                  <w:szCs w:val="16"/>
                </w:rPr>
                <w:t>https://publicintegrity.org.au/what-we-stand-for/</w:t>
              </w:r>
            </w:hyperlink>
            <w:r w:rsidRPr="005C53ED">
              <w:rPr>
                <w:rFonts w:ascii="Times New Roman" w:hAnsi="Times New Roman" w:cs="Times New Roman"/>
                <w:color w:val="000000" w:themeColor="text1"/>
                <w:sz w:val="16"/>
                <w:szCs w:val="16"/>
              </w:rPr>
              <w:t xml:space="preserve"> </w:t>
            </w:r>
          </w:p>
        </w:tc>
        <w:tc>
          <w:tcPr>
            <w:tcW w:w="1701" w:type="dxa"/>
          </w:tcPr>
          <w:p w14:paraId="17359F06" w14:textId="77777777" w:rsidR="004E7CEF" w:rsidRPr="005C53ED" w:rsidRDefault="004E7CEF" w:rsidP="00B10E1B">
            <w:pPr>
              <w:rPr>
                <w:rFonts w:ascii="Times New Roman" w:hAnsi="Times New Roman" w:cs="Times New Roman"/>
                <w:color w:val="000000" w:themeColor="text1"/>
                <w:sz w:val="16"/>
                <w:szCs w:val="16"/>
              </w:rPr>
            </w:pPr>
            <w:hyperlink r:id="rId10" w:history="1">
              <w:r w:rsidRPr="005C53ED">
                <w:rPr>
                  <w:rStyle w:val="Hyperlink"/>
                  <w:rFonts w:ascii="Times New Roman" w:hAnsi="Times New Roman" w:cs="Times New Roman"/>
                  <w:sz w:val="16"/>
                  <w:szCs w:val="16"/>
                </w:rPr>
                <w:t>https://publicintegrity.org.au</w:t>
              </w:r>
            </w:hyperlink>
            <w:r w:rsidRPr="005C53ED">
              <w:rPr>
                <w:rFonts w:ascii="Times New Roman" w:hAnsi="Times New Roman" w:cs="Times New Roman"/>
                <w:color w:val="000000" w:themeColor="text1"/>
                <w:sz w:val="16"/>
                <w:szCs w:val="16"/>
              </w:rPr>
              <w:t xml:space="preserve"> </w:t>
            </w:r>
          </w:p>
        </w:tc>
      </w:tr>
      <w:tr w:rsidR="004E7CEF" w:rsidRPr="005C53ED" w14:paraId="40113E0B" w14:textId="77777777" w:rsidTr="008619AA">
        <w:tc>
          <w:tcPr>
            <w:tcW w:w="704" w:type="dxa"/>
          </w:tcPr>
          <w:p w14:paraId="63DF0F7C" w14:textId="77777777" w:rsidR="004E7CEF" w:rsidRPr="005C53ED" w:rsidRDefault="004E7CEF" w:rsidP="00B10E1B">
            <w:pPr>
              <w:rPr>
                <w:rFonts w:ascii="Times New Roman" w:hAnsi="Times New Roman" w:cs="Times New Roman"/>
                <w:color w:val="000000" w:themeColor="text1"/>
                <w:sz w:val="16"/>
                <w:szCs w:val="16"/>
              </w:rPr>
            </w:pPr>
            <w:r w:rsidRPr="005C53ED">
              <w:rPr>
                <w:rFonts w:ascii="Times New Roman" w:hAnsi="Times New Roman" w:cs="Times New Roman"/>
                <w:color w:val="000000" w:themeColor="text1"/>
                <w:sz w:val="16"/>
                <w:szCs w:val="16"/>
              </w:rPr>
              <w:t>S3; S10; S11</w:t>
            </w:r>
          </w:p>
        </w:tc>
        <w:tc>
          <w:tcPr>
            <w:tcW w:w="851" w:type="dxa"/>
          </w:tcPr>
          <w:p w14:paraId="7F6206E6" w14:textId="77777777" w:rsidR="004E7CEF" w:rsidRPr="005C53ED" w:rsidRDefault="004E7CEF" w:rsidP="00B10E1B">
            <w:pPr>
              <w:rPr>
                <w:rFonts w:ascii="Times New Roman" w:hAnsi="Times New Roman" w:cs="Times New Roman"/>
                <w:color w:val="000000" w:themeColor="text1"/>
                <w:sz w:val="16"/>
                <w:szCs w:val="16"/>
              </w:rPr>
            </w:pPr>
            <w:r w:rsidRPr="005C53ED">
              <w:rPr>
                <w:rFonts w:ascii="Times New Roman" w:hAnsi="Times New Roman" w:cs="Times New Roman"/>
                <w:color w:val="000000" w:themeColor="text1"/>
                <w:sz w:val="16"/>
                <w:szCs w:val="16"/>
              </w:rPr>
              <w:t>AUS</w:t>
            </w:r>
          </w:p>
        </w:tc>
        <w:tc>
          <w:tcPr>
            <w:tcW w:w="1275" w:type="dxa"/>
          </w:tcPr>
          <w:p w14:paraId="6EAF933F" w14:textId="77777777" w:rsidR="004E7CEF" w:rsidRPr="005C53ED" w:rsidRDefault="004E7CEF" w:rsidP="00B10E1B">
            <w:pPr>
              <w:rPr>
                <w:rFonts w:ascii="Times New Roman" w:hAnsi="Times New Roman" w:cs="Times New Roman"/>
                <w:color w:val="000000" w:themeColor="text1"/>
                <w:sz w:val="16"/>
                <w:szCs w:val="16"/>
              </w:rPr>
            </w:pPr>
            <w:r w:rsidRPr="005C53ED">
              <w:rPr>
                <w:rFonts w:ascii="Times New Roman" w:hAnsi="Times New Roman" w:cs="Times New Roman"/>
                <w:color w:val="000000" w:themeColor="text1"/>
                <w:sz w:val="16"/>
                <w:szCs w:val="16"/>
              </w:rPr>
              <w:t>Crikey</w:t>
            </w:r>
          </w:p>
        </w:tc>
        <w:tc>
          <w:tcPr>
            <w:tcW w:w="1276" w:type="dxa"/>
          </w:tcPr>
          <w:p w14:paraId="60B0D517" w14:textId="77777777" w:rsidR="004E7CEF" w:rsidRPr="005C53ED" w:rsidRDefault="004E7CEF" w:rsidP="00B10E1B">
            <w:pPr>
              <w:rPr>
                <w:rFonts w:ascii="Times New Roman" w:hAnsi="Times New Roman" w:cs="Times New Roman"/>
                <w:color w:val="000000" w:themeColor="text1"/>
                <w:sz w:val="16"/>
                <w:szCs w:val="16"/>
              </w:rPr>
            </w:pPr>
            <w:r w:rsidRPr="005C53ED">
              <w:rPr>
                <w:rFonts w:ascii="Times New Roman" w:hAnsi="Times New Roman" w:cs="Times New Roman"/>
                <w:color w:val="000000" w:themeColor="text1"/>
                <w:sz w:val="16"/>
                <w:szCs w:val="16"/>
              </w:rPr>
              <w:t>Private for-profit digital media outlet</w:t>
            </w:r>
          </w:p>
        </w:tc>
        <w:tc>
          <w:tcPr>
            <w:tcW w:w="4961" w:type="dxa"/>
          </w:tcPr>
          <w:p w14:paraId="7AEBC146" w14:textId="39879555" w:rsidR="004E7CEF" w:rsidRPr="005C53ED" w:rsidRDefault="008619AA" w:rsidP="00B10E1B">
            <w:pPr>
              <w:rPr>
                <w:rFonts w:ascii="Times New Roman" w:eastAsia="Times New Roman" w:hAnsi="Times New Roman" w:cs="Times New Roman"/>
                <w:color w:val="000000" w:themeColor="text1"/>
                <w:sz w:val="16"/>
                <w:szCs w:val="16"/>
              </w:rPr>
            </w:pPr>
            <w:r w:rsidRPr="005C53ED">
              <w:rPr>
                <w:rFonts w:ascii="Times New Roman" w:eastAsia="Times New Roman" w:hAnsi="Times New Roman" w:cs="Times New Roman"/>
                <w:color w:val="000000" w:themeColor="text1"/>
                <w:sz w:val="16"/>
                <w:szCs w:val="16"/>
              </w:rPr>
              <w:t>“</w:t>
            </w:r>
            <w:r w:rsidR="004E7CEF" w:rsidRPr="005C53ED">
              <w:rPr>
                <w:rFonts w:ascii="Times New Roman" w:eastAsia="Times New Roman" w:hAnsi="Times New Roman" w:cs="Times New Roman"/>
                <w:color w:val="000000" w:themeColor="text1"/>
                <w:sz w:val="16"/>
                <w:szCs w:val="16"/>
              </w:rPr>
              <w:t>Crikey is an independent Australian source for news, investigations, analysis and opinion focusing on politics, media, economics, health, international affairs, the climate, business, society and culture.</w:t>
            </w:r>
            <w:r w:rsidRPr="005C53ED">
              <w:rPr>
                <w:rFonts w:ascii="Times New Roman" w:eastAsia="Times New Roman" w:hAnsi="Times New Roman" w:cs="Times New Roman"/>
                <w:color w:val="000000" w:themeColor="text1"/>
                <w:sz w:val="16"/>
                <w:szCs w:val="16"/>
              </w:rPr>
              <w:t>”</w:t>
            </w:r>
          </w:p>
          <w:p w14:paraId="4162862D" w14:textId="77777777" w:rsidR="004E7CEF" w:rsidRPr="005C53ED" w:rsidRDefault="004E7CEF" w:rsidP="00B10E1B">
            <w:pPr>
              <w:rPr>
                <w:rFonts w:ascii="Times New Roman" w:hAnsi="Times New Roman" w:cs="Times New Roman"/>
                <w:color w:val="000000" w:themeColor="text1"/>
                <w:sz w:val="16"/>
                <w:szCs w:val="16"/>
              </w:rPr>
            </w:pPr>
            <w:hyperlink r:id="rId11" w:history="1">
              <w:r w:rsidRPr="005C53ED">
                <w:rPr>
                  <w:rStyle w:val="Hyperlink"/>
                  <w:rFonts w:ascii="Times New Roman" w:eastAsia="Times New Roman" w:hAnsi="Times New Roman" w:cs="Times New Roman"/>
                  <w:sz w:val="16"/>
                  <w:szCs w:val="16"/>
                </w:rPr>
                <w:t>https://www.crikey.com.au/about/</w:t>
              </w:r>
            </w:hyperlink>
          </w:p>
        </w:tc>
        <w:tc>
          <w:tcPr>
            <w:tcW w:w="4536" w:type="dxa"/>
          </w:tcPr>
          <w:p w14:paraId="7BC24DFA" w14:textId="5D6B817F" w:rsidR="004E7CEF" w:rsidRPr="005C53ED" w:rsidRDefault="008619AA" w:rsidP="00B10E1B">
            <w:pPr>
              <w:rPr>
                <w:rFonts w:ascii="Times New Roman" w:eastAsia="Times New Roman" w:hAnsi="Times New Roman" w:cs="Times New Roman"/>
                <w:color w:val="000000" w:themeColor="text1"/>
                <w:sz w:val="16"/>
                <w:szCs w:val="16"/>
              </w:rPr>
            </w:pPr>
            <w:r w:rsidRPr="005C53ED">
              <w:rPr>
                <w:rFonts w:ascii="Times New Roman" w:eastAsia="Times New Roman" w:hAnsi="Times New Roman" w:cs="Times New Roman"/>
                <w:color w:val="000000" w:themeColor="text1"/>
                <w:sz w:val="16"/>
                <w:szCs w:val="16"/>
              </w:rPr>
              <w:t>“</w:t>
            </w:r>
            <w:r w:rsidR="004E7CEF" w:rsidRPr="005C53ED">
              <w:rPr>
                <w:rFonts w:ascii="Times New Roman" w:eastAsia="Times New Roman" w:hAnsi="Times New Roman" w:cs="Times New Roman"/>
                <w:color w:val="000000" w:themeColor="text1"/>
                <w:sz w:val="16"/>
                <w:szCs w:val="16"/>
              </w:rPr>
              <w:t xml:space="preserve">As a legal entity, </w:t>
            </w:r>
            <w:proofErr w:type="gramStart"/>
            <w:r w:rsidR="004E7CEF" w:rsidRPr="005C53ED">
              <w:rPr>
                <w:rFonts w:ascii="Times New Roman" w:eastAsia="Times New Roman" w:hAnsi="Times New Roman" w:cs="Times New Roman"/>
                <w:i/>
                <w:iCs/>
                <w:color w:val="000000" w:themeColor="text1"/>
                <w:sz w:val="16"/>
                <w:szCs w:val="16"/>
              </w:rPr>
              <w:t>Crikey</w:t>
            </w:r>
            <w:proofErr w:type="gramEnd"/>
            <w:r w:rsidR="004E7CEF" w:rsidRPr="005C53ED">
              <w:rPr>
                <w:rFonts w:ascii="Times New Roman" w:eastAsia="Times New Roman" w:hAnsi="Times New Roman" w:cs="Times New Roman"/>
                <w:color w:val="000000" w:themeColor="text1"/>
                <w:sz w:val="16"/>
                <w:szCs w:val="16"/>
              </w:rPr>
              <w:t xml:space="preserve"> is a wholly owned subsidiary of Private Media Pty Ltd. Private Media is a privately owned company. Eric Beecher is the largest shareholder with slightly more than 40% of the company. Eric is also the chairman of the company. </w:t>
            </w:r>
          </w:p>
          <w:p w14:paraId="683663A8" w14:textId="39CAEAB1" w:rsidR="004E7CEF" w:rsidRPr="005C53ED" w:rsidRDefault="004E7CEF" w:rsidP="00B10E1B">
            <w:pPr>
              <w:rPr>
                <w:rFonts w:ascii="Times New Roman" w:eastAsia="Times New Roman" w:hAnsi="Times New Roman" w:cs="Times New Roman"/>
                <w:color w:val="000000" w:themeColor="text1"/>
                <w:sz w:val="16"/>
                <w:szCs w:val="16"/>
              </w:rPr>
            </w:pPr>
            <w:r w:rsidRPr="005C53ED">
              <w:rPr>
                <w:rFonts w:ascii="Times New Roman" w:eastAsia="Times New Roman" w:hAnsi="Times New Roman" w:cs="Times New Roman"/>
                <w:color w:val="000000" w:themeColor="text1"/>
                <w:sz w:val="16"/>
                <w:szCs w:val="16"/>
              </w:rPr>
              <w:t xml:space="preserve">Other significant shareholders include the Fairfax family via their family office </w:t>
            </w:r>
            <w:proofErr w:type="spellStart"/>
            <w:r w:rsidRPr="005C53ED">
              <w:rPr>
                <w:rFonts w:ascii="Times New Roman" w:eastAsia="Times New Roman" w:hAnsi="Times New Roman" w:cs="Times New Roman"/>
                <w:color w:val="000000" w:themeColor="text1"/>
                <w:sz w:val="16"/>
                <w:szCs w:val="16"/>
              </w:rPr>
              <w:t>Marinya</w:t>
            </w:r>
            <w:proofErr w:type="spellEnd"/>
            <w:r w:rsidRPr="005C53ED">
              <w:rPr>
                <w:rFonts w:ascii="Times New Roman" w:eastAsia="Times New Roman" w:hAnsi="Times New Roman" w:cs="Times New Roman"/>
                <w:color w:val="000000" w:themeColor="text1"/>
                <w:sz w:val="16"/>
                <w:szCs w:val="16"/>
              </w:rPr>
              <w:t xml:space="preserve"> Capital, and Cameron O’Reilly via Bayard Capital. Notable smaller shareholders include Paul Barry and Allen and Unwin Pty Ltd. None of these shareholders have any involvement in the day to day running of the company, including our editorial work.</w:t>
            </w:r>
            <w:r w:rsidR="008619AA" w:rsidRPr="005C53ED">
              <w:rPr>
                <w:rFonts w:ascii="Times New Roman" w:eastAsia="Times New Roman" w:hAnsi="Times New Roman" w:cs="Times New Roman"/>
                <w:color w:val="000000" w:themeColor="text1"/>
                <w:sz w:val="16"/>
                <w:szCs w:val="16"/>
              </w:rPr>
              <w:t>”</w:t>
            </w:r>
          </w:p>
          <w:p w14:paraId="099A1D58" w14:textId="389A6117" w:rsidR="004E7CEF" w:rsidRPr="005C53ED" w:rsidRDefault="004E7CEF" w:rsidP="00B10E1B">
            <w:pPr>
              <w:rPr>
                <w:rFonts w:ascii="Times New Roman" w:hAnsi="Times New Roman" w:cs="Times New Roman"/>
                <w:color w:val="000000" w:themeColor="text1"/>
                <w:sz w:val="16"/>
                <w:szCs w:val="16"/>
              </w:rPr>
            </w:pPr>
            <w:hyperlink r:id="rId12" w:history="1">
              <w:r w:rsidRPr="005C53ED">
                <w:rPr>
                  <w:rStyle w:val="Hyperlink"/>
                  <w:rFonts w:ascii="Times New Roman" w:eastAsia="Times New Roman" w:hAnsi="Times New Roman" w:cs="Times New Roman"/>
                  <w:sz w:val="16"/>
                  <w:szCs w:val="16"/>
                </w:rPr>
                <w:t>https://www.crikey.com.au/2024/10/16/who-owns-crikey/</w:t>
              </w:r>
            </w:hyperlink>
            <w:r w:rsidRPr="005C53ED">
              <w:rPr>
                <w:rFonts w:ascii="Times New Roman" w:eastAsia="Times New Roman" w:hAnsi="Times New Roman" w:cs="Times New Roman"/>
                <w:color w:val="000000" w:themeColor="text1"/>
                <w:sz w:val="16"/>
                <w:szCs w:val="16"/>
              </w:rPr>
              <w:t xml:space="preserve"> </w:t>
            </w:r>
          </w:p>
        </w:tc>
        <w:tc>
          <w:tcPr>
            <w:tcW w:w="1701" w:type="dxa"/>
          </w:tcPr>
          <w:p w14:paraId="78646F5D" w14:textId="77777777" w:rsidR="004E7CEF" w:rsidRPr="005C53ED" w:rsidRDefault="004E7CEF" w:rsidP="00B10E1B">
            <w:pPr>
              <w:rPr>
                <w:rFonts w:ascii="Times New Roman" w:hAnsi="Times New Roman" w:cs="Times New Roman"/>
                <w:color w:val="000000" w:themeColor="text1"/>
                <w:sz w:val="16"/>
                <w:szCs w:val="16"/>
              </w:rPr>
            </w:pPr>
            <w:hyperlink r:id="rId13" w:history="1">
              <w:r w:rsidRPr="005C53ED">
                <w:rPr>
                  <w:rStyle w:val="Hyperlink"/>
                  <w:rFonts w:ascii="Times New Roman" w:hAnsi="Times New Roman" w:cs="Times New Roman"/>
                  <w:sz w:val="16"/>
                  <w:szCs w:val="16"/>
                </w:rPr>
                <w:t>https://www.crikey.com.au</w:t>
              </w:r>
            </w:hyperlink>
            <w:r w:rsidRPr="005C53ED">
              <w:rPr>
                <w:rFonts w:ascii="Times New Roman" w:hAnsi="Times New Roman" w:cs="Times New Roman"/>
                <w:color w:val="000000" w:themeColor="text1"/>
                <w:sz w:val="16"/>
                <w:szCs w:val="16"/>
              </w:rPr>
              <w:t xml:space="preserve"> </w:t>
            </w:r>
          </w:p>
        </w:tc>
      </w:tr>
      <w:tr w:rsidR="004E7CEF" w:rsidRPr="005C53ED" w14:paraId="3024C5AD" w14:textId="77777777" w:rsidTr="008619AA">
        <w:tc>
          <w:tcPr>
            <w:tcW w:w="704" w:type="dxa"/>
          </w:tcPr>
          <w:p w14:paraId="7085FE31" w14:textId="77777777" w:rsidR="004E7CEF" w:rsidRPr="005C53ED" w:rsidRDefault="004E7CEF" w:rsidP="00B10E1B">
            <w:pPr>
              <w:rPr>
                <w:rFonts w:ascii="Times New Roman" w:hAnsi="Times New Roman" w:cs="Times New Roman"/>
                <w:color w:val="000000" w:themeColor="text1"/>
                <w:sz w:val="16"/>
                <w:szCs w:val="16"/>
              </w:rPr>
            </w:pPr>
            <w:r w:rsidRPr="005C53ED">
              <w:rPr>
                <w:rFonts w:ascii="Times New Roman" w:hAnsi="Times New Roman" w:cs="Times New Roman"/>
                <w:color w:val="000000" w:themeColor="text1"/>
                <w:sz w:val="16"/>
                <w:szCs w:val="16"/>
              </w:rPr>
              <w:t>S4; S13</w:t>
            </w:r>
          </w:p>
        </w:tc>
        <w:tc>
          <w:tcPr>
            <w:tcW w:w="851" w:type="dxa"/>
          </w:tcPr>
          <w:p w14:paraId="5F75819B" w14:textId="77777777" w:rsidR="004E7CEF" w:rsidRPr="005C53ED" w:rsidRDefault="004E7CEF" w:rsidP="00B10E1B">
            <w:pPr>
              <w:rPr>
                <w:rFonts w:ascii="Times New Roman" w:hAnsi="Times New Roman" w:cs="Times New Roman"/>
                <w:color w:val="000000" w:themeColor="text1"/>
                <w:sz w:val="16"/>
                <w:szCs w:val="16"/>
              </w:rPr>
            </w:pPr>
            <w:r w:rsidRPr="005C53ED">
              <w:rPr>
                <w:rFonts w:ascii="Times New Roman" w:hAnsi="Times New Roman" w:cs="Times New Roman"/>
                <w:color w:val="000000" w:themeColor="text1"/>
                <w:sz w:val="16"/>
                <w:szCs w:val="16"/>
              </w:rPr>
              <w:t>AUS</w:t>
            </w:r>
          </w:p>
        </w:tc>
        <w:tc>
          <w:tcPr>
            <w:tcW w:w="1275" w:type="dxa"/>
          </w:tcPr>
          <w:p w14:paraId="39F9EF0D" w14:textId="77777777" w:rsidR="004E7CEF" w:rsidRPr="005C53ED" w:rsidRDefault="004E7CEF" w:rsidP="00B10E1B">
            <w:pPr>
              <w:rPr>
                <w:rFonts w:ascii="Times New Roman" w:hAnsi="Times New Roman" w:cs="Times New Roman"/>
                <w:color w:val="000000" w:themeColor="text1"/>
                <w:sz w:val="16"/>
                <w:szCs w:val="16"/>
              </w:rPr>
            </w:pPr>
            <w:r w:rsidRPr="005C53ED">
              <w:rPr>
                <w:rFonts w:ascii="Times New Roman" w:hAnsi="Times New Roman" w:cs="Times New Roman"/>
                <w:color w:val="000000" w:themeColor="text1"/>
                <w:sz w:val="16"/>
                <w:szCs w:val="16"/>
              </w:rPr>
              <w:t>Australia Institute</w:t>
            </w:r>
          </w:p>
        </w:tc>
        <w:tc>
          <w:tcPr>
            <w:tcW w:w="1276" w:type="dxa"/>
          </w:tcPr>
          <w:p w14:paraId="44549419" w14:textId="77777777" w:rsidR="004E7CEF" w:rsidRPr="005C53ED" w:rsidRDefault="004E7CEF" w:rsidP="00B10E1B">
            <w:pPr>
              <w:rPr>
                <w:rFonts w:ascii="Times New Roman" w:hAnsi="Times New Roman" w:cs="Times New Roman"/>
                <w:color w:val="000000" w:themeColor="text1"/>
                <w:sz w:val="16"/>
                <w:szCs w:val="16"/>
              </w:rPr>
            </w:pPr>
            <w:r w:rsidRPr="005C53ED">
              <w:rPr>
                <w:rFonts w:ascii="Times New Roman" w:hAnsi="Times New Roman" w:cs="Times New Roman"/>
                <w:color w:val="000000" w:themeColor="text1"/>
                <w:sz w:val="16"/>
                <w:szCs w:val="16"/>
              </w:rPr>
              <w:t>Independent think tank, registered NFP</w:t>
            </w:r>
          </w:p>
        </w:tc>
        <w:tc>
          <w:tcPr>
            <w:tcW w:w="4961" w:type="dxa"/>
          </w:tcPr>
          <w:p w14:paraId="7BC25CC5" w14:textId="77777777" w:rsidR="004E7CEF" w:rsidRPr="005C53ED" w:rsidRDefault="004E7CEF" w:rsidP="00B10E1B">
            <w:pPr>
              <w:rPr>
                <w:rFonts w:ascii="Times New Roman" w:hAnsi="Times New Roman" w:cs="Times New Roman"/>
                <w:color w:val="000000" w:themeColor="text1"/>
                <w:sz w:val="16"/>
                <w:szCs w:val="16"/>
                <w:shd w:val="clear" w:color="auto" w:fill="FFFFFF"/>
              </w:rPr>
            </w:pPr>
            <w:r w:rsidRPr="005C53ED">
              <w:rPr>
                <w:rFonts w:ascii="Times New Roman" w:hAnsi="Times New Roman" w:cs="Times New Roman"/>
                <w:color w:val="000000" w:themeColor="text1"/>
                <w:sz w:val="16"/>
                <w:szCs w:val="16"/>
                <w:shd w:val="clear" w:color="auto" w:fill="FFFFFF"/>
              </w:rPr>
              <w:t xml:space="preserve">“The Australia Institute provides intellectual and policy leadership. We design work and research to influence and persuade policymakers, politicians and to shift the public debate. We are fiercely </w:t>
            </w:r>
            <w:proofErr w:type="gramStart"/>
            <w:r w:rsidRPr="005C53ED">
              <w:rPr>
                <w:rFonts w:ascii="Times New Roman" w:hAnsi="Times New Roman" w:cs="Times New Roman"/>
                <w:color w:val="000000" w:themeColor="text1"/>
                <w:sz w:val="16"/>
                <w:szCs w:val="16"/>
                <w:shd w:val="clear" w:color="auto" w:fill="FFFFFF"/>
              </w:rPr>
              <w:t>non-partisan</w:t>
            </w:r>
            <w:proofErr w:type="gramEnd"/>
            <w:r w:rsidRPr="005C53ED">
              <w:rPr>
                <w:rFonts w:ascii="Times New Roman" w:hAnsi="Times New Roman" w:cs="Times New Roman"/>
                <w:color w:val="000000" w:themeColor="text1"/>
                <w:sz w:val="16"/>
                <w:szCs w:val="16"/>
                <w:shd w:val="clear" w:color="auto" w:fill="FFFFFF"/>
              </w:rPr>
              <w:t xml:space="preserve"> but we don’t shy away from engaging in politics and political debates. We believe in democracy and our work is aimed at a better, more informed democratic debate.”</w:t>
            </w:r>
          </w:p>
          <w:p w14:paraId="6A6DDBAA" w14:textId="77777777" w:rsidR="004E7CEF" w:rsidRPr="005C53ED" w:rsidRDefault="004E7CEF" w:rsidP="00B10E1B">
            <w:pPr>
              <w:rPr>
                <w:rFonts w:ascii="Times New Roman" w:hAnsi="Times New Roman" w:cs="Times New Roman"/>
                <w:color w:val="000000" w:themeColor="text1"/>
                <w:sz w:val="16"/>
                <w:szCs w:val="16"/>
              </w:rPr>
            </w:pPr>
            <w:hyperlink r:id="rId14" w:history="1">
              <w:r w:rsidRPr="005C53ED">
                <w:rPr>
                  <w:rStyle w:val="Hyperlink"/>
                  <w:rFonts w:ascii="Times New Roman" w:hAnsi="Times New Roman" w:cs="Times New Roman"/>
                  <w:sz w:val="16"/>
                  <w:szCs w:val="16"/>
                </w:rPr>
                <w:t>https://australiainstitute.org.au/about/</w:t>
              </w:r>
            </w:hyperlink>
            <w:r w:rsidRPr="005C53ED">
              <w:rPr>
                <w:rFonts w:ascii="Times New Roman" w:hAnsi="Times New Roman" w:cs="Times New Roman"/>
                <w:color w:val="000000" w:themeColor="text1"/>
                <w:sz w:val="16"/>
                <w:szCs w:val="16"/>
              </w:rPr>
              <w:t xml:space="preserve"> </w:t>
            </w:r>
          </w:p>
        </w:tc>
        <w:tc>
          <w:tcPr>
            <w:tcW w:w="4536" w:type="dxa"/>
          </w:tcPr>
          <w:p w14:paraId="1390EA64" w14:textId="77777777" w:rsidR="004E7CEF" w:rsidRPr="005C53ED" w:rsidRDefault="004E7CEF" w:rsidP="00B10E1B">
            <w:pPr>
              <w:rPr>
                <w:rFonts w:ascii="Times New Roman" w:hAnsi="Times New Roman" w:cs="Times New Roman"/>
                <w:color w:val="000000" w:themeColor="text1"/>
                <w:sz w:val="16"/>
                <w:szCs w:val="16"/>
              </w:rPr>
            </w:pPr>
            <w:r w:rsidRPr="005C53ED">
              <w:rPr>
                <w:rFonts w:ascii="Times New Roman" w:hAnsi="Times New Roman" w:cs="Times New Roman"/>
                <w:color w:val="000000" w:themeColor="text1"/>
                <w:sz w:val="16"/>
                <w:szCs w:val="16"/>
              </w:rPr>
              <w:t>“Funded by donations from philanthropic trusts and individuals, and grants and commissioned research from business, unions, and non-government organisations”</w:t>
            </w:r>
          </w:p>
          <w:p w14:paraId="397CCBCE" w14:textId="77777777" w:rsidR="004E7CEF" w:rsidRPr="005C53ED" w:rsidRDefault="004E7CEF" w:rsidP="00B10E1B">
            <w:pPr>
              <w:rPr>
                <w:rFonts w:ascii="Times New Roman" w:hAnsi="Times New Roman" w:cs="Times New Roman"/>
                <w:color w:val="000000" w:themeColor="text1"/>
                <w:sz w:val="16"/>
                <w:szCs w:val="16"/>
              </w:rPr>
            </w:pPr>
            <w:hyperlink r:id="rId15" w:history="1">
              <w:r w:rsidRPr="005C53ED">
                <w:rPr>
                  <w:rStyle w:val="Hyperlink"/>
                  <w:rFonts w:ascii="Times New Roman" w:hAnsi="Times New Roman" w:cs="Times New Roman"/>
                  <w:sz w:val="16"/>
                  <w:szCs w:val="16"/>
                </w:rPr>
                <w:t>https://australiainstitute.org.au/about/</w:t>
              </w:r>
            </w:hyperlink>
            <w:r w:rsidRPr="005C53ED">
              <w:rPr>
                <w:rFonts w:ascii="Times New Roman" w:hAnsi="Times New Roman" w:cs="Times New Roman"/>
                <w:color w:val="000000" w:themeColor="text1"/>
                <w:sz w:val="16"/>
                <w:szCs w:val="16"/>
              </w:rPr>
              <w:t xml:space="preserve"> </w:t>
            </w:r>
          </w:p>
        </w:tc>
        <w:tc>
          <w:tcPr>
            <w:tcW w:w="1701" w:type="dxa"/>
          </w:tcPr>
          <w:p w14:paraId="03A370A3" w14:textId="77777777" w:rsidR="004E7CEF" w:rsidRPr="005C53ED" w:rsidRDefault="004E7CEF" w:rsidP="00B10E1B">
            <w:pPr>
              <w:rPr>
                <w:rFonts w:ascii="Times New Roman" w:hAnsi="Times New Roman" w:cs="Times New Roman"/>
                <w:color w:val="000000" w:themeColor="text1"/>
                <w:sz w:val="16"/>
                <w:szCs w:val="16"/>
              </w:rPr>
            </w:pPr>
            <w:hyperlink r:id="rId16" w:history="1">
              <w:r w:rsidRPr="005C53ED">
                <w:rPr>
                  <w:rStyle w:val="Hyperlink"/>
                  <w:rFonts w:ascii="Times New Roman" w:hAnsi="Times New Roman" w:cs="Times New Roman"/>
                  <w:sz w:val="16"/>
                  <w:szCs w:val="16"/>
                </w:rPr>
                <w:t>https://australiainstitute.org.au</w:t>
              </w:r>
            </w:hyperlink>
            <w:r w:rsidRPr="005C53ED">
              <w:rPr>
                <w:rFonts w:ascii="Times New Roman" w:hAnsi="Times New Roman" w:cs="Times New Roman"/>
                <w:color w:val="000000" w:themeColor="text1"/>
                <w:sz w:val="16"/>
                <w:szCs w:val="16"/>
              </w:rPr>
              <w:t xml:space="preserve">    </w:t>
            </w:r>
          </w:p>
        </w:tc>
      </w:tr>
      <w:tr w:rsidR="004E7CEF" w:rsidRPr="005C53ED" w14:paraId="0211A1E8" w14:textId="77777777" w:rsidTr="008619AA">
        <w:tc>
          <w:tcPr>
            <w:tcW w:w="704" w:type="dxa"/>
          </w:tcPr>
          <w:p w14:paraId="0DC05AFD" w14:textId="77777777" w:rsidR="004E7CEF" w:rsidRPr="005C53ED" w:rsidRDefault="004E7CEF" w:rsidP="00B10E1B">
            <w:pPr>
              <w:rPr>
                <w:rFonts w:ascii="Times New Roman" w:hAnsi="Times New Roman" w:cs="Times New Roman"/>
                <w:color w:val="000000" w:themeColor="text1"/>
                <w:sz w:val="16"/>
                <w:szCs w:val="16"/>
              </w:rPr>
            </w:pPr>
            <w:r w:rsidRPr="005C53ED">
              <w:rPr>
                <w:rFonts w:ascii="Times New Roman" w:hAnsi="Times New Roman" w:cs="Times New Roman"/>
                <w:color w:val="000000" w:themeColor="text1"/>
                <w:sz w:val="16"/>
                <w:szCs w:val="16"/>
              </w:rPr>
              <w:t>S4; S5</w:t>
            </w:r>
          </w:p>
        </w:tc>
        <w:tc>
          <w:tcPr>
            <w:tcW w:w="851" w:type="dxa"/>
          </w:tcPr>
          <w:p w14:paraId="276F46EC" w14:textId="77777777" w:rsidR="004E7CEF" w:rsidRPr="005C53ED" w:rsidRDefault="004E7CEF" w:rsidP="00B10E1B">
            <w:pPr>
              <w:rPr>
                <w:rFonts w:ascii="Times New Roman" w:hAnsi="Times New Roman" w:cs="Times New Roman"/>
                <w:color w:val="000000" w:themeColor="text1"/>
                <w:sz w:val="16"/>
                <w:szCs w:val="16"/>
              </w:rPr>
            </w:pPr>
            <w:r w:rsidRPr="005C53ED">
              <w:rPr>
                <w:rFonts w:ascii="Times New Roman" w:hAnsi="Times New Roman" w:cs="Times New Roman"/>
                <w:color w:val="000000" w:themeColor="text1"/>
                <w:sz w:val="16"/>
                <w:szCs w:val="16"/>
              </w:rPr>
              <w:t>AUS</w:t>
            </w:r>
          </w:p>
        </w:tc>
        <w:tc>
          <w:tcPr>
            <w:tcW w:w="1275" w:type="dxa"/>
          </w:tcPr>
          <w:p w14:paraId="7300893F" w14:textId="77777777" w:rsidR="004E7CEF" w:rsidRPr="005C53ED" w:rsidRDefault="004E7CEF" w:rsidP="00B10E1B">
            <w:pPr>
              <w:rPr>
                <w:rFonts w:ascii="Times New Roman" w:hAnsi="Times New Roman" w:cs="Times New Roman"/>
                <w:color w:val="000000" w:themeColor="text1"/>
                <w:sz w:val="16"/>
                <w:szCs w:val="16"/>
              </w:rPr>
            </w:pPr>
            <w:r w:rsidRPr="005C53ED">
              <w:rPr>
                <w:rFonts w:ascii="Times New Roman" w:hAnsi="Times New Roman" w:cs="Times New Roman"/>
                <w:color w:val="000000" w:themeColor="text1"/>
                <w:sz w:val="16"/>
                <w:szCs w:val="16"/>
              </w:rPr>
              <w:t>Australian Conservation Foundation</w:t>
            </w:r>
          </w:p>
        </w:tc>
        <w:tc>
          <w:tcPr>
            <w:tcW w:w="1276" w:type="dxa"/>
          </w:tcPr>
          <w:p w14:paraId="769E3AF5" w14:textId="77777777" w:rsidR="004E7CEF" w:rsidRPr="005C53ED" w:rsidRDefault="004E7CEF" w:rsidP="00B10E1B">
            <w:pPr>
              <w:rPr>
                <w:rFonts w:ascii="Times New Roman" w:hAnsi="Times New Roman" w:cs="Times New Roman"/>
                <w:color w:val="000000" w:themeColor="text1"/>
                <w:sz w:val="16"/>
                <w:szCs w:val="16"/>
              </w:rPr>
            </w:pPr>
            <w:r w:rsidRPr="005C53ED">
              <w:rPr>
                <w:rFonts w:ascii="Times New Roman" w:hAnsi="Times New Roman" w:cs="Times New Roman"/>
                <w:color w:val="000000" w:themeColor="text1"/>
                <w:sz w:val="16"/>
                <w:szCs w:val="16"/>
              </w:rPr>
              <w:t>NFP membership-based environmental NGO</w:t>
            </w:r>
          </w:p>
        </w:tc>
        <w:tc>
          <w:tcPr>
            <w:tcW w:w="4961" w:type="dxa"/>
          </w:tcPr>
          <w:p w14:paraId="2F48B99F" w14:textId="77777777" w:rsidR="004E7CEF" w:rsidRPr="005C53ED" w:rsidRDefault="004E7CEF" w:rsidP="00B10E1B">
            <w:pPr>
              <w:rPr>
                <w:rFonts w:ascii="Times New Roman" w:hAnsi="Times New Roman" w:cs="Times New Roman"/>
                <w:color w:val="000000" w:themeColor="text1"/>
                <w:sz w:val="16"/>
                <w:szCs w:val="16"/>
              </w:rPr>
            </w:pPr>
            <w:r w:rsidRPr="005C53ED">
              <w:rPr>
                <w:rFonts w:ascii="Times New Roman" w:hAnsi="Times New Roman" w:cs="Times New Roman"/>
                <w:color w:val="000000" w:themeColor="text1"/>
                <w:sz w:val="16"/>
                <w:szCs w:val="16"/>
              </w:rPr>
              <w:t>“We’re the Australian Conservation Foundation, Australia's national environment organisation. We influence governments and businesses to protect the animals, rivers and reefs close to our hearts and hold decision-makers to account without fear or favour. Everything we do is evidence-based and helps nature and people thrive for generations to come.”</w:t>
            </w:r>
          </w:p>
          <w:p w14:paraId="1405E2E7" w14:textId="77777777" w:rsidR="004E7CEF" w:rsidRPr="005C53ED" w:rsidRDefault="004E7CEF" w:rsidP="00B10E1B">
            <w:pPr>
              <w:rPr>
                <w:rFonts w:ascii="Times New Roman" w:hAnsi="Times New Roman" w:cs="Times New Roman"/>
                <w:color w:val="000000" w:themeColor="text1"/>
                <w:sz w:val="16"/>
                <w:szCs w:val="16"/>
              </w:rPr>
            </w:pPr>
            <w:hyperlink r:id="rId17" w:history="1">
              <w:r w:rsidRPr="005C53ED">
                <w:rPr>
                  <w:rStyle w:val="Hyperlink"/>
                  <w:rFonts w:ascii="Times New Roman" w:hAnsi="Times New Roman" w:cs="Times New Roman"/>
                  <w:sz w:val="16"/>
                  <w:szCs w:val="16"/>
                </w:rPr>
                <w:t>https://www.acf.org.au/about</w:t>
              </w:r>
            </w:hyperlink>
            <w:r w:rsidRPr="005C53ED">
              <w:rPr>
                <w:rFonts w:ascii="Times New Roman" w:hAnsi="Times New Roman" w:cs="Times New Roman"/>
                <w:color w:val="000000" w:themeColor="text1"/>
                <w:sz w:val="16"/>
                <w:szCs w:val="16"/>
              </w:rPr>
              <w:t xml:space="preserve"> </w:t>
            </w:r>
          </w:p>
        </w:tc>
        <w:tc>
          <w:tcPr>
            <w:tcW w:w="4536" w:type="dxa"/>
          </w:tcPr>
          <w:p w14:paraId="40DE7F1A" w14:textId="77777777" w:rsidR="004E7CEF" w:rsidRPr="005C53ED" w:rsidRDefault="004E7CEF" w:rsidP="00B10E1B">
            <w:pPr>
              <w:rPr>
                <w:rFonts w:ascii="Times New Roman" w:hAnsi="Times New Roman" w:cs="Times New Roman"/>
                <w:color w:val="212529"/>
                <w:sz w:val="16"/>
                <w:szCs w:val="16"/>
              </w:rPr>
            </w:pPr>
            <w:r w:rsidRPr="005C53ED">
              <w:rPr>
                <w:rFonts w:ascii="Times New Roman" w:hAnsi="Times New Roman" w:cs="Times New Roman"/>
                <w:color w:val="000000" w:themeColor="text1"/>
                <w:sz w:val="16"/>
                <w:szCs w:val="16"/>
              </w:rPr>
              <w:t>“</w:t>
            </w:r>
            <w:r w:rsidRPr="005C53ED">
              <w:rPr>
                <w:rFonts w:ascii="Times New Roman" w:hAnsi="Times New Roman" w:cs="Times New Roman"/>
                <w:color w:val="212529"/>
                <w:sz w:val="16"/>
                <w:szCs w:val="16"/>
              </w:rPr>
              <w:t>Our community’s incredible support means ACF is proudly independent, non-partisan and funded by donations.”</w:t>
            </w:r>
          </w:p>
          <w:p w14:paraId="32BED15A" w14:textId="77777777" w:rsidR="004E7CEF" w:rsidRPr="005C53ED" w:rsidRDefault="004E7CEF" w:rsidP="00B10E1B">
            <w:pPr>
              <w:rPr>
                <w:rFonts w:ascii="Times New Roman" w:hAnsi="Times New Roman" w:cs="Times New Roman"/>
                <w:color w:val="000000" w:themeColor="text1"/>
                <w:sz w:val="16"/>
                <w:szCs w:val="16"/>
              </w:rPr>
            </w:pPr>
            <w:hyperlink r:id="rId18" w:history="1">
              <w:r w:rsidRPr="005C53ED">
                <w:rPr>
                  <w:rStyle w:val="Hyperlink"/>
                  <w:rFonts w:ascii="Times New Roman" w:hAnsi="Times New Roman" w:cs="Times New Roman"/>
                  <w:sz w:val="16"/>
                  <w:szCs w:val="16"/>
                </w:rPr>
                <w:t>https://www.acf.org.au/about</w:t>
              </w:r>
            </w:hyperlink>
          </w:p>
        </w:tc>
        <w:tc>
          <w:tcPr>
            <w:tcW w:w="1701" w:type="dxa"/>
          </w:tcPr>
          <w:p w14:paraId="5D72396B" w14:textId="77777777" w:rsidR="004E7CEF" w:rsidRPr="005C53ED" w:rsidRDefault="004E7CEF" w:rsidP="00B10E1B">
            <w:pPr>
              <w:rPr>
                <w:rFonts w:ascii="Times New Roman" w:hAnsi="Times New Roman" w:cs="Times New Roman"/>
                <w:color w:val="000000" w:themeColor="text1"/>
                <w:sz w:val="16"/>
                <w:szCs w:val="16"/>
              </w:rPr>
            </w:pPr>
            <w:hyperlink r:id="rId19" w:history="1">
              <w:r w:rsidRPr="005C53ED">
                <w:rPr>
                  <w:rStyle w:val="Hyperlink"/>
                  <w:rFonts w:ascii="Times New Roman" w:hAnsi="Times New Roman" w:cs="Times New Roman"/>
                  <w:sz w:val="16"/>
                  <w:szCs w:val="16"/>
                </w:rPr>
                <w:t>https://www.acf.org.au</w:t>
              </w:r>
            </w:hyperlink>
            <w:r w:rsidRPr="005C53ED">
              <w:rPr>
                <w:rFonts w:ascii="Times New Roman" w:hAnsi="Times New Roman" w:cs="Times New Roman"/>
                <w:color w:val="000000" w:themeColor="text1"/>
                <w:sz w:val="16"/>
                <w:szCs w:val="16"/>
              </w:rPr>
              <w:t xml:space="preserve"> </w:t>
            </w:r>
          </w:p>
        </w:tc>
      </w:tr>
      <w:tr w:rsidR="004E7CEF" w:rsidRPr="005C53ED" w14:paraId="7ECC7486" w14:textId="77777777" w:rsidTr="008619AA">
        <w:tc>
          <w:tcPr>
            <w:tcW w:w="704" w:type="dxa"/>
          </w:tcPr>
          <w:p w14:paraId="797CE133" w14:textId="77777777" w:rsidR="004E7CEF" w:rsidRPr="005C53ED" w:rsidRDefault="004E7CEF" w:rsidP="00B10E1B">
            <w:pPr>
              <w:rPr>
                <w:rFonts w:ascii="Times New Roman" w:hAnsi="Times New Roman" w:cs="Times New Roman"/>
                <w:color w:val="000000" w:themeColor="text1"/>
                <w:sz w:val="16"/>
                <w:szCs w:val="16"/>
              </w:rPr>
            </w:pPr>
            <w:r w:rsidRPr="005C53ED">
              <w:rPr>
                <w:rFonts w:ascii="Times New Roman" w:hAnsi="Times New Roman" w:cs="Times New Roman"/>
                <w:color w:val="000000" w:themeColor="text1"/>
                <w:sz w:val="16"/>
                <w:szCs w:val="16"/>
              </w:rPr>
              <w:t>S5</w:t>
            </w:r>
          </w:p>
        </w:tc>
        <w:tc>
          <w:tcPr>
            <w:tcW w:w="851" w:type="dxa"/>
          </w:tcPr>
          <w:p w14:paraId="46D849E8" w14:textId="77777777" w:rsidR="004E7CEF" w:rsidRPr="005C53ED" w:rsidRDefault="004E7CEF" w:rsidP="00B10E1B">
            <w:pPr>
              <w:rPr>
                <w:rFonts w:ascii="Times New Roman" w:hAnsi="Times New Roman" w:cs="Times New Roman"/>
                <w:color w:val="000000" w:themeColor="text1"/>
                <w:sz w:val="16"/>
                <w:szCs w:val="16"/>
              </w:rPr>
            </w:pPr>
            <w:r w:rsidRPr="005C53ED">
              <w:rPr>
                <w:rFonts w:ascii="Times New Roman" w:hAnsi="Times New Roman" w:cs="Times New Roman"/>
                <w:color w:val="000000" w:themeColor="text1"/>
                <w:sz w:val="16"/>
                <w:szCs w:val="16"/>
              </w:rPr>
              <w:t>AUS</w:t>
            </w:r>
          </w:p>
        </w:tc>
        <w:tc>
          <w:tcPr>
            <w:tcW w:w="1275" w:type="dxa"/>
          </w:tcPr>
          <w:p w14:paraId="729814BB" w14:textId="77777777" w:rsidR="004E7CEF" w:rsidRPr="005C53ED" w:rsidRDefault="004E7CEF" w:rsidP="00B10E1B">
            <w:pPr>
              <w:rPr>
                <w:rFonts w:ascii="Times New Roman" w:hAnsi="Times New Roman" w:cs="Times New Roman"/>
                <w:color w:val="000000" w:themeColor="text1"/>
                <w:sz w:val="16"/>
                <w:szCs w:val="16"/>
              </w:rPr>
            </w:pPr>
            <w:r w:rsidRPr="005C53ED">
              <w:rPr>
                <w:rFonts w:ascii="Times New Roman" w:hAnsi="Times New Roman" w:cs="Times New Roman"/>
                <w:color w:val="000000" w:themeColor="text1"/>
                <w:sz w:val="16"/>
                <w:szCs w:val="16"/>
              </w:rPr>
              <w:t>Australian Democracy Network</w:t>
            </w:r>
          </w:p>
        </w:tc>
        <w:tc>
          <w:tcPr>
            <w:tcW w:w="1276" w:type="dxa"/>
          </w:tcPr>
          <w:p w14:paraId="4F6046C3" w14:textId="77777777" w:rsidR="004E7CEF" w:rsidRPr="005C53ED" w:rsidRDefault="004E7CEF" w:rsidP="00B10E1B">
            <w:pPr>
              <w:rPr>
                <w:rFonts w:ascii="Times New Roman" w:hAnsi="Times New Roman" w:cs="Times New Roman"/>
                <w:color w:val="000000" w:themeColor="text1"/>
                <w:sz w:val="16"/>
                <w:szCs w:val="16"/>
              </w:rPr>
            </w:pPr>
            <w:r w:rsidRPr="005C53ED">
              <w:rPr>
                <w:rFonts w:ascii="Times New Roman" w:hAnsi="Times New Roman" w:cs="Times New Roman"/>
                <w:color w:val="000000" w:themeColor="text1"/>
                <w:sz w:val="16"/>
                <w:szCs w:val="16"/>
              </w:rPr>
              <w:t>Registered NFP entity</w:t>
            </w:r>
          </w:p>
        </w:tc>
        <w:tc>
          <w:tcPr>
            <w:tcW w:w="4961" w:type="dxa"/>
          </w:tcPr>
          <w:p w14:paraId="3B87985B" w14:textId="77777777" w:rsidR="004E7CEF" w:rsidRPr="005C53ED" w:rsidRDefault="004E7CEF" w:rsidP="00B10E1B">
            <w:pPr>
              <w:rPr>
                <w:rFonts w:ascii="Times New Roman" w:hAnsi="Times New Roman" w:cs="Times New Roman"/>
                <w:color w:val="0B0C0C"/>
                <w:sz w:val="16"/>
                <w:szCs w:val="16"/>
                <w:shd w:val="clear" w:color="auto" w:fill="FFFFFF"/>
              </w:rPr>
            </w:pPr>
            <w:r w:rsidRPr="005C53ED">
              <w:rPr>
                <w:rFonts w:ascii="Times New Roman" w:hAnsi="Times New Roman" w:cs="Times New Roman"/>
                <w:color w:val="0B0C0C"/>
                <w:sz w:val="16"/>
                <w:szCs w:val="16"/>
                <w:shd w:val="clear" w:color="auto" w:fill="FFFFFF"/>
              </w:rPr>
              <w:t>“The Australian Democracy Network is creating a healthy Australian democracy that puts people and the planet first. We bring people and organisations together to campaign for the changes that make our democracy more fair, open, participatory, and accountable.”</w:t>
            </w:r>
          </w:p>
          <w:p w14:paraId="5BECBC04" w14:textId="77777777" w:rsidR="004E7CEF" w:rsidRPr="005C53ED" w:rsidRDefault="004E7CEF" w:rsidP="00B10E1B">
            <w:pPr>
              <w:rPr>
                <w:rFonts w:ascii="Times New Roman" w:hAnsi="Times New Roman" w:cs="Times New Roman"/>
                <w:color w:val="0B0C0C"/>
                <w:sz w:val="16"/>
                <w:szCs w:val="16"/>
                <w:shd w:val="clear" w:color="auto" w:fill="FFFFFF"/>
              </w:rPr>
            </w:pPr>
            <w:hyperlink r:id="rId20" w:history="1">
              <w:r w:rsidRPr="005C53ED">
                <w:rPr>
                  <w:rStyle w:val="Hyperlink"/>
                  <w:rFonts w:ascii="Times New Roman" w:hAnsi="Times New Roman" w:cs="Times New Roman"/>
                  <w:sz w:val="16"/>
                  <w:szCs w:val="16"/>
                  <w:shd w:val="clear" w:color="auto" w:fill="FFFFFF"/>
                </w:rPr>
                <w:t>https://australiandemocracy.org.au/about</w:t>
              </w:r>
            </w:hyperlink>
            <w:r w:rsidRPr="005C53ED">
              <w:rPr>
                <w:rFonts w:ascii="Times New Roman" w:hAnsi="Times New Roman" w:cs="Times New Roman"/>
                <w:color w:val="0B0C0C"/>
                <w:sz w:val="16"/>
                <w:szCs w:val="16"/>
                <w:shd w:val="clear" w:color="auto" w:fill="FFFFFF"/>
              </w:rPr>
              <w:t xml:space="preserve"> </w:t>
            </w:r>
          </w:p>
        </w:tc>
        <w:tc>
          <w:tcPr>
            <w:tcW w:w="4536" w:type="dxa"/>
          </w:tcPr>
          <w:p w14:paraId="23F5C0F1" w14:textId="77777777" w:rsidR="004E7CEF" w:rsidRPr="005C53ED" w:rsidRDefault="004E7CEF" w:rsidP="00B10E1B">
            <w:pPr>
              <w:rPr>
                <w:rFonts w:ascii="Times New Roman" w:hAnsi="Times New Roman" w:cs="Times New Roman"/>
                <w:color w:val="000000" w:themeColor="text1"/>
                <w:sz w:val="16"/>
                <w:szCs w:val="16"/>
              </w:rPr>
            </w:pPr>
            <w:r w:rsidRPr="005C53ED">
              <w:rPr>
                <w:rFonts w:ascii="Times New Roman" w:hAnsi="Times New Roman" w:cs="Times New Roman"/>
                <w:color w:val="000000" w:themeColor="text1"/>
                <w:sz w:val="16"/>
                <w:szCs w:val="16"/>
              </w:rPr>
              <w:t xml:space="preserve">Funders listed on website: </w:t>
            </w:r>
            <w:proofErr w:type="spellStart"/>
            <w:r w:rsidRPr="005C53ED">
              <w:rPr>
                <w:rFonts w:ascii="Times New Roman" w:hAnsi="Times New Roman" w:cs="Times New Roman"/>
                <w:color w:val="000000" w:themeColor="text1"/>
                <w:sz w:val="16"/>
                <w:szCs w:val="16"/>
              </w:rPr>
              <w:t>Mannifera</w:t>
            </w:r>
            <w:proofErr w:type="spellEnd"/>
            <w:r w:rsidRPr="005C53ED">
              <w:rPr>
                <w:rFonts w:ascii="Times New Roman" w:hAnsi="Times New Roman" w:cs="Times New Roman"/>
                <w:color w:val="000000" w:themeColor="text1"/>
                <w:sz w:val="16"/>
                <w:szCs w:val="16"/>
              </w:rPr>
              <w:t>, Australian Communities Foundation; Rio Industrial Group, Reichstein Foundation, The Coalition, Paddy Pallin Foundation, Myer Foundation, Morris Family Foundation, Tripple</w:t>
            </w:r>
          </w:p>
          <w:p w14:paraId="25F7AF13" w14:textId="77777777" w:rsidR="004E7CEF" w:rsidRPr="005C53ED" w:rsidRDefault="004E7CEF" w:rsidP="00B10E1B">
            <w:pPr>
              <w:rPr>
                <w:rFonts w:ascii="Times New Roman" w:hAnsi="Times New Roman" w:cs="Times New Roman"/>
                <w:color w:val="000000" w:themeColor="text1"/>
                <w:sz w:val="16"/>
                <w:szCs w:val="16"/>
              </w:rPr>
            </w:pPr>
            <w:hyperlink r:id="rId21" w:history="1">
              <w:r w:rsidRPr="005C53ED">
                <w:rPr>
                  <w:rStyle w:val="Hyperlink"/>
                  <w:rFonts w:ascii="Times New Roman" w:hAnsi="Times New Roman" w:cs="Times New Roman"/>
                  <w:sz w:val="16"/>
                  <w:szCs w:val="16"/>
                </w:rPr>
                <w:t>https://australiandemocracy.org.au/about</w:t>
              </w:r>
            </w:hyperlink>
            <w:r w:rsidRPr="005C53ED">
              <w:rPr>
                <w:rFonts w:ascii="Times New Roman" w:hAnsi="Times New Roman" w:cs="Times New Roman"/>
                <w:color w:val="000000" w:themeColor="text1"/>
                <w:sz w:val="16"/>
                <w:szCs w:val="16"/>
              </w:rPr>
              <w:t xml:space="preserve"> </w:t>
            </w:r>
          </w:p>
        </w:tc>
        <w:tc>
          <w:tcPr>
            <w:tcW w:w="1701" w:type="dxa"/>
          </w:tcPr>
          <w:p w14:paraId="2A04375B" w14:textId="77777777" w:rsidR="004E7CEF" w:rsidRPr="005C53ED" w:rsidRDefault="004E7CEF" w:rsidP="00B10E1B">
            <w:pPr>
              <w:rPr>
                <w:rFonts w:ascii="Times New Roman" w:hAnsi="Times New Roman" w:cs="Times New Roman"/>
                <w:color w:val="000000" w:themeColor="text1"/>
                <w:sz w:val="16"/>
                <w:szCs w:val="16"/>
              </w:rPr>
            </w:pPr>
            <w:hyperlink r:id="rId22" w:history="1">
              <w:r w:rsidRPr="005C53ED">
                <w:rPr>
                  <w:rStyle w:val="Hyperlink"/>
                  <w:rFonts w:ascii="Times New Roman" w:hAnsi="Times New Roman" w:cs="Times New Roman"/>
                  <w:sz w:val="16"/>
                  <w:szCs w:val="16"/>
                </w:rPr>
                <w:t>https://australiandemocracy.org.au</w:t>
              </w:r>
            </w:hyperlink>
            <w:r w:rsidRPr="005C53ED">
              <w:rPr>
                <w:rFonts w:ascii="Times New Roman" w:hAnsi="Times New Roman" w:cs="Times New Roman"/>
                <w:color w:val="000000" w:themeColor="text1"/>
                <w:sz w:val="16"/>
                <w:szCs w:val="16"/>
              </w:rPr>
              <w:t xml:space="preserve"> </w:t>
            </w:r>
          </w:p>
        </w:tc>
      </w:tr>
      <w:tr w:rsidR="004E7CEF" w:rsidRPr="005C53ED" w14:paraId="2D8A8593" w14:textId="77777777" w:rsidTr="008619AA">
        <w:tc>
          <w:tcPr>
            <w:tcW w:w="704" w:type="dxa"/>
          </w:tcPr>
          <w:p w14:paraId="049F2A0D" w14:textId="77777777" w:rsidR="004E7CEF" w:rsidRPr="005C53ED" w:rsidRDefault="004E7CEF" w:rsidP="00B10E1B">
            <w:pPr>
              <w:rPr>
                <w:rFonts w:ascii="Times New Roman" w:hAnsi="Times New Roman" w:cs="Times New Roman"/>
                <w:color w:val="000000" w:themeColor="text1"/>
                <w:sz w:val="16"/>
                <w:szCs w:val="16"/>
              </w:rPr>
            </w:pPr>
            <w:r w:rsidRPr="005C53ED">
              <w:rPr>
                <w:rFonts w:ascii="Times New Roman" w:hAnsi="Times New Roman" w:cs="Times New Roman"/>
                <w:color w:val="000000" w:themeColor="text1"/>
                <w:sz w:val="16"/>
                <w:szCs w:val="16"/>
              </w:rPr>
              <w:t>S5</w:t>
            </w:r>
          </w:p>
        </w:tc>
        <w:tc>
          <w:tcPr>
            <w:tcW w:w="851" w:type="dxa"/>
          </w:tcPr>
          <w:p w14:paraId="691CE174" w14:textId="77777777" w:rsidR="004E7CEF" w:rsidRPr="005C53ED" w:rsidRDefault="004E7CEF" w:rsidP="00B10E1B">
            <w:pPr>
              <w:rPr>
                <w:rFonts w:ascii="Times New Roman" w:hAnsi="Times New Roman" w:cs="Times New Roman"/>
                <w:color w:val="000000" w:themeColor="text1"/>
                <w:sz w:val="16"/>
                <w:szCs w:val="16"/>
              </w:rPr>
            </w:pPr>
            <w:r w:rsidRPr="005C53ED">
              <w:rPr>
                <w:rFonts w:ascii="Times New Roman" w:hAnsi="Times New Roman" w:cs="Times New Roman"/>
                <w:color w:val="000000" w:themeColor="text1"/>
                <w:sz w:val="16"/>
                <w:szCs w:val="16"/>
              </w:rPr>
              <w:t>AUS</w:t>
            </w:r>
          </w:p>
        </w:tc>
        <w:tc>
          <w:tcPr>
            <w:tcW w:w="1275" w:type="dxa"/>
          </w:tcPr>
          <w:p w14:paraId="140209D7" w14:textId="77777777" w:rsidR="004E7CEF" w:rsidRPr="005C53ED" w:rsidRDefault="004E7CEF" w:rsidP="00B10E1B">
            <w:pPr>
              <w:rPr>
                <w:rFonts w:ascii="Times New Roman" w:hAnsi="Times New Roman" w:cs="Times New Roman"/>
                <w:color w:val="000000" w:themeColor="text1"/>
                <w:sz w:val="16"/>
                <w:szCs w:val="16"/>
              </w:rPr>
            </w:pPr>
            <w:r w:rsidRPr="005C53ED">
              <w:rPr>
                <w:rFonts w:ascii="Times New Roman" w:hAnsi="Times New Roman" w:cs="Times New Roman"/>
                <w:color w:val="000000" w:themeColor="text1"/>
                <w:sz w:val="16"/>
                <w:szCs w:val="16"/>
              </w:rPr>
              <w:t>Human Rights Law Centre</w:t>
            </w:r>
          </w:p>
        </w:tc>
        <w:tc>
          <w:tcPr>
            <w:tcW w:w="1276" w:type="dxa"/>
          </w:tcPr>
          <w:p w14:paraId="2D4049C2" w14:textId="77777777" w:rsidR="004E7CEF" w:rsidRPr="005C53ED" w:rsidRDefault="004E7CEF" w:rsidP="00B10E1B">
            <w:pPr>
              <w:rPr>
                <w:rFonts w:ascii="Times New Roman" w:hAnsi="Times New Roman" w:cs="Times New Roman"/>
                <w:color w:val="000000" w:themeColor="text1"/>
                <w:sz w:val="16"/>
                <w:szCs w:val="16"/>
              </w:rPr>
            </w:pPr>
            <w:r w:rsidRPr="005C53ED">
              <w:rPr>
                <w:rFonts w:ascii="Times New Roman" w:hAnsi="Times New Roman" w:cs="Times New Roman"/>
                <w:color w:val="000000" w:themeColor="text1"/>
                <w:sz w:val="16"/>
                <w:szCs w:val="16"/>
              </w:rPr>
              <w:t>NFP NGO providing legal advocacy for human rights</w:t>
            </w:r>
          </w:p>
        </w:tc>
        <w:tc>
          <w:tcPr>
            <w:tcW w:w="4961" w:type="dxa"/>
          </w:tcPr>
          <w:p w14:paraId="165A6A5A" w14:textId="77777777" w:rsidR="004E7CEF" w:rsidRPr="005C53ED" w:rsidRDefault="004E7CEF" w:rsidP="00B10E1B">
            <w:pPr>
              <w:pStyle w:val="Heading2"/>
              <w:spacing w:before="0" w:after="0"/>
              <w:rPr>
                <w:rFonts w:ascii="Times New Roman" w:hAnsi="Times New Roman" w:cs="Times New Roman"/>
                <w:color w:val="000000"/>
                <w:sz w:val="16"/>
                <w:szCs w:val="16"/>
              </w:rPr>
            </w:pPr>
            <w:r w:rsidRPr="005C53ED">
              <w:rPr>
                <w:rFonts w:ascii="Times New Roman" w:hAnsi="Times New Roman" w:cs="Times New Roman"/>
                <w:color w:val="000000" w:themeColor="text1"/>
                <w:sz w:val="16"/>
                <w:szCs w:val="16"/>
              </w:rPr>
              <w:t>“</w:t>
            </w:r>
            <w:r w:rsidRPr="005C53ED">
              <w:rPr>
                <w:rFonts w:ascii="Times New Roman" w:hAnsi="Times New Roman" w:cs="Times New Roman"/>
                <w:color w:val="000000"/>
                <w:sz w:val="16"/>
                <w:szCs w:val="16"/>
              </w:rPr>
              <w:t>We work in partnership with people and communities to advance human rights.</w:t>
            </w:r>
          </w:p>
          <w:p w14:paraId="25AEAE20" w14:textId="77777777" w:rsidR="004E7CEF" w:rsidRPr="005C53ED" w:rsidRDefault="004E7CEF" w:rsidP="00B10E1B">
            <w:pPr>
              <w:pStyle w:val="Heading2"/>
              <w:spacing w:before="0" w:after="0"/>
              <w:rPr>
                <w:rFonts w:ascii="Times New Roman" w:hAnsi="Times New Roman" w:cs="Times New Roman"/>
                <w:color w:val="000000"/>
                <w:sz w:val="16"/>
                <w:szCs w:val="16"/>
              </w:rPr>
            </w:pPr>
            <w:r w:rsidRPr="005C53ED">
              <w:rPr>
                <w:rFonts w:ascii="Times New Roman" w:hAnsi="Times New Roman" w:cs="Times New Roman"/>
                <w:color w:val="000000"/>
                <w:sz w:val="16"/>
                <w:szCs w:val="16"/>
              </w:rPr>
              <w:t>We use strategic legal action and advocacy to defend hard-won human rights progress.”</w:t>
            </w:r>
          </w:p>
          <w:p w14:paraId="395ADAA4" w14:textId="77777777" w:rsidR="004E7CEF" w:rsidRPr="005C53ED" w:rsidRDefault="004E7CEF" w:rsidP="00B10E1B">
            <w:pPr>
              <w:rPr>
                <w:rFonts w:ascii="Times New Roman" w:hAnsi="Times New Roman" w:cs="Times New Roman"/>
                <w:sz w:val="16"/>
                <w:szCs w:val="16"/>
              </w:rPr>
            </w:pPr>
            <w:hyperlink r:id="rId23" w:history="1">
              <w:r w:rsidRPr="005C53ED">
                <w:rPr>
                  <w:rStyle w:val="Hyperlink"/>
                  <w:rFonts w:ascii="Times New Roman" w:hAnsi="Times New Roman" w:cs="Times New Roman"/>
                  <w:sz w:val="16"/>
                  <w:szCs w:val="16"/>
                </w:rPr>
                <w:t>https://www.hrlc.org.au/who-we-are</w:t>
              </w:r>
            </w:hyperlink>
            <w:r w:rsidRPr="005C53ED">
              <w:rPr>
                <w:rFonts w:ascii="Times New Roman" w:hAnsi="Times New Roman" w:cs="Times New Roman"/>
                <w:sz w:val="16"/>
                <w:szCs w:val="16"/>
              </w:rPr>
              <w:t xml:space="preserve"> </w:t>
            </w:r>
          </w:p>
        </w:tc>
        <w:tc>
          <w:tcPr>
            <w:tcW w:w="4536" w:type="dxa"/>
          </w:tcPr>
          <w:p w14:paraId="6D829753" w14:textId="77777777" w:rsidR="004E7CEF" w:rsidRPr="005C53ED" w:rsidRDefault="004E7CEF" w:rsidP="00B10E1B">
            <w:pPr>
              <w:rPr>
                <w:rFonts w:ascii="Times New Roman" w:hAnsi="Times New Roman" w:cs="Times New Roman"/>
                <w:color w:val="000000" w:themeColor="text1"/>
                <w:sz w:val="16"/>
                <w:szCs w:val="16"/>
              </w:rPr>
            </w:pPr>
            <w:r w:rsidRPr="005C53ED">
              <w:rPr>
                <w:rFonts w:ascii="Times New Roman" w:hAnsi="Times New Roman" w:cs="Times New Roman"/>
                <w:color w:val="000000" w:themeColor="text1"/>
                <w:sz w:val="16"/>
                <w:szCs w:val="16"/>
              </w:rPr>
              <w:t>Majority of revenue through goods and services provided (83%). Other funding from donations (10%).</w:t>
            </w:r>
          </w:p>
          <w:p w14:paraId="45F42B83" w14:textId="77777777" w:rsidR="004E7CEF" w:rsidRPr="005C53ED" w:rsidRDefault="004E7CEF" w:rsidP="00B10E1B">
            <w:pPr>
              <w:rPr>
                <w:rFonts w:ascii="Times New Roman" w:hAnsi="Times New Roman" w:cs="Times New Roman"/>
                <w:color w:val="000000" w:themeColor="text1"/>
                <w:sz w:val="16"/>
                <w:szCs w:val="16"/>
              </w:rPr>
            </w:pPr>
            <w:hyperlink r:id="rId24" w:history="1">
              <w:r w:rsidRPr="005C53ED">
                <w:rPr>
                  <w:rStyle w:val="Hyperlink"/>
                  <w:rFonts w:ascii="Times New Roman" w:hAnsi="Times New Roman" w:cs="Times New Roman"/>
                  <w:sz w:val="16"/>
                  <w:szCs w:val="16"/>
                </w:rPr>
                <w:t>https://www.acnc.gov.au/charity/charities/2467ce7b-39af-e811-a963-000d3ad244fd/profile</w:t>
              </w:r>
            </w:hyperlink>
            <w:r w:rsidRPr="005C53ED">
              <w:rPr>
                <w:rFonts w:ascii="Times New Roman" w:hAnsi="Times New Roman" w:cs="Times New Roman"/>
                <w:color w:val="000000" w:themeColor="text1"/>
                <w:sz w:val="16"/>
                <w:szCs w:val="16"/>
              </w:rPr>
              <w:t xml:space="preserve"> </w:t>
            </w:r>
          </w:p>
          <w:p w14:paraId="6B04BF2B" w14:textId="77777777" w:rsidR="008619AA" w:rsidRPr="005C53ED" w:rsidRDefault="008619AA" w:rsidP="00B10E1B">
            <w:pPr>
              <w:rPr>
                <w:rFonts w:ascii="Times New Roman" w:hAnsi="Times New Roman" w:cs="Times New Roman"/>
                <w:color w:val="000000" w:themeColor="text1"/>
                <w:sz w:val="16"/>
                <w:szCs w:val="16"/>
              </w:rPr>
            </w:pPr>
          </w:p>
          <w:p w14:paraId="43360AD8" w14:textId="786237D4" w:rsidR="004E7CEF" w:rsidRPr="005C53ED" w:rsidRDefault="004E7CEF" w:rsidP="00B10E1B">
            <w:pPr>
              <w:rPr>
                <w:rFonts w:ascii="Times New Roman" w:hAnsi="Times New Roman" w:cs="Times New Roman"/>
                <w:color w:val="000000" w:themeColor="text1"/>
                <w:sz w:val="16"/>
                <w:szCs w:val="16"/>
              </w:rPr>
            </w:pPr>
            <w:r w:rsidRPr="005C53ED">
              <w:rPr>
                <w:rFonts w:ascii="Times New Roman" w:hAnsi="Times New Roman" w:cs="Times New Roman"/>
                <w:color w:val="000000" w:themeColor="text1"/>
                <w:sz w:val="16"/>
                <w:szCs w:val="16"/>
              </w:rPr>
              <w:t xml:space="preserve">Audited Financial Reports available </w:t>
            </w:r>
          </w:p>
          <w:p w14:paraId="0B4ADA89" w14:textId="77777777" w:rsidR="004E7CEF" w:rsidRPr="005C53ED" w:rsidRDefault="004E7CEF" w:rsidP="00B10E1B">
            <w:pPr>
              <w:rPr>
                <w:rFonts w:ascii="Times New Roman" w:hAnsi="Times New Roman" w:cs="Times New Roman"/>
                <w:color w:val="000000" w:themeColor="text1"/>
                <w:sz w:val="16"/>
                <w:szCs w:val="16"/>
              </w:rPr>
            </w:pPr>
            <w:hyperlink r:id="rId25" w:history="1">
              <w:r w:rsidRPr="005C53ED">
                <w:rPr>
                  <w:rStyle w:val="Hyperlink"/>
                  <w:rFonts w:ascii="Times New Roman" w:hAnsi="Times New Roman" w:cs="Times New Roman"/>
                  <w:sz w:val="16"/>
                  <w:szCs w:val="16"/>
                </w:rPr>
                <w:t>https://www.hrlc.org.au/annual-reports/</w:t>
              </w:r>
            </w:hyperlink>
            <w:r w:rsidRPr="005C53ED">
              <w:rPr>
                <w:rFonts w:ascii="Times New Roman" w:hAnsi="Times New Roman" w:cs="Times New Roman"/>
                <w:color w:val="000000" w:themeColor="text1"/>
                <w:sz w:val="16"/>
                <w:szCs w:val="16"/>
              </w:rPr>
              <w:t xml:space="preserve"> </w:t>
            </w:r>
          </w:p>
        </w:tc>
        <w:tc>
          <w:tcPr>
            <w:tcW w:w="1701" w:type="dxa"/>
          </w:tcPr>
          <w:p w14:paraId="51AE79FB" w14:textId="77777777" w:rsidR="004E7CEF" w:rsidRPr="005C53ED" w:rsidRDefault="004E7CEF" w:rsidP="00B10E1B">
            <w:pPr>
              <w:rPr>
                <w:rFonts w:ascii="Times New Roman" w:hAnsi="Times New Roman" w:cs="Times New Roman"/>
                <w:color w:val="000000" w:themeColor="text1"/>
                <w:sz w:val="16"/>
                <w:szCs w:val="16"/>
              </w:rPr>
            </w:pPr>
            <w:hyperlink r:id="rId26" w:history="1">
              <w:r w:rsidRPr="005C53ED">
                <w:rPr>
                  <w:rStyle w:val="Hyperlink"/>
                  <w:rFonts w:ascii="Times New Roman" w:hAnsi="Times New Roman" w:cs="Times New Roman"/>
                  <w:sz w:val="16"/>
                  <w:szCs w:val="16"/>
                </w:rPr>
                <w:t>https://www.hrlc.org.au</w:t>
              </w:r>
            </w:hyperlink>
            <w:r w:rsidRPr="005C53ED">
              <w:rPr>
                <w:rFonts w:ascii="Times New Roman" w:hAnsi="Times New Roman" w:cs="Times New Roman"/>
                <w:color w:val="000000" w:themeColor="text1"/>
                <w:sz w:val="16"/>
                <w:szCs w:val="16"/>
              </w:rPr>
              <w:t xml:space="preserve"> </w:t>
            </w:r>
          </w:p>
        </w:tc>
      </w:tr>
      <w:tr w:rsidR="004E7CEF" w:rsidRPr="005C53ED" w14:paraId="6A5B639B" w14:textId="77777777" w:rsidTr="008619AA">
        <w:tc>
          <w:tcPr>
            <w:tcW w:w="704" w:type="dxa"/>
          </w:tcPr>
          <w:p w14:paraId="363327C1" w14:textId="77777777" w:rsidR="004E7CEF" w:rsidRPr="005C53ED" w:rsidRDefault="004E7CEF" w:rsidP="00B10E1B">
            <w:pPr>
              <w:rPr>
                <w:rFonts w:ascii="Times New Roman" w:hAnsi="Times New Roman" w:cs="Times New Roman"/>
                <w:color w:val="000000" w:themeColor="text1"/>
                <w:sz w:val="16"/>
                <w:szCs w:val="16"/>
              </w:rPr>
            </w:pPr>
            <w:r w:rsidRPr="005C53ED">
              <w:rPr>
                <w:rFonts w:ascii="Times New Roman" w:hAnsi="Times New Roman" w:cs="Times New Roman"/>
                <w:color w:val="000000" w:themeColor="text1"/>
                <w:sz w:val="16"/>
                <w:szCs w:val="16"/>
              </w:rPr>
              <w:lastRenderedPageBreak/>
              <w:t>S6; S21</w:t>
            </w:r>
          </w:p>
        </w:tc>
        <w:tc>
          <w:tcPr>
            <w:tcW w:w="851" w:type="dxa"/>
          </w:tcPr>
          <w:p w14:paraId="6388D84D" w14:textId="77777777" w:rsidR="004E7CEF" w:rsidRPr="005C53ED" w:rsidRDefault="004E7CEF" w:rsidP="00B10E1B">
            <w:pPr>
              <w:rPr>
                <w:rFonts w:ascii="Times New Roman" w:hAnsi="Times New Roman" w:cs="Times New Roman"/>
                <w:color w:val="000000" w:themeColor="text1"/>
                <w:sz w:val="16"/>
                <w:szCs w:val="16"/>
              </w:rPr>
            </w:pPr>
            <w:r w:rsidRPr="005C53ED">
              <w:rPr>
                <w:rFonts w:ascii="Times New Roman" w:hAnsi="Times New Roman" w:cs="Times New Roman"/>
                <w:color w:val="000000" w:themeColor="text1"/>
                <w:sz w:val="16"/>
                <w:szCs w:val="16"/>
              </w:rPr>
              <w:t>AUS; UK</w:t>
            </w:r>
          </w:p>
        </w:tc>
        <w:tc>
          <w:tcPr>
            <w:tcW w:w="1275" w:type="dxa"/>
          </w:tcPr>
          <w:p w14:paraId="13DEDCDD" w14:textId="77777777" w:rsidR="004E7CEF" w:rsidRPr="005C53ED" w:rsidRDefault="004E7CEF" w:rsidP="00B10E1B">
            <w:pPr>
              <w:rPr>
                <w:rFonts w:ascii="Times New Roman" w:hAnsi="Times New Roman" w:cs="Times New Roman"/>
                <w:color w:val="000000" w:themeColor="text1"/>
                <w:sz w:val="16"/>
                <w:szCs w:val="16"/>
              </w:rPr>
            </w:pPr>
            <w:r w:rsidRPr="005C53ED">
              <w:rPr>
                <w:rFonts w:ascii="Times New Roman" w:hAnsi="Times New Roman" w:cs="Times New Roman"/>
                <w:color w:val="000000" w:themeColor="text1"/>
                <w:sz w:val="16"/>
                <w:szCs w:val="16"/>
              </w:rPr>
              <w:t xml:space="preserve">Greenpeace </w:t>
            </w:r>
          </w:p>
        </w:tc>
        <w:tc>
          <w:tcPr>
            <w:tcW w:w="1276" w:type="dxa"/>
          </w:tcPr>
          <w:p w14:paraId="67CBCA6C" w14:textId="77777777" w:rsidR="004E7CEF" w:rsidRPr="005C53ED" w:rsidRDefault="004E7CEF" w:rsidP="00B10E1B">
            <w:pPr>
              <w:rPr>
                <w:rFonts w:ascii="Times New Roman" w:hAnsi="Times New Roman" w:cs="Times New Roman"/>
                <w:color w:val="000000" w:themeColor="text1"/>
                <w:sz w:val="16"/>
                <w:szCs w:val="16"/>
              </w:rPr>
            </w:pPr>
            <w:r w:rsidRPr="005C53ED">
              <w:rPr>
                <w:rFonts w:ascii="Times New Roman" w:hAnsi="Times New Roman" w:cs="Times New Roman"/>
                <w:color w:val="000000" w:themeColor="text1"/>
                <w:sz w:val="16"/>
                <w:szCs w:val="16"/>
              </w:rPr>
              <w:t>NFP NGO environmental organisation</w:t>
            </w:r>
          </w:p>
        </w:tc>
        <w:tc>
          <w:tcPr>
            <w:tcW w:w="4961" w:type="dxa"/>
          </w:tcPr>
          <w:p w14:paraId="10217DA9" w14:textId="77777777" w:rsidR="004E7CEF" w:rsidRPr="005C53ED" w:rsidRDefault="004E7CEF" w:rsidP="00B10E1B">
            <w:pPr>
              <w:rPr>
                <w:rFonts w:ascii="Times New Roman" w:hAnsi="Times New Roman" w:cs="Times New Roman"/>
                <w:color w:val="1C1C1C"/>
                <w:sz w:val="16"/>
                <w:szCs w:val="16"/>
                <w:shd w:val="clear" w:color="auto" w:fill="FFFFFF"/>
              </w:rPr>
            </w:pPr>
            <w:r w:rsidRPr="005C53ED">
              <w:rPr>
                <w:rFonts w:ascii="Times New Roman" w:hAnsi="Times New Roman" w:cs="Times New Roman"/>
                <w:color w:val="1C1C1C"/>
                <w:sz w:val="16"/>
                <w:szCs w:val="16"/>
                <w:shd w:val="clear" w:color="auto" w:fill="FFFFFF"/>
              </w:rPr>
              <w:t>“Greenpeace is an independent campaigning organisation that uses non-violent direct action to expose global environmental problems and to force solutions which are essential to a green and peaceful future.”</w:t>
            </w:r>
          </w:p>
          <w:p w14:paraId="6FDE6980" w14:textId="77777777" w:rsidR="004E7CEF" w:rsidRPr="005C53ED" w:rsidRDefault="004E7CEF" w:rsidP="00B10E1B">
            <w:pPr>
              <w:rPr>
                <w:rFonts w:ascii="Times New Roman" w:hAnsi="Times New Roman" w:cs="Times New Roman"/>
                <w:color w:val="000000" w:themeColor="text1"/>
                <w:sz w:val="16"/>
                <w:szCs w:val="16"/>
              </w:rPr>
            </w:pPr>
            <w:hyperlink r:id="rId27" w:history="1">
              <w:r w:rsidRPr="005C53ED">
                <w:rPr>
                  <w:rStyle w:val="Hyperlink"/>
                  <w:rFonts w:ascii="Times New Roman" w:hAnsi="Times New Roman" w:cs="Times New Roman"/>
                  <w:sz w:val="16"/>
                  <w:szCs w:val="16"/>
                </w:rPr>
                <w:t>https://www.greenpeace.org.au/about-us/</w:t>
              </w:r>
            </w:hyperlink>
            <w:r w:rsidRPr="005C53ED">
              <w:rPr>
                <w:rFonts w:ascii="Times New Roman" w:hAnsi="Times New Roman" w:cs="Times New Roman"/>
                <w:color w:val="000000" w:themeColor="text1"/>
                <w:sz w:val="16"/>
                <w:szCs w:val="16"/>
              </w:rPr>
              <w:t xml:space="preserve"> </w:t>
            </w:r>
          </w:p>
        </w:tc>
        <w:tc>
          <w:tcPr>
            <w:tcW w:w="4536" w:type="dxa"/>
          </w:tcPr>
          <w:p w14:paraId="42823AAD" w14:textId="77777777" w:rsidR="004E7CEF" w:rsidRPr="005C53ED" w:rsidRDefault="004E7CEF" w:rsidP="00B10E1B">
            <w:pPr>
              <w:pStyle w:val="NormalWeb"/>
              <w:spacing w:before="0" w:beforeAutospacing="0" w:after="0" w:afterAutospacing="0"/>
              <w:rPr>
                <w:color w:val="1C1C1C"/>
                <w:sz w:val="16"/>
                <w:szCs w:val="16"/>
              </w:rPr>
            </w:pPr>
            <w:r w:rsidRPr="005C53ED">
              <w:rPr>
                <w:color w:val="1C1C1C"/>
                <w:sz w:val="16"/>
                <w:szCs w:val="16"/>
              </w:rPr>
              <w:t>“Our campaigns are 100% independently funded by supporters just like you so we can remain fiercely independent. We don’t accept funding from corporations, political parties or governments and remain free from their bias.”</w:t>
            </w:r>
          </w:p>
          <w:p w14:paraId="1911DD56" w14:textId="77777777" w:rsidR="004E7CEF" w:rsidRPr="005C53ED" w:rsidRDefault="004E7CEF" w:rsidP="00B10E1B">
            <w:pPr>
              <w:pStyle w:val="NormalWeb"/>
              <w:spacing w:before="0" w:beforeAutospacing="0" w:after="0" w:afterAutospacing="0"/>
              <w:rPr>
                <w:color w:val="1C1C1C"/>
                <w:sz w:val="16"/>
                <w:szCs w:val="16"/>
              </w:rPr>
            </w:pPr>
            <w:hyperlink r:id="rId28" w:history="1">
              <w:r w:rsidRPr="005C53ED">
                <w:rPr>
                  <w:rStyle w:val="Hyperlink"/>
                  <w:rFonts w:eastAsiaTheme="majorEastAsia"/>
                  <w:sz w:val="16"/>
                  <w:szCs w:val="16"/>
                </w:rPr>
                <w:t>https://www.greenpeace.org.au/about-us/funding/</w:t>
              </w:r>
            </w:hyperlink>
          </w:p>
          <w:p w14:paraId="5D64E197" w14:textId="77777777" w:rsidR="004E7CEF" w:rsidRPr="005C53ED" w:rsidRDefault="004E7CEF" w:rsidP="00B10E1B">
            <w:pPr>
              <w:pStyle w:val="NormalWeb"/>
              <w:spacing w:before="0" w:beforeAutospacing="0" w:after="0" w:afterAutospacing="0"/>
              <w:rPr>
                <w:color w:val="1C1C1C"/>
                <w:sz w:val="16"/>
                <w:szCs w:val="16"/>
              </w:rPr>
            </w:pPr>
            <w:r w:rsidRPr="005C53ED">
              <w:rPr>
                <w:color w:val="1C1C1C"/>
                <w:sz w:val="16"/>
                <w:szCs w:val="16"/>
              </w:rPr>
              <w:t xml:space="preserve">Annual reports and financial statements available </w:t>
            </w:r>
          </w:p>
        </w:tc>
        <w:tc>
          <w:tcPr>
            <w:tcW w:w="1701" w:type="dxa"/>
          </w:tcPr>
          <w:p w14:paraId="022F4449" w14:textId="77777777" w:rsidR="004E7CEF" w:rsidRPr="005C53ED" w:rsidRDefault="004E7CEF" w:rsidP="00B10E1B">
            <w:pPr>
              <w:rPr>
                <w:rFonts w:ascii="Times New Roman" w:hAnsi="Times New Roman" w:cs="Times New Roman"/>
                <w:color w:val="000000" w:themeColor="text1"/>
                <w:sz w:val="16"/>
                <w:szCs w:val="16"/>
              </w:rPr>
            </w:pPr>
            <w:hyperlink r:id="rId29" w:history="1">
              <w:r w:rsidRPr="005C53ED">
                <w:rPr>
                  <w:rStyle w:val="Hyperlink"/>
                  <w:rFonts w:ascii="Times New Roman" w:hAnsi="Times New Roman" w:cs="Times New Roman"/>
                  <w:sz w:val="16"/>
                  <w:szCs w:val="16"/>
                </w:rPr>
                <w:t>https://www.greenpeace.org.au</w:t>
              </w:r>
            </w:hyperlink>
            <w:r w:rsidRPr="005C53ED">
              <w:rPr>
                <w:rFonts w:ascii="Times New Roman" w:hAnsi="Times New Roman" w:cs="Times New Roman"/>
                <w:color w:val="000000" w:themeColor="text1"/>
                <w:sz w:val="16"/>
                <w:szCs w:val="16"/>
              </w:rPr>
              <w:t xml:space="preserve"> </w:t>
            </w:r>
          </w:p>
        </w:tc>
      </w:tr>
      <w:tr w:rsidR="004E7CEF" w:rsidRPr="005C53ED" w14:paraId="471639A7" w14:textId="77777777" w:rsidTr="008619AA">
        <w:tc>
          <w:tcPr>
            <w:tcW w:w="704" w:type="dxa"/>
          </w:tcPr>
          <w:p w14:paraId="4F092F44" w14:textId="77777777" w:rsidR="004E7CEF" w:rsidRPr="005C53ED" w:rsidRDefault="004E7CEF" w:rsidP="00B10E1B">
            <w:pPr>
              <w:rPr>
                <w:rFonts w:ascii="Times New Roman" w:hAnsi="Times New Roman" w:cs="Times New Roman"/>
                <w:color w:val="000000" w:themeColor="text1"/>
                <w:sz w:val="16"/>
                <w:szCs w:val="16"/>
              </w:rPr>
            </w:pPr>
            <w:r w:rsidRPr="005C53ED">
              <w:rPr>
                <w:rFonts w:ascii="Times New Roman" w:hAnsi="Times New Roman" w:cs="Times New Roman"/>
                <w:color w:val="000000" w:themeColor="text1"/>
                <w:sz w:val="16"/>
                <w:szCs w:val="16"/>
              </w:rPr>
              <w:t>S7</w:t>
            </w:r>
          </w:p>
        </w:tc>
        <w:tc>
          <w:tcPr>
            <w:tcW w:w="851" w:type="dxa"/>
          </w:tcPr>
          <w:p w14:paraId="2E671B25" w14:textId="77777777" w:rsidR="004E7CEF" w:rsidRPr="005C53ED" w:rsidRDefault="004E7CEF" w:rsidP="00B10E1B">
            <w:pPr>
              <w:rPr>
                <w:rFonts w:ascii="Times New Roman" w:hAnsi="Times New Roman" w:cs="Times New Roman"/>
                <w:color w:val="000000" w:themeColor="text1"/>
                <w:sz w:val="16"/>
                <w:szCs w:val="16"/>
              </w:rPr>
            </w:pPr>
            <w:r w:rsidRPr="005C53ED">
              <w:rPr>
                <w:rFonts w:ascii="Times New Roman" w:hAnsi="Times New Roman" w:cs="Times New Roman"/>
                <w:color w:val="000000" w:themeColor="text1"/>
                <w:sz w:val="16"/>
                <w:szCs w:val="16"/>
              </w:rPr>
              <w:t>AUS</w:t>
            </w:r>
          </w:p>
        </w:tc>
        <w:tc>
          <w:tcPr>
            <w:tcW w:w="1275" w:type="dxa"/>
          </w:tcPr>
          <w:p w14:paraId="4489334E" w14:textId="77777777" w:rsidR="004E7CEF" w:rsidRPr="005C53ED" w:rsidRDefault="004E7CEF" w:rsidP="00B10E1B">
            <w:pPr>
              <w:rPr>
                <w:rFonts w:ascii="Times New Roman" w:hAnsi="Times New Roman" w:cs="Times New Roman"/>
                <w:color w:val="000000" w:themeColor="text1"/>
                <w:sz w:val="16"/>
                <w:szCs w:val="16"/>
              </w:rPr>
            </w:pPr>
            <w:r w:rsidRPr="005C53ED">
              <w:rPr>
                <w:rFonts w:ascii="Times New Roman" w:hAnsi="Times New Roman" w:cs="Times New Roman"/>
                <w:color w:val="000000" w:themeColor="text1"/>
                <w:sz w:val="16"/>
                <w:szCs w:val="16"/>
              </w:rPr>
              <w:t>The Conversation</w:t>
            </w:r>
          </w:p>
        </w:tc>
        <w:tc>
          <w:tcPr>
            <w:tcW w:w="1276" w:type="dxa"/>
          </w:tcPr>
          <w:p w14:paraId="5E822182" w14:textId="77777777" w:rsidR="004E7CEF" w:rsidRPr="005C53ED" w:rsidRDefault="004E7CEF" w:rsidP="00B10E1B">
            <w:pPr>
              <w:rPr>
                <w:rFonts w:ascii="Times New Roman" w:hAnsi="Times New Roman" w:cs="Times New Roman"/>
                <w:color w:val="000000" w:themeColor="text1"/>
                <w:sz w:val="16"/>
                <w:szCs w:val="16"/>
              </w:rPr>
            </w:pPr>
            <w:r w:rsidRPr="005C53ED">
              <w:rPr>
                <w:rFonts w:ascii="Times New Roman" w:hAnsi="Times New Roman" w:cs="Times New Roman"/>
                <w:color w:val="000000" w:themeColor="text1"/>
                <w:sz w:val="16"/>
                <w:szCs w:val="16"/>
              </w:rPr>
              <w:t xml:space="preserve">NFP media organisation </w:t>
            </w:r>
          </w:p>
        </w:tc>
        <w:tc>
          <w:tcPr>
            <w:tcW w:w="4961" w:type="dxa"/>
          </w:tcPr>
          <w:p w14:paraId="414C60D4" w14:textId="77777777" w:rsidR="004E7CEF" w:rsidRPr="005C53ED" w:rsidRDefault="004E7CEF" w:rsidP="00B10E1B">
            <w:pPr>
              <w:rPr>
                <w:rFonts w:ascii="Times New Roman" w:hAnsi="Times New Roman" w:cs="Times New Roman"/>
                <w:color w:val="000000"/>
                <w:sz w:val="16"/>
                <w:szCs w:val="16"/>
              </w:rPr>
            </w:pPr>
            <w:r w:rsidRPr="005C53ED">
              <w:rPr>
                <w:rFonts w:ascii="Times New Roman" w:hAnsi="Times New Roman" w:cs="Times New Roman"/>
                <w:color w:val="000000"/>
                <w:sz w:val="16"/>
                <w:szCs w:val="16"/>
              </w:rPr>
              <w:t xml:space="preserve">“The Conversation Australia and New Zealand </w:t>
            </w:r>
            <w:proofErr w:type="gramStart"/>
            <w:r w:rsidRPr="005C53ED">
              <w:rPr>
                <w:rFonts w:ascii="Times New Roman" w:hAnsi="Times New Roman" w:cs="Times New Roman"/>
                <w:color w:val="000000"/>
                <w:sz w:val="16"/>
                <w:szCs w:val="16"/>
              </w:rPr>
              <w:t>is</w:t>
            </w:r>
            <w:proofErr w:type="gramEnd"/>
            <w:r w:rsidRPr="005C53ED">
              <w:rPr>
                <w:rFonts w:ascii="Times New Roman" w:hAnsi="Times New Roman" w:cs="Times New Roman"/>
                <w:color w:val="000000"/>
                <w:sz w:val="16"/>
                <w:szCs w:val="16"/>
              </w:rPr>
              <w:t xml:space="preserve"> a unique collaboration between academics and </w:t>
            </w:r>
            <w:proofErr w:type="gramStart"/>
            <w:r w:rsidRPr="005C53ED">
              <w:rPr>
                <w:rFonts w:ascii="Times New Roman" w:hAnsi="Times New Roman" w:cs="Times New Roman"/>
                <w:color w:val="000000"/>
                <w:sz w:val="16"/>
                <w:szCs w:val="16"/>
              </w:rPr>
              <w:t>journalists, and</w:t>
            </w:r>
            <w:proofErr w:type="gramEnd"/>
            <w:r w:rsidRPr="005C53ED">
              <w:rPr>
                <w:rFonts w:ascii="Times New Roman" w:hAnsi="Times New Roman" w:cs="Times New Roman"/>
                <w:color w:val="000000"/>
                <w:sz w:val="16"/>
                <w:szCs w:val="16"/>
              </w:rPr>
              <w:t xml:space="preserve"> is the world’s leading publisher of research-based news and analysis.”</w:t>
            </w:r>
          </w:p>
          <w:p w14:paraId="2A2B6E5F" w14:textId="77777777" w:rsidR="004E7CEF" w:rsidRPr="005C53ED" w:rsidRDefault="004E7CEF" w:rsidP="00B10E1B">
            <w:pPr>
              <w:rPr>
                <w:rFonts w:ascii="Times New Roman" w:hAnsi="Times New Roman" w:cs="Times New Roman"/>
                <w:color w:val="000000" w:themeColor="text1"/>
                <w:sz w:val="16"/>
                <w:szCs w:val="16"/>
              </w:rPr>
            </w:pPr>
            <w:hyperlink r:id="rId30" w:history="1">
              <w:r w:rsidRPr="005C53ED">
                <w:rPr>
                  <w:rStyle w:val="Hyperlink"/>
                  <w:rFonts w:ascii="Times New Roman" w:hAnsi="Times New Roman" w:cs="Times New Roman"/>
                  <w:sz w:val="16"/>
                  <w:szCs w:val="16"/>
                </w:rPr>
                <w:t>https://theconversation.com/au/who-we-are</w:t>
              </w:r>
            </w:hyperlink>
            <w:r w:rsidRPr="005C53ED">
              <w:rPr>
                <w:rFonts w:ascii="Times New Roman" w:hAnsi="Times New Roman" w:cs="Times New Roman"/>
                <w:color w:val="000000" w:themeColor="text1"/>
                <w:sz w:val="16"/>
                <w:szCs w:val="16"/>
              </w:rPr>
              <w:t xml:space="preserve"> </w:t>
            </w:r>
          </w:p>
        </w:tc>
        <w:tc>
          <w:tcPr>
            <w:tcW w:w="4536" w:type="dxa"/>
          </w:tcPr>
          <w:p w14:paraId="18A9FD20" w14:textId="4C608120" w:rsidR="008619AA" w:rsidRPr="005C53ED" w:rsidRDefault="004E7CEF" w:rsidP="00B10E1B">
            <w:pPr>
              <w:rPr>
                <w:rFonts w:ascii="Times New Roman" w:hAnsi="Times New Roman" w:cs="Times New Roman"/>
                <w:color w:val="000000" w:themeColor="text1"/>
                <w:sz w:val="16"/>
                <w:szCs w:val="16"/>
              </w:rPr>
            </w:pPr>
            <w:r w:rsidRPr="005C53ED">
              <w:rPr>
                <w:rFonts w:ascii="Times New Roman" w:hAnsi="Times New Roman" w:cs="Times New Roman"/>
                <w:color w:val="000000" w:themeColor="text1"/>
                <w:sz w:val="16"/>
                <w:szCs w:val="16"/>
              </w:rPr>
              <w:t>“Funding comes from partners from the university and research sector, some philanthropic organisations and more than 22,000 individual donors”.</w:t>
            </w:r>
          </w:p>
          <w:p w14:paraId="3684D5E1" w14:textId="77777777" w:rsidR="004E7CEF" w:rsidRPr="005C53ED" w:rsidRDefault="004E7CEF" w:rsidP="00B10E1B">
            <w:pPr>
              <w:rPr>
                <w:rFonts w:ascii="Times New Roman" w:hAnsi="Times New Roman" w:cs="Times New Roman"/>
                <w:color w:val="000000" w:themeColor="text1"/>
                <w:sz w:val="16"/>
                <w:szCs w:val="16"/>
              </w:rPr>
            </w:pPr>
            <w:hyperlink r:id="rId31" w:history="1">
              <w:r w:rsidRPr="005C53ED">
                <w:rPr>
                  <w:rStyle w:val="Hyperlink"/>
                  <w:rFonts w:ascii="Times New Roman" w:hAnsi="Times New Roman" w:cs="Times New Roman"/>
                  <w:sz w:val="16"/>
                  <w:szCs w:val="16"/>
                </w:rPr>
                <w:t>https://theconversation.com/au/who-we-are</w:t>
              </w:r>
            </w:hyperlink>
            <w:r w:rsidRPr="005C53ED">
              <w:rPr>
                <w:rFonts w:ascii="Times New Roman" w:hAnsi="Times New Roman" w:cs="Times New Roman"/>
                <w:color w:val="000000" w:themeColor="text1"/>
                <w:sz w:val="16"/>
                <w:szCs w:val="16"/>
              </w:rPr>
              <w:t xml:space="preserve"> </w:t>
            </w:r>
          </w:p>
          <w:p w14:paraId="07A5A2C6" w14:textId="77777777" w:rsidR="008619AA" w:rsidRPr="005C53ED" w:rsidRDefault="008619AA" w:rsidP="00B10E1B">
            <w:pPr>
              <w:rPr>
                <w:rFonts w:ascii="Times New Roman" w:hAnsi="Times New Roman" w:cs="Times New Roman"/>
                <w:color w:val="000000" w:themeColor="text1"/>
                <w:sz w:val="16"/>
                <w:szCs w:val="16"/>
              </w:rPr>
            </w:pPr>
          </w:p>
          <w:p w14:paraId="210DE145" w14:textId="2D4693EC" w:rsidR="004E7CEF" w:rsidRPr="005C53ED" w:rsidRDefault="004E7CEF" w:rsidP="00B10E1B">
            <w:pPr>
              <w:rPr>
                <w:rFonts w:ascii="Times New Roman" w:hAnsi="Times New Roman" w:cs="Times New Roman"/>
                <w:color w:val="000000" w:themeColor="text1"/>
                <w:sz w:val="16"/>
                <w:szCs w:val="16"/>
              </w:rPr>
            </w:pPr>
            <w:r w:rsidRPr="005C53ED">
              <w:rPr>
                <w:rFonts w:ascii="Times New Roman" w:hAnsi="Times New Roman" w:cs="Times New Roman"/>
                <w:color w:val="000000" w:themeColor="text1"/>
                <w:sz w:val="16"/>
                <w:szCs w:val="16"/>
              </w:rPr>
              <w:t>2024 Stakeholder report: 51% from donations by readers and trusts, 39% by universities and research partners, 10% from other services.</w:t>
            </w:r>
          </w:p>
          <w:p w14:paraId="2C87E750" w14:textId="77777777" w:rsidR="004E7CEF" w:rsidRPr="005C53ED" w:rsidRDefault="004E7CEF" w:rsidP="00B10E1B">
            <w:pPr>
              <w:rPr>
                <w:rFonts w:ascii="Times New Roman" w:hAnsi="Times New Roman" w:cs="Times New Roman"/>
                <w:color w:val="000000" w:themeColor="text1"/>
                <w:sz w:val="16"/>
                <w:szCs w:val="16"/>
              </w:rPr>
            </w:pPr>
            <w:hyperlink r:id="rId32" w:history="1">
              <w:r w:rsidRPr="005C53ED">
                <w:rPr>
                  <w:rStyle w:val="Hyperlink"/>
                  <w:rFonts w:ascii="Times New Roman" w:hAnsi="Times New Roman" w:cs="Times New Roman"/>
                  <w:sz w:val="16"/>
                  <w:szCs w:val="16"/>
                </w:rPr>
                <w:t>https://cdn.theconversation.com/static_files/files/3573/2024_Stakeholder_Report_AU_NZ__%2810%29.pdf?1734410202</w:t>
              </w:r>
            </w:hyperlink>
            <w:r w:rsidRPr="005C53ED">
              <w:rPr>
                <w:rFonts w:ascii="Times New Roman" w:hAnsi="Times New Roman" w:cs="Times New Roman"/>
                <w:color w:val="000000" w:themeColor="text1"/>
                <w:sz w:val="16"/>
                <w:szCs w:val="16"/>
              </w:rPr>
              <w:t xml:space="preserve"> </w:t>
            </w:r>
          </w:p>
        </w:tc>
        <w:tc>
          <w:tcPr>
            <w:tcW w:w="1701" w:type="dxa"/>
          </w:tcPr>
          <w:p w14:paraId="74C1BA55" w14:textId="77777777" w:rsidR="004E7CEF" w:rsidRPr="005C53ED" w:rsidRDefault="004E7CEF" w:rsidP="00B10E1B">
            <w:pPr>
              <w:rPr>
                <w:rFonts w:ascii="Times New Roman" w:hAnsi="Times New Roman" w:cs="Times New Roman"/>
                <w:color w:val="000000" w:themeColor="text1"/>
                <w:sz w:val="16"/>
                <w:szCs w:val="16"/>
              </w:rPr>
            </w:pPr>
            <w:hyperlink r:id="rId33" w:history="1">
              <w:r w:rsidRPr="005C53ED">
                <w:rPr>
                  <w:rStyle w:val="Hyperlink"/>
                  <w:rFonts w:ascii="Times New Roman" w:hAnsi="Times New Roman" w:cs="Times New Roman"/>
                  <w:sz w:val="16"/>
                  <w:szCs w:val="16"/>
                </w:rPr>
                <w:t>https://theconversation.com/au</w:t>
              </w:r>
            </w:hyperlink>
            <w:r w:rsidRPr="005C53ED">
              <w:rPr>
                <w:rFonts w:ascii="Times New Roman" w:hAnsi="Times New Roman" w:cs="Times New Roman"/>
                <w:color w:val="000000" w:themeColor="text1"/>
                <w:sz w:val="16"/>
                <w:szCs w:val="16"/>
              </w:rPr>
              <w:t xml:space="preserve"> </w:t>
            </w:r>
          </w:p>
        </w:tc>
      </w:tr>
      <w:tr w:rsidR="004E7CEF" w:rsidRPr="005C53ED" w14:paraId="13E7D508" w14:textId="77777777" w:rsidTr="008619AA">
        <w:tc>
          <w:tcPr>
            <w:tcW w:w="704" w:type="dxa"/>
          </w:tcPr>
          <w:p w14:paraId="3AAE8F5D" w14:textId="77777777" w:rsidR="004E7CEF" w:rsidRPr="005C53ED" w:rsidRDefault="004E7CEF" w:rsidP="00B10E1B">
            <w:pPr>
              <w:rPr>
                <w:rFonts w:ascii="Times New Roman" w:hAnsi="Times New Roman" w:cs="Times New Roman"/>
                <w:color w:val="000000" w:themeColor="text1"/>
                <w:sz w:val="16"/>
                <w:szCs w:val="16"/>
              </w:rPr>
            </w:pPr>
            <w:r w:rsidRPr="005C53ED">
              <w:rPr>
                <w:rFonts w:ascii="Times New Roman" w:hAnsi="Times New Roman" w:cs="Times New Roman"/>
                <w:color w:val="000000" w:themeColor="text1"/>
                <w:sz w:val="16"/>
                <w:szCs w:val="16"/>
              </w:rPr>
              <w:t>S8</w:t>
            </w:r>
          </w:p>
        </w:tc>
        <w:tc>
          <w:tcPr>
            <w:tcW w:w="851" w:type="dxa"/>
          </w:tcPr>
          <w:p w14:paraId="55BEB881" w14:textId="77777777" w:rsidR="004E7CEF" w:rsidRPr="005C53ED" w:rsidRDefault="004E7CEF" w:rsidP="00B10E1B">
            <w:pPr>
              <w:rPr>
                <w:rFonts w:ascii="Times New Roman" w:hAnsi="Times New Roman" w:cs="Times New Roman"/>
                <w:color w:val="000000" w:themeColor="text1"/>
                <w:sz w:val="16"/>
                <w:szCs w:val="16"/>
              </w:rPr>
            </w:pPr>
            <w:r w:rsidRPr="005C53ED">
              <w:rPr>
                <w:rFonts w:ascii="Times New Roman" w:hAnsi="Times New Roman" w:cs="Times New Roman"/>
                <w:color w:val="000000" w:themeColor="text1"/>
                <w:sz w:val="16"/>
                <w:szCs w:val="16"/>
              </w:rPr>
              <w:t>AUS</w:t>
            </w:r>
          </w:p>
        </w:tc>
        <w:tc>
          <w:tcPr>
            <w:tcW w:w="1275" w:type="dxa"/>
          </w:tcPr>
          <w:p w14:paraId="10B8FEEA" w14:textId="77777777" w:rsidR="004E7CEF" w:rsidRPr="005C53ED" w:rsidRDefault="004E7CEF" w:rsidP="00B10E1B">
            <w:pPr>
              <w:rPr>
                <w:rFonts w:ascii="Times New Roman" w:hAnsi="Times New Roman" w:cs="Times New Roman"/>
                <w:color w:val="000000" w:themeColor="text1"/>
                <w:sz w:val="16"/>
                <w:szCs w:val="16"/>
              </w:rPr>
            </w:pPr>
            <w:r w:rsidRPr="005C53ED">
              <w:rPr>
                <w:rFonts w:ascii="Times New Roman" w:hAnsi="Times New Roman" w:cs="Times New Roman"/>
                <w:color w:val="000000" w:themeColor="text1"/>
                <w:sz w:val="16"/>
                <w:szCs w:val="16"/>
              </w:rPr>
              <w:t>The Klaxon</w:t>
            </w:r>
          </w:p>
        </w:tc>
        <w:tc>
          <w:tcPr>
            <w:tcW w:w="1276" w:type="dxa"/>
          </w:tcPr>
          <w:p w14:paraId="24180684" w14:textId="77777777" w:rsidR="004E7CEF" w:rsidRPr="005C53ED" w:rsidRDefault="004E7CEF" w:rsidP="00B10E1B">
            <w:pPr>
              <w:rPr>
                <w:rFonts w:ascii="Times New Roman" w:hAnsi="Times New Roman" w:cs="Times New Roman"/>
                <w:color w:val="000000" w:themeColor="text1"/>
                <w:sz w:val="16"/>
                <w:szCs w:val="16"/>
              </w:rPr>
            </w:pPr>
            <w:r w:rsidRPr="005C53ED">
              <w:rPr>
                <w:rFonts w:ascii="Times New Roman" w:hAnsi="Times New Roman" w:cs="Times New Roman"/>
                <w:color w:val="000000" w:themeColor="text1"/>
                <w:sz w:val="16"/>
                <w:szCs w:val="16"/>
              </w:rPr>
              <w:t>Independent news outlet. Unclear if for-profit or NFP.</w:t>
            </w:r>
          </w:p>
        </w:tc>
        <w:tc>
          <w:tcPr>
            <w:tcW w:w="4961" w:type="dxa"/>
          </w:tcPr>
          <w:p w14:paraId="48BEAF93" w14:textId="77777777" w:rsidR="004E7CEF" w:rsidRPr="005C53ED" w:rsidRDefault="004E7CEF" w:rsidP="00B10E1B">
            <w:pPr>
              <w:rPr>
                <w:rFonts w:ascii="Times New Roman" w:hAnsi="Times New Roman" w:cs="Times New Roman"/>
                <w:color w:val="000000" w:themeColor="text1"/>
                <w:spacing w:val="4"/>
                <w:sz w:val="16"/>
                <w:szCs w:val="16"/>
                <w:shd w:val="clear" w:color="auto" w:fill="FFFFFF"/>
              </w:rPr>
            </w:pPr>
            <w:r w:rsidRPr="005C53ED">
              <w:rPr>
                <w:rFonts w:ascii="Times New Roman" w:hAnsi="Times New Roman" w:cs="Times New Roman"/>
                <w:color w:val="000000" w:themeColor="text1"/>
                <w:sz w:val="16"/>
                <w:szCs w:val="16"/>
              </w:rPr>
              <w:t>“</w:t>
            </w:r>
            <w:r w:rsidRPr="005C53ED">
              <w:rPr>
                <w:rFonts w:ascii="Times New Roman" w:hAnsi="Times New Roman" w:cs="Times New Roman"/>
                <w:color w:val="000000" w:themeColor="text1"/>
                <w:spacing w:val="4"/>
                <w:sz w:val="16"/>
                <w:szCs w:val="16"/>
                <w:shd w:val="clear" w:color="auto" w:fill="FFFFFF"/>
              </w:rPr>
              <w:t xml:space="preserve">The Klaxon is a completely independent Australian news outlet delivering top-quality news for our community. We shine a light on the systemic and structural improprieties currently flourishing within the collective </w:t>
            </w:r>
            <w:proofErr w:type="spellStart"/>
            <w:r w:rsidRPr="005C53ED">
              <w:rPr>
                <w:rFonts w:ascii="Times New Roman" w:hAnsi="Times New Roman" w:cs="Times New Roman"/>
                <w:color w:val="000000" w:themeColor="text1"/>
                <w:spacing w:val="4"/>
                <w:sz w:val="16"/>
                <w:szCs w:val="16"/>
                <w:shd w:val="clear" w:color="auto" w:fill="FFFFFF"/>
              </w:rPr>
              <w:t>blindspots</w:t>
            </w:r>
            <w:proofErr w:type="spellEnd"/>
            <w:r w:rsidRPr="005C53ED">
              <w:rPr>
                <w:rFonts w:ascii="Times New Roman" w:hAnsi="Times New Roman" w:cs="Times New Roman"/>
                <w:color w:val="000000" w:themeColor="text1"/>
                <w:spacing w:val="4"/>
                <w:sz w:val="16"/>
                <w:szCs w:val="16"/>
                <w:shd w:val="clear" w:color="auto" w:fill="FFFFFF"/>
              </w:rPr>
              <w:t xml:space="preserve"> of much of the general media.”</w:t>
            </w:r>
          </w:p>
          <w:p w14:paraId="56626807" w14:textId="77777777" w:rsidR="004E7CEF" w:rsidRPr="005C53ED" w:rsidRDefault="004E7CEF" w:rsidP="00B10E1B">
            <w:pPr>
              <w:rPr>
                <w:rFonts w:ascii="Times New Roman" w:hAnsi="Times New Roman" w:cs="Times New Roman"/>
                <w:color w:val="000000" w:themeColor="text1"/>
                <w:sz w:val="16"/>
                <w:szCs w:val="16"/>
              </w:rPr>
            </w:pPr>
            <w:hyperlink r:id="rId34" w:history="1">
              <w:r w:rsidRPr="005C53ED">
                <w:rPr>
                  <w:rStyle w:val="Hyperlink"/>
                  <w:rFonts w:ascii="Times New Roman" w:hAnsi="Times New Roman" w:cs="Times New Roman"/>
                  <w:sz w:val="16"/>
                  <w:szCs w:val="16"/>
                </w:rPr>
                <w:t>https://theklaxon.com.au/about/</w:t>
              </w:r>
            </w:hyperlink>
            <w:r w:rsidRPr="005C53ED">
              <w:rPr>
                <w:rFonts w:ascii="Times New Roman" w:hAnsi="Times New Roman" w:cs="Times New Roman"/>
                <w:color w:val="000000" w:themeColor="text1"/>
                <w:sz w:val="16"/>
                <w:szCs w:val="16"/>
              </w:rPr>
              <w:t xml:space="preserve"> </w:t>
            </w:r>
          </w:p>
        </w:tc>
        <w:tc>
          <w:tcPr>
            <w:tcW w:w="4536" w:type="dxa"/>
          </w:tcPr>
          <w:p w14:paraId="183DB547" w14:textId="77777777" w:rsidR="004E7CEF" w:rsidRPr="005C53ED" w:rsidRDefault="004E7CEF" w:rsidP="00B10E1B">
            <w:pPr>
              <w:rPr>
                <w:rFonts w:ascii="Times New Roman" w:hAnsi="Times New Roman" w:cs="Times New Roman"/>
                <w:color w:val="000000" w:themeColor="text1"/>
                <w:spacing w:val="4"/>
                <w:sz w:val="16"/>
                <w:szCs w:val="16"/>
                <w:shd w:val="clear" w:color="auto" w:fill="FFFFFF"/>
              </w:rPr>
            </w:pPr>
            <w:r w:rsidRPr="005C53ED">
              <w:rPr>
                <w:rFonts w:ascii="Times New Roman" w:hAnsi="Times New Roman" w:cs="Times New Roman"/>
                <w:color w:val="000000" w:themeColor="text1"/>
                <w:sz w:val="16"/>
                <w:szCs w:val="16"/>
              </w:rPr>
              <w:t>“</w:t>
            </w:r>
            <w:r w:rsidRPr="005C53ED">
              <w:rPr>
                <w:rFonts w:ascii="Times New Roman" w:hAnsi="Times New Roman" w:cs="Times New Roman"/>
                <w:color w:val="000000" w:themeColor="text1"/>
                <w:spacing w:val="4"/>
                <w:sz w:val="16"/>
                <w:szCs w:val="16"/>
                <w:shd w:val="clear" w:color="auto" w:fill="FFFFFF"/>
              </w:rPr>
              <w:t>The Klaxon is 100% owned and operated by multi-</w:t>
            </w:r>
            <w:proofErr w:type="gramStart"/>
            <w:r w:rsidRPr="005C53ED">
              <w:rPr>
                <w:rFonts w:ascii="Times New Roman" w:hAnsi="Times New Roman" w:cs="Times New Roman"/>
                <w:color w:val="000000" w:themeColor="text1"/>
                <w:spacing w:val="4"/>
                <w:sz w:val="16"/>
                <w:szCs w:val="16"/>
                <w:shd w:val="clear" w:color="auto" w:fill="FFFFFF"/>
              </w:rPr>
              <w:t>award winning</w:t>
            </w:r>
            <w:proofErr w:type="gramEnd"/>
            <w:r w:rsidRPr="005C53ED">
              <w:rPr>
                <w:rFonts w:ascii="Times New Roman" w:hAnsi="Times New Roman" w:cs="Times New Roman"/>
                <w:color w:val="000000" w:themeColor="text1"/>
                <w:spacing w:val="4"/>
                <w:sz w:val="16"/>
                <w:szCs w:val="16"/>
                <w:shd w:val="clear" w:color="auto" w:fill="FFFFFF"/>
              </w:rPr>
              <w:t xml:space="preserve"> investigative journalist Anthony Klan”</w:t>
            </w:r>
          </w:p>
          <w:p w14:paraId="12602B61" w14:textId="77777777" w:rsidR="004E7CEF" w:rsidRPr="005C53ED" w:rsidRDefault="004E7CEF" w:rsidP="00B10E1B">
            <w:pPr>
              <w:rPr>
                <w:rFonts w:ascii="Times New Roman" w:hAnsi="Times New Roman" w:cs="Times New Roman"/>
                <w:color w:val="000000" w:themeColor="text1"/>
                <w:sz w:val="16"/>
                <w:szCs w:val="16"/>
              </w:rPr>
            </w:pPr>
            <w:hyperlink r:id="rId35" w:history="1">
              <w:r w:rsidRPr="005C53ED">
                <w:rPr>
                  <w:rStyle w:val="Hyperlink"/>
                  <w:rFonts w:ascii="Times New Roman" w:hAnsi="Times New Roman" w:cs="Times New Roman"/>
                  <w:sz w:val="16"/>
                  <w:szCs w:val="16"/>
                </w:rPr>
                <w:t>https://theklaxon.com.au/about/</w:t>
              </w:r>
            </w:hyperlink>
          </w:p>
          <w:p w14:paraId="0E6CDFC3" w14:textId="77777777" w:rsidR="004E7CEF" w:rsidRPr="005C53ED" w:rsidRDefault="004E7CEF" w:rsidP="00B10E1B">
            <w:pPr>
              <w:rPr>
                <w:rFonts w:ascii="Times New Roman" w:hAnsi="Times New Roman" w:cs="Times New Roman"/>
                <w:color w:val="000000" w:themeColor="text1"/>
                <w:sz w:val="16"/>
                <w:szCs w:val="16"/>
              </w:rPr>
            </w:pPr>
          </w:p>
          <w:p w14:paraId="01D1062C" w14:textId="6DFEC44B" w:rsidR="004E7CEF" w:rsidRPr="005C53ED" w:rsidRDefault="004E7CEF" w:rsidP="00B10E1B">
            <w:pPr>
              <w:rPr>
                <w:rFonts w:ascii="Times New Roman" w:hAnsi="Times New Roman" w:cs="Times New Roman"/>
                <w:color w:val="000000" w:themeColor="text1"/>
                <w:sz w:val="16"/>
                <w:szCs w:val="16"/>
              </w:rPr>
            </w:pPr>
            <w:r w:rsidRPr="005C53ED">
              <w:rPr>
                <w:rFonts w:ascii="Times New Roman" w:hAnsi="Times New Roman" w:cs="Times New Roman"/>
                <w:color w:val="000000" w:themeColor="text1"/>
                <w:sz w:val="16"/>
                <w:szCs w:val="16"/>
              </w:rPr>
              <w:t xml:space="preserve">Funding model </w:t>
            </w:r>
            <w:r w:rsidR="008619AA" w:rsidRPr="005C53ED">
              <w:rPr>
                <w:rFonts w:ascii="Times New Roman" w:hAnsi="Times New Roman" w:cs="Times New Roman"/>
                <w:color w:val="000000" w:themeColor="text1"/>
                <w:sz w:val="16"/>
                <w:szCs w:val="16"/>
              </w:rPr>
              <w:t xml:space="preserve">of newspaper </w:t>
            </w:r>
            <w:proofErr w:type="gramStart"/>
            <w:r w:rsidRPr="005C53ED">
              <w:rPr>
                <w:rFonts w:ascii="Times New Roman" w:hAnsi="Times New Roman" w:cs="Times New Roman"/>
                <w:color w:val="000000" w:themeColor="text1"/>
                <w:sz w:val="16"/>
                <w:szCs w:val="16"/>
              </w:rPr>
              <w:t>unclear</w:t>
            </w:r>
            <w:proofErr w:type="gramEnd"/>
            <w:r w:rsidRPr="005C53ED">
              <w:rPr>
                <w:rFonts w:ascii="Times New Roman" w:hAnsi="Times New Roman" w:cs="Times New Roman"/>
                <w:color w:val="000000" w:themeColor="text1"/>
                <w:sz w:val="16"/>
                <w:szCs w:val="16"/>
              </w:rPr>
              <w:t>.</w:t>
            </w:r>
          </w:p>
        </w:tc>
        <w:tc>
          <w:tcPr>
            <w:tcW w:w="1701" w:type="dxa"/>
          </w:tcPr>
          <w:p w14:paraId="4AE680A7" w14:textId="77777777" w:rsidR="004E7CEF" w:rsidRPr="005C53ED" w:rsidRDefault="004E7CEF" w:rsidP="00B10E1B">
            <w:pPr>
              <w:rPr>
                <w:rFonts w:ascii="Times New Roman" w:hAnsi="Times New Roman" w:cs="Times New Roman"/>
                <w:color w:val="000000" w:themeColor="text1"/>
                <w:sz w:val="16"/>
                <w:szCs w:val="16"/>
              </w:rPr>
            </w:pPr>
            <w:hyperlink r:id="rId36" w:history="1">
              <w:r w:rsidRPr="005C53ED">
                <w:rPr>
                  <w:rStyle w:val="Hyperlink"/>
                  <w:rFonts w:ascii="Times New Roman" w:hAnsi="Times New Roman" w:cs="Times New Roman"/>
                  <w:sz w:val="16"/>
                  <w:szCs w:val="16"/>
                </w:rPr>
                <w:t>https://theklaxon.com.au</w:t>
              </w:r>
            </w:hyperlink>
            <w:r w:rsidRPr="005C53ED">
              <w:rPr>
                <w:rFonts w:ascii="Times New Roman" w:hAnsi="Times New Roman" w:cs="Times New Roman"/>
                <w:color w:val="000000" w:themeColor="text1"/>
                <w:sz w:val="16"/>
                <w:szCs w:val="16"/>
              </w:rPr>
              <w:t xml:space="preserve"> </w:t>
            </w:r>
          </w:p>
          <w:p w14:paraId="07E26921" w14:textId="77777777" w:rsidR="004E7CEF" w:rsidRPr="005C53ED" w:rsidRDefault="004E7CEF" w:rsidP="00B10E1B">
            <w:pPr>
              <w:rPr>
                <w:rFonts w:ascii="Times New Roman" w:hAnsi="Times New Roman" w:cs="Times New Roman"/>
                <w:color w:val="000000" w:themeColor="text1"/>
                <w:sz w:val="16"/>
                <w:szCs w:val="16"/>
              </w:rPr>
            </w:pPr>
          </w:p>
        </w:tc>
      </w:tr>
      <w:tr w:rsidR="004E7CEF" w:rsidRPr="005C53ED" w14:paraId="3687C831" w14:textId="77777777" w:rsidTr="008619AA">
        <w:tc>
          <w:tcPr>
            <w:tcW w:w="704" w:type="dxa"/>
          </w:tcPr>
          <w:p w14:paraId="3FE456AB" w14:textId="77777777" w:rsidR="004E7CEF" w:rsidRPr="005C53ED" w:rsidRDefault="004E7CEF" w:rsidP="00B10E1B">
            <w:pPr>
              <w:rPr>
                <w:rFonts w:ascii="Times New Roman" w:hAnsi="Times New Roman" w:cs="Times New Roman"/>
                <w:color w:val="000000" w:themeColor="text1"/>
                <w:sz w:val="16"/>
                <w:szCs w:val="16"/>
              </w:rPr>
            </w:pPr>
            <w:r w:rsidRPr="005C53ED">
              <w:rPr>
                <w:rFonts w:ascii="Times New Roman" w:hAnsi="Times New Roman" w:cs="Times New Roman"/>
                <w:color w:val="000000" w:themeColor="text1"/>
                <w:sz w:val="16"/>
                <w:szCs w:val="16"/>
              </w:rPr>
              <w:t>S10</w:t>
            </w:r>
          </w:p>
        </w:tc>
        <w:tc>
          <w:tcPr>
            <w:tcW w:w="851" w:type="dxa"/>
          </w:tcPr>
          <w:p w14:paraId="35DDB1E4" w14:textId="77777777" w:rsidR="004E7CEF" w:rsidRPr="005C53ED" w:rsidRDefault="004E7CEF" w:rsidP="00B10E1B">
            <w:pPr>
              <w:rPr>
                <w:rFonts w:ascii="Times New Roman" w:hAnsi="Times New Roman" w:cs="Times New Roman"/>
                <w:color w:val="000000" w:themeColor="text1"/>
                <w:sz w:val="16"/>
                <w:szCs w:val="16"/>
              </w:rPr>
            </w:pPr>
            <w:r w:rsidRPr="005C53ED">
              <w:rPr>
                <w:rFonts w:ascii="Times New Roman" w:hAnsi="Times New Roman" w:cs="Times New Roman"/>
                <w:color w:val="000000" w:themeColor="text1"/>
                <w:sz w:val="16"/>
                <w:szCs w:val="16"/>
              </w:rPr>
              <w:t>AUS</w:t>
            </w:r>
          </w:p>
        </w:tc>
        <w:tc>
          <w:tcPr>
            <w:tcW w:w="1275" w:type="dxa"/>
          </w:tcPr>
          <w:p w14:paraId="14FE5484" w14:textId="77777777" w:rsidR="004E7CEF" w:rsidRPr="005C53ED" w:rsidRDefault="004E7CEF" w:rsidP="00B10E1B">
            <w:pPr>
              <w:rPr>
                <w:rFonts w:ascii="Times New Roman" w:hAnsi="Times New Roman" w:cs="Times New Roman"/>
                <w:color w:val="000000" w:themeColor="text1"/>
                <w:sz w:val="16"/>
                <w:szCs w:val="16"/>
              </w:rPr>
            </w:pPr>
            <w:r w:rsidRPr="005C53ED">
              <w:rPr>
                <w:rFonts w:ascii="Times New Roman" w:hAnsi="Times New Roman" w:cs="Times New Roman"/>
                <w:color w:val="000000" w:themeColor="text1"/>
                <w:sz w:val="16"/>
                <w:szCs w:val="16"/>
              </w:rPr>
              <w:t>The Mandarin</w:t>
            </w:r>
          </w:p>
        </w:tc>
        <w:tc>
          <w:tcPr>
            <w:tcW w:w="1276" w:type="dxa"/>
          </w:tcPr>
          <w:p w14:paraId="7BFD19E0" w14:textId="77777777" w:rsidR="004E7CEF" w:rsidRPr="005C53ED" w:rsidRDefault="004E7CEF" w:rsidP="00B10E1B">
            <w:pPr>
              <w:rPr>
                <w:rFonts w:ascii="Times New Roman" w:hAnsi="Times New Roman" w:cs="Times New Roman"/>
                <w:color w:val="000000" w:themeColor="text1"/>
                <w:sz w:val="16"/>
                <w:szCs w:val="16"/>
              </w:rPr>
            </w:pPr>
            <w:r w:rsidRPr="005C53ED">
              <w:rPr>
                <w:rFonts w:ascii="Times New Roman" w:hAnsi="Times New Roman" w:cs="Times New Roman"/>
                <w:color w:val="000000" w:themeColor="text1"/>
                <w:sz w:val="16"/>
                <w:szCs w:val="16"/>
              </w:rPr>
              <w:t>Online news outlet, part of for-profit media company</w:t>
            </w:r>
          </w:p>
        </w:tc>
        <w:tc>
          <w:tcPr>
            <w:tcW w:w="4961" w:type="dxa"/>
          </w:tcPr>
          <w:p w14:paraId="37D6A2FB" w14:textId="77777777" w:rsidR="004E7CEF" w:rsidRPr="005C53ED" w:rsidRDefault="004E7CEF" w:rsidP="00B10E1B">
            <w:pPr>
              <w:rPr>
                <w:rFonts w:ascii="Times New Roman" w:hAnsi="Times New Roman" w:cs="Times New Roman"/>
                <w:color w:val="1A1A1A"/>
                <w:spacing w:val="1"/>
                <w:sz w:val="16"/>
                <w:szCs w:val="16"/>
                <w:shd w:val="clear" w:color="auto" w:fill="FFF2E1"/>
              </w:rPr>
            </w:pPr>
            <w:r w:rsidRPr="005C53ED">
              <w:rPr>
                <w:rFonts w:ascii="Times New Roman" w:hAnsi="Times New Roman" w:cs="Times New Roman"/>
                <w:color w:val="000000" w:themeColor="text1"/>
                <w:sz w:val="16"/>
                <w:szCs w:val="16"/>
              </w:rPr>
              <w:t>“The Mandarin is dedicated to the public sector through our daily news coverage, sold-out events, careers portal and more”</w:t>
            </w:r>
          </w:p>
          <w:p w14:paraId="403753B8" w14:textId="77777777" w:rsidR="004E7CEF" w:rsidRPr="005C53ED" w:rsidRDefault="004E7CEF" w:rsidP="00B10E1B">
            <w:pPr>
              <w:rPr>
                <w:rFonts w:ascii="Times New Roman" w:hAnsi="Times New Roman" w:cs="Times New Roman"/>
                <w:color w:val="000000" w:themeColor="text1"/>
                <w:sz w:val="16"/>
                <w:szCs w:val="16"/>
              </w:rPr>
            </w:pPr>
            <w:hyperlink r:id="rId37" w:history="1">
              <w:r w:rsidRPr="005C53ED">
                <w:rPr>
                  <w:rStyle w:val="Hyperlink"/>
                  <w:rFonts w:ascii="Times New Roman" w:hAnsi="Times New Roman" w:cs="Times New Roman"/>
                  <w:sz w:val="16"/>
                  <w:szCs w:val="16"/>
                </w:rPr>
                <w:t>https://www.themandarin.com.au/about/</w:t>
              </w:r>
            </w:hyperlink>
            <w:r w:rsidRPr="005C53ED">
              <w:rPr>
                <w:rFonts w:ascii="Times New Roman" w:hAnsi="Times New Roman" w:cs="Times New Roman"/>
                <w:color w:val="000000" w:themeColor="text1"/>
                <w:sz w:val="16"/>
                <w:szCs w:val="16"/>
              </w:rPr>
              <w:t xml:space="preserve"> </w:t>
            </w:r>
          </w:p>
        </w:tc>
        <w:tc>
          <w:tcPr>
            <w:tcW w:w="4536" w:type="dxa"/>
          </w:tcPr>
          <w:p w14:paraId="4C4E4B53" w14:textId="218B490D" w:rsidR="008619AA" w:rsidRPr="005C53ED" w:rsidRDefault="004E7CEF" w:rsidP="008619AA">
            <w:pPr>
              <w:rPr>
                <w:rFonts w:ascii="Times New Roman" w:eastAsia="Times New Roman" w:hAnsi="Times New Roman" w:cs="Times New Roman"/>
                <w:color w:val="000000" w:themeColor="text1"/>
                <w:sz w:val="16"/>
                <w:szCs w:val="16"/>
              </w:rPr>
            </w:pPr>
            <w:r w:rsidRPr="005C53ED">
              <w:rPr>
                <w:rFonts w:ascii="Times New Roman" w:hAnsi="Times New Roman" w:cs="Times New Roman"/>
                <w:color w:val="000000" w:themeColor="text1"/>
                <w:sz w:val="16"/>
                <w:szCs w:val="16"/>
              </w:rPr>
              <w:t>Owned by Private Media</w:t>
            </w:r>
            <w:r w:rsidR="008619AA" w:rsidRPr="005C53ED">
              <w:rPr>
                <w:rFonts w:ascii="Times New Roman" w:hAnsi="Times New Roman" w:cs="Times New Roman"/>
                <w:color w:val="000000" w:themeColor="text1"/>
                <w:sz w:val="16"/>
                <w:szCs w:val="16"/>
              </w:rPr>
              <w:t>. “</w:t>
            </w:r>
            <w:r w:rsidR="008619AA" w:rsidRPr="005C53ED">
              <w:rPr>
                <w:rFonts w:ascii="Times New Roman" w:eastAsia="Times New Roman" w:hAnsi="Times New Roman" w:cs="Times New Roman"/>
                <w:color w:val="000000" w:themeColor="text1"/>
                <w:sz w:val="16"/>
                <w:szCs w:val="16"/>
              </w:rPr>
              <w:t xml:space="preserve">Private Media is a privately owned company. Eric Beecher is the largest shareholder with slightly more than 40% of the company. Eric is also the chairman of the company. Other significant shareholders include the Fairfax family via their family office </w:t>
            </w:r>
            <w:proofErr w:type="spellStart"/>
            <w:r w:rsidR="008619AA" w:rsidRPr="005C53ED">
              <w:rPr>
                <w:rFonts w:ascii="Times New Roman" w:eastAsia="Times New Roman" w:hAnsi="Times New Roman" w:cs="Times New Roman"/>
                <w:color w:val="000000" w:themeColor="text1"/>
                <w:sz w:val="16"/>
                <w:szCs w:val="16"/>
              </w:rPr>
              <w:t>Marinya</w:t>
            </w:r>
            <w:proofErr w:type="spellEnd"/>
            <w:r w:rsidR="008619AA" w:rsidRPr="005C53ED">
              <w:rPr>
                <w:rFonts w:ascii="Times New Roman" w:eastAsia="Times New Roman" w:hAnsi="Times New Roman" w:cs="Times New Roman"/>
                <w:color w:val="000000" w:themeColor="text1"/>
                <w:sz w:val="16"/>
                <w:szCs w:val="16"/>
              </w:rPr>
              <w:t xml:space="preserve"> Capital, and Cameron O’Reilly via Bayard Capital. Notable smaller shareholders include Paul Barry and Allen and Unwin Pty Ltd. None of these shareholders have any involvement in the day to day running of the company, including our editorial work.”</w:t>
            </w:r>
          </w:p>
          <w:p w14:paraId="2593A033" w14:textId="72AC9C18" w:rsidR="004E7CEF" w:rsidRPr="005C53ED" w:rsidRDefault="008619AA" w:rsidP="008619AA">
            <w:pPr>
              <w:rPr>
                <w:rFonts w:ascii="Times New Roman" w:hAnsi="Times New Roman" w:cs="Times New Roman"/>
                <w:color w:val="000000" w:themeColor="text1"/>
                <w:sz w:val="16"/>
                <w:szCs w:val="16"/>
              </w:rPr>
            </w:pPr>
            <w:hyperlink r:id="rId38" w:history="1">
              <w:r w:rsidRPr="005C53ED">
                <w:rPr>
                  <w:rStyle w:val="Hyperlink"/>
                  <w:rFonts w:ascii="Times New Roman" w:eastAsia="Times New Roman" w:hAnsi="Times New Roman" w:cs="Times New Roman"/>
                  <w:sz w:val="16"/>
                  <w:szCs w:val="16"/>
                </w:rPr>
                <w:t>https://www.crikey.com.au/2024/10/16/who-owns-crikey/</w:t>
              </w:r>
            </w:hyperlink>
          </w:p>
          <w:p w14:paraId="2B757CA6" w14:textId="77777777" w:rsidR="004E7CEF" w:rsidRPr="005C53ED" w:rsidRDefault="004E7CEF" w:rsidP="00B10E1B">
            <w:pPr>
              <w:rPr>
                <w:rFonts w:ascii="Times New Roman" w:hAnsi="Times New Roman" w:cs="Times New Roman"/>
                <w:color w:val="000000" w:themeColor="text1"/>
                <w:sz w:val="16"/>
                <w:szCs w:val="16"/>
              </w:rPr>
            </w:pPr>
          </w:p>
          <w:p w14:paraId="553BC804" w14:textId="61BD7365" w:rsidR="004E7CEF" w:rsidRPr="005C53ED" w:rsidRDefault="004E7CEF" w:rsidP="00B10E1B">
            <w:pPr>
              <w:rPr>
                <w:rFonts w:ascii="Times New Roman" w:hAnsi="Times New Roman" w:cs="Times New Roman"/>
                <w:color w:val="000000" w:themeColor="text1"/>
                <w:sz w:val="16"/>
                <w:szCs w:val="16"/>
              </w:rPr>
            </w:pPr>
            <w:r w:rsidRPr="005C53ED">
              <w:rPr>
                <w:rFonts w:ascii="Times New Roman" w:hAnsi="Times New Roman" w:cs="Times New Roman"/>
                <w:color w:val="000000" w:themeColor="text1"/>
                <w:sz w:val="16"/>
                <w:szCs w:val="16"/>
              </w:rPr>
              <w:t xml:space="preserve">Funding model </w:t>
            </w:r>
            <w:r w:rsidR="008619AA" w:rsidRPr="005C53ED">
              <w:rPr>
                <w:rFonts w:ascii="Times New Roman" w:hAnsi="Times New Roman" w:cs="Times New Roman"/>
                <w:color w:val="000000" w:themeColor="text1"/>
                <w:sz w:val="16"/>
                <w:szCs w:val="16"/>
              </w:rPr>
              <w:t xml:space="preserve">of The Mandarin </w:t>
            </w:r>
            <w:proofErr w:type="gramStart"/>
            <w:r w:rsidRPr="005C53ED">
              <w:rPr>
                <w:rFonts w:ascii="Times New Roman" w:hAnsi="Times New Roman" w:cs="Times New Roman"/>
                <w:color w:val="000000" w:themeColor="text1"/>
                <w:sz w:val="16"/>
                <w:szCs w:val="16"/>
              </w:rPr>
              <w:t>unclear</w:t>
            </w:r>
            <w:proofErr w:type="gramEnd"/>
            <w:r w:rsidRPr="005C53ED">
              <w:rPr>
                <w:rFonts w:ascii="Times New Roman" w:hAnsi="Times New Roman" w:cs="Times New Roman"/>
                <w:color w:val="000000" w:themeColor="text1"/>
                <w:sz w:val="16"/>
                <w:szCs w:val="16"/>
              </w:rPr>
              <w:t>. At least partly funded by subscriptions (significant portion of content paywalled).</w:t>
            </w:r>
          </w:p>
        </w:tc>
        <w:tc>
          <w:tcPr>
            <w:tcW w:w="1701" w:type="dxa"/>
          </w:tcPr>
          <w:p w14:paraId="717527E1" w14:textId="77777777" w:rsidR="004E7CEF" w:rsidRPr="005C53ED" w:rsidRDefault="004E7CEF" w:rsidP="00B10E1B">
            <w:pPr>
              <w:rPr>
                <w:rFonts w:ascii="Times New Roman" w:hAnsi="Times New Roman" w:cs="Times New Roman"/>
                <w:color w:val="000000" w:themeColor="text1"/>
                <w:sz w:val="16"/>
                <w:szCs w:val="16"/>
              </w:rPr>
            </w:pPr>
            <w:hyperlink r:id="rId39" w:history="1">
              <w:r w:rsidRPr="005C53ED">
                <w:rPr>
                  <w:rStyle w:val="Hyperlink"/>
                  <w:rFonts w:ascii="Times New Roman" w:hAnsi="Times New Roman" w:cs="Times New Roman"/>
                  <w:sz w:val="16"/>
                  <w:szCs w:val="16"/>
                </w:rPr>
                <w:t>https://www.themandarin.com.au</w:t>
              </w:r>
            </w:hyperlink>
            <w:r w:rsidRPr="005C53ED">
              <w:rPr>
                <w:rFonts w:ascii="Times New Roman" w:hAnsi="Times New Roman" w:cs="Times New Roman"/>
                <w:color w:val="000000" w:themeColor="text1"/>
                <w:sz w:val="16"/>
                <w:szCs w:val="16"/>
              </w:rPr>
              <w:t xml:space="preserve"> </w:t>
            </w:r>
          </w:p>
        </w:tc>
      </w:tr>
      <w:tr w:rsidR="004E7CEF" w:rsidRPr="005C53ED" w14:paraId="17C47EEF" w14:textId="77777777" w:rsidTr="008619AA">
        <w:tc>
          <w:tcPr>
            <w:tcW w:w="704" w:type="dxa"/>
          </w:tcPr>
          <w:p w14:paraId="1217D78C" w14:textId="77777777" w:rsidR="004E7CEF" w:rsidRPr="005C53ED" w:rsidRDefault="004E7CEF" w:rsidP="00B10E1B">
            <w:pPr>
              <w:rPr>
                <w:rFonts w:ascii="Times New Roman" w:hAnsi="Times New Roman" w:cs="Times New Roman"/>
                <w:color w:val="000000" w:themeColor="text1"/>
                <w:sz w:val="16"/>
                <w:szCs w:val="16"/>
              </w:rPr>
            </w:pPr>
            <w:r w:rsidRPr="005C53ED">
              <w:rPr>
                <w:rFonts w:ascii="Times New Roman" w:hAnsi="Times New Roman" w:cs="Times New Roman"/>
                <w:color w:val="000000" w:themeColor="text1"/>
                <w:sz w:val="16"/>
                <w:szCs w:val="16"/>
              </w:rPr>
              <w:t>S12</w:t>
            </w:r>
          </w:p>
        </w:tc>
        <w:tc>
          <w:tcPr>
            <w:tcW w:w="851" w:type="dxa"/>
          </w:tcPr>
          <w:p w14:paraId="37B4BDDF" w14:textId="77777777" w:rsidR="004E7CEF" w:rsidRPr="005C53ED" w:rsidRDefault="004E7CEF" w:rsidP="00B10E1B">
            <w:pPr>
              <w:rPr>
                <w:rFonts w:ascii="Times New Roman" w:hAnsi="Times New Roman" w:cs="Times New Roman"/>
                <w:color w:val="000000" w:themeColor="text1"/>
                <w:sz w:val="16"/>
                <w:szCs w:val="16"/>
              </w:rPr>
            </w:pPr>
            <w:r w:rsidRPr="005C53ED">
              <w:rPr>
                <w:rFonts w:ascii="Times New Roman" w:hAnsi="Times New Roman" w:cs="Times New Roman"/>
                <w:color w:val="000000" w:themeColor="text1"/>
                <w:sz w:val="16"/>
                <w:szCs w:val="16"/>
              </w:rPr>
              <w:t>AUS</w:t>
            </w:r>
          </w:p>
        </w:tc>
        <w:tc>
          <w:tcPr>
            <w:tcW w:w="1275" w:type="dxa"/>
          </w:tcPr>
          <w:p w14:paraId="2BE4EDB4" w14:textId="77777777" w:rsidR="004E7CEF" w:rsidRPr="005C53ED" w:rsidRDefault="004E7CEF" w:rsidP="00B10E1B">
            <w:pPr>
              <w:rPr>
                <w:rFonts w:ascii="Times New Roman" w:hAnsi="Times New Roman" w:cs="Times New Roman"/>
                <w:color w:val="000000" w:themeColor="text1"/>
                <w:sz w:val="16"/>
                <w:szCs w:val="16"/>
              </w:rPr>
            </w:pPr>
            <w:r w:rsidRPr="005C53ED">
              <w:rPr>
                <w:rFonts w:ascii="Times New Roman" w:hAnsi="Times New Roman" w:cs="Times New Roman"/>
                <w:color w:val="000000" w:themeColor="text1"/>
                <w:sz w:val="16"/>
                <w:szCs w:val="16"/>
              </w:rPr>
              <w:t>350 Perth (part of 350 Australia)</w:t>
            </w:r>
          </w:p>
        </w:tc>
        <w:tc>
          <w:tcPr>
            <w:tcW w:w="1276" w:type="dxa"/>
          </w:tcPr>
          <w:p w14:paraId="087FD621" w14:textId="77777777" w:rsidR="004E7CEF" w:rsidRPr="005C53ED" w:rsidRDefault="004E7CEF" w:rsidP="00B10E1B">
            <w:pPr>
              <w:rPr>
                <w:rFonts w:ascii="Times New Roman" w:hAnsi="Times New Roman" w:cs="Times New Roman"/>
                <w:color w:val="000000" w:themeColor="text1"/>
                <w:sz w:val="16"/>
                <w:szCs w:val="16"/>
              </w:rPr>
            </w:pPr>
            <w:r w:rsidRPr="005C53ED">
              <w:rPr>
                <w:rFonts w:ascii="Times New Roman" w:hAnsi="Times New Roman" w:cs="Times New Roman"/>
                <w:color w:val="000000" w:themeColor="text1"/>
                <w:sz w:val="16"/>
                <w:szCs w:val="16"/>
              </w:rPr>
              <w:t>Local chapter of global climate-action NGO. Likely NFP.</w:t>
            </w:r>
          </w:p>
        </w:tc>
        <w:tc>
          <w:tcPr>
            <w:tcW w:w="4961" w:type="dxa"/>
          </w:tcPr>
          <w:p w14:paraId="2B466B42" w14:textId="77777777" w:rsidR="004E7CEF" w:rsidRPr="005C53ED" w:rsidRDefault="004E7CEF" w:rsidP="00B10E1B">
            <w:pPr>
              <w:rPr>
                <w:rFonts w:ascii="Times New Roman" w:hAnsi="Times New Roman" w:cs="Times New Roman"/>
                <w:color w:val="000000" w:themeColor="text1"/>
                <w:sz w:val="16"/>
                <w:szCs w:val="16"/>
              </w:rPr>
            </w:pPr>
            <w:r w:rsidRPr="005C53ED">
              <w:rPr>
                <w:rFonts w:ascii="Times New Roman" w:hAnsi="Times New Roman" w:cs="Times New Roman"/>
                <w:color w:val="000000" w:themeColor="text1"/>
                <w:sz w:val="16"/>
                <w:szCs w:val="16"/>
              </w:rPr>
              <w:t>“</w:t>
            </w:r>
            <w:r w:rsidRPr="005C53ED">
              <w:rPr>
                <w:rFonts w:ascii="Times New Roman" w:hAnsi="Times New Roman" w:cs="Times New Roman"/>
                <w:color w:val="17292E"/>
                <w:sz w:val="16"/>
                <w:szCs w:val="16"/>
                <w:shd w:val="clear" w:color="auto" w:fill="FFFFFF"/>
              </w:rPr>
              <w:t>We are growing a grassroots movement to end fossil fuels and create community-led solutions to the climate crisis.”</w:t>
            </w:r>
          </w:p>
        </w:tc>
        <w:tc>
          <w:tcPr>
            <w:tcW w:w="4536" w:type="dxa"/>
          </w:tcPr>
          <w:p w14:paraId="478D9074" w14:textId="77777777" w:rsidR="004E7CEF" w:rsidRPr="005C53ED" w:rsidRDefault="004E7CEF" w:rsidP="00B10E1B">
            <w:pPr>
              <w:rPr>
                <w:rFonts w:ascii="Times New Roman" w:hAnsi="Times New Roman" w:cs="Times New Roman"/>
                <w:color w:val="333333"/>
                <w:sz w:val="16"/>
                <w:szCs w:val="16"/>
                <w:shd w:val="clear" w:color="auto" w:fill="FFFFFF"/>
              </w:rPr>
            </w:pPr>
            <w:r w:rsidRPr="005C53ED">
              <w:rPr>
                <w:rFonts w:ascii="Times New Roman" w:hAnsi="Times New Roman" w:cs="Times New Roman"/>
                <w:color w:val="000000" w:themeColor="text1"/>
                <w:sz w:val="16"/>
                <w:szCs w:val="16"/>
              </w:rPr>
              <w:t>Local group for 350Australia. “</w:t>
            </w:r>
            <w:r w:rsidRPr="005C53ED">
              <w:rPr>
                <w:rFonts w:ascii="Times New Roman" w:hAnsi="Times New Roman" w:cs="Times New Roman"/>
                <w:color w:val="333333"/>
                <w:sz w:val="16"/>
                <w:szCs w:val="16"/>
                <w:shd w:val="clear" w:color="auto" w:fill="FFFFFF"/>
              </w:rPr>
              <w:t xml:space="preserve">Our movement is funded by grants and donations — we don’t accept money from governments or fossil fuel corporations so that we can remain independent.” </w:t>
            </w:r>
          </w:p>
          <w:p w14:paraId="1CEB84F0" w14:textId="77777777" w:rsidR="004E7CEF" w:rsidRPr="005C53ED" w:rsidRDefault="004E7CEF" w:rsidP="00B10E1B">
            <w:pPr>
              <w:rPr>
                <w:rFonts w:ascii="Times New Roman" w:hAnsi="Times New Roman" w:cs="Times New Roman"/>
                <w:color w:val="000000" w:themeColor="text1"/>
                <w:sz w:val="16"/>
                <w:szCs w:val="16"/>
              </w:rPr>
            </w:pPr>
            <w:hyperlink r:id="rId40" w:history="1">
              <w:r w:rsidRPr="005C53ED">
                <w:rPr>
                  <w:rStyle w:val="Hyperlink"/>
                  <w:rFonts w:ascii="Times New Roman" w:hAnsi="Times New Roman" w:cs="Times New Roman"/>
                  <w:sz w:val="16"/>
                  <w:szCs w:val="16"/>
                </w:rPr>
                <w:t>https://chuffed.org/project/350australia</w:t>
              </w:r>
            </w:hyperlink>
            <w:r w:rsidRPr="005C53ED">
              <w:rPr>
                <w:rFonts w:ascii="Times New Roman" w:hAnsi="Times New Roman" w:cs="Times New Roman"/>
                <w:color w:val="000000" w:themeColor="text1"/>
                <w:sz w:val="16"/>
                <w:szCs w:val="16"/>
              </w:rPr>
              <w:t xml:space="preserve"> </w:t>
            </w:r>
          </w:p>
          <w:p w14:paraId="4FEB58A0" w14:textId="77777777" w:rsidR="008619AA" w:rsidRPr="005C53ED" w:rsidRDefault="008619AA" w:rsidP="00B10E1B">
            <w:pPr>
              <w:rPr>
                <w:rFonts w:ascii="Times New Roman" w:hAnsi="Times New Roman" w:cs="Times New Roman"/>
                <w:color w:val="000000" w:themeColor="text1"/>
                <w:sz w:val="16"/>
                <w:szCs w:val="16"/>
              </w:rPr>
            </w:pPr>
          </w:p>
          <w:p w14:paraId="1257BA04" w14:textId="7864D925" w:rsidR="004E7CEF" w:rsidRPr="005C53ED" w:rsidRDefault="004E7CEF" w:rsidP="00B10E1B">
            <w:pPr>
              <w:rPr>
                <w:rFonts w:ascii="Times New Roman" w:hAnsi="Times New Roman" w:cs="Times New Roman"/>
                <w:color w:val="000000" w:themeColor="text1"/>
                <w:sz w:val="16"/>
                <w:szCs w:val="16"/>
              </w:rPr>
            </w:pPr>
            <w:r w:rsidRPr="005C53ED">
              <w:rPr>
                <w:rFonts w:ascii="Times New Roman" w:hAnsi="Times New Roman" w:cs="Times New Roman"/>
                <w:color w:val="000000" w:themeColor="text1"/>
                <w:sz w:val="16"/>
                <w:szCs w:val="16"/>
              </w:rPr>
              <w:t>Financial overview available at ACNC</w:t>
            </w:r>
          </w:p>
          <w:p w14:paraId="4A87E23A" w14:textId="77777777" w:rsidR="004E7CEF" w:rsidRPr="005C53ED" w:rsidRDefault="004E7CEF" w:rsidP="00B10E1B">
            <w:pPr>
              <w:rPr>
                <w:rFonts w:ascii="Times New Roman" w:hAnsi="Times New Roman" w:cs="Times New Roman"/>
                <w:color w:val="000000" w:themeColor="text1"/>
                <w:sz w:val="16"/>
                <w:szCs w:val="16"/>
              </w:rPr>
            </w:pPr>
            <w:hyperlink r:id="rId41" w:history="1">
              <w:r w:rsidRPr="005C53ED">
                <w:rPr>
                  <w:rStyle w:val="Hyperlink"/>
                  <w:rFonts w:ascii="Times New Roman" w:hAnsi="Times New Roman" w:cs="Times New Roman"/>
                  <w:sz w:val="16"/>
                  <w:szCs w:val="16"/>
                </w:rPr>
                <w:t>https://www.acnc.gov.au/charity/charities/08ae4fe1-39af-e811-a960-000d3ad24282/profile</w:t>
              </w:r>
            </w:hyperlink>
            <w:r w:rsidRPr="005C53ED">
              <w:rPr>
                <w:rFonts w:ascii="Times New Roman" w:hAnsi="Times New Roman" w:cs="Times New Roman"/>
                <w:color w:val="000000" w:themeColor="text1"/>
                <w:sz w:val="16"/>
                <w:szCs w:val="16"/>
              </w:rPr>
              <w:t xml:space="preserve"> </w:t>
            </w:r>
          </w:p>
        </w:tc>
        <w:tc>
          <w:tcPr>
            <w:tcW w:w="1701" w:type="dxa"/>
          </w:tcPr>
          <w:p w14:paraId="59FE9C71" w14:textId="77777777" w:rsidR="004E7CEF" w:rsidRPr="005C53ED" w:rsidRDefault="004E7CEF" w:rsidP="00B10E1B">
            <w:pPr>
              <w:rPr>
                <w:rFonts w:ascii="Times New Roman" w:hAnsi="Times New Roman" w:cs="Times New Roman"/>
                <w:color w:val="000000" w:themeColor="text1"/>
                <w:sz w:val="16"/>
                <w:szCs w:val="16"/>
              </w:rPr>
            </w:pPr>
            <w:hyperlink r:id="rId42" w:history="1">
              <w:r w:rsidRPr="005C53ED">
                <w:rPr>
                  <w:rStyle w:val="Hyperlink"/>
                  <w:rFonts w:ascii="Times New Roman" w:hAnsi="Times New Roman" w:cs="Times New Roman"/>
                  <w:sz w:val="16"/>
                  <w:szCs w:val="16"/>
                </w:rPr>
                <w:t>https://350.org.au</w:t>
              </w:r>
            </w:hyperlink>
            <w:r w:rsidRPr="005C53ED">
              <w:rPr>
                <w:rFonts w:ascii="Times New Roman" w:hAnsi="Times New Roman" w:cs="Times New Roman"/>
                <w:color w:val="000000" w:themeColor="text1"/>
                <w:sz w:val="16"/>
                <w:szCs w:val="16"/>
              </w:rPr>
              <w:t xml:space="preserve"> </w:t>
            </w:r>
          </w:p>
        </w:tc>
      </w:tr>
      <w:tr w:rsidR="004E7CEF" w:rsidRPr="005C53ED" w14:paraId="02D76E3A" w14:textId="77777777" w:rsidTr="008619AA">
        <w:tc>
          <w:tcPr>
            <w:tcW w:w="704" w:type="dxa"/>
          </w:tcPr>
          <w:p w14:paraId="68464F2B" w14:textId="77777777" w:rsidR="004E7CEF" w:rsidRPr="005C53ED" w:rsidRDefault="004E7CEF" w:rsidP="00B10E1B">
            <w:pPr>
              <w:rPr>
                <w:rFonts w:ascii="Times New Roman" w:hAnsi="Times New Roman" w:cs="Times New Roman"/>
                <w:color w:val="000000" w:themeColor="text1"/>
                <w:sz w:val="16"/>
                <w:szCs w:val="16"/>
              </w:rPr>
            </w:pPr>
            <w:r w:rsidRPr="005C53ED">
              <w:rPr>
                <w:rFonts w:ascii="Times New Roman" w:hAnsi="Times New Roman" w:cs="Times New Roman"/>
                <w:color w:val="000000" w:themeColor="text1"/>
                <w:sz w:val="16"/>
                <w:szCs w:val="16"/>
              </w:rPr>
              <w:t>S15</w:t>
            </w:r>
          </w:p>
        </w:tc>
        <w:tc>
          <w:tcPr>
            <w:tcW w:w="851" w:type="dxa"/>
          </w:tcPr>
          <w:p w14:paraId="6C58153C" w14:textId="77777777" w:rsidR="004E7CEF" w:rsidRPr="005C53ED" w:rsidRDefault="004E7CEF" w:rsidP="00B10E1B">
            <w:pPr>
              <w:rPr>
                <w:rFonts w:ascii="Times New Roman" w:hAnsi="Times New Roman" w:cs="Times New Roman"/>
                <w:color w:val="000000" w:themeColor="text1"/>
                <w:sz w:val="16"/>
                <w:szCs w:val="16"/>
              </w:rPr>
            </w:pPr>
            <w:r w:rsidRPr="005C53ED">
              <w:rPr>
                <w:rFonts w:ascii="Times New Roman" w:hAnsi="Times New Roman" w:cs="Times New Roman"/>
                <w:color w:val="000000" w:themeColor="text1"/>
                <w:sz w:val="16"/>
                <w:szCs w:val="16"/>
              </w:rPr>
              <w:t>AUS</w:t>
            </w:r>
          </w:p>
        </w:tc>
        <w:tc>
          <w:tcPr>
            <w:tcW w:w="1275" w:type="dxa"/>
          </w:tcPr>
          <w:p w14:paraId="0A339F3A" w14:textId="77777777" w:rsidR="004E7CEF" w:rsidRPr="005C53ED" w:rsidRDefault="004E7CEF" w:rsidP="00B10E1B">
            <w:pPr>
              <w:rPr>
                <w:rFonts w:ascii="Times New Roman" w:hAnsi="Times New Roman" w:cs="Times New Roman"/>
                <w:color w:val="000000" w:themeColor="text1"/>
                <w:sz w:val="16"/>
                <w:szCs w:val="16"/>
              </w:rPr>
            </w:pPr>
            <w:r w:rsidRPr="005C53ED">
              <w:rPr>
                <w:rFonts w:ascii="Times New Roman" w:hAnsi="Times New Roman" w:cs="Times New Roman"/>
                <w:color w:val="000000" w:themeColor="text1"/>
                <w:sz w:val="16"/>
                <w:szCs w:val="16"/>
              </w:rPr>
              <w:t>Grattan Institute</w:t>
            </w:r>
          </w:p>
        </w:tc>
        <w:tc>
          <w:tcPr>
            <w:tcW w:w="1276" w:type="dxa"/>
          </w:tcPr>
          <w:p w14:paraId="7970346E" w14:textId="77777777" w:rsidR="004E7CEF" w:rsidRPr="005C53ED" w:rsidRDefault="004E7CEF" w:rsidP="00B10E1B">
            <w:pPr>
              <w:rPr>
                <w:rFonts w:ascii="Times New Roman" w:hAnsi="Times New Roman" w:cs="Times New Roman"/>
                <w:color w:val="000000" w:themeColor="text1"/>
                <w:sz w:val="16"/>
                <w:szCs w:val="16"/>
              </w:rPr>
            </w:pPr>
            <w:r w:rsidRPr="005C53ED">
              <w:rPr>
                <w:rFonts w:ascii="Times New Roman" w:hAnsi="Times New Roman" w:cs="Times New Roman"/>
                <w:color w:val="000000" w:themeColor="text1"/>
                <w:sz w:val="16"/>
                <w:szCs w:val="16"/>
              </w:rPr>
              <w:t xml:space="preserve">NFP independent public </w:t>
            </w:r>
            <w:proofErr w:type="gramStart"/>
            <w:r w:rsidRPr="005C53ED">
              <w:rPr>
                <w:rFonts w:ascii="Times New Roman" w:hAnsi="Times New Roman" w:cs="Times New Roman"/>
                <w:color w:val="000000" w:themeColor="text1"/>
                <w:sz w:val="16"/>
                <w:szCs w:val="16"/>
              </w:rPr>
              <w:t>policy  think</w:t>
            </w:r>
            <w:proofErr w:type="gramEnd"/>
            <w:r w:rsidRPr="005C53ED">
              <w:rPr>
                <w:rFonts w:ascii="Times New Roman" w:hAnsi="Times New Roman" w:cs="Times New Roman"/>
                <w:color w:val="000000" w:themeColor="text1"/>
                <w:sz w:val="16"/>
                <w:szCs w:val="16"/>
              </w:rPr>
              <w:t xml:space="preserve"> tank</w:t>
            </w:r>
          </w:p>
        </w:tc>
        <w:tc>
          <w:tcPr>
            <w:tcW w:w="4961" w:type="dxa"/>
          </w:tcPr>
          <w:p w14:paraId="60986149" w14:textId="77777777" w:rsidR="004E7CEF" w:rsidRPr="005C53ED" w:rsidRDefault="004E7CEF" w:rsidP="00B10E1B">
            <w:pPr>
              <w:rPr>
                <w:rFonts w:ascii="Times New Roman" w:hAnsi="Times New Roman" w:cs="Times New Roman"/>
                <w:color w:val="000000" w:themeColor="text1"/>
                <w:sz w:val="16"/>
                <w:szCs w:val="16"/>
                <w:shd w:val="clear" w:color="auto" w:fill="FFFFFF"/>
              </w:rPr>
            </w:pPr>
            <w:r w:rsidRPr="005C53ED">
              <w:rPr>
                <w:rFonts w:ascii="Times New Roman" w:hAnsi="Times New Roman" w:cs="Times New Roman"/>
                <w:color w:val="2D373B"/>
                <w:sz w:val="16"/>
                <w:szCs w:val="16"/>
                <w:shd w:val="clear" w:color="auto" w:fill="FFFFFF"/>
              </w:rPr>
              <w:t>“</w:t>
            </w:r>
            <w:r w:rsidRPr="005C53ED">
              <w:rPr>
                <w:rFonts w:ascii="Times New Roman" w:hAnsi="Times New Roman" w:cs="Times New Roman"/>
                <w:color w:val="000000" w:themeColor="text1"/>
                <w:sz w:val="16"/>
                <w:szCs w:val="16"/>
                <w:shd w:val="clear" w:color="auto" w:fill="FFFFFF"/>
              </w:rPr>
              <w:t>Grattan Institute produces high-quality public policy recommendations for Australia’s future. Since we were established in 2008, our independent research has helped shape the Australian policy conversation., from childcare to the COVID-19 response.”</w:t>
            </w:r>
          </w:p>
          <w:p w14:paraId="50D91B24" w14:textId="77777777" w:rsidR="004E7CEF" w:rsidRPr="005C53ED" w:rsidRDefault="004E7CEF" w:rsidP="00B10E1B">
            <w:pPr>
              <w:rPr>
                <w:rFonts w:ascii="Times New Roman" w:hAnsi="Times New Roman" w:cs="Times New Roman"/>
                <w:color w:val="2D373B"/>
                <w:sz w:val="16"/>
                <w:szCs w:val="16"/>
                <w:shd w:val="clear" w:color="auto" w:fill="FFFFFF"/>
              </w:rPr>
            </w:pPr>
            <w:hyperlink r:id="rId43" w:history="1">
              <w:r w:rsidRPr="005C53ED">
                <w:rPr>
                  <w:rStyle w:val="Hyperlink"/>
                  <w:rFonts w:ascii="Times New Roman" w:hAnsi="Times New Roman" w:cs="Times New Roman"/>
                  <w:sz w:val="16"/>
                  <w:szCs w:val="16"/>
                  <w:shd w:val="clear" w:color="auto" w:fill="FFFFFF"/>
                </w:rPr>
                <w:t>https://grattan.edu.au/about/</w:t>
              </w:r>
            </w:hyperlink>
            <w:r w:rsidRPr="005C53ED">
              <w:rPr>
                <w:rFonts w:ascii="Times New Roman" w:hAnsi="Times New Roman" w:cs="Times New Roman"/>
                <w:color w:val="2D373B"/>
                <w:sz w:val="16"/>
                <w:szCs w:val="16"/>
                <w:shd w:val="clear" w:color="auto" w:fill="FFFFFF"/>
              </w:rPr>
              <w:t xml:space="preserve"> </w:t>
            </w:r>
          </w:p>
        </w:tc>
        <w:tc>
          <w:tcPr>
            <w:tcW w:w="4536" w:type="dxa"/>
          </w:tcPr>
          <w:p w14:paraId="33F303F4" w14:textId="77777777" w:rsidR="004E7CEF" w:rsidRPr="005C53ED" w:rsidRDefault="004E7CEF" w:rsidP="00B10E1B">
            <w:pPr>
              <w:rPr>
                <w:rFonts w:ascii="Times New Roman" w:hAnsi="Times New Roman" w:cs="Times New Roman"/>
                <w:color w:val="000000" w:themeColor="text1"/>
                <w:sz w:val="16"/>
                <w:szCs w:val="16"/>
              </w:rPr>
            </w:pPr>
            <w:r w:rsidRPr="005C53ED">
              <w:rPr>
                <w:rFonts w:ascii="Times New Roman" w:hAnsi="Times New Roman" w:cs="Times New Roman"/>
                <w:color w:val="000000" w:themeColor="text1"/>
                <w:sz w:val="16"/>
                <w:szCs w:val="16"/>
              </w:rPr>
              <w:t>List of endowment supporters - at least $1 million over institute's lifetime (Aus government, Vic government, UniMelb, BHP, Myer Foundation, NAB, Scanlon Foundation, Susan McKinnon Foundation, Summer Foundation). Also discloses all affiliate partners, senior affiliates, and affiliates outlined.</w:t>
            </w:r>
          </w:p>
          <w:p w14:paraId="0CEB733F" w14:textId="77777777" w:rsidR="004E7CEF" w:rsidRPr="005C53ED" w:rsidRDefault="004E7CEF" w:rsidP="00B10E1B">
            <w:pPr>
              <w:rPr>
                <w:rFonts w:ascii="Times New Roman" w:hAnsi="Times New Roman" w:cs="Times New Roman"/>
                <w:color w:val="000000" w:themeColor="text1"/>
                <w:sz w:val="16"/>
                <w:szCs w:val="16"/>
              </w:rPr>
            </w:pPr>
            <w:hyperlink r:id="rId44" w:history="1">
              <w:r w:rsidRPr="005C53ED">
                <w:rPr>
                  <w:rStyle w:val="Hyperlink"/>
                  <w:rFonts w:ascii="Times New Roman" w:hAnsi="Times New Roman" w:cs="Times New Roman"/>
                  <w:sz w:val="16"/>
                  <w:szCs w:val="16"/>
                </w:rPr>
                <w:t>https://grattan.edu.au/about/supporters/</w:t>
              </w:r>
            </w:hyperlink>
            <w:r w:rsidRPr="005C53ED">
              <w:rPr>
                <w:rFonts w:ascii="Times New Roman" w:hAnsi="Times New Roman" w:cs="Times New Roman"/>
                <w:color w:val="000000" w:themeColor="text1"/>
                <w:sz w:val="16"/>
                <w:szCs w:val="16"/>
              </w:rPr>
              <w:t xml:space="preserve"> </w:t>
            </w:r>
          </w:p>
        </w:tc>
        <w:tc>
          <w:tcPr>
            <w:tcW w:w="1701" w:type="dxa"/>
          </w:tcPr>
          <w:p w14:paraId="3FB0F5ED" w14:textId="77777777" w:rsidR="004E7CEF" w:rsidRPr="005C53ED" w:rsidRDefault="004E7CEF" w:rsidP="00B10E1B">
            <w:pPr>
              <w:rPr>
                <w:rFonts w:ascii="Times New Roman" w:hAnsi="Times New Roman" w:cs="Times New Roman"/>
                <w:color w:val="000000" w:themeColor="text1"/>
                <w:sz w:val="16"/>
                <w:szCs w:val="16"/>
              </w:rPr>
            </w:pPr>
            <w:hyperlink r:id="rId45" w:history="1">
              <w:r w:rsidRPr="005C53ED">
                <w:rPr>
                  <w:rStyle w:val="Hyperlink"/>
                  <w:rFonts w:ascii="Times New Roman" w:hAnsi="Times New Roman" w:cs="Times New Roman"/>
                  <w:sz w:val="16"/>
                  <w:szCs w:val="16"/>
                </w:rPr>
                <w:t>https://grattan.edu.au</w:t>
              </w:r>
            </w:hyperlink>
            <w:r w:rsidRPr="005C53ED">
              <w:rPr>
                <w:rFonts w:ascii="Times New Roman" w:hAnsi="Times New Roman" w:cs="Times New Roman"/>
                <w:color w:val="000000" w:themeColor="text1"/>
                <w:sz w:val="16"/>
                <w:szCs w:val="16"/>
              </w:rPr>
              <w:t xml:space="preserve"> </w:t>
            </w:r>
          </w:p>
        </w:tc>
      </w:tr>
      <w:tr w:rsidR="004E7CEF" w:rsidRPr="005C53ED" w14:paraId="79D00E44" w14:textId="77777777" w:rsidTr="008619AA">
        <w:tc>
          <w:tcPr>
            <w:tcW w:w="704" w:type="dxa"/>
          </w:tcPr>
          <w:p w14:paraId="1DAC547B" w14:textId="77777777" w:rsidR="004E7CEF" w:rsidRPr="005C53ED" w:rsidRDefault="004E7CEF" w:rsidP="00B10E1B">
            <w:pPr>
              <w:rPr>
                <w:rFonts w:ascii="Times New Roman" w:hAnsi="Times New Roman" w:cs="Times New Roman"/>
                <w:color w:val="000000" w:themeColor="text1"/>
                <w:sz w:val="16"/>
                <w:szCs w:val="16"/>
              </w:rPr>
            </w:pPr>
            <w:r w:rsidRPr="005C53ED">
              <w:rPr>
                <w:rFonts w:ascii="Times New Roman" w:hAnsi="Times New Roman" w:cs="Times New Roman"/>
                <w:color w:val="000000" w:themeColor="text1"/>
                <w:sz w:val="16"/>
                <w:szCs w:val="16"/>
              </w:rPr>
              <w:t>S16</w:t>
            </w:r>
          </w:p>
        </w:tc>
        <w:tc>
          <w:tcPr>
            <w:tcW w:w="851" w:type="dxa"/>
          </w:tcPr>
          <w:p w14:paraId="7731A902" w14:textId="77777777" w:rsidR="004E7CEF" w:rsidRPr="005C53ED" w:rsidRDefault="004E7CEF" w:rsidP="00B10E1B">
            <w:pPr>
              <w:rPr>
                <w:rFonts w:ascii="Times New Roman" w:hAnsi="Times New Roman" w:cs="Times New Roman"/>
                <w:color w:val="000000" w:themeColor="text1"/>
                <w:sz w:val="16"/>
                <w:szCs w:val="16"/>
              </w:rPr>
            </w:pPr>
            <w:r w:rsidRPr="005C53ED">
              <w:rPr>
                <w:rFonts w:ascii="Times New Roman" w:hAnsi="Times New Roman" w:cs="Times New Roman"/>
                <w:color w:val="000000" w:themeColor="text1"/>
                <w:sz w:val="16"/>
                <w:szCs w:val="16"/>
              </w:rPr>
              <w:t>AUS</w:t>
            </w:r>
          </w:p>
        </w:tc>
        <w:tc>
          <w:tcPr>
            <w:tcW w:w="1275" w:type="dxa"/>
          </w:tcPr>
          <w:p w14:paraId="472D96A8" w14:textId="77777777" w:rsidR="004E7CEF" w:rsidRPr="005C53ED" w:rsidRDefault="004E7CEF" w:rsidP="00B10E1B">
            <w:pPr>
              <w:rPr>
                <w:rFonts w:ascii="Times New Roman" w:hAnsi="Times New Roman" w:cs="Times New Roman"/>
                <w:color w:val="000000" w:themeColor="text1"/>
                <w:sz w:val="16"/>
                <w:szCs w:val="16"/>
              </w:rPr>
            </w:pPr>
            <w:r w:rsidRPr="005C53ED">
              <w:rPr>
                <w:rFonts w:ascii="Times New Roman" w:hAnsi="Times New Roman" w:cs="Times New Roman"/>
                <w:color w:val="000000" w:themeColor="text1"/>
                <w:sz w:val="16"/>
                <w:szCs w:val="16"/>
              </w:rPr>
              <w:t>Sydney Morning Herald</w:t>
            </w:r>
          </w:p>
        </w:tc>
        <w:tc>
          <w:tcPr>
            <w:tcW w:w="1276" w:type="dxa"/>
          </w:tcPr>
          <w:p w14:paraId="3AF97848" w14:textId="77777777" w:rsidR="004E7CEF" w:rsidRPr="005C53ED" w:rsidRDefault="004E7CEF" w:rsidP="00B10E1B">
            <w:pPr>
              <w:rPr>
                <w:rFonts w:ascii="Times New Roman" w:hAnsi="Times New Roman" w:cs="Times New Roman"/>
                <w:color w:val="000000" w:themeColor="text1"/>
                <w:sz w:val="16"/>
                <w:szCs w:val="16"/>
              </w:rPr>
            </w:pPr>
            <w:r w:rsidRPr="005C53ED">
              <w:rPr>
                <w:rFonts w:ascii="Times New Roman" w:hAnsi="Times New Roman" w:cs="Times New Roman"/>
                <w:color w:val="000000" w:themeColor="text1"/>
                <w:sz w:val="16"/>
                <w:szCs w:val="16"/>
              </w:rPr>
              <w:t>Newspaper, part of for-profit larger media group.</w:t>
            </w:r>
          </w:p>
        </w:tc>
        <w:tc>
          <w:tcPr>
            <w:tcW w:w="4961" w:type="dxa"/>
          </w:tcPr>
          <w:p w14:paraId="0F88466A" w14:textId="77777777" w:rsidR="004E7CEF" w:rsidRPr="005C53ED" w:rsidRDefault="004E7CEF" w:rsidP="00B10E1B">
            <w:pPr>
              <w:rPr>
                <w:rFonts w:ascii="Times New Roman" w:hAnsi="Times New Roman" w:cs="Times New Roman"/>
                <w:color w:val="000000" w:themeColor="text1"/>
                <w:sz w:val="16"/>
                <w:szCs w:val="16"/>
                <w:shd w:val="clear" w:color="auto" w:fill="FFFFFF"/>
              </w:rPr>
            </w:pPr>
            <w:r w:rsidRPr="005C53ED">
              <w:rPr>
                <w:rFonts w:ascii="Times New Roman" w:hAnsi="Times New Roman" w:cs="Times New Roman"/>
                <w:color w:val="000000" w:themeColor="text1"/>
                <w:sz w:val="16"/>
                <w:szCs w:val="16"/>
              </w:rPr>
              <w:t>“</w:t>
            </w:r>
            <w:r w:rsidRPr="005C53ED">
              <w:rPr>
                <w:rStyle w:val="Emphasis"/>
                <w:rFonts w:ascii="Times New Roman" w:hAnsi="Times New Roman" w:cs="Times New Roman"/>
                <w:i w:val="0"/>
                <w:iCs w:val="0"/>
                <w:color w:val="000000" w:themeColor="text1"/>
                <w:sz w:val="16"/>
                <w:szCs w:val="16"/>
              </w:rPr>
              <w:t>Breaking news from Sydney, Australia and the world</w:t>
            </w:r>
            <w:r w:rsidRPr="005C53ED">
              <w:rPr>
                <w:rFonts w:ascii="Times New Roman" w:hAnsi="Times New Roman" w:cs="Times New Roman"/>
                <w:color w:val="000000" w:themeColor="text1"/>
                <w:sz w:val="16"/>
                <w:szCs w:val="16"/>
                <w:shd w:val="clear" w:color="auto" w:fill="FFFFFF"/>
              </w:rPr>
              <w:t>. Features the latest business, sport, entertainment, travel, lifestyle, and technology news.”</w:t>
            </w:r>
          </w:p>
          <w:p w14:paraId="7A020554" w14:textId="77777777" w:rsidR="004E7CEF" w:rsidRPr="005C53ED" w:rsidRDefault="004E7CEF" w:rsidP="00B10E1B">
            <w:pPr>
              <w:rPr>
                <w:rFonts w:ascii="Times New Roman" w:hAnsi="Times New Roman" w:cs="Times New Roman"/>
                <w:color w:val="000000" w:themeColor="text1"/>
                <w:sz w:val="16"/>
                <w:szCs w:val="16"/>
              </w:rPr>
            </w:pPr>
            <w:hyperlink r:id="rId46" w:history="1">
              <w:r w:rsidRPr="005C53ED">
                <w:rPr>
                  <w:rStyle w:val="Hyperlink"/>
                  <w:rFonts w:ascii="Times New Roman" w:hAnsi="Times New Roman" w:cs="Times New Roman"/>
                  <w:sz w:val="16"/>
                  <w:szCs w:val="16"/>
                </w:rPr>
                <w:t>https://www.smh.com.au</w:t>
              </w:r>
            </w:hyperlink>
            <w:r w:rsidRPr="005C53ED">
              <w:rPr>
                <w:rFonts w:ascii="Times New Roman" w:hAnsi="Times New Roman" w:cs="Times New Roman"/>
                <w:color w:val="000000" w:themeColor="text1"/>
                <w:sz w:val="16"/>
                <w:szCs w:val="16"/>
              </w:rPr>
              <w:t xml:space="preserve"> </w:t>
            </w:r>
          </w:p>
        </w:tc>
        <w:tc>
          <w:tcPr>
            <w:tcW w:w="4536" w:type="dxa"/>
          </w:tcPr>
          <w:p w14:paraId="3A9369E4" w14:textId="77777777" w:rsidR="004E7CEF" w:rsidRPr="005C53ED" w:rsidRDefault="004E7CEF" w:rsidP="00B10E1B">
            <w:pPr>
              <w:rPr>
                <w:rFonts w:ascii="Times New Roman" w:hAnsi="Times New Roman" w:cs="Times New Roman"/>
                <w:color w:val="000000" w:themeColor="text1"/>
                <w:sz w:val="16"/>
                <w:szCs w:val="16"/>
              </w:rPr>
            </w:pPr>
            <w:r w:rsidRPr="005C53ED">
              <w:rPr>
                <w:rFonts w:ascii="Times New Roman" w:hAnsi="Times New Roman" w:cs="Times New Roman"/>
                <w:color w:val="000000" w:themeColor="text1"/>
                <w:sz w:val="16"/>
                <w:szCs w:val="16"/>
              </w:rPr>
              <w:t>Owned by Nine Entertainment (which merged with Fairfax Media in 2018) and is a publicly listed company.</w:t>
            </w:r>
          </w:p>
          <w:p w14:paraId="44522BC4" w14:textId="77777777" w:rsidR="004E7CEF" w:rsidRPr="005C53ED" w:rsidRDefault="004E7CEF" w:rsidP="00B10E1B">
            <w:pPr>
              <w:rPr>
                <w:rFonts w:ascii="Times New Roman" w:hAnsi="Times New Roman" w:cs="Times New Roman"/>
                <w:color w:val="000000" w:themeColor="text1"/>
                <w:sz w:val="16"/>
                <w:szCs w:val="16"/>
              </w:rPr>
            </w:pPr>
            <w:r w:rsidRPr="005C53ED">
              <w:rPr>
                <w:rFonts w:ascii="Times New Roman" w:hAnsi="Times New Roman" w:cs="Times New Roman"/>
                <w:color w:val="000000" w:themeColor="text1"/>
                <w:sz w:val="16"/>
                <w:szCs w:val="16"/>
              </w:rPr>
              <w:t xml:space="preserve">Billionaire Bruce Gordon is the biggest shareholder, with a 25.1% stake in Nine through his private investment firm </w:t>
            </w:r>
            <w:proofErr w:type="spellStart"/>
            <w:r w:rsidRPr="005C53ED">
              <w:rPr>
                <w:rFonts w:ascii="Times New Roman" w:hAnsi="Times New Roman" w:cs="Times New Roman"/>
                <w:color w:val="000000" w:themeColor="text1"/>
                <w:sz w:val="16"/>
                <w:szCs w:val="16"/>
              </w:rPr>
              <w:t>Birketu</w:t>
            </w:r>
            <w:proofErr w:type="spellEnd"/>
            <w:r w:rsidRPr="005C53ED">
              <w:rPr>
                <w:rFonts w:ascii="Times New Roman" w:hAnsi="Times New Roman" w:cs="Times New Roman"/>
                <w:color w:val="000000" w:themeColor="text1"/>
                <w:sz w:val="16"/>
                <w:szCs w:val="16"/>
              </w:rPr>
              <w:t xml:space="preserve">, and equity swaps </w:t>
            </w:r>
            <w:proofErr w:type="gramStart"/>
            <w:r w:rsidRPr="005C53ED">
              <w:rPr>
                <w:rFonts w:ascii="Times New Roman" w:hAnsi="Times New Roman" w:cs="Times New Roman"/>
                <w:color w:val="000000" w:themeColor="text1"/>
                <w:sz w:val="16"/>
                <w:szCs w:val="16"/>
              </w:rPr>
              <w:t xml:space="preserve">through </w:t>
            </w:r>
            <w:r w:rsidRPr="005C53ED">
              <w:rPr>
                <w:rStyle w:val="apple-converted-space"/>
                <w:rFonts w:ascii="Times New Roman" w:hAnsi="Times New Roman" w:cs="Times New Roman"/>
                <w:color w:val="111111"/>
                <w:sz w:val="16"/>
                <w:szCs w:val="16"/>
                <w:shd w:val="clear" w:color="auto" w:fill="FFFFFF"/>
              </w:rPr>
              <w:t> </w:t>
            </w:r>
            <w:r w:rsidRPr="005C53ED">
              <w:rPr>
                <w:rFonts w:ascii="Times New Roman" w:hAnsi="Times New Roman" w:cs="Times New Roman"/>
                <w:color w:val="111111"/>
                <w:sz w:val="16"/>
                <w:szCs w:val="16"/>
                <w:shd w:val="clear" w:color="auto" w:fill="FFFFFF"/>
              </w:rPr>
              <w:t>Macquarie.</w:t>
            </w:r>
            <w:r w:rsidRPr="005C53ED">
              <w:rPr>
                <w:rFonts w:ascii="Times New Roman" w:hAnsi="Times New Roman" w:cs="Times New Roman"/>
                <w:color w:val="000000" w:themeColor="text1"/>
                <w:sz w:val="16"/>
                <w:szCs w:val="16"/>
              </w:rPr>
              <w:t>.</w:t>
            </w:r>
            <w:proofErr w:type="gramEnd"/>
            <w:r w:rsidRPr="005C53ED">
              <w:rPr>
                <w:rFonts w:ascii="Times New Roman" w:hAnsi="Times New Roman" w:cs="Times New Roman"/>
                <w:color w:val="000000" w:themeColor="text1"/>
                <w:sz w:val="16"/>
                <w:szCs w:val="16"/>
              </w:rPr>
              <w:t xml:space="preserve"> “</w:t>
            </w:r>
            <w:proofErr w:type="spellStart"/>
            <w:r w:rsidRPr="005C53ED">
              <w:rPr>
                <w:rFonts w:ascii="Times New Roman" w:hAnsi="Times New Roman" w:cs="Times New Roman"/>
                <w:color w:val="000000" w:themeColor="text1"/>
                <w:sz w:val="16"/>
                <w:szCs w:val="16"/>
              </w:rPr>
              <w:t>P</w:t>
            </w:r>
            <w:r w:rsidRPr="005C53ED">
              <w:rPr>
                <w:rFonts w:ascii="Times New Roman" w:hAnsi="Times New Roman" w:cs="Times New Roman"/>
                <w:color w:val="111111"/>
                <w:sz w:val="16"/>
                <w:szCs w:val="16"/>
                <w:shd w:val="clear" w:color="auto" w:fill="FFFFFF"/>
              </w:rPr>
              <w:t>endal</w:t>
            </w:r>
            <w:proofErr w:type="spellEnd"/>
            <w:r w:rsidRPr="005C53ED">
              <w:rPr>
                <w:rFonts w:ascii="Times New Roman" w:hAnsi="Times New Roman" w:cs="Times New Roman"/>
                <w:color w:val="111111"/>
                <w:sz w:val="16"/>
                <w:szCs w:val="16"/>
                <w:shd w:val="clear" w:color="auto" w:fill="FFFFFF"/>
              </w:rPr>
              <w:t xml:space="preserve"> is Nine’s largest shareholder behind </w:t>
            </w:r>
            <w:proofErr w:type="spellStart"/>
            <w:r w:rsidRPr="005C53ED">
              <w:rPr>
                <w:rFonts w:ascii="Times New Roman" w:hAnsi="Times New Roman" w:cs="Times New Roman"/>
                <w:color w:val="111111"/>
                <w:sz w:val="16"/>
                <w:szCs w:val="16"/>
                <w:shd w:val="clear" w:color="auto" w:fill="FFFFFF"/>
              </w:rPr>
              <w:t>Birketu</w:t>
            </w:r>
            <w:proofErr w:type="spellEnd"/>
            <w:r w:rsidRPr="005C53ED">
              <w:rPr>
                <w:rFonts w:ascii="Times New Roman" w:hAnsi="Times New Roman" w:cs="Times New Roman"/>
                <w:color w:val="111111"/>
                <w:sz w:val="16"/>
                <w:szCs w:val="16"/>
                <w:shd w:val="clear" w:color="auto" w:fill="FFFFFF"/>
              </w:rPr>
              <w:t xml:space="preserve"> and Macquarie, holding about 7.4 per cent. Cooper Investors holds a little over 5 per cent, as does State Street and Vanguard.”</w:t>
            </w:r>
          </w:p>
          <w:p w14:paraId="1F65D32D" w14:textId="77777777" w:rsidR="004E7CEF" w:rsidRPr="005C53ED" w:rsidRDefault="004E7CEF" w:rsidP="00B10E1B">
            <w:pPr>
              <w:rPr>
                <w:rFonts w:ascii="Times New Roman" w:hAnsi="Times New Roman" w:cs="Times New Roman"/>
                <w:color w:val="000000" w:themeColor="text1"/>
                <w:sz w:val="16"/>
                <w:szCs w:val="16"/>
              </w:rPr>
            </w:pPr>
            <w:hyperlink r:id="rId47" w:history="1">
              <w:r w:rsidRPr="005C53ED">
                <w:rPr>
                  <w:rStyle w:val="Hyperlink"/>
                  <w:rFonts w:ascii="Times New Roman" w:hAnsi="Times New Roman" w:cs="Times New Roman"/>
                  <w:sz w:val="16"/>
                  <w:szCs w:val="16"/>
                </w:rPr>
                <w:t>https://www.afr.com/companies/media-and-marketing/bruce-gordon-95-bulks-up-interest-in-nine-20240607-p5jk6t</w:t>
              </w:r>
            </w:hyperlink>
            <w:r w:rsidRPr="005C53ED">
              <w:rPr>
                <w:rFonts w:ascii="Times New Roman" w:hAnsi="Times New Roman" w:cs="Times New Roman"/>
                <w:color w:val="000000" w:themeColor="text1"/>
                <w:sz w:val="16"/>
                <w:szCs w:val="16"/>
              </w:rPr>
              <w:t xml:space="preserve"> </w:t>
            </w:r>
          </w:p>
          <w:p w14:paraId="20631814" w14:textId="77777777" w:rsidR="004E7CEF" w:rsidRPr="005C53ED" w:rsidRDefault="004E7CEF" w:rsidP="00B10E1B">
            <w:pPr>
              <w:rPr>
                <w:rFonts w:ascii="Times New Roman" w:hAnsi="Times New Roman" w:cs="Times New Roman"/>
                <w:color w:val="000000" w:themeColor="text1"/>
                <w:sz w:val="16"/>
                <w:szCs w:val="16"/>
              </w:rPr>
            </w:pPr>
          </w:p>
          <w:p w14:paraId="149F699F" w14:textId="77777777" w:rsidR="004E7CEF" w:rsidRPr="005C53ED" w:rsidRDefault="004E7CEF" w:rsidP="00B10E1B">
            <w:pPr>
              <w:rPr>
                <w:rFonts w:ascii="Times New Roman" w:hAnsi="Times New Roman" w:cs="Times New Roman"/>
                <w:color w:val="000000" w:themeColor="text1"/>
                <w:sz w:val="16"/>
                <w:szCs w:val="16"/>
              </w:rPr>
            </w:pPr>
            <w:r w:rsidRPr="005C53ED">
              <w:rPr>
                <w:rFonts w:ascii="Times New Roman" w:hAnsi="Times New Roman" w:cs="Times New Roman"/>
                <w:color w:val="000000" w:themeColor="text1"/>
                <w:sz w:val="16"/>
                <w:szCs w:val="16"/>
              </w:rPr>
              <w:t xml:space="preserve">Funding model of the Sydney Morning Herald </w:t>
            </w:r>
            <w:proofErr w:type="gramStart"/>
            <w:r w:rsidRPr="005C53ED">
              <w:rPr>
                <w:rFonts w:ascii="Times New Roman" w:hAnsi="Times New Roman" w:cs="Times New Roman"/>
                <w:color w:val="000000" w:themeColor="text1"/>
                <w:sz w:val="16"/>
                <w:szCs w:val="16"/>
              </w:rPr>
              <w:t>unclear</w:t>
            </w:r>
            <w:proofErr w:type="gramEnd"/>
            <w:r w:rsidRPr="005C53ED">
              <w:rPr>
                <w:rFonts w:ascii="Times New Roman" w:hAnsi="Times New Roman" w:cs="Times New Roman"/>
                <w:color w:val="000000" w:themeColor="text1"/>
                <w:sz w:val="16"/>
                <w:szCs w:val="16"/>
              </w:rPr>
              <w:t xml:space="preserve">. At least partly funded by subscriptions and advertising. </w:t>
            </w:r>
          </w:p>
          <w:p w14:paraId="42A3AEA3" w14:textId="77777777" w:rsidR="004E7CEF" w:rsidRPr="005C53ED" w:rsidRDefault="004E7CEF" w:rsidP="00B10E1B">
            <w:pPr>
              <w:rPr>
                <w:rFonts w:ascii="Times New Roman" w:hAnsi="Times New Roman" w:cs="Times New Roman"/>
                <w:color w:val="000000" w:themeColor="text1"/>
                <w:sz w:val="16"/>
                <w:szCs w:val="16"/>
              </w:rPr>
            </w:pPr>
            <w:hyperlink r:id="rId48" w:history="1">
              <w:r w:rsidRPr="005C53ED">
                <w:rPr>
                  <w:rStyle w:val="Hyperlink"/>
                  <w:rFonts w:ascii="Times New Roman" w:hAnsi="Times New Roman" w:cs="Times New Roman"/>
                  <w:sz w:val="16"/>
                  <w:szCs w:val="16"/>
                </w:rPr>
                <w:t>https://www.nineforbrands.com.au/media-kits/sydney-morning-herald/</w:t>
              </w:r>
            </w:hyperlink>
            <w:r w:rsidRPr="005C53ED">
              <w:rPr>
                <w:rFonts w:ascii="Times New Roman" w:hAnsi="Times New Roman" w:cs="Times New Roman"/>
                <w:color w:val="000000" w:themeColor="text1"/>
                <w:sz w:val="16"/>
                <w:szCs w:val="16"/>
              </w:rPr>
              <w:t xml:space="preserve"> </w:t>
            </w:r>
          </w:p>
        </w:tc>
        <w:tc>
          <w:tcPr>
            <w:tcW w:w="1701" w:type="dxa"/>
          </w:tcPr>
          <w:p w14:paraId="1C6F6DB2" w14:textId="77777777" w:rsidR="004E7CEF" w:rsidRPr="005C53ED" w:rsidRDefault="004E7CEF" w:rsidP="00B10E1B">
            <w:pPr>
              <w:rPr>
                <w:rFonts w:ascii="Times New Roman" w:hAnsi="Times New Roman" w:cs="Times New Roman"/>
                <w:color w:val="000000" w:themeColor="text1"/>
                <w:sz w:val="16"/>
                <w:szCs w:val="16"/>
              </w:rPr>
            </w:pPr>
            <w:hyperlink r:id="rId49" w:history="1">
              <w:r w:rsidRPr="005C53ED">
                <w:rPr>
                  <w:rStyle w:val="Hyperlink"/>
                  <w:rFonts w:ascii="Times New Roman" w:hAnsi="Times New Roman" w:cs="Times New Roman"/>
                  <w:sz w:val="16"/>
                  <w:szCs w:val="16"/>
                </w:rPr>
                <w:t>https://www.smh.com.au</w:t>
              </w:r>
            </w:hyperlink>
            <w:r w:rsidRPr="005C53ED">
              <w:rPr>
                <w:rFonts w:ascii="Times New Roman" w:hAnsi="Times New Roman" w:cs="Times New Roman"/>
                <w:color w:val="000000" w:themeColor="text1"/>
                <w:sz w:val="16"/>
                <w:szCs w:val="16"/>
              </w:rPr>
              <w:t xml:space="preserve"> </w:t>
            </w:r>
          </w:p>
        </w:tc>
      </w:tr>
      <w:tr w:rsidR="004E7CEF" w:rsidRPr="005C53ED" w14:paraId="289629EB" w14:textId="77777777" w:rsidTr="008619AA">
        <w:tc>
          <w:tcPr>
            <w:tcW w:w="704" w:type="dxa"/>
          </w:tcPr>
          <w:p w14:paraId="3DC04748" w14:textId="77777777" w:rsidR="004E7CEF" w:rsidRPr="005C53ED" w:rsidRDefault="004E7CEF" w:rsidP="00B10E1B">
            <w:pPr>
              <w:rPr>
                <w:rFonts w:ascii="Times New Roman" w:hAnsi="Times New Roman" w:cs="Times New Roman"/>
                <w:color w:val="000000" w:themeColor="text1"/>
                <w:sz w:val="16"/>
                <w:szCs w:val="16"/>
              </w:rPr>
            </w:pPr>
            <w:r w:rsidRPr="005C53ED">
              <w:rPr>
                <w:rFonts w:ascii="Times New Roman" w:hAnsi="Times New Roman" w:cs="Times New Roman"/>
                <w:color w:val="000000" w:themeColor="text1"/>
                <w:sz w:val="16"/>
                <w:szCs w:val="16"/>
              </w:rPr>
              <w:t>S17</w:t>
            </w:r>
          </w:p>
        </w:tc>
        <w:tc>
          <w:tcPr>
            <w:tcW w:w="851" w:type="dxa"/>
          </w:tcPr>
          <w:p w14:paraId="147B634F" w14:textId="77777777" w:rsidR="004E7CEF" w:rsidRPr="005C53ED" w:rsidRDefault="004E7CEF" w:rsidP="00B10E1B">
            <w:pPr>
              <w:rPr>
                <w:rFonts w:ascii="Times New Roman" w:hAnsi="Times New Roman" w:cs="Times New Roman"/>
                <w:color w:val="000000" w:themeColor="text1"/>
                <w:sz w:val="16"/>
                <w:szCs w:val="16"/>
              </w:rPr>
            </w:pPr>
            <w:r w:rsidRPr="005C53ED">
              <w:rPr>
                <w:rFonts w:ascii="Times New Roman" w:hAnsi="Times New Roman" w:cs="Times New Roman"/>
                <w:color w:val="000000" w:themeColor="text1"/>
                <w:sz w:val="16"/>
                <w:szCs w:val="16"/>
              </w:rPr>
              <w:t>AUS</w:t>
            </w:r>
          </w:p>
        </w:tc>
        <w:tc>
          <w:tcPr>
            <w:tcW w:w="1275" w:type="dxa"/>
          </w:tcPr>
          <w:p w14:paraId="5C9D927B" w14:textId="77777777" w:rsidR="004E7CEF" w:rsidRPr="005C53ED" w:rsidRDefault="004E7CEF" w:rsidP="00B10E1B">
            <w:pPr>
              <w:rPr>
                <w:rFonts w:ascii="Times New Roman" w:hAnsi="Times New Roman" w:cs="Times New Roman"/>
                <w:color w:val="000000" w:themeColor="text1"/>
                <w:sz w:val="16"/>
                <w:szCs w:val="16"/>
              </w:rPr>
            </w:pPr>
            <w:r w:rsidRPr="005C53ED">
              <w:rPr>
                <w:rFonts w:ascii="Times New Roman" w:hAnsi="Times New Roman" w:cs="Times New Roman"/>
                <w:color w:val="000000" w:themeColor="text1"/>
                <w:sz w:val="16"/>
                <w:szCs w:val="16"/>
              </w:rPr>
              <w:t>The Guardian (Australia)</w:t>
            </w:r>
          </w:p>
        </w:tc>
        <w:tc>
          <w:tcPr>
            <w:tcW w:w="1276" w:type="dxa"/>
          </w:tcPr>
          <w:p w14:paraId="24096F26" w14:textId="77777777" w:rsidR="004E7CEF" w:rsidRPr="005C53ED" w:rsidRDefault="004E7CEF" w:rsidP="00B10E1B">
            <w:pPr>
              <w:rPr>
                <w:rFonts w:ascii="Times New Roman" w:hAnsi="Times New Roman" w:cs="Times New Roman"/>
                <w:color w:val="000000" w:themeColor="text1"/>
                <w:sz w:val="16"/>
                <w:szCs w:val="16"/>
              </w:rPr>
            </w:pPr>
            <w:r w:rsidRPr="005C53ED">
              <w:rPr>
                <w:rFonts w:ascii="Times New Roman" w:hAnsi="Times New Roman" w:cs="Times New Roman"/>
                <w:color w:val="000000" w:themeColor="text1"/>
                <w:sz w:val="16"/>
                <w:szCs w:val="16"/>
              </w:rPr>
              <w:t>Private media organisation</w:t>
            </w:r>
          </w:p>
        </w:tc>
        <w:tc>
          <w:tcPr>
            <w:tcW w:w="4961" w:type="dxa"/>
          </w:tcPr>
          <w:p w14:paraId="18F9BEF4" w14:textId="77777777" w:rsidR="004E7CEF" w:rsidRPr="005C53ED" w:rsidRDefault="004E7CEF" w:rsidP="00B10E1B">
            <w:pPr>
              <w:rPr>
                <w:rFonts w:ascii="Times New Roman" w:hAnsi="Times New Roman" w:cs="Times New Roman"/>
                <w:color w:val="000000" w:themeColor="text1"/>
                <w:sz w:val="16"/>
                <w:szCs w:val="16"/>
                <w:shd w:val="clear" w:color="auto" w:fill="FFFFFF"/>
              </w:rPr>
            </w:pPr>
            <w:r w:rsidRPr="005C53ED">
              <w:rPr>
                <w:rFonts w:ascii="Times New Roman" w:hAnsi="Times New Roman" w:cs="Times New Roman"/>
                <w:color w:val="000000" w:themeColor="text1"/>
                <w:sz w:val="16"/>
                <w:szCs w:val="16"/>
                <w:shd w:val="clear" w:color="auto" w:fill="FFFFFF"/>
              </w:rPr>
              <w:t>“Latest news, breaking news and current affairs coverage from across</w:t>
            </w:r>
            <w:r w:rsidRPr="005C53ED">
              <w:rPr>
                <w:rStyle w:val="apple-converted-space"/>
                <w:rFonts w:ascii="Times New Roman" w:hAnsi="Times New Roman" w:cs="Times New Roman"/>
                <w:color w:val="000000" w:themeColor="text1"/>
                <w:sz w:val="16"/>
                <w:szCs w:val="16"/>
                <w:shd w:val="clear" w:color="auto" w:fill="FFFFFF"/>
              </w:rPr>
              <w:t> </w:t>
            </w:r>
            <w:r w:rsidRPr="005C53ED">
              <w:rPr>
                <w:rStyle w:val="Emphasis"/>
                <w:rFonts w:ascii="Times New Roman" w:hAnsi="Times New Roman" w:cs="Times New Roman"/>
                <w:i w:val="0"/>
                <w:iCs w:val="0"/>
                <w:color w:val="000000" w:themeColor="text1"/>
                <w:sz w:val="16"/>
                <w:szCs w:val="16"/>
              </w:rPr>
              <w:t>Australia</w:t>
            </w:r>
            <w:r w:rsidRPr="005C53ED">
              <w:rPr>
                <w:rStyle w:val="apple-converted-space"/>
                <w:rFonts w:ascii="Times New Roman" w:hAnsi="Times New Roman" w:cs="Times New Roman"/>
                <w:color w:val="000000" w:themeColor="text1"/>
                <w:sz w:val="16"/>
                <w:szCs w:val="16"/>
                <w:shd w:val="clear" w:color="auto" w:fill="FFFFFF"/>
              </w:rPr>
              <w:t> </w:t>
            </w:r>
            <w:r w:rsidRPr="005C53ED">
              <w:rPr>
                <w:rFonts w:ascii="Times New Roman" w:hAnsi="Times New Roman" w:cs="Times New Roman"/>
                <w:color w:val="000000" w:themeColor="text1"/>
                <w:sz w:val="16"/>
                <w:szCs w:val="16"/>
                <w:shd w:val="clear" w:color="auto" w:fill="FFFFFF"/>
              </w:rPr>
              <w:t>from</w:t>
            </w:r>
            <w:r w:rsidRPr="005C53ED">
              <w:rPr>
                <w:rStyle w:val="apple-converted-space"/>
                <w:rFonts w:ascii="Times New Roman" w:hAnsi="Times New Roman" w:cs="Times New Roman"/>
                <w:color w:val="000000" w:themeColor="text1"/>
                <w:sz w:val="16"/>
                <w:szCs w:val="16"/>
                <w:shd w:val="clear" w:color="auto" w:fill="FFFFFF"/>
              </w:rPr>
              <w:t> </w:t>
            </w:r>
            <w:r w:rsidRPr="005C53ED">
              <w:rPr>
                <w:rStyle w:val="Emphasis"/>
                <w:rFonts w:ascii="Times New Roman" w:hAnsi="Times New Roman" w:cs="Times New Roman"/>
                <w:i w:val="0"/>
                <w:iCs w:val="0"/>
                <w:color w:val="000000" w:themeColor="text1"/>
                <w:sz w:val="16"/>
                <w:szCs w:val="16"/>
              </w:rPr>
              <w:t>theguardian</w:t>
            </w:r>
            <w:r w:rsidRPr="005C53ED">
              <w:rPr>
                <w:rFonts w:ascii="Times New Roman" w:hAnsi="Times New Roman" w:cs="Times New Roman"/>
                <w:color w:val="000000" w:themeColor="text1"/>
                <w:sz w:val="16"/>
                <w:szCs w:val="16"/>
                <w:shd w:val="clear" w:color="auto" w:fill="FFFFFF"/>
              </w:rPr>
              <w:t>.com”</w:t>
            </w:r>
          </w:p>
          <w:p w14:paraId="401F4852" w14:textId="77777777" w:rsidR="004E7CEF" w:rsidRPr="005C53ED" w:rsidRDefault="004E7CEF" w:rsidP="00B10E1B">
            <w:pPr>
              <w:rPr>
                <w:rFonts w:ascii="Times New Roman" w:hAnsi="Times New Roman" w:cs="Times New Roman"/>
                <w:color w:val="000000" w:themeColor="text1"/>
                <w:sz w:val="16"/>
                <w:szCs w:val="16"/>
              </w:rPr>
            </w:pPr>
            <w:hyperlink r:id="rId50" w:history="1">
              <w:r w:rsidRPr="005C53ED">
                <w:rPr>
                  <w:rStyle w:val="Hyperlink"/>
                  <w:rFonts w:ascii="Times New Roman" w:hAnsi="Times New Roman" w:cs="Times New Roman"/>
                  <w:sz w:val="16"/>
                  <w:szCs w:val="16"/>
                </w:rPr>
                <w:t>https://www.theguardian.com/australia-news</w:t>
              </w:r>
            </w:hyperlink>
            <w:r w:rsidRPr="005C53ED">
              <w:rPr>
                <w:rFonts w:ascii="Times New Roman" w:hAnsi="Times New Roman" w:cs="Times New Roman"/>
                <w:color w:val="000000" w:themeColor="text1"/>
                <w:sz w:val="16"/>
                <w:szCs w:val="16"/>
              </w:rPr>
              <w:t xml:space="preserve"> </w:t>
            </w:r>
          </w:p>
        </w:tc>
        <w:tc>
          <w:tcPr>
            <w:tcW w:w="4536" w:type="dxa"/>
          </w:tcPr>
          <w:p w14:paraId="0B2635AD" w14:textId="77777777" w:rsidR="004E7CEF" w:rsidRPr="005C53ED" w:rsidRDefault="004E7CEF" w:rsidP="00B10E1B">
            <w:pPr>
              <w:rPr>
                <w:rFonts w:ascii="Times New Roman" w:hAnsi="Times New Roman" w:cs="Times New Roman"/>
                <w:color w:val="121212"/>
                <w:sz w:val="16"/>
                <w:szCs w:val="16"/>
                <w:shd w:val="clear" w:color="auto" w:fill="FFFFFF"/>
              </w:rPr>
            </w:pPr>
            <w:r w:rsidRPr="005C53ED">
              <w:rPr>
                <w:rFonts w:ascii="Times New Roman" w:hAnsi="Times New Roman" w:cs="Times New Roman"/>
                <w:color w:val="121212"/>
                <w:sz w:val="16"/>
                <w:szCs w:val="16"/>
                <w:shd w:val="clear" w:color="auto" w:fill="FFFFFF"/>
              </w:rPr>
              <w:t>Ownership structure is made up of three key organisations:</w:t>
            </w:r>
          </w:p>
          <w:p w14:paraId="53E5F70D" w14:textId="77777777" w:rsidR="004E7CEF" w:rsidRPr="005C53ED" w:rsidRDefault="004E7CEF" w:rsidP="008619AA">
            <w:pPr>
              <w:numPr>
                <w:ilvl w:val="0"/>
                <w:numId w:val="13"/>
              </w:numPr>
              <w:ind w:left="176" w:hanging="176"/>
              <w:rPr>
                <w:rFonts w:ascii="Times New Roman" w:hAnsi="Times New Roman" w:cs="Times New Roman"/>
                <w:color w:val="121212"/>
                <w:sz w:val="16"/>
                <w:szCs w:val="16"/>
              </w:rPr>
            </w:pPr>
            <w:r w:rsidRPr="005C53ED">
              <w:rPr>
                <w:rStyle w:val="Strong"/>
                <w:rFonts w:ascii="Times New Roman" w:hAnsi="Times New Roman" w:cs="Times New Roman"/>
                <w:b w:val="0"/>
                <w:bCs w:val="0"/>
                <w:color w:val="121212"/>
                <w:sz w:val="16"/>
                <w:szCs w:val="16"/>
              </w:rPr>
              <w:t>“The Scott Trust</w:t>
            </w:r>
            <w:r w:rsidRPr="005C53ED">
              <w:rPr>
                <w:rFonts w:ascii="Times New Roman" w:hAnsi="Times New Roman" w:cs="Times New Roman"/>
                <w:color w:val="121212"/>
                <w:sz w:val="16"/>
                <w:szCs w:val="16"/>
              </w:rPr>
              <w:t>, the sole shareholder of Guardian Media Group. The purpose — and privilege — of the Trust is to secure the financial and editorial independence of the Guardian in perpetuity.</w:t>
            </w:r>
          </w:p>
          <w:p w14:paraId="38439952" w14:textId="77777777" w:rsidR="004E7CEF" w:rsidRPr="005C53ED" w:rsidRDefault="004E7CEF" w:rsidP="008619AA">
            <w:pPr>
              <w:numPr>
                <w:ilvl w:val="0"/>
                <w:numId w:val="13"/>
              </w:numPr>
              <w:ind w:left="176" w:hanging="176"/>
              <w:rPr>
                <w:rFonts w:ascii="Times New Roman" w:hAnsi="Times New Roman" w:cs="Times New Roman"/>
                <w:color w:val="121212"/>
                <w:sz w:val="16"/>
                <w:szCs w:val="16"/>
              </w:rPr>
            </w:pPr>
            <w:r w:rsidRPr="005C53ED">
              <w:rPr>
                <w:rStyle w:val="Strong"/>
                <w:rFonts w:ascii="Times New Roman" w:hAnsi="Times New Roman" w:cs="Times New Roman"/>
                <w:b w:val="0"/>
                <w:bCs w:val="0"/>
                <w:color w:val="121212"/>
                <w:sz w:val="16"/>
                <w:szCs w:val="16"/>
              </w:rPr>
              <w:t>The Scott Trust Endowment</w:t>
            </w:r>
            <w:r w:rsidRPr="005C53ED">
              <w:rPr>
                <w:rFonts w:ascii="Times New Roman" w:hAnsi="Times New Roman" w:cs="Times New Roman"/>
                <w:color w:val="121212"/>
                <w:sz w:val="16"/>
                <w:szCs w:val="16"/>
              </w:rPr>
              <w:t>, a fund built up following the prudent sale of assets with the core purpose of investing to provide financial returns to support Guardian journalism in perpetuity.</w:t>
            </w:r>
          </w:p>
          <w:p w14:paraId="145DB256" w14:textId="77777777" w:rsidR="004E7CEF" w:rsidRPr="005C53ED" w:rsidRDefault="004E7CEF" w:rsidP="008619AA">
            <w:pPr>
              <w:numPr>
                <w:ilvl w:val="0"/>
                <w:numId w:val="13"/>
              </w:numPr>
              <w:ind w:left="176" w:hanging="176"/>
              <w:rPr>
                <w:rFonts w:ascii="Times New Roman" w:hAnsi="Times New Roman" w:cs="Times New Roman"/>
                <w:color w:val="121212"/>
                <w:sz w:val="16"/>
                <w:szCs w:val="16"/>
              </w:rPr>
            </w:pPr>
            <w:r w:rsidRPr="005C53ED">
              <w:rPr>
                <w:rStyle w:val="Strong"/>
                <w:rFonts w:ascii="Times New Roman" w:hAnsi="Times New Roman" w:cs="Times New Roman"/>
                <w:b w:val="0"/>
                <w:bCs w:val="0"/>
                <w:color w:val="121212"/>
                <w:sz w:val="16"/>
                <w:szCs w:val="16"/>
              </w:rPr>
              <w:t>Guardian Media Group</w:t>
            </w:r>
            <w:r w:rsidRPr="005C53ED">
              <w:rPr>
                <w:rFonts w:ascii="Times New Roman" w:hAnsi="Times New Roman" w:cs="Times New Roman"/>
                <w:color w:val="121212"/>
                <w:sz w:val="16"/>
                <w:szCs w:val="16"/>
              </w:rPr>
              <w:t>, the owner of Guardian News &amp; Media (GNM) and publisher of the Guardian newspaper and website.”</w:t>
            </w:r>
          </w:p>
          <w:p w14:paraId="698F5505" w14:textId="77777777" w:rsidR="004E7CEF" w:rsidRPr="005C53ED" w:rsidRDefault="004E7CEF" w:rsidP="00B10E1B">
            <w:pPr>
              <w:rPr>
                <w:rStyle w:val="apple-converted-space"/>
                <w:rFonts w:ascii="Times New Roman" w:hAnsi="Times New Roman" w:cs="Times New Roman"/>
                <w:sz w:val="16"/>
                <w:szCs w:val="16"/>
              </w:rPr>
            </w:pPr>
            <w:hyperlink r:id="rId51" w:history="1">
              <w:r w:rsidRPr="005C53ED">
                <w:rPr>
                  <w:rStyle w:val="Hyperlink"/>
                  <w:rFonts w:ascii="Times New Roman" w:hAnsi="Times New Roman" w:cs="Times New Roman"/>
                  <w:sz w:val="16"/>
                  <w:szCs w:val="16"/>
                </w:rPr>
                <w:t>https://www.theguardian.com/about</w:t>
              </w:r>
            </w:hyperlink>
            <w:r w:rsidRPr="005C53ED">
              <w:rPr>
                <w:rStyle w:val="apple-converted-space"/>
                <w:rFonts w:ascii="Times New Roman" w:hAnsi="Times New Roman" w:cs="Times New Roman"/>
                <w:sz w:val="16"/>
                <w:szCs w:val="16"/>
              </w:rPr>
              <w:t xml:space="preserve"> </w:t>
            </w:r>
          </w:p>
          <w:p w14:paraId="3ABDA178" w14:textId="77777777" w:rsidR="004E7CEF" w:rsidRPr="005C53ED" w:rsidRDefault="004E7CEF" w:rsidP="00B10E1B">
            <w:pPr>
              <w:rPr>
                <w:rStyle w:val="apple-converted-space"/>
                <w:rFonts w:ascii="Times New Roman" w:hAnsi="Times New Roman" w:cs="Times New Roman"/>
                <w:sz w:val="16"/>
                <w:szCs w:val="16"/>
              </w:rPr>
            </w:pPr>
            <w:r w:rsidRPr="005C53ED">
              <w:rPr>
                <w:rFonts w:ascii="Times New Roman" w:hAnsi="Times New Roman" w:cs="Times New Roman"/>
                <w:color w:val="121212"/>
                <w:sz w:val="16"/>
                <w:szCs w:val="16"/>
                <w:shd w:val="clear" w:color="auto" w:fill="FFFFFF"/>
              </w:rPr>
              <w:t>The newspaper itself includes “different kinds of paid content (One of four labels will appear on this content: ‘Supported by’, ‘Advertising partner/Exclusive advertising partner’, ‘Paid content/Paid for by’, or ‘Advertiser content/from our advertisers’)”</w:t>
            </w:r>
          </w:p>
          <w:p w14:paraId="17E84DB7" w14:textId="77777777" w:rsidR="004E7CEF" w:rsidRPr="005C53ED" w:rsidRDefault="004E7CEF" w:rsidP="00B10E1B">
            <w:pPr>
              <w:rPr>
                <w:rFonts w:ascii="Times New Roman" w:hAnsi="Times New Roman" w:cs="Times New Roman"/>
                <w:sz w:val="16"/>
                <w:szCs w:val="16"/>
              </w:rPr>
            </w:pPr>
            <w:hyperlink r:id="rId52" w:history="1">
              <w:r w:rsidRPr="005C53ED">
                <w:rPr>
                  <w:rStyle w:val="Hyperlink"/>
                  <w:rFonts w:ascii="Times New Roman" w:hAnsi="Times New Roman" w:cs="Times New Roman"/>
                  <w:sz w:val="16"/>
                  <w:szCs w:val="16"/>
                </w:rPr>
                <w:t>https://www.theguardian.com/info/2016/jan/25/content-funding</w:t>
              </w:r>
            </w:hyperlink>
            <w:r w:rsidRPr="005C53ED">
              <w:rPr>
                <w:rStyle w:val="apple-converted-space"/>
                <w:rFonts w:ascii="Times New Roman" w:hAnsi="Times New Roman" w:cs="Times New Roman"/>
                <w:sz w:val="16"/>
                <w:szCs w:val="16"/>
              </w:rPr>
              <w:t xml:space="preserve"> </w:t>
            </w:r>
          </w:p>
        </w:tc>
        <w:tc>
          <w:tcPr>
            <w:tcW w:w="1701" w:type="dxa"/>
          </w:tcPr>
          <w:p w14:paraId="45FA2625" w14:textId="77777777" w:rsidR="004E7CEF" w:rsidRPr="005C53ED" w:rsidRDefault="004E7CEF" w:rsidP="00B10E1B">
            <w:pPr>
              <w:rPr>
                <w:rFonts w:ascii="Times New Roman" w:hAnsi="Times New Roman" w:cs="Times New Roman"/>
                <w:color w:val="000000" w:themeColor="text1"/>
                <w:sz w:val="16"/>
                <w:szCs w:val="16"/>
              </w:rPr>
            </w:pPr>
            <w:hyperlink r:id="rId53" w:history="1">
              <w:r w:rsidRPr="005C53ED">
                <w:rPr>
                  <w:rStyle w:val="Hyperlink"/>
                  <w:rFonts w:ascii="Times New Roman" w:hAnsi="Times New Roman" w:cs="Times New Roman"/>
                  <w:sz w:val="16"/>
                  <w:szCs w:val="16"/>
                </w:rPr>
                <w:t>https://www.theguardian.com/au</w:t>
              </w:r>
            </w:hyperlink>
            <w:r w:rsidRPr="005C53ED">
              <w:rPr>
                <w:rFonts w:ascii="Times New Roman" w:hAnsi="Times New Roman" w:cs="Times New Roman"/>
                <w:color w:val="000000" w:themeColor="text1"/>
                <w:sz w:val="16"/>
                <w:szCs w:val="16"/>
              </w:rPr>
              <w:t xml:space="preserve"> </w:t>
            </w:r>
          </w:p>
        </w:tc>
      </w:tr>
      <w:tr w:rsidR="004E7CEF" w:rsidRPr="005C53ED" w14:paraId="6DD01D00" w14:textId="77777777" w:rsidTr="008619AA">
        <w:tc>
          <w:tcPr>
            <w:tcW w:w="704" w:type="dxa"/>
          </w:tcPr>
          <w:p w14:paraId="23D2D2FF" w14:textId="77777777" w:rsidR="004E7CEF" w:rsidRPr="005C53ED" w:rsidRDefault="004E7CEF" w:rsidP="00B10E1B">
            <w:pPr>
              <w:rPr>
                <w:rFonts w:ascii="Times New Roman" w:hAnsi="Times New Roman" w:cs="Times New Roman"/>
                <w:color w:val="000000" w:themeColor="text1"/>
                <w:sz w:val="16"/>
                <w:szCs w:val="16"/>
              </w:rPr>
            </w:pPr>
            <w:r w:rsidRPr="005C53ED">
              <w:rPr>
                <w:rFonts w:ascii="Times New Roman" w:hAnsi="Times New Roman" w:cs="Times New Roman"/>
                <w:color w:val="000000" w:themeColor="text1"/>
                <w:sz w:val="16"/>
                <w:szCs w:val="16"/>
              </w:rPr>
              <w:t>S18</w:t>
            </w:r>
          </w:p>
        </w:tc>
        <w:tc>
          <w:tcPr>
            <w:tcW w:w="851" w:type="dxa"/>
          </w:tcPr>
          <w:p w14:paraId="69F54412" w14:textId="77777777" w:rsidR="004E7CEF" w:rsidRPr="005C53ED" w:rsidRDefault="004E7CEF" w:rsidP="00B10E1B">
            <w:pPr>
              <w:rPr>
                <w:rFonts w:ascii="Times New Roman" w:hAnsi="Times New Roman" w:cs="Times New Roman"/>
                <w:color w:val="000000" w:themeColor="text1"/>
                <w:sz w:val="16"/>
                <w:szCs w:val="16"/>
              </w:rPr>
            </w:pPr>
            <w:r w:rsidRPr="005C53ED">
              <w:rPr>
                <w:rFonts w:ascii="Times New Roman" w:hAnsi="Times New Roman" w:cs="Times New Roman"/>
                <w:color w:val="000000" w:themeColor="text1"/>
                <w:sz w:val="16"/>
                <w:szCs w:val="16"/>
              </w:rPr>
              <w:t>UK</w:t>
            </w:r>
          </w:p>
        </w:tc>
        <w:tc>
          <w:tcPr>
            <w:tcW w:w="1275" w:type="dxa"/>
          </w:tcPr>
          <w:p w14:paraId="014152AA" w14:textId="77777777" w:rsidR="004E7CEF" w:rsidRPr="005C53ED" w:rsidRDefault="004E7CEF" w:rsidP="00B10E1B">
            <w:pPr>
              <w:rPr>
                <w:rFonts w:ascii="Times New Roman" w:hAnsi="Times New Roman" w:cs="Times New Roman"/>
                <w:color w:val="000000" w:themeColor="text1"/>
                <w:sz w:val="16"/>
                <w:szCs w:val="16"/>
              </w:rPr>
            </w:pPr>
            <w:r w:rsidRPr="005C53ED">
              <w:rPr>
                <w:rFonts w:ascii="Times New Roman" w:hAnsi="Times New Roman" w:cs="Times New Roman"/>
                <w:color w:val="000000" w:themeColor="text1"/>
                <w:sz w:val="16"/>
                <w:szCs w:val="16"/>
              </w:rPr>
              <w:t>Campaign Against Arms Trade</w:t>
            </w:r>
          </w:p>
        </w:tc>
        <w:tc>
          <w:tcPr>
            <w:tcW w:w="1276" w:type="dxa"/>
          </w:tcPr>
          <w:p w14:paraId="420CFB5B" w14:textId="77777777" w:rsidR="004E7CEF" w:rsidRPr="005C53ED" w:rsidRDefault="004E7CEF" w:rsidP="00B10E1B">
            <w:pPr>
              <w:rPr>
                <w:rFonts w:ascii="Times New Roman" w:hAnsi="Times New Roman" w:cs="Times New Roman"/>
                <w:color w:val="000000" w:themeColor="text1"/>
                <w:sz w:val="16"/>
                <w:szCs w:val="16"/>
              </w:rPr>
            </w:pPr>
            <w:r w:rsidRPr="005C53ED">
              <w:rPr>
                <w:rFonts w:ascii="Times New Roman" w:hAnsi="Times New Roman" w:cs="Times New Roman"/>
                <w:color w:val="000000" w:themeColor="text1"/>
                <w:sz w:val="16"/>
                <w:szCs w:val="16"/>
              </w:rPr>
              <w:t>NFP NGO (“private limited company by guarantee without share capital”</w:t>
            </w:r>
          </w:p>
        </w:tc>
        <w:tc>
          <w:tcPr>
            <w:tcW w:w="4961" w:type="dxa"/>
          </w:tcPr>
          <w:p w14:paraId="0713A35C" w14:textId="77777777" w:rsidR="004E7CEF" w:rsidRPr="005C53ED" w:rsidRDefault="004E7CEF" w:rsidP="00B10E1B">
            <w:pPr>
              <w:rPr>
                <w:rFonts w:ascii="Times New Roman" w:hAnsi="Times New Roman" w:cs="Times New Roman"/>
                <w:color w:val="000000" w:themeColor="text1"/>
                <w:sz w:val="16"/>
                <w:szCs w:val="16"/>
                <w:shd w:val="clear" w:color="auto" w:fill="FFFFFF"/>
              </w:rPr>
            </w:pPr>
            <w:r w:rsidRPr="005C53ED">
              <w:rPr>
                <w:rFonts w:ascii="Times New Roman" w:hAnsi="Times New Roman" w:cs="Times New Roman"/>
                <w:color w:val="000000" w:themeColor="text1"/>
                <w:sz w:val="16"/>
                <w:szCs w:val="16"/>
              </w:rPr>
              <w:t>“</w:t>
            </w:r>
            <w:r w:rsidRPr="005C53ED">
              <w:rPr>
                <w:rFonts w:ascii="Times New Roman" w:hAnsi="Times New Roman" w:cs="Times New Roman"/>
                <w:color w:val="000000" w:themeColor="text1"/>
                <w:sz w:val="16"/>
                <w:szCs w:val="16"/>
                <w:shd w:val="clear" w:color="auto" w:fill="FFFFFF"/>
              </w:rPr>
              <w:t>Campaign Against Arms Trade (CAAT) is a UK-based organisation working to end the international arms trade.”</w:t>
            </w:r>
          </w:p>
          <w:p w14:paraId="176EC270" w14:textId="77777777" w:rsidR="004E7CEF" w:rsidRPr="005C53ED" w:rsidRDefault="004E7CEF" w:rsidP="00B10E1B">
            <w:pPr>
              <w:rPr>
                <w:rFonts w:ascii="Times New Roman" w:hAnsi="Times New Roman" w:cs="Times New Roman"/>
                <w:color w:val="000000" w:themeColor="text1"/>
                <w:sz w:val="16"/>
                <w:szCs w:val="16"/>
                <w:shd w:val="clear" w:color="auto" w:fill="FFFFFF"/>
              </w:rPr>
            </w:pPr>
            <w:r w:rsidRPr="005C53ED">
              <w:rPr>
                <w:rFonts w:ascii="Times New Roman" w:hAnsi="Times New Roman" w:cs="Times New Roman"/>
                <w:color w:val="000000" w:themeColor="text1"/>
                <w:sz w:val="16"/>
                <w:szCs w:val="16"/>
              </w:rPr>
              <w:t>CAAT’s priorities are:</w:t>
            </w:r>
          </w:p>
          <w:p w14:paraId="0F25F724" w14:textId="77777777" w:rsidR="004E7CEF" w:rsidRPr="005C53ED" w:rsidRDefault="004E7CEF" w:rsidP="008619AA">
            <w:pPr>
              <w:pStyle w:val="ListParagraph"/>
              <w:numPr>
                <w:ilvl w:val="0"/>
                <w:numId w:val="12"/>
              </w:numPr>
              <w:ind w:left="183" w:hanging="183"/>
              <w:contextualSpacing w:val="0"/>
              <w:textAlignment w:val="baseline"/>
              <w:rPr>
                <w:rFonts w:ascii="Times New Roman" w:hAnsi="Times New Roman" w:cs="Times New Roman"/>
                <w:color w:val="000000" w:themeColor="text1"/>
                <w:sz w:val="16"/>
                <w:szCs w:val="16"/>
              </w:rPr>
            </w:pPr>
            <w:r w:rsidRPr="005C53ED">
              <w:rPr>
                <w:rFonts w:ascii="Times New Roman" w:hAnsi="Times New Roman" w:cs="Times New Roman"/>
                <w:color w:val="000000" w:themeColor="text1"/>
                <w:sz w:val="16"/>
                <w:szCs w:val="16"/>
              </w:rPr>
              <w:t>To stop the procurement or export of arms where they might: exacerbate conflict, support aggression, or increase tension support an oppressive regime or undermine democracy, or threaten social welfare through the level of military spending.</w:t>
            </w:r>
          </w:p>
          <w:p w14:paraId="3E86D940" w14:textId="77777777" w:rsidR="004E7CEF" w:rsidRPr="005C53ED" w:rsidRDefault="004E7CEF" w:rsidP="008619AA">
            <w:pPr>
              <w:pStyle w:val="ListParagraph"/>
              <w:numPr>
                <w:ilvl w:val="0"/>
                <w:numId w:val="12"/>
              </w:numPr>
              <w:ind w:left="183" w:hanging="183"/>
              <w:contextualSpacing w:val="0"/>
              <w:textAlignment w:val="baseline"/>
              <w:rPr>
                <w:rFonts w:ascii="Times New Roman" w:hAnsi="Times New Roman" w:cs="Times New Roman"/>
                <w:color w:val="000000" w:themeColor="text1"/>
                <w:sz w:val="16"/>
                <w:szCs w:val="16"/>
              </w:rPr>
            </w:pPr>
            <w:r w:rsidRPr="005C53ED">
              <w:rPr>
                <w:rFonts w:ascii="Times New Roman" w:hAnsi="Times New Roman" w:cs="Times New Roman"/>
                <w:color w:val="000000" w:themeColor="text1"/>
                <w:sz w:val="16"/>
                <w:szCs w:val="16"/>
              </w:rPr>
              <w:t>To end all government political and financial support for arms exports</w:t>
            </w:r>
          </w:p>
          <w:p w14:paraId="5649366E" w14:textId="77777777" w:rsidR="004E7CEF" w:rsidRPr="005C53ED" w:rsidRDefault="004E7CEF" w:rsidP="008619AA">
            <w:pPr>
              <w:pStyle w:val="ListParagraph"/>
              <w:numPr>
                <w:ilvl w:val="0"/>
                <w:numId w:val="12"/>
              </w:numPr>
              <w:ind w:left="183" w:hanging="183"/>
              <w:contextualSpacing w:val="0"/>
              <w:textAlignment w:val="baseline"/>
              <w:rPr>
                <w:rFonts w:ascii="Times New Roman" w:hAnsi="Times New Roman" w:cs="Times New Roman"/>
                <w:color w:val="000000" w:themeColor="text1"/>
                <w:sz w:val="16"/>
                <w:szCs w:val="16"/>
              </w:rPr>
            </w:pPr>
            <w:r w:rsidRPr="005C53ED">
              <w:rPr>
                <w:rFonts w:ascii="Times New Roman" w:hAnsi="Times New Roman" w:cs="Times New Roman"/>
                <w:color w:val="000000" w:themeColor="text1"/>
                <w:sz w:val="16"/>
                <w:szCs w:val="16"/>
              </w:rPr>
              <w:t>To promote progressive demilitarisation within arms-producing countries.</w:t>
            </w:r>
          </w:p>
          <w:p w14:paraId="51B9ED0E" w14:textId="77777777" w:rsidR="004E7CEF" w:rsidRPr="005C53ED" w:rsidRDefault="004E7CEF" w:rsidP="00B10E1B">
            <w:pPr>
              <w:rPr>
                <w:rFonts w:ascii="Times New Roman" w:hAnsi="Times New Roman" w:cs="Times New Roman"/>
                <w:color w:val="000000" w:themeColor="text1"/>
                <w:sz w:val="16"/>
                <w:szCs w:val="16"/>
              </w:rPr>
            </w:pPr>
            <w:hyperlink r:id="rId54" w:history="1">
              <w:r w:rsidRPr="005C53ED">
                <w:rPr>
                  <w:rStyle w:val="Hyperlink"/>
                  <w:rFonts w:ascii="Times New Roman" w:hAnsi="Times New Roman" w:cs="Times New Roman"/>
                  <w:sz w:val="16"/>
                  <w:szCs w:val="16"/>
                </w:rPr>
                <w:t>https://caat.org.uk/about</w:t>
              </w:r>
            </w:hyperlink>
            <w:r w:rsidRPr="005C53ED">
              <w:rPr>
                <w:rFonts w:ascii="Times New Roman" w:hAnsi="Times New Roman" w:cs="Times New Roman"/>
                <w:color w:val="000000" w:themeColor="text1"/>
                <w:sz w:val="16"/>
                <w:szCs w:val="16"/>
              </w:rPr>
              <w:t xml:space="preserve"> </w:t>
            </w:r>
          </w:p>
        </w:tc>
        <w:tc>
          <w:tcPr>
            <w:tcW w:w="4536" w:type="dxa"/>
          </w:tcPr>
          <w:p w14:paraId="64C81CC8" w14:textId="77777777" w:rsidR="004E7CEF" w:rsidRPr="005C53ED" w:rsidRDefault="004E7CEF" w:rsidP="00B10E1B">
            <w:pPr>
              <w:rPr>
                <w:rFonts w:ascii="Times New Roman" w:hAnsi="Times New Roman" w:cs="Times New Roman"/>
                <w:color w:val="000000" w:themeColor="text1"/>
                <w:sz w:val="16"/>
                <w:szCs w:val="16"/>
              </w:rPr>
            </w:pPr>
            <w:r w:rsidRPr="005C53ED">
              <w:rPr>
                <w:rFonts w:ascii="Times New Roman" w:hAnsi="Times New Roman" w:cs="Times New Roman"/>
                <w:color w:val="000000" w:themeColor="text1"/>
                <w:sz w:val="16"/>
                <w:szCs w:val="16"/>
              </w:rPr>
              <w:t>States “most funding from individuals”, details unclear</w:t>
            </w:r>
          </w:p>
          <w:p w14:paraId="6C0517AB" w14:textId="77777777" w:rsidR="004E7CEF" w:rsidRPr="005C53ED" w:rsidRDefault="004E7CEF" w:rsidP="00B10E1B">
            <w:pPr>
              <w:rPr>
                <w:rFonts w:ascii="Times New Roman" w:hAnsi="Times New Roman" w:cs="Times New Roman"/>
                <w:color w:val="000000" w:themeColor="text1"/>
                <w:sz w:val="16"/>
                <w:szCs w:val="16"/>
              </w:rPr>
            </w:pPr>
            <w:hyperlink r:id="rId55" w:history="1">
              <w:r w:rsidRPr="005C53ED">
                <w:rPr>
                  <w:rStyle w:val="Hyperlink"/>
                  <w:rFonts w:ascii="Times New Roman" w:hAnsi="Times New Roman" w:cs="Times New Roman"/>
                  <w:sz w:val="16"/>
                  <w:szCs w:val="16"/>
                </w:rPr>
                <w:t>https://caat.org.uk</w:t>
              </w:r>
            </w:hyperlink>
            <w:r w:rsidRPr="005C53ED">
              <w:rPr>
                <w:rFonts w:ascii="Times New Roman" w:hAnsi="Times New Roman" w:cs="Times New Roman"/>
                <w:color w:val="000000" w:themeColor="text1"/>
                <w:sz w:val="16"/>
                <w:szCs w:val="16"/>
              </w:rPr>
              <w:t xml:space="preserve"> </w:t>
            </w:r>
          </w:p>
        </w:tc>
        <w:tc>
          <w:tcPr>
            <w:tcW w:w="1701" w:type="dxa"/>
          </w:tcPr>
          <w:p w14:paraId="1A69F45C" w14:textId="77777777" w:rsidR="004E7CEF" w:rsidRPr="005C53ED" w:rsidRDefault="004E7CEF" w:rsidP="00B10E1B">
            <w:pPr>
              <w:rPr>
                <w:rFonts w:ascii="Times New Roman" w:hAnsi="Times New Roman" w:cs="Times New Roman"/>
                <w:color w:val="000000" w:themeColor="text1"/>
                <w:sz w:val="16"/>
                <w:szCs w:val="16"/>
              </w:rPr>
            </w:pPr>
            <w:hyperlink r:id="rId56" w:history="1">
              <w:r w:rsidRPr="005C53ED">
                <w:rPr>
                  <w:rStyle w:val="Hyperlink"/>
                  <w:rFonts w:ascii="Times New Roman" w:hAnsi="Times New Roman" w:cs="Times New Roman"/>
                  <w:sz w:val="16"/>
                  <w:szCs w:val="16"/>
                </w:rPr>
                <w:t>https://caat.org.uk</w:t>
              </w:r>
            </w:hyperlink>
            <w:r w:rsidRPr="005C53ED">
              <w:rPr>
                <w:rFonts w:ascii="Times New Roman" w:hAnsi="Times New Roman" w:cs="Times New Roman"/>
                <w:color w:val="000000" w:themeColor="text1"/>
                <w:sz w:val="16"/>
                <w:szCs w:val="16"/>
              </w:rPr>
              <w:t xml:space="preserve"> </w:t>
            </w:r>
          </w:p>
        </w:tc>
      </w:tr>
      <w:tr w:rsidR="004E7CEF" w:rsidRPr="005C53ED" w14:paraId="4781829E" w14:textId="77777777" w:rsidTr="008619AA">
        <w:tc>
          <w:tcPr>
            <w:tcW w:w="704" w:type="dxa"/>
          </w:tcPr>
          <w:p w14:paraId="63F56FF3" w14:textId="77777777" w:rsidR="004E7CEF" w:rsidRPr="005C53ED" w:rsidRDefault="004E7CEF" w:rsidP="00B10E1B">
            <w:pPr>
              <w:rPr>
                <w:rFonts w:ascii="Times New Roman" w:hAnsi="Times New Roman" w:cs="Times New Roman"/>
                <w:color w:val="000000" w:themeColor="text1"/>
                <w:sz w:val="16"/>
                <w:szCs w:val="16"/>
              </w:rPr>
            </w:pPr>
            <w:r w:rsidRPr="005C53ED">
              <w:rPr>
                <w:rFonts w:ascii="Times New Roman" w:hAnsi="Times New Roman" w:cs="Times New Roman"/>
                <w:color w:val="000000" w:themeColor="text1"/>
                <w:sz w:val="16"/>
                <w:szCs w:val="16"/>
              </w:rPr>
              <w:t>S19</w:t>
            </w:r>
          </w:p>
        </w:tc>
        <w:tc>
          <w:tcPr>
            <w:tcW w:w="851" w:type="dxa"/>
          </w:tcPr>
          <w:p w14:paraId="59D4AD4B" w14:textId="77777777" w:rsidR="004E7CEF" w:rsidRPr="005C53ED" w:rsidRDefault="004E7CEF" w:rsidP="00B10E1B">
            <w:pPr>
              <w:rPr>
                <w:rFonts w:ascii="Times New Roman" w:hAnsi="Times New Roman" w:cs="Times New Roman"/>
                <w:color w:val="000000" w:themeColor="text1"/>
                <w:sz w:val="16"/>
                <w:szCs w:val="16"/>
              </w:rPr>
            </w:pPr>
            <w:r w:rsidRPr="005C53ED">
              <w:rPr>
                <w:rFonts w:ascii="Times New Roman" w:hAnsi="Times New Roman" w:cs="Times New Roman"/>
                <w:color w:val="000000" w:themeColor="text1"/>
                <w:sz w:val="16"/>
                <w:szCs w:val="16"/>
              </w:rPr>
              <w:t>UK</w:t>
            </w:r>
          </w:p>
        </w:tc>
        <w:tc>
          <w:tcPr>
            <w:tcW w:w="1275" w:type="dxa"/>
          </w:tcPr>
          <w:p w14:paraId="4F09054A" w14:textId="77777777" w:rsidR="004E7CEF" w:rsidRPr="005C53ED" w:rsidRDefault="004E7CEF" w:rsidP="00B10E1B">
            <w:pPr>
              <w:rPr>
                <w:rFonts w:ascii="Times New Roman" w:hAnsi="Times New Roman" w:cs="Times New Roman"/>
                <w:color w:val="000000" w:themeColor="text1"/>
                <w:sz w:val="16"/>
                <w:szCs w:val="16"/>
              </w:rPr>
            </w:pPr>
            <w:r w:rsidRPr="005C53ED">
              <w:rPr>
                <w:rFonts w:ascii="Times New Roman" w:hAnsi="Times New Roman" w:cs="Times New Roman"/>
                <w:color w:val="000000" w:themeColor="text1"/>
                <w:sz w:val="16"/>
                <w:szCs w:val="16"/>
              </w:rPr>
              <w:t>Advisory Committee on Business Appointments (ACOBA)</w:t>
            </w:r>
          </w:p>
        </w:tc>
        <w:tc>
          <w:tcPr>
            <w:tcW w:w="1276" w:type="dxa"/>
          </w:tcPr>
          <w:p w14:paraId="281CC911" w14:textId="77777777" w:rsidR="004E7CEF" w:rsidRPr="005C53ED" w:rsidRDefault="004E7CEF" w:rsidP="00B10E1B">
            <w:pPr>
              <w:rPr>
                <w:rFonts w:ascii="Times New Roman" w:hAnsi="Times New Roman" w:cs="Times New Roman"/>
                <w:color w:val="000000" w:themeColor="text1"/>
                <w:sz w:val="16"/>
                <w:szCs w:val="16"/>
              </w:rPr>
            </w:pPr>
            <w:r w:rsidRPr="005C53ED">
              <w:rPr>
                <w:rFonts w:ascii="Times New Roman" w:hAnsi="Times New Roman" w:cs="Times New Roman"/>
                <w:color w:val="000000" w:themeColor="text1"/>
                <w:sz w:val="16"/>
                <w:szCs w:val="16"/>
              </w:rPr>
              <w:t>Non-departmental government advisory body</w:t>
            </w:r>
          </w:p>
        </w:tc>
        <w:tc>
          <w:tcPr>
            <w:tcW w:w="4961" w:type="dxa"/>
          </w:tcPr>
          <w:p w14:paraId="735A5B34" w14:textId="77777777" w:rsidR="004E7CEF" w:rsidRPr="005C53ED" w:rsidRDefault="004E7CEF" w:rsidP="00B10E1B">
            <w:pPr>
              <w:rPr>
                <w:rFonts w:ascii="Times New Roman" w:hAnsi="Times New Roman" w:cs="Times New Roman"/>
                <w:color w:val="000000" w:themeColor="text1"/>
                <w:sz w:val="16"/>
                <w:szCs w:val="16"/>
                <w:shd w:val="clear" w:color="auto" w:fill="FFFFFF"/>
              </w:rPr>
            </w:pPr>
            <w:r w:rsidRPr="005C53ED">
              <w:rPr>
                <w:rFonts w:ascii="Times New Roman" w:hAnsi="Times New Roman" w:cs="Times New Roman"/>
                <w:color w:val="000000" w:themeColor="text1"/>
                <w:sz w:val="16"/>
                <w:szCs w:val="16"/>
                <w:shd w:val="clear" w:color="auto" w:fill="FFFFFF"/>
              </w:rPr>
              <w:t xml:space="preserve">ACOBA is no longer in operation (as of October 2025). </w:t>
            </w:r>
          </w:p>
          <w:p w14:paraId="6C69C569" w14:textId="77777777" w:rsidR="004E7CEF" w:rsidRPr="005C53ED" w:rsidRDefault="004E7CEF" w:rsidP="00B10E1B">
            <w:pPr>
              <w:rPr>
                <w:rFonts w:ascii="Times New Roman" w:hAnsi="Times New Roman" w:cs="Times New Roman"/>
                <w:color w:val="0B0C0C"/>
                <w:sz w:val="16"/>
                <w:szCs w:val="16"/>
                <w:shd w:val="clear" w:color="auto" w:fill="FFFFFF"/>
              </w:rPr>
            </w:pPr>
            <w:r w:rsidRPr="005C53ED">
              <w:rPr>
                <w:rFonts w:ascii="Times New Roman" w:hAnsi="Times New Roman" w:cs="Times New Roman"/>
                <w:color w:val="0B0C0C"/>
                <w:sz w:val="16"/>
                <w:szCs w:val="16"/>
                <w:shd w:val="clear" w:color="auto" w:fill="FFFFFF"/>
              </w:rPr>
              <w:t>“ACOBA provided independent advice to former Ministers and the most senior servants on appointments they wish to take up on leaving government.”</w:t>
            </w:r>
          </w:p>
          <w:p w14:paraId="30C74029" w14:textId="77777777" w:rsidR="004E7CEF" w:rsidRPr="005C53ED" w:rsidRDefault="004E7CEF" w:rsidP="00B10E1B">
            <w:pPr>
              <w:rPr>
                <w:rFonts w:ascii="Times New Roman" w:hAnsi="Times New Roman" w:cs="Times New Roman"/>
                <w:color w:val="000000" w:themeColor="text1"/>
                <w:sz w:val="16"/>
                <w:szCs w:val="16"/>
              </w:rPr>
            </w:pPr>
            <w:hyperlink r:id="rId57" w:history="1">
              <w:r w:rsidRPr="005C53ED">
                <w:rPr>
                  <w:rStyle w:val="Hyperlink"/>
                  <w:rFonts w:ascii="Times New Roman" w:hAnsi="Times New Roman" w:cs="Times New Roman"/>
                  <w:sz w:val="16"/>
                  <w:szCs w:val="16"/>
                </w:rPr>
                <w:t>https://www.gov.uk/government/organisations/advisory-committee-on-business-appointments</w:t>
              </w:r>
            </w:hyperlink>
            <w:r w:rsidRPr="005C53ED">
              <w:rPr>
                <w:rFonts w:ascii="Times New Roman" w:hAnsi="Times New Roman" w:cs="Times New Roman"/>
                <w:color w:val="000000" w:themeColor="text1"/>
                <w:sz w:val="16"/>
                <w:szCs w:val="16"/>
              </w:rPr>
              <w:t xml:space="preserve"> </w:t>
            </w:r>
          </w:p>
        </w:tc>
        <w:tc>
          <w:tcPr>
            <w:tcW w:w="4536" w:type="dxa"/>
          </w:tcPr>
          <w:p w14:paraId="66F537D7" w14:textId="77777777" w:rsidR="004E7CEF" w:rsidRPr="005C53ED" w:rsidRDefault="004E7CEF" w:rsidP="00B10E1B">
            <w:pPr>
              <w:rPr>
                <w:rStyle w:val="Emphasis"/>
                <w:rFonts w:ascii="Times New Roman" w:hAnsi="Times New Roman" w:cs="Times New Roman"/>
                <w:i w:val="0"/>
                <w:iCs w:val="0"/>
                <w:color w:val="000000" w:themeColor="text1"/>
                <w:sz w:val="16"/>
                <w:szCs w:val="16"/>
              </w:rPr>
            </w:pPr>
            <w:r w:rsidRPr="005C53ED">
              <w:rPr>
                <w:rFonts w:ascii="Times New Roman" w:hAnsi="Times New Roman" w:cs="Times New Roman"/>
                <w:color w:val="000000" w:themeColor="text1"/>
                <w:sz w:val="16"/>
                <w:szCs w:val="16"/>
                <w:shd w:val="clear" w:color="auto" w:fill="FFFFFF"/>
              </w:rPr>
              <w:t>“The Committee is a</w:t>
            </w:r>
            <w:r w:rsidRPr="005C53ED">
              <w:rPr>
                <w:rStyle w:val="apple-converted-space"/>
                <w:rFonts w:ascii="Times New Roman" w:hAnsi="Times New Roman" w:cs="Times New Roman"/>
                <w:color w:val="000000" w:themeColor="text1"/>
                <w:sz w:val="16"/>
                <w:szCs w:val="16"/>
                <w:shd w:val="clear" w:color="auto" w:fill="FFFFFF"/>
              </w:rPr>
              <w:t> </w:t>
            </w:r>
            <w:r w:rsidRPr="005C53ED">
              <w:rPr>
                <w:rStyle w:val="Emphasis"/>
                <w:rFonts w:ascii="Times New Roman" w:hAnsi="Times New Roman" w:cs="Times New Roman"/>
                <w:i w:val="0"/>
                <w:iCs w:val="0"/>
                <w:color w:val="000000" w:themeColor="text1"/>
                <w:sz w:val="16"/>
                <w:szCs w:val="16"/>
              </w:rPr>
              <w:t>non-statutory, non-departmental public body sponsored by the Cabinet Office”</w:t>
            </w:r>
          </w:p>
          <w:p w14:paraId="686C0FDD" w14:textId="77777777" w:rsidR="004E7CEF" w:rsidRPr="005C53ED" w:rsidRDefault="004E7CEF" w:rsidP="00B10E1B">
            <w:pPr>
              <w:rPr>
                <w:rFonts w:ascii="Times New Roman" w:hAnsi="Times New Roman" w:cs="Times New Roman"/>
                <w:color w:val="000000" w:themeColor="text1"/>
                <w:sz w:val="16"/>
                <w:szCs w:val="16"/>
              </w:rPr>
            </w:pPr>
            <w:hyperlink r:id="rId58" w:history="1">
              <w:r w:rsidRPr="005C53ED">
                <w:rPr>
                  <w:rStyle w:val="Hyperlink"/>
                  <w:rFonts w:ascii="Times New Roman" w:hAnsi="Times New Roman" w:cs="Times New Roman"/>
                  <w:sz w:val="16"/>
                  <w:szCs w:val="16"/>
                </w:rPr>
                <w:t>https://publications.parliament.uk/pa/cm201617/cmselect/cmpubadm/252/25205.htm</w:t>
              </w:r>
            </w:hyperlink>
            <w:r w:rsidRPr="005C53ED">
              <w:rPr>
                <w:rFonts w:ascii="Times New Roman" w:hAnsi="Times New Roman" w:cs="Times New Roman"/>
                <w:color w:val="000000" w:themeColor="text1"/>
                <w:sz w:val="16"/>
                <w:szCs w:val="16"/>
              </w:rPr>
              <w:t xml:space="preserve"> </w:t>
            </w:r>
          </w:p>
        </w:tc>
        <w:tc>
          <w:tcPr>
            <w:tcW w:w="1701" w:type="dxa"/>
          </w:tcPr>
          <w:p w14:paraId="14A98C8C" w14:textId="77777777" w:rsidR="004E7CEF" w:rsidRPr="005C53ED" w:rsidRDefault="004E7CEF" w:rsidP="00B10E1B">
            <w:pPr>
              <w:rPr>
                <w:rFonts w:ascii="Times New Roman" w:hAnsi="Times New Roman" w:cs="Times New Roman"/>
                <w:color w:val="000000" w:themeColor="text1"/>
                <w:sz w:val="16"/>
                <w:szCs w:val="16"/>
              </w:rPr>
            </w:pPr>
            <w:hyperlink r:id="rId59" w:history="1">
              <w:r w:rsidRPr="005C53ED">
                <w:rPr>
                  <w:rStyle w:val="Hyperlink"/>
                  <w:rFonts w:ascii="Times New Roman" w:hAnsi="Times New Roman" w:cs="Times New Roman"/>
                  <w:sz w:val="16"/>
                  <w:szCs w:val="16"/>
                </w:rPr>
                <w:t>https://www.gov.uk/government/organisations/advisory-committee-on-business-appointments</w:t>
              </w:r>
            </w:hyperlink>
            <w:r w:rsidRPr="005C53ED">
              <w:rPr>
                <w:rFonts w:ascii="Times New Roman" w:hAnsi="Times New Roman" w:cs="Times New Roman"/>
                <w:color w:val="000000" w:themeColor="text1"/>
                <w:sz w:val="16"/>
                <w:szCs w:val="16"/>
              </w:rPr>
              <w:t xml:space="preserve"> </w:t>
            </w:r>
          </w:p>
        </w:tc>
      </w:tr>
      <w:tr w:rsidR="004E7CEF" w:rsidRPr="005C53ED" w14:paraId="6DE9366D" w14:textId="77777777" w:rsidTr="008619AA">
        <w:tc>
          <w:tcPr>
            <w:tcW w:w="704" w:type="dxa"/>
          </w:tcPr>
          <w:p w14:paraId="4E7CC43C" w14:textId="77777777" w:rsidR="004E7CEF" w:rsidRPr="005C53ED" w:rsidRDefault="004E7CEF" w:rsidP="00B10E1B">
            <w:pPr>
              <w:rPr>
                <w:rFonts w:ascii="Times New Roman" w:hAnsi="Times New Roman" w:cs="Times New Roman"/>
                <w:color w:val="000000" w:themeColor="text1"/>
                <w:sz w:val="16"/>
                <w:szCs w:val="16"/>
              </w:rPr>
            </w:pPr>
            <w:r w:rsidRPr="005C53ED">
              <w:rPr>
                <w:rFonts w:ascii="Times New Roman" w:hAnsi="Times New Roman" w:cs="Times New Roman"/>
                <w:color w:val="000000" w:themeColor="text1"/>
                <w:sz w:val="16"/>
                <w:szCs w:val="16"/>
              </w:rPr>
              <w:t>S20; S25; S26</w:t>
            </w:r>
          </w:p>
        </w:tc>
        <w:tc>
          <w:tcPr>
            <w:tcW w:w="851" w:type="dxa"/>
          </w:tcPr>
          <w:p w14:paraId="23810DA9" w14:textId="77777777" w:rsidR="004E7CEF" w:rsidRPr="005C53ED" w:rsidRDefault="004E7CEF" w:rsidP="00B10E1B">
            <w:pPr>
              <w:rPr>
                <w:rFonts w:ascii="Times New Roman" w:hAnsi="Times New Roman" w:cs="Times New Roman"/>
                <w:color w:val="000000" w:themeColor="text1"/>
                <w:sz w:val="16"/>
                <w:szCs w:val="16"/>
              </w:rPr>
            </w:pPr>
            <w:r w:rsidRPr="005C53ED">
              <w:rPr>
                <w:rFonts w:ascii="Times New Roman" w:hAnsi="Times New Roman" w:cs="Times New Roman"/>
                <w:color w:val="000000" w:themeColor="text1"/>
                <w:sz w:val="16"/>
                <w:szCs w:val="16"/>
              </w:rPr>
              <w:t>UK</w:t>
            </w:r>
          </w:p>
        </w:tc>
        <w:tc>
          <w:tcPr>
            <w:tcW w:w="1275" w:type="dxa"/>
          </w:tcPr>
          <w:p w14:paraId="28F5DA66" w14:textId="77777777" w:rsidR="004E7CEF" w:rsidRPr="005C53ED" w:rsidRDefault="004E7CEF" w:rsidP="00B10E1B">
            <w:pPr>
              <w:rPr>
                <w:rFonts w:ascii="Times New Roman" w:hAnsi="Times New Roman" w:cs="Times New Roman"/>
                <w:color w:val="000000" w:themeColor="text1"/>
                <w:sz w:val="16"/>
                <w:szCs w:val="16"/>
              </w:rPr>
            </w:pPr>
            <w:r w:rsidRPr="005C53ED">
              <w:rPr>
                <w:rFonts w:ascii="Times New Roman" w:hAnsi="Times New Roman" w:cs="Times New Roman"/>
                <w:color w:val="000000" w:themeColor="text1"/>
                <w:sz w:val="16"/>
                <w:szCs w:val="16"/>
              </w:rPr>
              <w:t>Public Interest Investigations</w:t>
            </w:r>
          </w:p>
        </w:tc>
        <w:tc>
          <w:tcPr>
            <w:tcW w:w="1276" w:type="dxa"/>
          </w:tcPr>
          <w:p w14:paraId="7AC831E6" w14:textId="77777777" w:rsidR="004E7CEF" w:rsidRPr="005C53ED" w:rsidRDefault="004E7CEF" w:rsidP="00B10E1B">
            <w:pPr>
              <w:rPr>
                <w:rFonts w:ascii="Times New Roman" w:hAnsi="Times New Roman" w:cs="Times New Roman"/>
                <w:color w:val="000000" w:themeColor="text1"/>
                <w:sz w:val="16"/>
                <w:szCs w:val="16"/>
              </w:rPr>
            </w:pPr>
            <w:r w:rsidRPr="005C53ED">
              <w:rPr>
                <w:rFonts w:ascii="Times New Roman" w:hAnsi="Times New Roman" w:cs="Times New Roman"/>
                <w:color w:val="000000" w:themeColor="text1"/>
                <w:sz w:val="16"/>
                <w:szCs w:val="16"/>
              </w:rPr>
              <w:t>NFP investigative journalism organisation</w:t>
            </w:r>
          </w:p>
        </w:tc>
        <w:tc>
          <w:tcPr>
            <w:tcW w:w="4961" w:type="dxa"/>
          </w:tcPr>
          <w:p w14:paraId="6D2F4342" w14:textId="77777777" w:rsidR="004E7CEF" w:rsidRPr="005C53ED" w:rsidRDefault="004E7CEF" w:rsidP="00B10E1B">
            <w:pPr>
              <w:pStyle w:val="introtext"/>
              <w:spacing w:before="0" w:beforeAutospacing="0" w:after="0" w:afterAutospacing="0"/>
              <w:rPr>
                <w:color w:val="323232"/>
                <w:sz w:val="16"/>
                <w:szCs w:val="16"/>
              </w:rPr>
            </w:pPr>
            <w:r w:rsidRPr="005C53ED">
              <w:rPr>
                <w:color w:val="000000" w:themeColor="text1"/>
                <w:sz w:val="16"/>
                <w:szCs w:val="16"/>
              </w:rPr>
              <w:t>“</w:t>
            </w:r>
            <w:r w:rsidRPr="005C53ED">
              <w:rPr>
                <w:color w:val="323232"/>
                <w:sz w:val="16"/>
                <w:szCs w:val="16"/>
              </w:rPr>
              <w:t>Founded in 2005</w:t>
            </w:r>
            <w:r w:rsidRPr="005C53ED">
              <w:rPr>
                <w:rStyle w:val="Strong"/>
                <w:rFonts w:eastAsiaTheme="majorEastAsia"/>
                <w:b w:val="0"/>
                <w:bCs w:val="0"/>
                <w:color w:val="323232"/>
                <w:sz w:val="16"/>
                <w:szCs w:val="16"/>
                <w:bdr w:val="none" w:sz="0" w:space="0" w:color="auto" w:frame="1"/>
              </w:rPr>
              <w:t>, Public Interest Investigations (PII)</w:t>
            </w:r>
            <w:r w:rsidRPr="005C53ED">
              <w:rPr>
                <w:rStyle w:val="apple-converted-space"/>
                <w:rFonts w:eastAsiaTheme="majorEastAsia"/>
                <w:color w:val="323232"/>
                <w:sz w:val="16"/>
                <w:szCs w:val="16"/>
              </w:rPr>
              <w:t> </w:t>
            </w:r>
            <w:r w:rsidRPr="005C53ED">
              <w:rPr>
                <w:color w:val="323232"/>
                <w:sz w:val="16"/>
                <w:szCs w:val="16"/>
              </w:rPr>
              <w:t>carries out cutting-edge research into key social, political, environmental and health issues in the UK and Europe. </w:t>
            </w:r>
          </w:p>
          <w:p w14:paraId="49341ACF" w14:textId="77777777" w:rsidR="004E7CEF" w:rsidRPr="005C53ED" w:rsidRDefault="004E7CEF" w:rsidP="00B10E1B">
            <w:pPr>
              <w:pStyle w:val="NormalWeb"/>
              <w:spacing w:before="0" w:beforeAutospacing="0" w:after="0" w:afterAutospacing="0"/>
              <w:rPr>
                <w:color w:val="323232"/>
                <w:sz w:val="16"/>
                <w:szCs w:val="16"/>
              </w:rPr>
            </w:pPr>
            <w:r w:rsidRPr="005C53ED">
              <w:rPr>
                <w:color w:val="323232"/>
                <w:sz w:val="16"/>
                <w:szCs w:val="16"/>
              </w:rPr>
              <w:t>Our work is underpinned by two key projects - this site,</w:t>
            </w:r>
            <w:r w:rsidRPr="005C53ED">
              <w:rPr>
                <w:rStyle w:val="apple-converted-space"/>
                <w:rFonts w:eastAsiaTheme="majorEastAsia"/>
                <w:color w:val="323232"/>
                <w:sz w:val="16"/>
                <w:szCs w:val="16"/>
              </w:rPr>
              <w:t> </w:t>
            </w:r>
            <w:r w:rsidRPr="005C53ED">
              <w:rPr>
                <w:rStyle w:val="Strong"/>
                <w:rFonts w:eastAsiaTheme="majorEastAsia"/>
                <w:b w:val="0"/>
                <w:bCs w:val="0"/>
                <w:color w:val="323232"/>
                <w:sz w:val="16"/>
                <w:szCs w:val="16"/>
                <w:bdr w:val="none" w:sz="0" w:space="0" w:color="auto" w:frame="1"/>
              </w:rPr>
              <w:t>Spinwatch.org</w:t>
            </w:r>
            <w:r w:rsidRPr="005C53ED">
              <w:rPr>
                <w:rStyle w:val="apple-converted-space"/>
                <w:rFonts w:eastAsiaTheme="majorEastAsia"/>
                <w:color w:val="323232"/>
                <w:sz w:val="16"/>
                <w:szCs w:val="16"/>
              </w:rPr>
              <w:t> </w:t>
            </w:r>
            <w:r w:rsidRPr="005C53ED">
              <w:rPr>
                <w:color w:val="323232"/>
                <w:sz w:val="16"/>
                <w:szCs w:val="16"/>
              </w:rPr>
              <w:t>and a research wiki</w:t>
            </w:r>
            <w:r w:rsidRPr="005C53ED">
              <w:rPr>
                <w:rStyle w:val="apple-converted-space"/>
                <w:rFonts w:eastAsiaTheme="majorEastAsia"/>
                <w:color w:val="323232"/>
                <w:sz w:val="16"/>
                <w:szCs w:val="16"/>
              </w:rPr>
              <w:t> </w:t>
            </w:r>
            <w:r w:rsidRPr="005C53ED">
              <w:rPr>
                <w:rFonts w:eastAsiaTheme="majorEastAsia"/>
                <w:color w:val="323232"/>
                <w:sz w:val="16"/>
                <w:szCs w:val="16"/>
                <w:bdr w:val="none" w:sz="0" w:space="0" w:color="auto" w:frame="1"/>
              </w:rPr>
              <w:t>Powerbase.info</w:t>
            </w:r>
            <w:r w:rsidRPr="005C53ED">
              <w:rPr>
                <w:color w:val="323232"/>
                <w:sz w:val="16"/>
                <w:szCs w:val="16"/>
              </w:rPr>
              <w:t>, which focuses on the networks of powerful individuals and institutions shaping the public agenda.”</w:t>
            </w:r>
          </w:p>
          <w:p w14:paraId="6EF55D53" w14:textId="77777777" w:rsidR="004E7CEF" w:rsidRPr="005C53ED" w:rsidRDefault="004E7CEF" w:rsidP="00B10E1B">
            <w:pPr>
              <w:pStyle w:val="NormalWeb"/>
              <w:spacing w:before="0" w:beforeAutospacing="0" w:after="0" w:afterAutospacing="0"/>
              <w:rPr>
                <w:color w:val="323232"/>
                <w:sz w:val="16"/>
                <w:szCs w:val="16"/>
              </w:rPr>
            </w:pPr>
            <w:hyperlink r:id="rId60" w:history="1">
              <w:r w:rsidRPr="005C53ED">
                <w:rPr>
                  <w:rStyle w:val="Hyperlink"/>
                  <w:rFonts w:eastAsiaTheme="majorEastAsia"/>
                  <w:sz w:val="16"/>
                  <w:szCs w:val="16"/>
                </w:rPr>
                <w:t>https://spinwatch.org/index.php/about/about-spinwatch</w:t>
              </w:r>
            </w:hyperlink>
            <w:r w:rsidRPr="005C53ED">
              <w:rPr>
                <w:color w:val="323232"/>
                <w:sz w:val="16"/>
                <w:szCs w:val="16"/>
              </w:rPr>
              <w:t xml:space="preserve"> </w:t>
            </w:r>
          </w:p>
        </w:tc>
        <w:tc>
          <w:tcPr>
            <w:tcW w:w="4536" w:type="dxa"/>
          </w:tcPr>
          <w:p w14:paraId="560A2918" w14:textId="77777777" w:rsidR="004E7CEF" w:rsidRPr="005C53ED" w:rsidRDefault="004E7CEF" w:rsidP="00B10E1B">
            <w:pPr>
              <w:rPr>
                <w:rStyle w:val="Strong"/>
                <w:rFonts w:ascii="Times New Roman" w:hAnsi="Times New Roman" w:cs="Times New Roman"/>
                <w:b w:val="0"/>
                <w:bCs w:val="0"/>
                <w:color w:val="323232"/>
                <w:sz w:val="16"/>
                <w:szCs w:val="16"/>
                <w:bdr w:val="none" w:sz="0" w:space="0" w:color="auto" w:frame="1"/>
              </w:rPr>
            </w:pPr>
            <w:r w:rsidRPr="005C53ED">
              <w:rPr>
                <w:rFonts w:ascii="Times New Roman" w:hAnsi="Times New Roman" w:cs="Times New Roman"/>
                <w:color w:val="000000" w:themeColor="text1"/>
                <w:sz w:val="16"/>
                <w:szCs w:val="16"/>
              </w:rPr>
              <w:t>“</w:t>
            </w:r>
            <w:proofErr w:type="spellStart"/>
            <w:r w:rsidRPr="005C53ED">
              <w:rPr>
                <w:rStyle w:val="Strong"/>
                <w:rFonts w:ascii="Times New Roman" w:hAnsi="Times New Roman" w:cs="Times New Roman"/>
                <w:b w:val="0"/>
                <w:bCs w:val="0"/>
                <w:color w:val="323232"/>
                <w:sz w:val="16"/>
                <w:szCs w:val="16"/>
                <w:bdr w:val="none" w:sz="0" w:space="0" w:color="auto" w:frame="1"/>
              </w:rPr>
              <w:t>Spinwatch</w:t>
            </w:r>
            <w:proofErr w:type="spellEnd"/>
            <w:r w:rsidRPr="005C53ED">
              <w:rPr>
                <w:rStyle w:val="Strong"/>
                <w:rFonts w:ascii="Times New Roman" w:hAnsi="Times New Roman" w:cs="Times New Roman"/>
                <w:b w:val="0"/>
                <w:bCs w:val="0"/>
                <w:color w:val="323232"/>
                <w:sz w:val="16"/>
                <w:szCs w:val="16"/>
                <w:bdr w:val="none" w:sz="0" w:space="0" w:color="auto" w:frame="1"/>
              </w:rPr>
              <w:t xml:space="preserve"> is a project of Public Interest Investigations, a non-profit company incorporated in England and Wales. It is run by an editorial collective of journalists and academics with decades of experience in the policy fields it covers.”</w:t>
            </w:r>
          </w:p>
          <w:p w14:paraId="5ED765F1" w14:textId="77777777" w:rsidR="004E7CEF" w:rsidRPr="005C53ED" w:rsidRDefault="004E7CEF" w:rsidP="00B10E1B">
            <w:pPr>
              <w:rPr>
                <w:rFonts w:ascii="Times New Roman" w:hAnsi="Times New Roman" w:cs="Times New Roman"/>
                <w:color w:val="000000" w:themeColor="text1"/>
                <w:sz w:val="16"/>
                <w:szCs w:val="16"/>
              </w:rPr>
            </w:pPr>
            <w:hyperlink r:id="rId61" w:history="1">
              <w:r w:rsidRPr="005C53ED">
                <w:rPr>
                  <w:rStyle w:val="Hyperlink"/>
                  <w:rFonts w:ascii="Times New Roman" w:hAnsi="Times New Roman" w:cs="Times New Roman"/>
                  <w:sz w:val="16"/>
                  <w:szCs w:val="16"/>
                </w:rPr>
                <w:t>https://spinwatch.org/index.php/about/who-we-are</w:t>
              </w:r>
            </w:hyperlink>
          </w:p>
          <w:p w14:paraId="086EC1CB" w14:textId="77777777" w:rsidR="004E7CEF" w:rsidRPr="005C53ED" w:rsidRDefault="004E7CEF" w:rsidP="00B10E1B">
            <w:pPr>
              <w:rPr>
                <w:rFonts w:ascii="Times New Roman" w:hAnsi="Times New Roman" w:cs="Times New Roman"/>
                <w:color w:val="000000" w:themeColor="text1"/>
                <w:sz w:val="16"/>
                <w:szCs w:val="16"/>
              </w:rPr>
            </w:pPr>
          </w:p>
          <w:p w14:paraId="1C0D4A29" w14:textId="77777777" w:rsidR="004E7CEF" w:rsidRPr="005C53ED" w:rsidRDefault="004E7CEF" w:rsidP="00B10E1B">
            <w:pPr>
              <w:rPr>
                <w:rFonts w:ascii="Times New Roman" w:hAnsi="Times New Roman" w:cs="Times New Roman"/>
                <w:color w:val="222222"/>
                <w:sz w:val="16"/>
                <w:szCs w:val="16"/>
              </w:rPr>
            </w:pPr>
            <w:r w:rsidRPr="005C53ED">
              <w:rPr>
                <w:rFonts w:ascii="Times New Roman" w:hAnsi="Times New Roman" w:cs="Times New Roman"/>
                <w:color w:val="000000" w:themeColor="text1"/>
                <w:sz w:val="16"/>
                <w:szCs w:val="16"/>
              </w:rPr>
              <w:t>“</w:t>
            </w:r>
            <w:proofErr w:type="spellStart"/>
            <w:r w:rsidRPr="005C53ED">
              <w:rPr>
                <w:rFonts w:ascii="Times New Roman" w:hAnsi="Times New Roman" w:cs="Times New Roman"/>
                <w:color w:val="222222"/>
                <w:sz w:val="16"/>
                <w:szCs w:val="16"/>
              </w:rPr>
              <w:t>Spinwatch</w:t>
            </w:r>
            <w:proofErr w:type="spellEnd"/>
            <w:r w:rsidRPr="005C53ED">
              <w:rPr>
                <w:rFonts w:ascii="Times New Roman" w:hAnsi="Times New Roman" w:cs="Times New Roman"/>
                <w:color w:val="222222"/>
                <w:sz w:val="16"/>
                <w:szCs w:val="16"/>
              </w:rPr>
              <w:t xml:space="preserve"> is funded by donations, royalties and proceeds from book sales and other writing and research commissions as well as by grant funding.”</w:t>
            </w:r>
          </w:p>
          <w:p w14:paraId="44E2D053" w14:textId="77777777" w:rsidR="004E7CEF" w:rsidRPr="005C53ED" w:rsidRDefault="004E7CEF" w:rsidP="00B10E1B">
            <w:pPr>
              <w:rPr>
                <w:rFonts w:ascii="Times New Roman" w:hAnsi="Times New Roman" w:cs="Times New Roman"/>
                <w:color w:val="000000" w:themeColor="text1"/>
                <w:sz w:val="16"/>
                <w:szCs w:val="16"/>
              </w:rPr>
            </w:pPr>
            <w:hyperlink r:id="rId62" w:history="1">
              <w:r w:rsidRPr="005C53ED">
                <w:rPr>
                  <w:rStyle w:val="Hyperlink"/>
                  <w:rFonts w:ascii="Times New Roman" w:hAnsi="Times New Roman" w:cs="Times New Roman"/>
                  <w:sz w:val="16"/>
                  <w:szCs w:val="16"/>
                </w:rPr>
                <w:t>https://www.spinwatch.org.uk/about-spinwatch-mainmenu-13/3705-who-funds-spinwatch/</w:t>
              </w:r>
            </w:hyperlink>
            <w:r w:rsidRPr="005C53ED">
              <w:rPr>
                <w:rFonts w:ascii="Times New Roman" w:hAnsi="Times New Roman" w:cs="Times New Roman"/>
                <w:color w:val="000000" w:themeColor="text1"/>
                <w:sz w:val="16"/>
                <w:szCs w:val="16"/>
              </w:rPr>
              <w:t xml:space="preserve"> </w:t>
            </w:r>
          </w:p>
        </w:tc>
        <w:tc>
          <w:tcPr>
            <w:tcW w:w="1701" w:type="dxa"/>
          </w:tcPr>
          <w:p w14:paraId="4C5EDA4A" w14:textId="77777777" w:rsidR="004E7CEF" w:rsidRPr="005C53ED" w:rsidRDefault="004E7CEF" w:rsidP="00B10E1B">
            <w:pPr>
              <w:rPr>
                <w:rFonts w:ascii="Times New Roman" w:hAnsi="Times New Roman" w:cs="Times New Roman"/>
                <w:color w:val="000000" w:themeColor="text1"/>
                <w:sz w:val="16"/>
                <w:szCs w:val="16"/>
              </w:rPr>
            </w:pPr>
            <w:hyperlink r:id="rId63" w:history="1">
              <w:r w:rsidRPr="005C53ED">
                <w:rPr>
                  <w:rStyle w:val="Hyperlink"/>
                  <w:rFonts w:ascii="Times New Roman" w:hAnsi="Times New Roman" w:cs="Times New Roman"/>
                  <w:sz w:val="16"/>
                  <w:szCs w:val="16"/>
                </w:rPr>
                <w:t>https://spinwatch.org</w:t>
              </w:r>
            </w:hyperlink>
            <w:r w:rsidRPr="005C53ED">
              <w:rPr>
                <w:rFonts w:ascii="Times New Roman" w:hAnsi="Times New Roman" w:cs="Times New Roman"/>
                <w:color w:val="000000" w:themeColor="text1"/>
                <w:sz w:val="16"/>
                <w:szCs w:val="16"/>
              </w:rPr>
              <w:t xml:space="preserve"> </w:t>
            </w:r>
          </w:p>
        </w:tc>
      </w:tr>
      <w:tr w:rsidR="004E7CEF" w:rsidRPr="005C53ED" w14:paraId="7DC0BDBF" w14:textId="77777777" w:rsidTr="008619AA">
        <w:tc>
          <w:tcPr>
            <w:tcW w:w="704" w:type="dxa"/>
          </w:tcPr>
          <w:p w14:paraId="26D9E2DE" w14:textId="77777777" w:rsidR="004E7CEF" w:rsidRPr="005C53ED" w:rsidRDefault="004E7CEF" w:rsidP="00B10E1B">
            <w:pPr>
              <w:rPr>
                <w:rFonts w:ascii="Times New Roman" w:hAnsi="Times New Roman" w:cs="Times New Roman"/>
                <w:color w:val="000000" w:themeColor="text1"/>
                <w:sz w:val="16"/>
                <w:szCs w:val="16"/>
              </w:rPr>
            </w:pPr>
            <w:r w:rsidRPr="005C53ED">
              <w:rPr>
                <w:rFonts w:ascii="Times New Roman" w:hAnsi="Times New Roman" w:cs="Times New Roman"/>
                <w:color w:val="000000" w:themeColor="text1"/>
                <w:sz w:val="16"/>
                <w:szCs w:val="16"/>
              </w:rPr>
              <w:t>S22</w:t>
            </w:r>
          </w:p>
        </w:tc>
        <w:tc>
          <w:tcPr>
            <w:tcW w:w="851" w:type="dxa"/>
          </w:tcPr>
          <w:p w14:paraId="0FE12E73" w14:textId="77777777" w:rsidR="004E7CEF" w:rsidRPr="005C53ED" w:rsidRDefault="004E7CEF" w:rsidP="00B10E1B">
            <w:pPr>
              <w:rPr>
                <w:rFonts w:ascii="Times New Roman" w:hAnsi="Times New Roman" w:cs="Times New Roman"/>
                <w:color w:val="000000" w:themeColor="text1"/>
                <w:sz w:val="16"/>
                <w:szCs w:val="16"/>
              </w:rPr>
            </w:pPr>
            <w:r w:rsidRPr="005C53ED">
              <w:rPr>
                <w:rFonts w:ascii="Times New Roman" w:hAnsi="Times New Roman" w:cs="Times New Roman"/>
                <w:color w:val="000000" w:themeColor="text1"/>
                <w:sz w:val="16"/>
                <w:szCs w:val="16"/>
              </w:rPr>
              <w:t>UK</w:t>
            </w:r>
          </w:p>
        </w:tc>
        <w:tc>
          <w:tcPr>
            <w:tcW w:w="1275" w:type="dxa"/>
          </w:tcPr>
          <w:p w14:paraId="4CBFB669" w14:textId="77777777" w:rsidR="004E7CEF" w:rsidRPr="005C53ED" w:rsidRDefault="004E7CEF" w:rsidP="00B10E1B">
            <w:pPr>
              <w:rPr>
                <w:rFonts w:ascii="Times New Roman" w:hAnsi="Times New Roman" w:cs="Times New Roman"/>
                <w:color w:val="000000" w:themeColor="text1"/>
                <w:sz w:val="16"/>
                <w:szCs w:val="16"/>
              </w:rPr>
            </w:pPr>
            <w:r w:rsidRPr="005C53ED">
              <w:rPr>
                <w:rFonts w:ascii="Times New Roman" w:hAnsi="Times New Roman" w:cs="Times New Roman"/>
                <w:color w:val="000000" w:themeColor="text1"/>
                <w:sz w:val="16"/>
                <w:szCs w:val="16"/>
              </w:rPr>
              <w:t>Private Eye</w:t>
            </w:r>
          </w:p>
        </w:tc>
        <w:tc>
          <w:tcPr>
            <w:tcW w:w="1276" w:type="dxa"/>
          </w:tcPr>
          <w:p w14:paraId="71C5C2AB" w14:textId="77777777" w:rsidR="004E7CEF" w:rsidRPr="005C53ED" w:rsidRDefault="004E7CEF" w:rsidP="00B10E1B">
            <w:pPr>
              <w:rPr>
                <w:rFonts w:ascii="Times New Roman" w:hAnsi="Times New Roman" w:cs="Times New Roman"/>
                <w:color w:val="000000" w:themeColor="text1"/>
                <w:sz w:val="16"/>
                <w:szCs w:val="16"/>
              </w:rPr>
            </w:pPr>
            <w:r w:rsidRPr="005C53ED">
              <w:rPr>
                <w:rFonts w:ascii="Times New Roman" w:hAnsi="Times New Roman" w:cs="Times New Roman"/>
                <w:color w:val="000000" w:themeColor="text1"/>
                <w:sz w:val="16"/>
                <w:szCs w:val="16"/>
              </w:rPr>
              <w:t xml:space="preserve">Satirical and investigative magazine </w:t>
            </w:r>
            <w:r w:rsidRPr="005C53ED">
              <w:rPr>
                <w:rFonts w:ascii="Times New Roman" w:hAnsi="Times New Roman" w:cs="Times New Roman"/>
                <w:color w:val="000000" w:themeColor="text1"/>
                <w:sz w:val="16"/>
                <w:szCs w:val="16"/>
              </w:rPr>
              <w:lastRenderedPageBreak/>
              <w:t>Privately owned for-profit.</w:t>
            </w:r>
          </w:p>
        </w:tc>
        <w:tc>
          <w:tcPr>
            <w:tcW w:w="4961" w:type="dxa"/>
          </w:tcPr>
          <w:p w14:paraId="4ACA02DF" w14:textId="77777777" w:rsidR="004E7CEF" w:rsidRPr="005C53ED" w:rsidRDefault="004E7CEF" w:rsidP="00B10E1B">
            <w:pPr>
              <w:rPr>
                <w:rFonts w:ascii="Times New Roman" w:hAnsi="Times New Roman" w:cs="Times New Roman"/>
                <w:color w:val="333333"/>
                <w:sz w:val="16"/>
                <w:szCs w:val="16"/>
                <w:shd w:val="clear" w:color="auto" w:fill="FFFFFF"/>
              </w:rPr>
            </w:pPr>
            <w:r w:rsidRPr="005C53ED">
              <w:rPr>
                <w:rFonts w:ascii="Times New Roman" w:hAnsi="Times New Roman" w:cs="Times New Roman"/>
                <w:color w:val="000000" w:themeColor="text1"/>
                <w:sz w:val="16"/>
                <w:szCs w:val="16"/>
              </w:rPr>
              <w:lastRenderedPageBreak/>
              <w:t>“</w:t>
            </w:r>
            <w:r w:rsidRPr="005C53ED">
              <w:rPr>
                <w:rFonts w:ascii="Times New Roman" w:hAnsi="Times New Roman" w:cs="Times New Roman"/>
                <w:color w:val="333333"/>
                <w:sz w:val="16"/>
                <w:szCs w:val="16"/>
                <w:shd w:val="clear" w:color="auto" w:fill="FFFFFF"/>
              </w:rPr>
              <w:t>Private Eye is the UK's number one best-selling news and current affairs magazine, offering a unique blend of humour, social and political observations and investigative journalism”</w:t>
            </w:r>
          </w:p>
          <w:p w14:paraId="42DCFC74" w14:textId="77777777" w:rsidR="004E7CEF" w:rsidRPr="005C53ED" w:rsidRDefault="004E7CEF" w:rsidP="00B10E1B">
            <w:pPr>
              <w:rPr>
                <w:rFonts w:ascii="Times New Roman" w:hAnsi="Times New Roman" w:cs="Times New Roman"/>
                <w:color w:val="000000" w:themeColor="text1"/>
                <w:sz w:val="16"/>
                <w:szCs w:val="16"/>
              </w:rPr>
            </w:pPr>
            <w:hyperlink r:id="rId64" w:history="1">
              <w:r w:rsidRPr="005C53ED">
                <w:rPr>
                  <w:rStyle w:val="Hyperlink"/>
                  <w:rFonts w:ascii="Times New Roman" w:hAnsi="Times New Roman" w:cs="Times New Roman"/>
                  <w:sz w:val="16"/>
                  <w:szCs w:val="16"/>
                </w:rPr>
                <w:t>https://www.private-eye.co.uk/about</w:t>
              </w:r>
            </w:hyperlink>
            <w:r w:rsidRPr="005C53ED">
              <w:rPr>
                <w:rFonts w:ascii="Times New Roman" w:hAnsi="Times New Roman" w:cs="Times New Roman"/>
                <w:color w:val="000000" w:themeColor="text1"/>
                <w:sz w:val="16"/>
                <w:szCs w:val="16"/>
              </w:rPr>
              <w:t xml:space="preserve"> </w:t>
            </w:r>
          </w:p>
        </w:tc>
        <w:tc>
          <w:tcPr>
            <w:tcW w:w="4536" w:type="dxa"/>
          </w:tcPr>
          <w:p w14:paraId="32CDC702" w14:textId="77777777" w:rsidR="004E7CEF" w:rsidRPr="005C53ED" w:rsidRDefault="004E7CEF" w:rsidP="00B10E1B">
            <w:pPr>
              <w:rPr>
                <w:rFonts w:ascii="Times New Roman" w:hAnsi="Times New Roman" w:cs="Times New Roman"/>
                <w:color w:val="000000" w:themeColor="text1"/>
                <w:sz w:val="16"/>
                <w:szCs w:val="16"/>
              </w:rPr>
            </w:pPr>
            <w:r w:rsidRPr="005C53ED">
              <w:rPr>
                <w:rFonts w:ascii="Times New Roman" w:hAnsi="Times New Roman" w:cs="Times New Roman"/>
                <w:color w:val="000000" w:themeColor="text1"/>
                <w:sz w:val="16"/>
                <w:szCs w:val="16"/>
              </w:rPr>
              <w:t xml:space="preserve">Privately owned by a group of </w:t>
            </w:r>
            <w:proofErr w:type="gramStart"/>
            <w:r w:rsidRPr="005C53ED">
              <w:rPr>
                <w:rFonts w:ascii="Times New Roman" w:hAnsi="Times New Roman" w:cs="Times New Roman"/>
                <w:color w:val="000000" w:themeColor="text1"/>
                <w:sz w:val="16"/>
                <w:szCs w:val="16"/>
              </w:rPr>
              <w:t>individuals, and</w:t>
            </w:r>
            <w:proofErr w:type="gramEnd"/>
            <w:r w:rsidRPr="005C53ED">
              <w:rPr>
                <w:rFonts w:ascii="Times New Roman" w:hAnsi="Times New Roman" w:cs="Times New Roman"/>
                <w:color w:val="000000" w:themeColor="text1"/>
                <w:sz w:val="16"/>
                <w:szCs w:val="16"/>
              </w:rPr>
              <w:t xml:space="preserve"> edited by </w:t>
            </w:r>
            <w:r w:rsidRPr="005C53ED">
              <w:rPr>
                <w:rFonts w:ascii="Times New Roman" w:hAnsi="Times New Roman" w:cs="Times New Roman"/>
                <w:color w:val="333333"/>
                <w:sz w:val="16"/>
                <w:szCs w:val="16"/>
                <w:shd w:val="clear" w:color="auto" w:fill="FFFFFF"/>
              </w:rPr>
              <w:t>Ian Hislop.</w:t>
            </w:r>
          </w:p>
          <w:p w14:paraId="1B585B8A" w14:textId="77777777" w:rsidR="004E7CEF" w:rsidRPr="005C53ED" w:rsidRDefault="004E7CEF" w:rsidP="00B10E1B">
            <w:pPr>
              <w:rPr>
                <w:rFonts w:ascii="Times New Roman" w:hAnsi="Times New Roman" w:cs="Times New Roman"/>
                <w:color w:val="000000" w:themeColor="text1"/>
                <w:sz w:val="16"/>
                <w:szCs w:val="16"/>
              </w:rPr>
            </w:pPr>
          </w:p>
          <w:p w14:paraId="056F28DF" w14:textId="14616B7A" w:rsidR="004E7CEF" w:rsidRPr="005C53ED" w:rsidRDefault="004E7CEF" w:rsidP="00B10E1B">
            <w:pPr>
              <w:rPr>
                <w:rFonts w:ascii="Times New Roman" w:hAnsi="Times New Roman" w:cs="Times New Roman"/>
                <w:color w:val="000000" w:themeColor="text1"/>
                <w:sz w:val="16"/>
                <w:szCs w:val="16"/>
              </w:rPr>
            </w:pPr>
            <w:r w:rsidRPr="005C53ED">
              <w:rPr>
                <w:rFonts w:ascii="Times New Roman" w:hAnsi="Times New Roman" w:cs="Times New Roman"/>
                <w:color w:val="000000" w:themeColor="text1"/>
                <w:sz w:val="16"/>
                <w:szCs w:val="16"/>
              </w:rPr>
              <w:lastRenderedPageBreak/>
              <w:t xml:space="preserve">Funding model unclear. At least partly funded by subscriptions and advertising. </w:t>
            </w:r>
          </w:p>
          <w:p w14:paraId="147F9FD2" w14:textId="77777777" w:rsidR="004E7CEF" w:rsidRPr="005C53ED" w:rsidRDefault="004E7CEF" w:rsidP="00B10E1B">
            <w:pPr>
              <w:rPr>
                <w:rFonts w:ascii="Times New Roman" w:hAnsi="Times New Roman" w:cs="Times New Roman"/>
                <w:color w:val="000000" w:themeColor="text1"/>
                <w:sz w:val="16"/>
                <w:szCs w:val="16"/>
              </w:rPr>
            </w:pPr>
            <w:hyperlink r:id="rId65" w:history="1">
              <w:r w:rsidRPr="005C53ED">
                <w:rPr>
                  <w:rStyle w:val="Hyperlink"/>
                  <w:rFonts w:ascii="Times New Roman" w:hAnsi="Times New Roman" w:cs="Times New Roman"/>
                  <w:sz w:val="16"/>
                  <w:szCs w:val="16"/>
                </w:rPr>
                <w:t>https://www.private-eye.co.uk/about</w:t>
              </w:r>
            </w:hyperlink>
            <w:r w:rsidRPr="005C53ED">
              <w:rPr>
                <w:rFonts w:ascii="Times New Roman" w:hAnsi="Times New Roman" w:cs="Times New Roman"/>
                <w:color w:val="000000" w:themeColor="text1"/>
                <w:sz w:val="16"/>
                <w:szCs w:val="16"/>
              </w:rPr>
              <w:t xml:space="preserve"> </w:t>
            </w:r>
          </w:p>
        </w:tc>
        <w:tc>
          <w:tcPr>
            <w:tcW w:w="1701" w:type="dxa"/>
          </w:tcPr>
          <w:p w14:paraId="7F230697" w14:textId="77777777" w:rsidR="004E7CEF" w:rsidRPr="005C53ED" w:rsidRDefault="004E7CEF" w:rsidP="00B10E1B">
            <w:pPr>
              <w:rPr>
                <w:rFonts w:ascii="Times New Roman" w:hAnsi="Times New Roman" w:cs="Times New Roman"/>
                <w:color w:val="000000" w:themeColor="text1"/>
                <w:sz w:val="16"/>
                <w:szCs w:val="16"/>
              </w:rPr>
            </w:pPr>
            <w:hyperlink r:id="rId66" w:history="1">
              <w:r w:rsidRPr="005C53ED">
                <w:rPr>
                  <w:rStyle w:val="Hyperlink"/>
                  <w:rFonts w:ascii="Times New Roman" w:hAnsi="Times New Roman" w:cs="Times New Roman"/>
                  <w:sz w:val="16"/>
                  <w:szCs w:val="16"/>
                </w:rPr>
                <w:t>https://www.private-eye.co.uk/about</w:t>
              </w:r>
            </w:hyperlink>
            <w:r w:rsidRPr="005C53ED">
              <w:rPr>
                <w:rFonts w:ascii="Times New Roman" w:hAnsi="Times New Roman" w:cs="Times New Roman"/>
                <w:color w:val="000000" w:themeColor="text1"/>
                <w:sz w:val="16"/>
                <w:szCs w:val="16"/>
              </w:rPr>
              <w:t xml:space="preserve"> </w:t>
            </w:r>
          </w:p>
        </w:tc>
      </w:tr>
      <w:tr w:rsidR="004E7CEF" w:rsidRPr="005C53ED" w14:paraId="58330A5E" w14:textId="77777777" w:rsidTr="008619AA">
        <w:tc>
          <w:tcPr>
            <w:tcW w:w="704" w:type="dxa"/>
          </w:tcPr>
          <w:p w14:paraId="663C41FE" w14:textId="77777777" w:rsidR="004E7CEF" w:rsidRPr="005C53ED" w:rsidRDefault="004E7CEF" w:rsidP="00B10E1B">
            <w:pPr>
              <w:rPr>
                <w:rFonts w:ascii="Times New Roman" w:hAnsi="Times New Roman" w:cs="Times New Roman"/>
                <w:color w:val="000000" w:themeColor="text1"/>
                <w:sz w:val="16"/>
                <w:szCs w:val="16"/>
              </w:rPr>
            </w:pPr>
            <w:r w:rsidRPr="005C53ED">
              <w:rPr>
                <w:rFonts w:ascii="Times New Roman" w:hAnsi="Times New Roman" w:cs="Times New Roman"/>
                <w:color w:val="000000" w:themeColor="text1"/>
                <w:sz w:val="16"/>
                <w:szCs w:val="16"/>
              </w:rPr>
              <w:t>S23</w:t>
            </w:r>
          </w:p>
        </w:tc>
        <w:tc>
          <w:tcPr>
            <w:tcW w:w="851" w:type="dxa"/>
          </w:tcPr>
          <w:p w14:paraId="30BCA5FC" w14:textId="77777777" w:rsidR="004E7CEF" w:rsidRPr="005C53ED" w:rsidRDefault="004E7CEF" w:rsidP="00B10E1B">
            <w:pPr>
              <w:rPr>
                <w:rFonts w:ascii="Times New Roman" w:hAnsi="Times New Roman" w:cs="Times New Roman"/>
                <w:color w:val="000000" w:themeColor="text1"/>
                <w:sz w:val="16"/>
                <w:szCs w:val="16"/>
              </w:rPr>
            </w:pPr>
            <w:r w:rsidRPr="005C53ED">
              <w:rPr>
                <w:rFonts w:ascii="Times New Roman" w:hAnsi="Times New Roman" w:cs="Times New Roman"/>
                <w:color w:val="000000" w:themeColor="text1"/>
                <w:sz w:val="16"/>
                <w:szCs w:val="16"/>
              </w:rPr>
              <w:t>UK</w:t>
            </w:r>
          </w:p>
        </w:tc>
        <w:tc>
          <w:tcPr>
            <w:tcW w:w="1275" w:type="dxa"/>
          </w:tcPr>
          <w:p w14:paraId="50387FED" w14:textId="77777777" w:rsidR="004E7CEF" w:rsidRPr="005C53ED" w:rsidRDefault="004E7CEF" w:rsidP="00B10E1B">
            <w:pPr>
              <w:rPr>
                <w:rFonts w:ascii="Times New Roman" w:hAnsi="Times New Roman" w:cs="Times New Roman"/>
                <w:color w:val="000000" w:themeColor="text1"/>
                <w:sz w:val="16"/>
                <w:szCs w:val="16"/>
              </w:rPr>
            </w:pPr>
            <w:r w:rsidRPr="005C53ED">
              <w:rPr>
                <w:rFonts w:ascii="Times New Roman" w:hAnsi="Times New Roman" w:cs="Times New Roman"/>
                <w:color w:val="000000" w:themeColor="text1"/>
                <w:sz w:val="16"/>
                <w:szCs w:val="16"/>
              </w:rPr>
              <w:t>Global Justice Now (formerly World Development Movement)</w:t>
            </w:r>
          </w:p>
        </w:tc>
        <w:tc>
          <w:tcPr>
            <w:tcW w:w="1276" w:type="dxa"/>
          </w:tcPr>
          <w:p w14:paraId="22907699" w14:textId="77777777" w:rsidR="004E7CEF" w:rsidRPr="005C53ED" w:rsidRDefault="004E7CEF" w:rsidP="00B10E1B">
            <w:pPr>
              <w:rPr>
                <w:rFonts w:ascii="Times New Roman" w:hAnsi="Times New Roman" w:cs="Times New Roman"/>
                <w:color w:val="000000" w:themeColor="text1"/>
                <w:sz w:val="16"/>
                <w:szCs w:val="16"/>
              </w:rPr>
            </w:pPr>
            <w:r w:rsidRPr="005C53ED">
              <w:rPr>
                <w:rFonts w:ascii="Times New Roman" w:hAnsi="Times New Roman" w:cs="Times New Roman"/>
                <w:color w:val="000000" w:themeColor="text1"/>
                <w:sz w:val="16"/>
                <w:szCs w:val="16"/>
              </w:rPr>
              <w:t xml:space="preserve">NFP NGO for global justice </w:t>
            </w:r>
          </w:p>
        </w:tc>
        <w:tc>
          <w:tcPr>
            <w:tcW w:w="4961" w:type="dxa"/>
          </w:tcPr>
          <w:p w14:paraId="1B229AB5" w14:textId="77777777" w:rsidR="004E7CEF" w:rsidRPr="005C53ED" w:rsidRDefault="004E7CEF" w:rsidP="00B10E1B">
            <w:pPr>
              <w:rPr>
                <w:rFonts w:ascii="Times New Roman" w:hAnsi="Times New Roman" w:cs="Times New Roman"/>
                <w:color w:val="2D373B"/>
                <w:sz w:val="16"/>
                <w:szCs w:val="16"/>
                <w:shd w:val="clear" w:color="auto" w:fill="FFFFFF"/>
              </w:rPr>
            </w:pPr>
            <w:r w:rsidRPr="005C53ED">
              <w:rPr>
                <w:rFonts w:ascii="Times New Roman" w:hAnsi="Times New Roman" w:cs="Times New Roman"/>
                <w:color w:val="2D373B"/>
                <w:sz w:val="16"/>
                <w:szCs w:val="16"/>
                <w:shd w:val="clear" w:color="auto" w:fill="FFFFFF"/>
              </w:rPr>
              <w:t>“Global Justice Now works as part of a global movement to challenge the powerful and create a more just and equal world. We mobilise people in the UK for change, and act in solidarity with those fighting injustice, particularly in the global south.”</w:t>
            </w:r>
          </w:p>
          <w:p w14:paraId="1995E467" w14:textId="7FAD6E86" w:rsidR="004E7CEF" w:rsidRPr="005C53ED" w:rsidRDefault="008619AA" w:rsidP="00B10E1B">
            <w:pPr>
              <w:rPr>
                <w:rFonts w:ascii="Times New Roman" w:hAnsi="Times New Roman" w:cs="Times New Roman"/>
                <w:color w:val="000000" w:themeColor="text1"/>
                <w:sz w:val="16"/>
                <w:szCs w:val="16"/>
              </w:rPr>
            </w:pPr>
            <w:hyperlink r:id="rId67" w:history="1">
              <w:r w:rsidRPr="005C53ED">
                <w:rPr>
                  <w:rStyle w:val="Hyperlink"/>
                  <w:rFonts w:ascii="Times New Roman" w:hAnsi="Times New Roman" w:cs="Times New Roman"/>
                  <w:sz w:val="16"/>
                  <w:szCs w:val="16"/>
                </w:rPr>
                <w:t>https://www.globaljustice.org.uk</w:t>
              </w:r>
            </w:hyperlink>
            <w:r w:rsidRPr="005C53ED">
              <w:rPr>
                <w:rFonts w:ascii="Times New Roman" w:hAnsi="Times New Roman" w:cs="Times New Roman"/>
                <w:color w:val="000000" w:themeColor="text1"/>
                <w:sz w:val="16"/>
                <w:szCs w:val="16"/>
              </w:rPr>
              <w:t xml:space="preserve"> </w:t>
            </w:r>
          </w:p>
        </w:tc>
        <w:tc>
          <w:tcPr>
            <w:tcW w:w="4536" w:type="dxa"/>
          </w:tcPr>
          <w:p w14:paraId="2668044F" w14:textId="77777777" w:rsidR="004E7CEF" w:rsidRPr="005C53ED" w:rsidRDefault="004E7CEF" w:rsidP="00B10E1B">
            <w:pPr>
              <w:rPr>
                <w:rFonts w:ascii="Times New Roman" w:hAnsi="Times New Roman" w:cs="Times New Roman"/>
                <w:color w:val="000000" w:themeColor="text1"/>
                <w:sz w:val="16"/>
                <w:szCs w:val="16"/>
              </w:rPr>
            </w:pPr>
            <w:r w:rsidRPr="005C53ED">
              <w:rPr>
                <w:rFonts w:ascii="Times New Roman" w:hAnsi="Times New Roman" w:cs="Times New Roman"/>
                <w:color w:val="000000" w:themeColor="text1"/>
                <w:sz w:val="16"/>
                <w:szCs w:val="16"/>
              </w:rPr>
              <w:t>Funded by Global Justice Now Trust - majority of income from donations (57%) and legacies, and about 30% from restricted grants.</w:t>
            </w:r>
          </w:p>
          <w:p w14:paraId="7F7A09B6" w14:textId="77777777" w:rsidR="004E7CEF" w:rsidRPr="005C53ED" w:rsidRDefault="004E7CEF" w:rsidP="00B10E1B">
            <w:pPr>
              <w:rPr>
                <w:rFonts w:ascii="Times New Roman" w:hAnsi="Times New Roman" w:cs="Times New Roman"/>
                <w:color w:val="000000" w:themeColor="text1"/>
                <w:sz w:val="16"/>
                <w:szCs w:val="16"/>
              </w:rPr>
            </w:pPr>
            <w:hyperlink r:id="rId68" w:history="1">
              <w:r w:rsidRPr="005C53ED">
                <w:rPr>
                  <w:rStyle w:val="Hyperlink"/>
                  <w:rFonts w:ascii="Times New Roman" w:hAnsi="Times New Roman" w:cs="Times New Roman"/>
                  <w:sz w:val="16"/>
                  <w:szCs w:val="16"/>
                </w:rPr>
                <w:t>https://www.globaljustice.org.uk/about-us/how-were-funded-2/</w:t>
              </w:r>
            </w:hyperlink>
            <w:r w:rsidRPr="005C53ED">
              <w:rPr>
                <w:rFonts w:ascii="Times New Roman" w:hAnsi="Times New Roman" w:cs="Times New Roman"/>
                <w:color w:val="000000" w:themeColor="text1"/>
                <w:sz w:val="16"/>
                <w:szCs w:val="16"/>
              </w:rPr>
              <w:t xml:space="preserve"> </w:t>
            </w:r>
          </w:p>
        </w:tc>
        <w:tc>
          <w:tcPr>
            <w:tcW w:w="1701" w:type="dxa"/>
          </w:tcPr>
          <w:p w14:paraId="07D3821B" w14:textId="77777777" w:rsidR="004E7CEF" w:rsidRPr="005C53ED" w:rsidRDefault="004E7CEF" w:rsidP="00B10E1B">
            <w:pPr>
              <w:rPr>
                <w:rFonts w:ascii="Times New Roman" w:hAnsi="Times New Roman" w:cs="Times New Roman"/>
                <w:color w:val="000000" w:themeColor="text1"/>
                <w:sz w:val="16"/>
                <w:szCs w:val="16"/>
              </w:rPr>
            </w:pPr>
            <w:hyperlink r:id="rId69" w:history="1">
              <w:r w:rsidRPr="005C53ED">
                <w:rPr>
                  <w:rStyle w:val="Hyperlink"/>
                  <w:rFonts w:ascii="Times New Roman" w:hAnsi="Times New Roman" w:cs="Times New Roman"/>
                  <w:sz w:val="16"/>
                  <w:szCs w:val="16"/>
                </w:rPr>
                <w:t>https://www.globaljustice.org.uk</w:t>
              </w:r>
            </w:hyperlink>
            <w:r w:rsidRPr="005C53ED">
              <w:rPr>
                <w:rFonts w:ascii="Times New Roman" w:hAnsi="Times New Roman" w:cs="Times New Roman"/>
                <w:color w:val="000000" w:themeColor="text1"/>
                <w:sz w:val="16"/>
                <w:szCs w:val="16"/>
              </w:rPr>
              <w:t xml:space="preserve"> </w:t>
            </w:r>
          </w:p>
        </w:tc>
      </w:tr>
      <w:tr w:rsidR="004E7CEF" w:rsidRPr="005C53ED" w14:paraId="13A22820" w14:textId="77777777" w:rsidTr="008619AA">
        <w:tc>
          <w:tcPr>
            <w:tcW w:w="704" w:type="dxa"/>
          </w:tcPr>
          <w:p w14:paraId="392199B5" w14:textId="77777777" w:rsidR="004E7CEF" w:rsidRPr="005C53ED" w:rsidRDefault="004E7CEF" w:rsidP="00B10E1B">
            <w:pPr>
              <w:rPr>
                <w:rFonts w:ascii="Times New Roman" w:hAnsi="Times New Roman" w:cs="Times New Roman"/>
                <w:color w:val="000000" w:themeColor="text1"/>
                <w:sz w:val="16"/>
                <w:szCs w:val="16"/>
              </w:rPr>
            </w:pPr>
            <w:r w:rsidRPr="005C53ED">
              <w:rPr>
                <w:rFonts w:ascii="Times New Roman" w:hAnsi="Times New Roman" w:cs="Times New Roman"/>
                <w:color w:val="000000" w:themeColor="text1"/>
                <w:sz w:val="16"/>
                <w:szCs w:val="16"/>
              </w:rPr>
              <w:t>S24</w:t>
            </w:r>
          </w:p>
        </w:tc>
        <w:tc>
          <w:tcPr>
            <w:tcW w:w="851" w:type="dxa"/>
          </w:tcPr>
          <w:p w14:paraId="59127B43" w14:textId="77777777" w:rsidR="004E7CEF" w:rsidRPr="005C53ED" w:rsidRDefault="004E7CEF" w:rsidP="00B10E1B">
            <w:pPr>
              <w:rPr>
                <w:rFonts w:ascii="Times New Roman" w:hAnsi="Times New Roman" w:cs="Times New Roman"/>
                <w:color w:val="000000" w:themeColor="text1"/>
                <w:sz w:val="16"/>
                <w:szCs w:val="16"/>
              </w:rPr>
            </w:pPr>
            <w:r w:rsidRPr="005C53ED">
              <w:rPr>
                <w:rFonts w:ascii="Times New Roman" w:hAnsi="Times New Roman" w:cs="Times New Roman"/>
                <w:color w:val="000000" w:themeColor="text1"/>
                <w:sz w:val="16"/>
                <w:szCs w:val="16"/>
              </w:rPr>
              <w:t>UK</w:t>
            </w:r>
          </w:p>
        </w:tc>
        <w:tc>
          <w:tcPr>
            <w:tcW w:w="1275" w:type="dxa"/>
          </w:tcPr>
          <w:p w14:paraId="350F9042" w14:textId="77777777" w:rsidR="004E7CEF" w:rsidRPr="005C53ED" w:rsidRDefault="004E7CEF" w:rsidP="00B10E1B">
            <w:pPr>
              <w:rPr>
                <w:rFonts w:ascii="Times New Roman" w:hAnsi="Times New Roman" w:cs="Times New Roman"/>
                <w:color w:val="000000" w:themeColor="text1"/>
                <w:sz w:val="16"/>
                <w:szCs w:val="16"/>
              </w:rPr>
            </w:pPr>
            <w:r w:rsidRPr="005C53ED">
              <w:rPr>
                <w:rFonts w:ascii="Times New Roman" w:hAnsi="Times New Roman" w:cs="Times New Roman"/>
                <w:color w:val="000000" w:themeColor="text1"/>
                <w:sz w:val="16"/>
                <w:szCs w:val="16"/>
              </w:rPr>
              <w:t>High Pay Centre</w:t>
            </w:r>
          </w:p>
        </w:tc>
        <w:tc>
          <w:tcPr>
            <w:tcW w:w="1276" w:type="dxa"/>
          </w:tcPr>
          <w:p w14:paraId="311E026D" w14:textId="77777777" w:rsidR="004E7CEF" w:rsidRPr="005C53ED" w:rsidRDefault="004E7CEF" w:rsidP="00B10E1B">
            <w:pPr>
              <w:rPr>
                <w:rFonts w:ascii="Times New Roman" w:hAnsi="Times New Roman" w:cs="Times New Roman"/>
                <w:color w:val="000000" w:themeColor="text1"/>
                <w:sz w:val="16"/>
                <w:szCs w:val="16"/>
              </w:rPr>
            </w:pPr>
            <w:r w:rsidRPr="005C53ED">
              <w:rPr>
                <w:rFonts w:ascii="Times New Roman" w:hAnsi="Times New Roman" w:cs="Times New Roman"/>
                <w:color w:val="000000" w:themeColor="text1"/>
                <w:sz w:val="16"/>
                <w:szCs w:val="16"/>
              </w:rPr>
              <w:t xml:space="preserve">NFP think tank focused on pay and corporate governance </w:t>
            </w:r>
          </w:p>
        </w:tc>
        <w:tc>
          <w:tcPr>
            <w:tcW w:w="4961" w:type="dxa"/>
          </w:tcPr>
          <w:p w14:paraId="674FF041" w14:textId="77777777" w:rsidR="004E7CEF" w:rsidRPr="005C53ED" w:rsidRDefault="004E7CEF" w:rsidP="00B10E1B">
            <w:pPr>
              <w:pStyle w:val="Heading4"/>
              <w:spacing w:before="0" w:after="0"/>
              <w:textAlignment w:val="baseline"/>
              <w:rPr>
                <w:rFonts w:ascii="Times New Roman" w:hAnsi="Times New Roman" w:cs="Times New Roman"/>
                <w:i w:val="0"/>
                <w:iCs w:val="0"/>
                <w:color w:val="222222"/>
                <w:sz w:val="16"/>
                <w:szCs w:val="16"/>
              </w:rPr>
            </w:pPr>
            <w:r w:rsidRPr="005C53ED">
              <w:rPr>
                <w:rFonts w:ascii="Times New Roman" w:hAnsi="Times New Roman" w:cs="Times New Roman"/>
                <w:i w:val="0"/>
                <w:iCs w:val="0"/>
                <w:color w:val="000000" w:themeColor="text1"/>
                <w:sz w:val="16"/>
                <w:szCs w:val="16"/>
              </w:rPr>
              <w:t>“</w:t>
            </w:r>
            <w:r w:rsidRPr="005C53ED">
              <w:rPr>
                <w:rFonts w:ascii="Times New Roman" w:hAnsi="Times New Roman" w:cs="Times New Roman"/>
                <w:i w:val="0"/>
                <w:iCs w:val="0"/>
                <w:color w:val="222222"/>
                <w:sz w:val="16"/>
                <w:szCs w:val="16"/>
              </w:rPr>
              <w:t>The High Pay Centre is an independent, non-partisan think tank focused on the causes and consequences of economic inequality, with a particular interest in top pay. We run a programme of research, events and policy analysis involving business, trade unions, investors and civil society focused on achieving an approach to pay practices that enjoys the confidence of all stakeholders.”</w:t>
            </w:r>
          </w:p>
          <w:p w14:paraId="00C0D398" w14:textId="77777777" w:rsidR="004E7CEF" w:rsidRPr="005C53ED" w:rsidRDefault="004E7CEF" w:rsidP="00B10E1B">
            <w:pPr>
              <w:rPr>
                <w:rFonts w:ascii="Times New Roman" w:hAnsi="Times New Roman" w:cs="Times New Roman"/>
                <w:sz w:val="16"/>
                <w:szCs w:val="16"/>
              </w:rPr>
            </w:pPr>
            <w:hyperlink r:id="rId70" w:history="1">
              <w:r w:rsidRPr="005C53ED">
                <w:rPr>
                  <w:rStyle w:val="Hyperlink"/>
                  <w:rFonts w:ascii="Times New Roman" w:hAnsi="Times New Roman" w:cs="Times New Roman"/>
                  <w:sz w:val="16"/>
                  <w:szCs w:val="16"/>
                </w:rPr>
                <w:t>https://highpaycentre.org/about/</w:t>
              </w:r>
            </w:hyperlink>
            <w:r w:rsidRPr="005C53ED">
              <w:rPr>
                <w:rFonts w:ascii="Times New Roman" w:hAnsi="Times New Roman" w:cs="Times New Roman"/>
                <w:sz w:val="16"/>
                <w:szCs w:val="16"/>
              </w:rPr>
              <w:t xml:space="preserve"> </w:t>
            </w:r>
          </w:p>
        </w:tc>
        <w:tc>
          <w:tcPr>
            <w:tcW w:w="4536" w:type="dxa"/>
          </w:tcPr>
          <w:p w14:paraId="008229DE" w14:textId="77777777" w:rsidR="004E7CEF" w:rsidRPr="005C53ED" w:rsidRDefault="004E7CEF" w:rsidP="00B10E1B">
            <w:pPr>
              <w:rPr>
                <w:rFonts w:ascii="Times New Roman" w:hAnsi="Times New Roman" w:cs="Times New Roman"/>
                <w:color w:val="000000" w:themeColor="text1"/>
                <w:sz w:val="16"/>
                <w:szCs w:val="16"/>
              </w:rPr>
            </w:pPr>
            <w:r w:rsidRPr="005C53ED">
              <w:rPr>
                <w:rFonts w:ascii="Times New Roman" w:hAnsi="Times New Roman" w:cs="Times New Roman"/>
                <w:color w:val="000000" w:themeColor="text1"/>
                <w:sz w:val="16"/>
                <w:szCs w:val="16"/>
              </w:rPr>
              <w:t xml:space="preserve">2024 funding from: </w:t>
            </w:r>
            <w:proofErr w:type="spellStart"/>
            <w:r w:rsidRPr="005C53ED">
              <w:rPr>
                <w:rFonts w:ascii="Times New Roman" w:hAnsi="Times New Roman" w:cs="Times New Roman"/>
                <w:color w:val="000000" w:themeColor="text1"/>
                <w:sz w:val="16"/>
                <w:szCs w:val="16"/>
              </w:rPr>
              <w:t>abrdn</w:t>
            </w:r>
            <w:proofErr w:type="spellEnd"/>
            <w:r w:rsidRPr="005C53ED">
              <w:rPr>
                <w:rFonts w:ascii="Times New Roman" w:hAnsi="Times New Roman" w:cs="Times New Roman"/>
                <w:color w:val="000000" w:themeColor="text1"/>
                <w:sz w:val="16"/>
                <w:szCs w:val="16"/>
              </w:rPr>
              <w:t xml:space="preserve"> Financial Fairness Trust, Church of </w:t>
            </w:r>
            <w:proofErr w:type="spellStart"/>
            <w:r w:rsidRPr="005C53ED">
              <w:rPr>
                <w:rFonts w:ascii="Times New Roman" w:hAnsi="Times New Roman" w:cs="Times New Roman"/>
                <w:color w:val="000000" w:themeColor="text1"/>
                <w:sz w:val="16"/>
                <w:szCs w:val="16"/>
              </w:rPr>
              <w:t>Engand</w:t>
            </w:r>
            <w:proofErr w:type="spellEnd"/>
            <w:r w:rsidRPr="005C53ED">
              <w:rPr>
                <w:rFonts w:ascii="Times New Roman" w:hAnsi="Times New Roman" w:cs="Times New Roman"/>
                <w:color w:val="000000" w:themeColor="text1"/>
                <w:sz w:val="16"/>
                <w:szCs w:val="16"/>
              </w:rPr>
              <w:t xml:space="preserve"> Pensions Board, Trust for London.</w:t>
            </w:r>
          </w:p>
          <w:p w14:paraId="1C8CCD3E" w14:textId="77777777" w:rsidR="004E7CEF" w:rsidRPr="005C53ED" w:rsidRDefault="004E7CEF" w:rsidP="00B10E1B">
            <w:pPr>
              <w:rPr>
                <w:rFonts w:ascii="Times New Roman" w:hAnsi="Times New Roman" w:cs="Times New Roman"/>
                <w:color w:val="000000" w:themeColor="text1"/>
                <w:sz w:val="16"/>
                <w:szCs w:val="16"/>
              </w:rPr>
            </w:pPr>
            <w:r w:rsidRPr="005C53ED">
              <w:rPr>
                <w:rFonts w:ascii="Times New Roman" w:hAnsi="Times New Roman" w:cs="Times New Roman"/>
                <w:color w:val="000000" w:themeColor="text1"/>
                <w:sz w:val="16"/>
                <w:szCs w:val="16"/>
              </w:rPr>
              <w:t xml:space="preserve">2023 funding from: </w:t>
            </w:r>
            <w:proofErr w:type="spellStart"/>
            <w:r w:rsidRPr="005C53ED">
              <w:rPr>
                <w:rFonts w:ascii="Times New Roman" w:hAnsi="Times New Roman" w:cs="Times New Roman"/>
                <w:color w:val="000000" w:themeColor="text1"/>
                <w:sz w:val="16"/>
                <w:szCs w:val="16"/>
              </w:rPr>
              <w:t>abrdn</w:t>
            </w:r>
            <w:proofErr w:type="spellEnd"/>
            <w:r w:rsidRPr="005C53ED">
              <w:rPr>
                <w:rFonts w:ascii="Times New Roman" w:hAnsi="Times New Roman" w:cs="Times New Roman"/>
                <w:color w:val="000000" w:themeColor="text1"/>
                <w:sz w:val="16"/>
                <w:szCs w:val="16"/>
              </w:rPr>
              <w:t xml:space="preserve"> Financial Fairness Trust, Barrow Cadbury Trust, Chartered Institute of Personnel and Development, Trust for London</w:t>
            </w:r>
          </w:p>
          <w:p w14:paraId="60AA8D36" w14:textId="77777777" w:rsidR="004E7CEF" w:rsidRPr="005C53ED" w:rsidRDefault="004E7CEF" w:rsidP="00B10E1B">
            <w:pPr>
              <w:rPr>
                <w:rFonts w:ascii="Times New Roman" w:hAnsi="Times New Roman" w:cs="Times New Roman"/>
                <w:color w:val="000000" w:themeColor="text1"/>
                <w:sz w:val="16"/>
                <w:szCs w:val="16"/>
              </w:rPr>
            </w:pPr>
            <w:hyperlink r:id="rId71" w:history="1">
              <w:r w:rsidRPr="005C53ED">
                <w:rPr>
                  <w:rStyle w:val="Hyperlink"/>
                  <w:rFonts w:ascii="Times New Roman" w:hAnsi="Times New Roman" w:cs="Times New Roman"/>
                  <w:sz w:val="16"/>
                  <w:szCs w:val="16"/>
                </w:rPr>
                <w:t>https://highpaycentre.org/about/</w:t>
              </w:r>
            </w:hyperlink>
            <w:r w:rsidRPr="005C53ED">
              <w:rPr>
                <w:rFonts w:ascii="Times New Roman" w:hAnsi="Times New Roman" w:cs="Times New Roman"/>
                <w:color w:val="000000" w:themeColor="text1"/>
                <w:sz w:val="16"/>
                <w:szCs w:val="16"/>
              </w:rPr>
              <w:t xml:space="preserve"> </w:t>
            </w:r>
          </w:p>
        </w:tc>
        <w:tc>
          <w:tcPr>
            <w:tcW w:w="1701" w:type="dxa"/>
          </w:tcPr>
          <w:p w14:paraId="09F83F54" w14:textId="77777777" w:rsidR="004E7CEF" w:rsidRPr="005C53ED" w:rsidRDefault="004E7CEF" w:rsidP="00B10E1B">
            <w:pPr>
              <w:rPr>
                <w:rFonts w:ascii="Times New Roman" w:hAnsi="Times New Roman" w:cs="Times New Roman"/>
                <w:color w:val="000000" w:themeColor="text1"/>
                <w:sz w:val="16"/>
                <w:szCs w:val="16"/>
              </w:rPr>
            </w:pPr>
            <w:hyperlink r:id="rId72" w:history="1">
              <w:r w:rsidRPr="005C53ED">
                <w:rPr>
                  <w:rStyle w:val="Hyperlink"/>
                  <w:rFonts w:ascii="Times New Roman" w:hAnsi="Times New Roman" w:cs="Times New Roman"/>
                  <w:sz w:val="16"/>
                  <w:szCs w:val="16"/>
                </w:rPr>
                <w:t>https://highpaycentre.org</w:t>
              </w:r>
            </w:hyperlink>
            <w:r w:rsidRPr="005C53ED">
              <w:rPr>
                <w:rFonts w:ascii="Times New Roman" w:hAnsi="Times New Roman" w:cs="Times New Roman"/>
                <w:color w:val="000000" w:themeColor="text1"/>
                <w:sz w:val="16"/>
                <w:szCs w:val="16"/>
              </w:rPr>
              <w:t xml:space="preserve"> </w:t>
            </w:r>
          </w:p>
        </w:tc>
      </w:tr>
      <w:tr w:rsidR="004E7CEF" w:rsidRPr="005C53ED" w14:paraId="3EAED7DC" w14:textId="77777777" w:rsidTr="008619AA">
        <w:tc>
          <w:tcPr>
            <w:tcW w:w="704" w:type="dxa"/>
          </w:tcPr>
          <w:p w14:paraId="4EEA065A" w14:textId="77777777" w:rsidR="004E7CEF" w:rsidRPr="005C53ED" w:rsidRDefault="004E7CEF" w:rsidP="00B10E1B">
            <w:pPr>
              <w:rPr>
                <w:rFonts w:ascii="Times New Roman" w:hAnsi="Times New Roman" w:cs="Times New Roman"/>
                <w:color w:val="000000" w:themeColor="text1"/>
                <w:sz w:val="16"/>
                <w:szCs w:val="16"/>
              </w:rPr>
            </w:pPr>
            <w:r w:rsidRPr="005C53ED">
              <w:rPr>
                <w:rFonts w:ascii="Times New Roman" w:hAnsi="Times New Roman" w:cs="Times New Roman"/>
                <w:color w:val="000000" w:themeColor="text1"/>
                <w:sz w:val="16"/>
                <w:szCs w:val="16"/>
              </w:rPr>
              <w:t>S27</w:t>
            </w:r>
          </w:p>
        </w:tc>
        <w:tc>
          <w:tcPr>
            <w:tcW w:w="851" w:type="dxa"/>
          </w:tcPr>
          <w:p w14:paraId="0302836A" w14:textId="77777777" w:rsidR="004E7CEF" w:rsidRPr="005C53ED" w:rsidRDefault="004E7CEF" w:rsidP="00B10E1B">
            <w:pPr>
              <w:rPr>
                <w:rFonts w:ascii="Times New Roman" w:hAnsi="Times New Roman" w:cs="Times New Roman"/>
                <w:color w:val="000000" w:themeColor="text1"/>
                <w:sz w:val="16"/>
                <w:szCs w:val="16"/>
              </w:rPr>
            </w:pPr>
            <w:r w:rsidRPr="005C53ED">
              <w:rPr>
                <w:rFonts w:ascii="Times New Roman" w:hAnsi="Times New Roman" w:cs="Times New Roman"/>
                <w:color w:val="000000" w:themeColor="text1"/>
                <w:sz w:val="16"/>
                <w:szCs w:val="16"/>
              </w:rPr>
              <w:t>UK</w:t>
            </w:r>
          </w:p>
        </w:tc>
        <w:tc>
          <w:tcPr>
            <w:tcW w:w="1275" w:type="dxa"/>
          </w:tcPr>
          <w:p w14:paraId="12782F62" w14:textId="77777777" w:rsidR="004E7CEF" w:rsidRPr="005C53ED" w:rsidRDefault="004E7CEF" w:rsidP="00B10E1B">
            <w:pPr>
              <w:rPr>
                <w:rFonts w:ascii="Times New Roman" w:hAnsi="Times New Roman" w:cs="Times New Roman"/>
                <w:color w:val="000000" w:themeColor="text1"/>
                <w:sz w:val="16"/>
                <w:szCs w:val="16"/>
              </w:rPr>
            </w:pPr>
            <w:r w:rsidRPr="005C53ED">
              <w:rPr>
                <w:rFonts w:ascii="Times New Roman" w:hAnsi="Times New Roman" w:cs="Times New Roman"/>
                <w:color w:val="000000" w:themeColor="text1"/>
                <w:sz w:val="16"/>
                <w:szCs w:val="16"/>
              </w:rPr>
              <w:t>Transparency International UK</w:t>
            </w:r>
          </w:p>
        </w:tc>
        <w:tc>
          <w:tcPr>
            <w:tcW w:w="1276" w:type="dxa"/>
          </w:tcPr>
          <w:p w14:paraId="27BE8D16" w14:textId="77777777" w:rsidR="004E7CEF" w:rsidRPr="005C53ED" w:rsidRDefault="004E7CEF" w:rsidP="00B10E1B">
            <w:pPr>
              <w:rPr>
                <w:rFonts w:ascii="Times New Roman" w:hAnsi="Times New Roman" w:cs="Times New Roman"/>
                <w:color w:val="000000" w:themeColor="text1"/>
                <w:sz w:val="16"/>
                <w:szCs w:val="16"/>
              </w:rPr>
            </w:pPr>
            <w:r w:rsidRPr="005C53ED">
              <w:rPr>
                <w:rFonts w:ascii="Times New Roman" w:hAnsi="Times New Roman" w:cs="Times New Roman"/>
                <w:color w:val="000000" w:themeColor="text1"/>
                <w:sz w:val="16"/>
                <w:szCs w:val="16"/>
              </w:rPr>
              <w:t>UK branch of global NFP NGO fighting corruption</w:t>
            </w:r>
          </w:p>
        </w:tc>
        <w:tc>
          <w:tcPr>
            <w:tcW w:w="4961" w:type="dxa"/>
          </w:tcPr>
          <w:p w14:paraId="54373E3D" w14:textId="77777777" w:rsidR="004E7CEF" w:rsidRPr="005C53ED" w:rsidRDefault="004E7CEF" w:rsidP="00B10E1B">
            <w:pPr>
              <w:rPr>
                <w:rFonts w:ascii="Times New Roman" w:hAnsi="Times New Roman" w:cs="Times New Roman"/>
                <w:color w:val="000000"/>
                <w:sz w:val="16"/>
                <w:szCs w:val="16"/>
              </w:rPr>
            </w:pPr>
            <w:r w:rsidRPr="005C53ED">
              <w:rPr>
                <w:rFonts w:ascii="Times New Roman" w:hAnsi="Times New Roman" w:cs="Times New Roman"/>
                <w:color w:val="000000" w:themeColor="text1"/>
                <w:sz w:val="16"/>
                <w:szCs w:val="16"/>
              </w:rPr>
              <w:t>“</w:t>
            </w:r>
            <w:r w:rsidRPr="005C53ED">
              <w:rPr>
                <w:rFonts w:ascii="Times New Roman" w:hAnsi="Times New Roman" w:cs="Times New Roman"/>
                <w:color w:val="000000"/>
                <w:sz w:val="16"/>
                <w:szCs w:val="16"/>
              </w:rPr>
              <w:t>Transparency International UK is the UK chapter of Transparency International - a global movement sharing one vision: a world in which government, politics, business, civil society and the daily lives of people are free of corruption.”</w:t>
            </w:r>
          </w:p>
          <w:p w14:paraId="665B7B4E" w14:textId="77777777" w:rsidR="004E7CEF" w:rsidRPr="005C53ED" w:rsidRDefault="004E7CEF" w:rsidP="00B10E1B">
            <w:pPr>
              <w:rPr>
                <w:rFonts w:ascii="Times New Roman" w:hAnsi="Times New Roman" w:cs="Times New Roman"/>
                <w:color w:val="000000" w:themeColor="text1"/>
                <w:sz w:val="16"/>
                <w:szCs w:val="16"/>
              </w:rPr>
            </w:pPr>
            <w:hyperlink r:id="rId73" w:history="1">
              <w:r w:rsidRPr="005C53ED">
                <w:rPr>
                  <w:rStyle w:val="Hyperlink"/>
                  <w:rFonts w:ascii="Times New Roman" w:hAnsi="Times New Roman" w:cs="Times New Roman"/>
                  <w:sz w:val="16"/>
                  <w:szCs w:val="16"/>
                </w:rPr>
                <w:t>https://www.transparency.org.uk/who-we-are</w:t>
              </w:r>
            </w:hyperlink>
            <w:r w:rsidRPr="005C53ED">
              <w:rPr>
                <w:rFonts w:ascii="Times New Roman" w:hAnsi="Times New Roman" w:cs="Times New Roman"/>
                <w:color w:val="000000" w:themeColor="text1"/>
                <w:sz w:val="16"/>
                <w:szCs w:val="16"/>
              </w:rPr>
              <w:t xml:space="preserve"> </w:t>
            </w:r>
          </w:p>
        </w:tc>
        <w:tc>
          <w:tcPr>
            <w:tcW w:w="4536" w:type="dxa"/>
          </w:tcPr>
          <w:p w14:paraId="5E9654AC" w14:textId="77777777" w:rsidR="004E7CEF" w:rsidRPr="005C53ED" w:rsidRDefault="004E7CEF" w:rsidP="00B10E1B">
            <w:pPr>
              <w:rPr>
                <w:rFonts w:ascii="Times New Roman" w:hAnsi="Times New Roman" w:cs="Times New Roman"/>
                <w:color w:val="000000"/>
                <w:sz w:val="16"/>
                <w:szCs w:val="16"/>
              </w:rPr>
            </w:pPr>
            <w:r w:rsidRPr="005C53ED">
              <w:rPr>
                <w:rFonts w:ascii="Times New Roman" w:hAnsi="Times New Roman" w:cs="Times New Roman"/>
                <w:color w:val="000000" w:themeColor="text1"/>
                <w:sz w:val="16"/>
                <w:szCs w:val="16"/>
              </w:rPr>
              <w:t>“</w:t>
            </w:r>
            <w:r w:rsidRPr="005C53ED">
              <w:rPr>
                <w:rFonts w:ascii="Times New Roman" w:hAnsi="Times New Roman" w:cs="Times New Roman"/>
                <w:color w:val="000000"/>
                <w:sz w:val="16"/>
                <w:szCs w:val="16"/>
              </w:rPr>
              <w:t>We receive funding from a range of donors, including government agencies, multilateral institutions, foundations, the private sector and individuals. Funding may be unrestricted or tied to specific projects or programmes.” For 2024, 47% from government agencies, 21% multilateral organisations, 22% foundations and trusts.</w:t>
            </w:r>
          </w:p>
          <w:p w14:paraId="483B358F" w14:textId="77777777" w:rsidR="004E7CEF" w:rsidRPr="005C53ED" w:rsidRDefault="004E7CEF" w:rsidP="00B10E1B">
            <w:pPr>
              <w:rPr>
                <w:rFonts w:ascii="Times New Roman" w:hAnsi="Times New Roman" w:cs="Times New Roman"/>
                <w:color w:val="000000"/>
                <w:sz w:val="16"/>
                <w:szCs w:val="16"/>
              </w:rPr>
            </w:pPr>
            <w:hyperlink r:id="rId74" w:history="1">
              <w:r w:rsidRPr="005C53ED">
                <w:rPr>
                  <w:rStyle w:val="Hyperlink"/>
                  <w:rFonts w:ascii="Times New Roman" w:hAnsi="Times New Roman" w:cs="Times New Roman"/>
                  <w:sz w:val="16"/>
                  <w:szCs w:val="16"/>
                </w:rPr>
                <w:t>https://www.transparency.org/en/the-organisation/who-supports-us</w:t>
              </w:r>
            </w:hyperlink>
            <w:r w:rsidRPr="005C53ED">
              <w:rPr>
                <w:rFonts w:ascii="Times New Roman" w:hAnsi="Times New Roman" w:cs="Times New Roman"/>
                <w:color w:val="000000"/>
                <w:sz w:val="16"/>
                <w:szCs w:val="16"/>
              </w:rPr>
              <w:t xml:space="preserve"> </w:t>
            </w:r>
          </w:p>
          <w:p w14:paraId="22827815" w14:textId="77777777" w:rsidR="004E7CEF" w:rsidRPr="005C53ED" w:rsidRDefault="004E7CEF" w:rsidP="00B10E1B">
            <w:pPr>
              <w:rPr>
                <w:rFonts w:ascii="Times New Roman" w:hAnsi="Times New Roman" w:cs="Times New Roman"/>
                <w:color w:val="000000" w:themeColor="text1"/>
                <w:sz w:val="16"/>
                <w:szCs w:val="16"/>
              </w:rPr>
            </w:pPr>
          </w:p>
        </w:tc>
        <w:tc>
          <w:tcPr>
            <w:tcW w:w="1701" w:type="dxa"/>
          </w:tcPr>
          <w:p w14:paraId="02457BE6" w14:textId="77777777" w:rsidR="004E7CEF" w:rsidRPr="005C53ED" w:rsidRDefault="004E7CEF" w:rsidP="00B10E1B">
            <w:pPr>
              <w:rPr>
                <w:rFonts w:ascii="Times New Roman" w:hAnsi="Times New Roman" w:cs="Times New Roman"/>
                <w:color w:val="000000" w:themeColor="text1"/>
                <w:sz w:val="16"/>
                <w:szCs w:val="16"/>
              </w:rPr>
            </w:pPr>
            <w:hyperlink r:id="rId75" w:history="1">
              <w:r w:rsidRPr="005C53ED">
                <w:rPr>
                  <w:rStyle w:val="Hyperlink"/>
                  <w:rFonts w:ascii="Times New Roman" w:hAnsi="Times New Roman" w:cs="Times New Roman"/>
                  <w:sz w:val="16"/>
                  <w:szCs w:val="16"/>
                </w:rPr>
                <w:t>https://www.transparency.org.uk</w:t>
              </w:r>
            </w:hyperlink>
            <w:r w:rsidRPr="005C53ED">
              <w:rPr>
                <w:rFonts w:ascii="Times New Roman" w:hAnsi="Times New Roman" w:cs="Times New Roman"/>
                <w:color w:val="000000" w:themeColor="text1"/>
                <w:sz w:val="16"/>
                <w:szCs w:val="16"/>
              </w:rPr>
              <w:t xml:space="preserve"> </w:t>
            </w:r>
          </w:p>
        </w:tc>
      </w:tr>
      <w:tr w:rsidR="004E7CEF" w:rsidRPr="005C53ED" w14:paraId="63CA4EBE" w14:textId="77777777" w:rsidTr="008619AA">
        <w:tc>
          <w:tcPr>
            <w:tcW w:w="704" w:type="dxa"/>
          </w:tcPr>
          <w:p w14:paraId="549BDA54" w14:textId="77777777" w:rsidR="004E7CEF" w:rsidRPr="005C53ED" w:rsidRDefault="004E7CEF" w:rsidP="00B10E1B">
            <w:pPr>
              <w:rPr>
                <w:rFonts w:ascii="Times New Roman" w:hAnsi="Times New Roman" w:cs="Times New Roman"/>
                <w:color w:val="000000" w:themeColor="text1"/>
                <w:sz w:val="16"/>
                <w:szCs w:val="16"/>
              </w:rPr>
            </w:pPr>
            <w:r w:rsidRPr="005C53ED">
              <w:rPr>
                <w:rFonts w:ascii="Times New Roman" w:hAnsi="Times New Roman" w:cs="Times New Roman"/>
                <w:color w:val="000000" w:themeColor="text1"/>
                <w:sz w:val="16"/>
                <w:szCs w:val="16"/>
              </w:rPr>
              <w:t>S28; S32</w:t>
            </w:r>
          </w:p>
        </w:tc>
        <w:tc>
          <w:tcPr>
            <w:tcW w:w="851" w:type="dxa"/>
          </w:tcPr>
          <w:p w14:paraId="7A13BD53" w14:textId="77777777" w:rsidR="004E7CEF" w:rsidRPr="005C53ED" w:rsidRDefault="004E7CEF" w:rsidP="00B10E1B">
            <w:pPr>
              <w:rPr>
                <w:rFonts w:ascii="Times New Roman" w:hAnsi="Times New Roman" w:cs="Times New Roman"/>
                <w:color w:val="000000" w:themeColor="text1"/>
                <w:sz w:val="16"/>
                <w:szCs w:val="16"/>
              </w:rPr>
            </w:pPr>
            <w:r w:rsidRPr="005C53ED">
              <w:rPr>
                <w:rFonts w:ascii="Times New Roman" w:hAnsi="Times New Roman" w:cs="Times New Roman"/>
                <w:color w:val="000000" w:themeColor="text1"/>
                <w:sz w:val="16"/>
                <w:szCs w:val="16"/>
              </w:rPr>
              <w:t>USA</w:t>
            </w:r>
          </w:p>
        </w:tc>
        <w:tc>
          <w:tcPr>
            <w:tcW w:w="1275" w:type="dxa"/>
          </w:tcPr>
          <w:p w14:paraId="6253202C" w14:textId="77777777" w:rsidR="004E7CEF" w:rsidRPr="005C53ED" w:rsidRDefault="004E7CEF" w:rsidP="00B10E1B">
            <w:pPr>
              <w:rPr>
                <w:rFonts w:ascii="Times New Roman" w:hAnsi="Times New Roman" w:cs="Times New Roman"/>
                <w:color w:val="000000" w:themeColor="text1"/>
                <w:sz w:val="16"/>
                <w:szCs w:val="16"/>
              </w:rPr>
            </w:pPr>
            <w:r w:rsidRPr="005C53ED">
              <w:rPr>
                <w:rFonts w:ascii="Times New Roman" w:hAnsi="Times New Roman" w:cs="Times New Roman"/>
                <w:color w:val="000000" w:themeColor="text1"/>
                <w:sz w:val="16"/>
                <w:szCs w:val="16"/>
              </w:rPr>
              <w:t>Open Secrets (Centre for Responsive Politics)</w:t>
            </w:r>
          </w:p>
        </w:tc>
        <w:tc>
          <w:tcPr>
            <w:tcW w:w="1276" w:type="dxa"/>
          </w:tcPr>
          <w:p w14:paraId="2A061E1D" w14:textId="77777777" w:rsidR="004E7CEF" w:rsidRPr="005C53ED" w:rsidRDefault="004E7CEF" w:rsidP="00B10E1B">
            <w:pPr>
              <w:rPr>
                <w:rFonts w:ascii="Times New Roman" w:hAnsi="Times New Roman" w:cs="Times New Roman"/>
                <w:color w:val="000000" w:themeColor="text1"/>
                <w:sz w:val="16"/>
                <w:szCs w:val="16"/>
              </w:rPr>
            </w:pPr>
            <w:r w:rsidRPr="005C53ED">
              <w:rPr>
                <w:rFonts w:ascii="Times New Roman" w:hAnsi="Times New Roman" w:cs="Times New Roman"/>
                <w:color w:val="000000" w:themeColor="text1"/>
                <w:sz w:val="16"/>
                <w:szCs w:val="16"/>
              </w:rPr>
              <w:t xml:space="preserve">NFP NGO research and transparency organisation </w:t>
            </w:r>
          </w:p>
        </w:tc>
        <w:tc>
          <w:tcPr>
            <w:tcW w:w="4961" w:type="dxa"/>
          </w:tcPr>
          <w:p w14:paraId="47BE081D" w14:textId="77777777" w:rsidR="004E7CEF" w:rsidRPr="005C53ED" w:rsidRDefault="004E7CEF" w:rsidP="00B10E1B">
            <w:pPr>
              <w:rPr>
                <w:rFonts w:ascii="Times New Roman" w:hAnsi="Times New Roman" w:cs="Times New Roman"/>
                <w:color w:val="000000" w:themeColor="text1"/>
                <w:sz w:val="16"/>
                <w:szCs w:val="16"/>
                <w:shd w:val="clear" w:color="auto" w:fill="FFFFFF"/>
              </w:rPr>
            </w:pPr>
            <w:r w:rsidRPr="005C53ED">
              <w:rPr>
                <w:rFonts w:ascii="Times New Roman" w:hAnsi="Times New Roman" w:cs="Times New Roman"/>
                <w:color w:val="000000" w:themeColor="text1"/>
                <w:sz w:val="16"/>
                <w:szCs w:val="16"/>
              </w:rPr>
              <w:t>“</w:t>
            </w:r>
            <w:r w:rsidRPr="005C53ED">
              <w:rPr>
                <w:rStyle w:val="Emphasis"/>
                <w:rFonts w:ascii="Times New Roman" w:hAnsi="Times New Roman" w:cs="Times New Roman"/>
                <w:i w:val="0"/>
                <w:iCs w:val="0"/>
                <w:color w:val="000000" w:themeColor="text1"/>
                <w:sz w:val="16"/>
                <w:szCs w:val="16"/>
              </w:rPr>
              <w:t>OpenSecrets</w:t>
            </w:r>
            <w:r w:rsidRPr="005C53ED">
              <w:rPr>
                <w:rStyle w:val="apple-converted-space"/>
                <w:rFonts w:ascii="Times New Roman" w:hAnsi="Times New Roman" w:cs="Times New Roman"/>
                <w:color w:val="000000" w:themeColor="text1"/>
                <w:sz w:val="16"/>
                <w:szCs w:val="16"/>
                <w:shd w:val="clear" w:color="auto" w:fill="FFFFFF"/>
              </w:rPr>
              <w:t> </w:t>
            </w:r>
            <w:r w:rsidRPr="005C53ED">
              <w:rPr>
                <w:rFonts w:ascii="Times New Roman" w:hAnsi="Times New Roman" w:cs="Times New Roman"/>
                <w:color w:val="000000" w:themeColor="text1"/>
                <w:sz w:val="16"/>
                <w:szCs w:val="16"/>
                <w:shd w:val="clear" w:color="auto" w:fill="FFFFFF"/>
              </w:rPr>
              <w:t>is the nation's premier research and government transparency group tracking money in politics and its effect on elections and policy.”</w:t>
            </w:r>
          </w:p>
          <w:p w14:paraId="604A289C" w14:textId="77777777" w:rsidR="004E7CEF" w:rsidRPr="005C53ED" w:rsidRDefault="004E7CEF" w:rsidP="00B10E1B">
            <w:pPr>
              <w:rPr>
                <w:rFonts w:ascii="Times New Roman" w:hAnsi="Times New Roman" w:cs="Times New Roman"/>
                <w:color w:val="000000" w:themeColor="text1"/>
                <w:sz w:val="16"/>
                <w:szCs w:val="16"/>
              </w:rPr>
            </w:pPr>
            <w:hyperlink r:id="rId76" w:history="1">
              <w:r w:rsidRPr="005C53ED">
                <w:rPr>
                  <w:rStyle w:val="Hyperlink"/>
                  <w:rFonts w:ascii="Times New Roman" w:hAnsi="Times New Roman" w:cs="Times New Roman"/>
                  <w:sz w:val="16"/>
                  <w:szCs w:val="16"/>
                </w:rPr>
                <w:t>https://www.opensecrets.org</w:t>
              </w:r>
            </w:hyperlink>
            <w:r w:rsidRPr="005C53ED">
              <w:rPr>
                <w:rFonts w:ascii="Times New Roman" w:hAnsi="Times New Roman" w:cs="Times New Roman"/>
                <w:color w:val="000000" w:themeColor="text1"/>
                <w:sz w:val="16"/>
                <w:szCs w:val="16"/>
              </w:rPr>
              <w:t xml:space="preserve"> </w:t>
            </w:r>
          </w:p>
        </w:tc>
        <w:tc>
          <w:tcPr>
            <w:tcW w:w="4536" w:type="dxa"/>
          </w:tcPr>
          <w:p w14:paraId="1804CDFA" w14:textId="77777777" w:rsidR="004E7CEF" w:rsidRPr="005C53ED" w:rsidRDefault="004E7CEF" w:rsidP="00B10E1B">
            <w:pPr>
              <w:rPr>
                <w:rFonts w:ascii="Times New Roman" w:hAnsi="Times New Roman" w:cs="Times New Roman"/>
                <w:color w:val="000000"/>
                <w:sz w:val="16"/>
                <w:szCs w:val="16"/>
                <w:shd w:val="clear" w:color="auto" w:fill="FFFFFF"/>
              </w:rPr>
            </w:pPr>
            <w:r w:rsidRPr="005C53ED">
              <w:rPr>
                <w:rFonts w:ascii="Times New Roman" w:hAnsi="Times New Roman" w:cs="Times New Roman"/>
                <w:color w:val="000000" w:themeColor="text1"/>
                <w:sz w:val="16"/>
                <w:szCs w:val="16"/>
              </w:rPr>
              <w:t>“</w:t>
            </w:r>
            <w:r w:rsidRPr="005C53ED">
              <w:rPr>
                <w:rFonts w:ascii="Times New Roman" w:hAnsi="Times New Roman" w:cs="Times New Roman"/>
                <w:color w:val="000000"/>
                <w:sz w:val="16"/>
                <w:szCs w:val="16"/>
                <w:shd w:val="clear" w:color="auto" w:fill="FFFFFF"/>
              </w:rPr>
              <w:t>OpenSecrets has operated since 1983 thanks to a combination of grants from private foundations and contributions from individuals”</w:t>
            </w:r>
          </w:p>
          <w:p w14:paraId="0B5EB97A" w14:textId="77777777" w:rsidR="004E7CEF" w:rsidRPr="005C53ED" w:rsidRDefault="004E7CEF" w:rsidP="00B10E1B">
            <w:pPr>
              <w:rPr>
                <w:rFonts w:ascii="Times New Roman" w:hAnsi="Times New Roman" w:cs="Times New Roman"/>
                <w:color w:val="000000" w:themeColor="text1"/>
                <w:sz w:val="16"/>
                <w:szCs w:val="16"/>
              </w:rPr>
            </w:pPr>
            <w:hyperlink r:id="rId77" w:history="1">
              <w:r w:rsidRPr="005C53ED">
                <w:rPr>
                  <w:rStyle w:val="Hyperlink"/>
                  <w:rFonts w:ascii="Times New Roman" w:hAnsi="Times New Roman" w:cs="Times New Roman"/>
                  <w:sz w:val="16"/>
                  <w:szCs w:val="16"/>
                </w:rPr>
                <w:t>https://www.opensecrets.org/resources/faq</w:t>
              </w:r>
            </w:hyperlink>
            <w:r w:rsidRPr="005C53ED">
              <w:rPr>
                <w:rFonts w:ascii="Times New Roman" w:hAnsi="Times New Roman" w:cs="Times New Roman"/>
                <w:color w:val="000000" w:themeColor="text1"/>
                <w:sz w:val="16"/>
                <w:szCs w:val="16"/>
              </w:rPr>
              <w:t xml:space="preserve"> </w:t>
            </w:r>
          </w:p>
          <w:p w14:paraId="4BFE4600" w14:textId="77777777" w:rsidR="004E7CEF" w:rsidRPr="005C53ED" w:rsidRDefault="004E7CEF" w:rsidP="00B10E1B">
            <w:pPr>
              <w:rPr>
                <w:rFonts w:ascii="Times New Roman" w:hAnsi="Times New Roman" w:cs="Times New Roman"/>
                <w:color w:val="000000" w:themeColor="text1"/>
                <w:sz w:val="16"/>
                <w:szCs w:val="16"/>
              </w:rPr>
            </w:pPr>
          </w:p>
          <w:p w14:paraId="74D04F2E" w14:textId="77777777" w:rsidR="004E7CEF" w:rsidRPr="005C53ED" w:rsidRDefault="004E7CEF" w:rsidP="00B10E1B">
            <w:pPr>
              <w:rPr>
                <w:rFonts w:ascii="Times New Roman" w:hAnsi="Times New Roman" w:cs="Times New Roman"/>
                <w:color w:val="000000" w:themeColor="text1"/>
                <w:sz w:val="16"/>
                <w:szCs w:val="16"/>
              </w:rPr>
            </w:pPr>
            <w:r w:rsidRPr="005C53ED">
              <w:rPr>
                <w:rFonts w:ascii="Times New Roman" w:hAnsi="Times New Roman" w:cs="Times New Roman"/>
                <w:color w:val="000000" w:themeColor="text1"/>
                <w:sz w:val="16"/>
                <w:szCs w:val="16"/>
              </w:rPr>
              <w:t>List of funders with 1,664 entries, but no amounts /at least $5000).</w:t>
            </w:r>
          </w:p>
          <w:p w14:paraId="767A881A" w14:textId="77777777" w:rsidR="004E7CEF" w:rsidRPr="005C53ED" w:rsidRDefault="004E7CEF" w:rsidP="00B10E1B">
            <w:pPr>
              <w:rPr>
                <w:rFonts w:ascii="Times New Roman" w:hAnsi="Times New Roman" w:cs="Times New Roman"/>
                <w:color w:val="000000" w:themeColor="text1"/>
                <w:sz w:val="16"/>
                <w:szCs w:val="16"/>
              </w:rPr>
            </w:pPr>
            <w:hyperlink r:id="rId78" w:history="1">
              <w:r w:rsidRPr="005C53ED">
                <w:rPr>
                  <w:rStyle w:val="Hyperlink"/>
                  <w:rFonts w:ascii="Times New Roman" w:hAnsi="Times New Roman" w:cs="Times New Roman"/>
                  <w:sz w:val="16"/>
                  <w:szCs w:val="16"/>
                </w:rPr>
                <w:t>https://www.opensecrets.org/about/supporters</w:t>
              </w:r>
            </w:hyperlink>
            <w:r w:rsidRPr="005C53ED">
              <w:rPr>
                <w:rFonts w:ascii="Times New Roman" w:hAnsi="Times New Roman" w:cs="Times New Roman"/>
                <w:color w:val="000000" w:themeColor="text1"/>
                <w:sz w:val="16"/>
                <w:szCs w:val="16"/>
              </w:rPr>
              <w:t xml:space="preserve"> </w:t>
            </w:r>
          </w:p>
        </w:tc>
        <w:tc>
          <w:tcPr>
            <w:tcW w:w="1701" w:type="dxa"/>
          </w:tcPr>
          <w:p w14:paraId="55C438F7" w14:textId="77777777" w:rsidR="004E7CEF" w:rsidRPr="005C53ED" w:rsidRDefault="004E7CEF" w:rsidP="00B10E1B">
            <w:pPr>
              <w:rPr>
                <w:rFonts w:ascii="Times New Roman" w:hAnsi="Times New Roman" w:cs="Times New Roman"/>
                <w:color w:val="000000" w:themeColor="text1"/>
                <w:sz w:val="16"/>
                <w:szCs w:val="16"/>
              </w:rPr>
            </w:pPr>
            <w:hyperlink r:id="rId79" w:history="1">
              <w:r w:rsidRPr="005C53ED">
                <w:rPr>
                  <w:rStyle w:val="Hyperlink"/>
                  <w:rFonts w:ascii="Times New Roman" w:hAnsi="Times New Roman" w:cs="Times New Roman"/>
                  <w:sz w:val="16"/>
                  <w:szCs w:val="16"/>
                </w:rPr>
                <w:t>https://www.opensecrets.org</w:t>
              </w:r>
            </w:hyperlink>
            <w:r w:rsidRPr="005C53ED">
              <w:rPr>
                <w:rFonts w:ascii="Times New Roman" w:hAnsi="Times New Roman" w:cs="Times New Roman"/>
                <w:color w:val="000000" w:themeColor="text1"/>
                <w:sz w:val="16"/>
                <w:szCs w:val="16"/>
              </w:rPr>
              <w:t xml:space="preserve"> </w:t>
            </w:r>
          </w:p>
        </w:tc>
      </w:tr>
      <w:tr w:rsidR="004E7CEF" w:rsidRPr="005C53ED" w14:paraId="15BDAB2E" w14:textId="77777777" w:rsidTr="008619AA">
        <w:tc>
          <w:tcPr>
            <w:tcW w:w="704" w:type="dxa"/>
          </w:tcPr>
          <w:p w14:paraId="633BC841" w14:textId="77777777" w:rsidR="004E7CEF" w:rsidRPr="005C53ED" w:rsidRDefault="004E7CEF" w:rsidP="00B10E1B">
            <w:pPr>
              <w:rPr>
                <w:rFonts w:ascii="Times New Roman" w:hAnsi="Times New Roman" w:cs="Times New Roman"/>
                <w:color w:val="000000" w:themeColor="text1"/>
                <w:sz w:val="16"/>
                <w:szCs w:val="16"/>
              </w:rPr>
            </w:pPr>
            <w:r w:rsidRPr="005C53ED">
              <w:rPr>
                <w:rFonts w:ascii="Times New Roman" w:hAnsi="Times New Roman" w:cs="Times New Roman"/>
                <w:color w:val="000000" w:themeColor="text1"/>
                <w:sz w:val="16"/>
                <w:szCs w:val="16"/>
              </w:rPr>
              <w:t>S29</w:t>
            </w:r>
          </w:p>
        </w:tc>
        <w:tc>
          <w:tcPr>
            <w:tcW w:w="851" w:type="dxa"/>
          </w:tcPr>
          <w:p w14:paraId="077E61C6" w14:textId="77777777" w:rsidR="004E7CEF" w:rsidRPr="005C53ED" w:rsidRDefault="004E7CEF" w:rsidP="00B10E1B">
            <w:pPr>
              <w:rPr>
                <w:rFonts w:ascii="Times New Roman" w:hAnsi="Times New Roman" w:cs="Times New Roman"/>
                <w:color w:val="000000" w:themeColor="text1"/>
                <w:sz w:val="16"/>
                <w:szCs w:val="16"/>
              </w:rPr>
            </w:pPr>
            <w:r w:rsidRPr="005C53ED">
              <w:rPr>
                <w:rFonts w:ascii="Times New Roman" w:hAnsi="Times New Roman" w:cs="Times New Roman"/>
                <w:color w:val="000000" w:themeColor="text1"/>
                <w:sz w:val="16"/>
                <w:szCs w:val="16"/>
              </w:rPr>
              <w:t>USA</w:t>
            </w:r>
          </w:p>
        </w:tc>
        <w:tc>
          <w:tcPr>
            <w:tcW w:w="1275" w:type="dxa"/>
          </w:tcPr>
          <w:p w14:paraId="16799B96" w14:textId="77777777" w:rsidR="004E7CEF" w:rsidRPr="005C53ED" w:rsidRDefault="004E7CEF" w:rsidP="00B10E1B">
            <w:pPr>
              <w:rPr>
                <w:rFonts w:ascii="Times New Roman" w:hAnsi="Times New Roman" w:cs="Times New Roman"/>
                <w:color w:val="000000" w:themeColor="text1"/>
                <w:sz w:val="16"/>
                <w:szCs w:val="16"/>
              </w:rPr>
            </w:pPr>
            <w:r w:rsidRPr="005C53ED">
              <w:rPr>
                <w:rFonts w:ascii="Times New Roman" w:hAnsi="Times New Roman" w:cs="Times New Roman"/>
                <w:color w:val="000000" w:themeColor="text1"/>
                <w:sz w:val="16"/>
                <w:szCs w:val="16"/>
              </w:rPr>
              <w:t>Tech Transparency Project (TTP) - Research initiative of Campaign for Accountability</w:t>
            </w:r>
          </w:p>
        </w:tc>
        <w:tc>
          <w:tcPr>
            <w:tcW w:w="1276" w:type="dxa"/>
          </w:tcPr>
          <w:p w14:paraId="525274E0" w14:textId="77777777" w:rsidR="004E7CEF" w:rsidRPr="005C53ED" w:rsidRDefault="004E7CEF" w:rsidP="00B10E1B">
            <w:pPr>
              <w:rPr>
                <w:rFonts w:ascii="Times New Roman" w:hAnsi="Times New Roman" w:cs="Times New Roman"/>
                <w:color w:val="000000" w:themeColor="text1"/>
                <w:sz w:val="16"/>
                <w:szCs w:val="16"/>
              </w:rPr>
            </w:pPr>
            <w:r w:rsidRPr="005C53ED">
              <w:rPr>
                <w:rFonts w:ascii="Times New Roman" w:hAnsi="Times New Roman" w:cs="Times New Roman"/>
                <w:color w:val="000000" w:themeColor="text1"/>
                <w:sz w:val="16"/>
                <w:szCs w:val="16"/>
              </w:rPr>
              <w:t>NFP research NGO</w:t>
            </w:r>
          </w:p>
        </w:tc>
        <w:tc>
          <w:tcPr>
            <w:tcW w:w="4961" w:type="dxa"/>
          </w:tcPr>
          <w:p w14:paraId="405A95BC" w14:textId="77777777" w:rsidR="004E7CEF" w:rsidRPr="005C53ED" w:rsidRDefault="004E7CEF" w:rsidP="00B10E1B">
            <w:pPr>
              <w:rPr>
                <w:rFonts w:ascii="Times New Roman" w:hAnsi="Times New Roman" w:cs="Times New Roman"/>
                <w:color w:val="000000"/>
                <w:sz w:val="16"/>
                <w:szCs w:val="16"/>
              </w:rPr>
            </w:pPr>
            <w:r w:rsidRPr="005C53ED">
              <w:rPr>
                <w:rFonts w:ascii="Times New Roman" w:hAnsi="Times New Roman" w:cs="Times New Roman"/>
                <w:color w:val="000000" w:themeColor="text1"/>
                <w:sz w:val="16"/>
                <w:szCs w:val="16"/>
              </w:rPr>
              <w:t>“</w:t>
            </w:r>
            <w:r w:rsidRPr="005C53ED">
              <w:rPr>
                <w:rFonts w:ascii="Times New Roman" w:hAnsi="Times New Roman" w:cs="Times New Roman"/>
                <w:color w:val="000000"/>
                <w:sz w:val="16"/>
                <w:szCs w:val="16"/>
              </w:rPr>
              <w:t>TTP is an information and research hub for journalists, academics, policymakers and members of the public interested in exploring the influence of the major technology platforms on politics, policy, and our lives.”</w:t>
            </w:r>
          </w:p>
          <w:p w14:paraId="6E2F1766" w14:textId="77777777" w:rsidR="004E7CEF" w:rsidRPr="005C53ED" w:rsidRDefault="004E7CEF" w:rsidP="00B10E1B">
            <w:pPr>
              <w:rPr>
                <w:rFonts w:ascii="Times New Roman" w:hAnsi="Times New Roman" w:cs="Times New Roman"/>
                <w:color w:val="000000" w:themeColor="text1"/>
                <w:sz w:val="16"/>
                <w:szCs w:val="16"/>
              </w:rPr>
            </w:pPr>
            <w:hyperlink r:id="rId80" w:history="1">
              <w:r w:rsidRPr="005C53ED">
                <w:rPr>
                  <w:rStyle w:val="Hyperlink"/>
                  <w:rFonts w:ascii="Times New Roman" w:hAnsi="Times New Roman" w:cs="Times New Roman"/>
                  <w:sz w:val="16"/>
                  <w:szCs w:val="16"/>
                </w:rPr>
                <w:t>https://www.techtransparencyproject.org/about-us</w:t>
              </w:r>
            </w:hyperlink>
            <w:r w:rsidRPr="005C53ED">
              <w:rPr>
                <w:rFonts w:ascii="Times New Roman" w:hAnsi="Times New Roman" w:cs="Times New Roman"/>
                <w:color w:val="000000" w:themeColor="text1"/>
                <w:sz w:val="16"/>
                <w:szCs w:val="16"/>
              </w:rPr>
              <w:t xml:space="preserve"> </w:t>
            </w:r>
          </w:p>
          <w:p w14:paraId="1FA1968C" w14:textId="77777777" w:rsidR="004E7CEF" w:rsidRPr="005C53ED" w:rsidRDefault="004E7CEF" w:rsidP="00B10E1B">
            <w:pPr>
              <w:rPr>
                <w:rFonts w:ascii="Times New Roman" w:hAnsi="Times New Roman" w:cs="Times New Roman"/>
                <w:color w:val="000000" w:themeColor="text1"/>
                <w:sz w:val="16"/>
                <w:szCs w:val="16"/>
              </w:rPr>
            </w:pPr>
          </w:p>
          <w:p w14:paraId="15194151" w14:textId="77777777" w:rsidR="004E7CEF" w:rsidRPr="005C53ED" w:rsidRDefault="004E7CEF" w:rsidP="00B10E1B">
            <w:pPr>
              <w:rPr>
                <w:rFonts w:ascii="Times New Roman" w:hAnsi="Times New Roman" w:cs="Times New Roman"/>
                <w:color w:val="1D2F40"/>
                <w:sz w:val="16"/>
                <w:szCs w:val="16"/>
                <w:shd w:val="clear" w:color="auto" w:fill="FFFFFF"/>
              </w:rPr>
            </w:pPr>
            <w:r w:rsidRPr="005C53ED">
              <w:rPr>
                <w:rFonts w:ascii="Times New Roman" w:hAnsi="Times New Roman" w:cs="Times New Roman"/>
                <w:color w:val="000000" w:themeColor="text1"/>
                <w:sz w:val="16"/>
                <w:szCs w:val="16"/>
              </w:rPr>
              <w:t xml:space="preserve">Campaign for Accountability: “Our mission: Holding the powerful accountable. </w:t>
            </w:r>
            <w:r w:rsidRPr="005C53ED">
              <w:rPr>
                <w:rFonts w:ascii="Times New Roman" w:hAnsi="Times New Roman" w:cs="Times New Roman"/>
                <w:color w:val="1D2F40"/>
                <w:sz w:val="16"/>
                <w:szCs w:val="16"/>
                <w:shd w:val="clear" w:color="auto" w:fill="FFFFFF"/>
              </w:rPr>
              <w:t xml:space="preserve">Campaign for Accountability is a 501(c)(3) nonpartisan, </w:t>
            </w:r>
            <w:r w:rsidRPr="005C53ED">
              <w:rPr>
                <w:rFonts w:ascii="Times New Roman" w:hAnsi="Times New Roman" w:cs="Times New Roman"/>
                <w:color w:val="000000" w:themeColor="text1"/>
                <w:sz w:val="16"/>
                <w:szCs w:val="16"/>
                <w:shd w:val="clear" w:color="auto" w:fill="FFFFFF"/>
              </w:rPr>
              <w:t xml:space="preserve">nonprofit watchdog organization that uses research, litigation, and aggressive communications to expose misconduct and malfeasance in public life. </w:t>
            </w:r>
            <w:proofErr w:type="spellStart"/>
            <w:r w:rsidRPr="005C53ED">
              <w:rPr>
                <w:rFonts w:ascii="Times New Roman" w:hAnsi="Times New Roman" w:cs="Times New Roman"/>
                <w:color w:val="000000" w:themeColor="text1"/>
                <w:sz w:val="16"/>
                <w:szCs w:val="16"/>
                <w:shd w:val="clear" w:color="auto" w:fill="FFFFFF"/>
              </w:rPr>
              <w:t>CfA</w:t>
            </w:r>
            <w:proofErr w:type="spellEnd"/>
            <w:r w:rsidRPr="005C53ED">
              <w:rPr>
                <w:rFonts w:ascii="Times New Roman" w:hAnsi="Times New Roman" w:cs="Times New Roman"/>
                <w:color w:val="000000" w:themeColor="text1"/>
                <w:sz w:val="16"/>
                <w:szCs w:val="16"/>
                <w:shd w:val="clear" w:color="auto" w:fill="FFFFFF"/>
              </w:rPr>
              <w:t xml:space="preserve"> works on behalf of the public interest to expose corruption, negligence, and unethical </w:t>
            </w:r>
            <w:proofErr w:type="spellStart"/>
            <w:r w:rsidRPr="005C53ED">
              <w:rPr>
                <w:rFonts w:ascii="Times New Roman" w:hAnsi="Times New Roman" w:cs="Times New Roman"/>
                <w:color w:val="000000" w:themeColor="text1"/>
                <w:sz w:val="16"/>
                <w:szCs w:val="16"/>
                <w:shd w:val="clear" w:color="auto" w:fill="FFFFFF"/>
              </w:rPr>
              <w:t>behavior</w:t>
            </w:r>
            <w:proofErr w:type="spellEnd"/>
            <w:r w:rsidRPr="005C53ED">
              <w:rPr>
                <w:rFonts w:ascii="Times New Roman" w:hAnsi="Times New Roman" w:cs="Times New Roman"/>
                <w:color w:val="000000" w:themeColor="text1"/>
                <w:sz w:val="16"/>
                <w:szCs w:val="16"/>
                <w:shd w:val="clear" w:color="auto" w:fill="FFFFFF"/>
              </w:rPr>
              <w:t xml:space="preserve"> wherever it may occur. We investigate the actions of powerful interests at every level of society, ranging from the largest corporations to the smallest county governments. Our current priorities include federal accountability, state oversight, corporate responsibility, and consumer protection.”</w:t>
            </w:r>
          </w:p>
          <w:p w14:paraId="04EB8CB5" w14:textId="77777777" w:rsidR="004E7CEF" w:rsidRPr="005C53ED" w:rsidRDefault="004E7CEF" w:rsidP="00B10E1B">
            <w:pPr>
              <w:rPr>
                <w:rFonts w:ascii="Times New Roman" w:hAnsi="Times New Roman" w:cs="Times New Roman"/>
                <w:color w:val="000000" w:themeColor="text1"/>
                <w:sz w:val="16"/>
                <w:szCs w:val="16"/>
              </w:rPr>
            </w:pPr>
            <w:hyperlink r:id="rId81" w:history="1">
              <w:r w:rsidRPr="005C53ED">
                <w:rPr>
                  <w:rStyle w:val="Hyperlink"/>
                  <w:rFonts w:ascii="Times New Roman" w:hAnsi="Times New Roman" w:cs="Times New Roman"/>
                  <w:sz w:val="16"/>
                  <w:szCs w:val="16"/>
                </w:rPr>
                <w:t>https://campaignforaccountability.org/our-mission/</w:t>
              </w:r>
            </w:hyperlink>
          </w:p>
        </w:tc>
        <w:tc>
          <w:tcPr>
            <w:tcW w:w="4536" w:type="dxa"/>
          </w:tcPr>
          <w:p w14:paraId="5B81ABC8" w14:textId="77777777" w:rsidR="004E7CEF" w:rsidRPr="005C53ED" w:rsidRDefault="004E7CEF" w:rsidP="00B10E1B">
            <w:pPr>
              <w:rPr>
                <w:rFonts w:ascii="Times New Roman" w:hAnsi="Times New Roman" w:cs="Times New Roman"/>
                <w:color w:val="000000"/>
                <w:sz w:val="16"/>
                <w:szCs w:val="16"/>
              </w:rPr>
            </w:pPr>
            <w:r w:rsidRPr="005C53ED">
              <w:rPr>
                <w:rFonts w:ascii="Times New Roman" w:hAnsi="Times New Roman" w:cs="Times New Roman"/>
                <w:color w:val="000000" w:themeColor="text1"/>
                <w:sz w:val="16"/>
                <w:szCs w:val="16"/>
              </w:rPr>
              <w:t>TTP: “</w:t>
            </w:r>
            <w:r w:rsidRPr="005C53ED">
              <w:rPr>
                <w:rFonts w:ascii="Times New Roman" w:hAnsi="Times New Roman" w:cs="Times New Roman"/>
                <w:color w:val="000000"/>
                <w:sz w:val="16"/>
                <w:szCs w:val="16"/>
              </w:rPr>
              <w:t xml:space="preserve">Our work is made possible by the generosity of individuals and foundations including Omidyar Network, Bohemian Foundation, Kapor </w:t>
            </w:r>
            <w:proofErr w:type="spellStart"/>
            <w:r w:rsidRPr="005C53ED">
              <w:rPr>
                <w:rFonts w:ascii="Times New Roman" w:hAnsi="Times New Roman" w:cs="Times New Roman"/>
                <w:color w:val="000000"/>
                <w:sz w:val="16"/>
                <w:szCs w:val="16"/>
              </w:rPr>
              <w:t>Center</w:t>
            </w:r>
            <w:proofErr w:type="spellEnd"/>
            <w:r w:rsidRPr="005C53ED">
              <w:rPr>
                <w:rFonts w:ascii="Times New Roman" w:hAnsi="Times New Roman" w:cs="Times New Roman"/>
                <w:color w:val="000000"/>
                <w:sz w:val="16"/>
                <w:szCs w:val="16"/>
              </w:rPr>
              <w:t>, Craig Newmark Philanthropies, Skoll Foundation, and David Magerman. To ensure the independence of our work, TTP does not accept any donations from corporations.”</w:t>
            </w:r>
          </w:p>
          <w:p w14:paraId="18A8020F" w14:textId="77777777" w:rsidR="004E7CEF" w:rsidRPr="005C53ED" w:rsidRDefault="004E7CEF" w:rsidP="00B10E1B">
            <w:pPr>
              <w:rPr>
                <w:rFonts w:ascii="Times New Roman" w:hAnsi="Times New Roman" w:cs="Times New Roman"/>
                <w:color w:val="000000" w:themeColor="text1"/>
                <w:sz w:val="16"/>
                <w:szCs w:val="16"/>
              </w:rPr>
            </w:pPr>
            <w:hyperlink r:id="rId82" w:history="1">
              <w:r w:rsidRPr="005C53ED">
                <w:rPr>
                  <w:rStyle w:val="Hyperlink"/>
                  <w:rFonts w:ascii="Times New Roman" w:hAnsi="Times New Roman" w:cs="Times New Roman"/>
                  <w:sz w:val="16"/>
                  <w:szCs w:val="16"/>
                </w:rPr>
                <w:t>https://www.techtransparencyproject.org/about-us</w:t>
              </w:r>
            </w:hyperlink>
          </w:p>
          <w:p w14:paraId="0063AA3B" w14:textId="77777777" w:rsidR="004E7CEF" w:rsidRPr="005C53ED" w:rsidRDefault="004E7CEF" w:rsidP="00B10E1B">
            <w:pPr>
              <w:rPr>
                <w:rFonts w:ascii="Times New Roman" w:hAnsi="Times New Roman" w:cs="Times New Roman"/>
                <w:color w:val="000000" w:themeColor="text1"/>
                <w:sz w:val="16"/>
                <w:szCs w:val="16"/>
              </w:rPr>
            </w:pPr>
          </w:p>
          <w:p w14:paraId="0A86566E" w14:textId="77777777" w:rsidR="004E7CEF" w:rsidRPr="005C53ED" w:rsidRDefault="004E7CEF" w:rsidP="00B10E1B">
            <w:pPr>
              <w:rPr>
                <w:rFonts w:ascii="Times New Roman" w:hAnsi="Times New Roman" w:cs="Times New Roman"/>
                <w:color w:val="000000"/>
                <w:sz w:val="16"/>
                <w:szCs w:val="16"/>
              </w:rPr>
            </w:pPr>
            <w:r w:rsidRPr="005C53ED">
              <w:rPr>
                <w:rFonts w:ascii="Times New Roman" w:hAnsi="Times New Roman" w:cs="Times New Roman"/>
                <w:color w:val="000000" w:themeColor="text1"/>
                <w:sz w:val="16"/>
                <w:szCs w:val="16"/>
              </w:rPr>
              <w:t xml:space="preserve">Campaign for Accountability: Primarily funded through grants and donations. Major donors (for 2023) include: Warrett-Buffet Foundation, </w:t>
            </w:r>
            <w:r w:rsidRPr="005C53ED">
              <w:rPr>
                <w:rFonts w:ascii="Times New Roman" w:hAnsi="Times New Roman" w:cs="Times New Roman"/>
                <w:color w:val="000000"/>
                <w:sz w:val="16"/>
                <w:szCs w:val="16"/>
              </w:rPr>
              <w:t>Fidelity Investments Charitable Gift Fund, New Venture Fund</w:t>
            </w:r>
          </w:p>
          <w:p w14:paraId="5EAE67E4" w14:textId="77777777" w:rsidR="004E7CEF" w:rsidRPr="005C53ED" w:rsidRDefault="004E7CEF" w:rsidP="00B10E1B">
            <w:pPr>
              <w:rPr>
                <w:rFonts w:ascii="Times New Roman" w:hAnsi="Times New Roman" w:cs="Times New Roman"/>
                <w:color w:val="000000" w:themeColor="text1"/>
                <w:sz w:val="16"/>
                <w:szCs w:val="16"/>
              </w:rPr>
            </w:pPr>
            <w:hyperlink r:id="rId83" w:history="1">
              <w:r w:rsidRPr="005C53ED">
                <w:rPr>
                  <w:rStyle w:val="Hyperlink"/>
                  <w:rFonts w:ascii="Times New Roman" w:hAnsi="Times New Roman" w:cs="Times New Roman"/>
                  <w:sz w:val="16"/>
                  <w:szCs w:val="16"/>
                </w:rPr>
                <w:t>https://www.causeiq.com/organizations/campaign-for-accountability,814080431/</w:t>
              </w:r>
            </w:hyperlink>
            <w:r w:rsidRPr="005C53ED">
              <w:rPr>
                <w:rFonts w:ascii="Times New Roman" w:hAnsi="Times New Roman" w:cs="Times New Roman"/>
                <w:color w:val="000000" w:themeColor="text1"/>
                <w:sz w:val="16"/>
                <w:szCs w:val="16"/>
              </w:rPr>
              <w:t xml:space="preserve">  </w:t>
            </w:r>
          </w:p>
        </w:tc>
        <w:tc>
          <w:tcPr>
            <w:tcW w:w="1701" w:type="dxa"/>
          </w:tcPr>
          <w:p w14:paraId="63D48B4E" w14:textId="77777777" w:rsidR="004E7CEF" w:rsidRPr="005C53ED" w:rsidRDefault="004E7CEF" w:rsidP="00B10E1B">
            <w:pPr>
              <w:rPr>
                <w:rFonts w:ascii="Times New Roman" w:hAnsi="Times New Roman" w:cs="Times New Roman"/>
                <w:color w:val="000000" w:themeColor="text1"/>
                <w:sz w:val="16"/>
                <w:szCs w:val="16"/>
              </w:rPr>
            </w:pPr>
            <w:hyperlink r:id="rId84" w:history="1">
              <w:r w:rsidRPr="005C53ED">
                <w:rPr>
                  <w:rStyle w:val="Hyperlink"/>
                  <w:rFonts w:ascii="Times New Roman" w:hAnsi="Times New Roman" w:cs="Times New Roman"/>
                  <w:sz w:val="16"/>
                  <w:szCs w:val="16"/>
                </w:rPr>
                <w:t>https://www.techtransparencyproject.org</w:t>
              </w:r>
            </w:hyperlink>
            <w:r w:rsidRPr="005C53ED">
              <w:rPr>
                <w:rFonts w:ascii="Times New Roman" w:hAnsi="Times New Roman" w:cs="Times New Roman"/>
                <w:color w:val="000000" w:themeColor="text1"/>
                <w:sz w:val="16"/>
                <w:szCs w:val="16"/>
              </w:rPr>
              <w:t xml:space="preserve"> </w:t>
            </w:r>
          </w:p>
          <w:p w14:paraId="6BF1190F" w14:textId="77777777" w:rsidR="004E7CEF" w:rsidRPr="005C53ED" w:rsidRDefault="004E7CEF" w:rsidP="00B10E1B">
            <w:pPr>
              <w:rPr>
                <w:rFonts w:ascii="Times New Roman" w:hAnsi="Times New Roman" w:cs="Times New Roman"/>
                <w:color w:val="000000" w:themeColor="text1"/>
                <w:sz w:val="16"/>
                <w:szCs w:val="16"/>
              </w:rPr>
            </w:pPr>
          </w:p>
          <w:p w14:paraId="1B5B399B" w14:textId="77777777" w:rsidR="004E7CEF" w:rsidRPr="005C53ED" w:rsidRDefault="004E7CEF" w:rsidP="00B10E1B">
            <w:pPr>
              <w:rPr>
                <w:rFonts w:ascii="Times New Roman" w:hAnsi="Times New Roman" w:cs="Times New Roman"/>
                <w:color w:val="000000" w:themeColor="text1"/>
                <w:sz w:val="16"/>
                <w:szCs w:val="16"/>
              </w:rPr>
            </w:pPr>
            <w:hyperlink r:id="rId85" w:history="1">
              <w:r w:rsidRPr="005C53ED">
                <w:rPr>
                  <w:rStyle w:val="Hyperlink"/>
                  <w:rFonts w:ascii="Times New Roman" w:hAnsi="Times New Roman" w:cs="Times New Roman"/>
                  <w:sz w:val="16"/>
                  <w:szCs w:val="16"/>
                </w:rPr>
                <w:t>https://campaignforaccountability.org</w:t>
              </w:r>
            </w:hyperlink>
          </w:p>
        </w:tc>
      </w:tr>
      <w:tr w:rsidR="004E7CEF" w:rsidRPr="005C53ED" w14:paraId="1AB3F631" w14:textId="77777777" w:rsidTr="008619AA">
        <w:tc>
          <w:tcPr>
            <w:tcW w:w="704" w:type="dxa"/>
          </w:tcPr>
          <w:p w14:paraId="285CBC35" w14:textId="77777777" w:rsidR="004E7CEF" w:rsidRPr="005C53ED" w:rsidRDefault="004E7CEF" w:rsidP="00B10E1B">
            <w:pPr>
              <w:rPr>
                <w:rFonts w:ascii="Times New Roman" w:hAnsi="Times New Roman" w:cs="Times New Roman"/>
                <w:color w:val="000000" w:themeColor="text1"/>
                <w:sz w:val="16"/>
                <w:szCs w:val="16"/>
              </w:rPr>
            </w:pPr>
            <w:r w:rsidRPr="005C53ED">
              <w:rPr>
                <w:rFonts w:ascii="Times New Roman" w:hAnsi="Times New Roman" w:cs="Times New Roman"/>
                <w:color w:val="000000" w:themeColor="text1"/>
                <w:sz w:val="16"/>
                <w:szCs w:val="16"/>
              </w:rPr>
              <w:t>S30</w:t>
            </w:r>
          </w:p>
        </w:tc>
        <w:tc>
          <w:tcPr>
            <w:tcW w:w="851" w:type="dxa"/>
          </w:tcPr>
          <w:p w14:paraId="08AD1573" w14:textId="77777777" w:rsidR="004E7CEF" w:rsidRPr="005C53ED" w:rsidRDefault="004E7CEF" w:rsidP="00B10E1B">
            <w:pPr>
              <w:rPr>
                <w:rFonts w:ascii="Times New Roman" w:hAnsi="Times New Roman" w:cs="Times New Roman"/>
                <w:color w:val="000000" w:themeColor="text1"/>
                <w:sz w:val="16"/>
                <w:szCs w:val="16"/>
              </w:rPr>
            </w:pPr>
            <w:r w:rsidRPr="005C53ED">
              <w:rPr>
                <w:rFonts w:ascii="Times New Roman" w:hAnsi="Times New Roman" w:cs="Times New Roman"/>
                <w:color w:val="000000" w:themeColor="text1"/>
                <w:sz w:val="16"/>
                <w:szCs w:val="16"/>
              </w:rPr>
              <w:t>USA</w:t>
            </w:r>
          </w:p>
        </w:tc>
        <w:tc>
          <w:tcPr>
            <w:tcW w:w="1275" w:type="dxa"/>
          </w:tcPr>
          <w:p w14:paraId="731C883C" w14:textId="77777777" w:rsidR="004E7CEF" w:rsidRPr="005C53ED" w:rsidRDefault="004E7CEF" w:rsidP="00B10E1B">
            <w:pPr>
              <w:rPr>
                <w:rFonts w:ascii="Times New Roman" w:hAnsi="Times New Roman" w:cs="Times New Roman"/>
                <w:color w:val="000000" w:themeColor="text1"/>
                <w:sz w:val="16"/>
                <w:szCs w:val="16"/>
              </w:rPr>
            </w:pPr>
            <w:proofErr w:type="spellStart"/>
            <w:r w:rsidRPr="005C53ED">
              <w:rPr>
                <w:rFonts w:ascii="Times New Roman" w:hAnsi="Times New Roman" w:cs="Times New Roman"/>
                <w:color w:val="000000" w:themeColor="text1"/>
                <w:sz w:val="16"/>
                <w:szCs w:val="16"/>
              </w:rPr>
              <w:t>LobbyView</w:t>
            </w:r>
            <w:proofErr w:type="spellEnd"/>
          </w:p>
          <w:p w14:paraId="28A34D20" w14:textId="77777777" w:rsidR="004E7CEF" w:rsidRPr="005C53ED" w:rsidRDefault="004E7CEF" w:rsidP="00B10E1B">
            <w:pPr>
              <w:rPr>
                <w:rFonts w:ascii="Times New Roman" w:hAnsi="Times New Roman" w:cs="Times New Roman"/>
                <w:color w:val="000000" w:themeColor="text1"/>
                <w:sz w:val="16"/>
                <w:szCs w:val="16"/>
              </w:rPr>
            </w:pPr>
          </w:p>
        </w:tc>
        <w:tc>
          <w:tcPr>
            <w:tcW w:w="1276" w:type="dxa"/>
          </w:tcPr>
          <w:p w14:paraId="1BD28AAF" w14:textId="77777777" w:rsidR="004E7CEF" w:rsidRPr="005C53ED" w:rsidRDefault="004E7CEF" w:rsidP="00B10E1B">
            <w:pPr>
              <w:rPr>
                <w:rFonts w:ascii="Times New Roman" w:hAnsi="Times New Roman" w:cs="Times New Roman"/>
                <w:color w:val="000000" w:themeColor="text1"/>
                <w:sz w:val="16"/>
                <w:szCs w:val="16"/>
              </w:rPr>
            </w:pPr>
          </w:p>
        </w:tc>
        <w:tc>
          <w:tcPr>
            <w:tcW w:w="4961" w:type="dxa"/>
          </w:tcPr>
          <w:p w14:paraId="771F2F0B" w14:textId="77777777" w:rsidR="004E7CEF" w:rsidRPr="005C53ED" w:rsidRDefault="004E7CEF" w:rsidP="00B10E1B">
            <w:pPr>
              <w:rPr>
                <w:rFonts w:ascii="Times New Roman" w:hAnsi="Times New Roman" w:cs="Times New Roman"/>
                <w:color w:val="000000" w:themeColor="text1"/>
                <w:sz w:val="16"/>
                <w:szCs w:val="16"/>
                <w:shd w:val="clear" w:color="auto" w:fill="FFFFFF"/>
              </w:rPr>
            </w:pPr>
            <w:r w:rsidRPr="005C53ED">
              <w:rPr>
                <w:rFonts w:ascii="Times New Roman" w:hAnsi="Times New Roman" w:cs="Times New Roman"/>
                <w:color w:val="000000" w:themeColor="text1"/>
                <w:sz w:val="16"/>
                <w:szCs w:val="16"/>
              </w:rPr>
              <w:t>“</w:t>
            </w:r>
            <w:proofErr w:type="spellStart"/>
            <w:r w:rsidRPr="005C53ED">
              <w:rPr>
                <w:rStyle w:val="Emphasis"/>
                <w:rFonts w:ascii="Times New Roman" w:hAnsi="Times New Roman" w:cs="Times New Roman"/>
                <w:i w:val="0"/>
                <w:iCs w:val="0"/>
                <w:color w:val="000000" w:themeColor="text1"/>
                <w:sz w:val="16"/>
                <w:szCs w:val="16"/>
              </w:rPr>
              <w:t>LobbyView</w:t>
            </w:r>
            <w:proofErr w:type="spellEnd"/>
            <w:r w:rsidRPr="005C53ED">
              <w:rPr>
                <w:rStyle w:val="apple-converted-space"/>
                <w:rFonts w:ascii="Times New Roman" w:hAnsi="Times New Roman" w:cs="Times New Roman"/>
                <w:color w:val="000000" w:themeColor="text1"/>
                <w:sz w:val="16"/>
                <w:szCs w:val="16"/>
                <w:shd w:val="clear" w:color="auto" w:fill="FFFFFF"/>
              </w:rPr>
              <w:t> </w:t>
            </w:r>
            <w:r w:rsidRPr="005C53ED">
              <w:rPr>
                <w:rFonts w:ascii="Times New Roman" w:hAnsi="Times New Roman" w:cs="Times New Roman"/>
                <w:color w:val="000000" w:themeColor="text1"/>
                <w:sz w:val="16"/>
                <w:szCs w:val="16"/>
                <w:shd w:val="clear" w:color="auto" w:fill="FFFFFF"/>
              </w:rPr>
              <w:t>allows scholars, journalists, and citizens to learn more about lobbying in the U.S.”</w:t>
            </w:r>
          </w:p>
          <w:p w14:paraId="025CA02D" w14:textId="77777777" w:rsidR="004E7CEF" w:rsidRPr="005C53ED" w:rsidRDefault="004E7CEF" w:rsidP="00B10E1B">
            <w:pPr>
              <w:rPr>
                <w:rFonts w:ascii="Times New Roman" w:hAnsi="Times New Roman" w:cs="Times New Roman"/>
                <w:color w:val="000000" w:themeColor="text1"/>
                <w:sz w:val="16"/>
                <w:szCs w:val="16"/>
              </w:rPr>
            </w:pPr>
            <w:hyperlink r:id="rId86" w:history="1">
              <w:r w:rsidRPr="005C53ED">
                <w:rPr>
                  <w:rStyle w:val="Hyperlink"/>
                  <w:rFonts w:ascii="Times New Roman" w:hAnsi="Times New Roman" w:cs="Times New Roman"/>
                  <w:sz w:val="16"/>
                  <w:szCs w:val="16"/>
                </w:rPr>
                <w:t>https://www.lobbyview.org/about/</w:t>
              </w:r>
            </w:hyperlink>
            <w:r w:rsidRPr="005C53ED">
              <w:rPr>
                <w:rFonts w:ascii="Times New Roman" w:hAnsi="Times New Roman" w:cs="Times New Roman"/>
                <w:color w:val="000000" w:themeColor="text1"/>
                <w:sz w:val="16"/>
                <w:szCs w:val="16"/>
              </w:rPr>
              <w:t xml:space="preserve"> </w:t>
            </w:r>
          </w:p>
          <w:p w14:paraId="36799678" w14:textId="77777777" w:rsidR="004E7CEF" w:rsidRPr="005C53ED" w:rsidRDefault="004E7CEF" w:rsidP="00B10E1B">
            <w:pPr>
              <w:rPr>
                <w:rFonts w:ascii="Times New Roman" w:hAnsi="Times New Roman" w:cs="Times New Roman"/>
                <w:color w:val="000000" w:themeColor="text1"/>
                <w:sz w:val="16"/>
                <w:szCs w:val="16"/>
              </w:rPr>
            </w:pPr>
          </w:p>
          <w:p w14:paraId="718E554E" w14:textId="77777777" w:rsidR="004E7CEF" w:rsidRPr="005C53ED" w:rsidRDefault="004E7CEF" w:rsidP="00B10E1B">
            <w:pPr>
              <w:pStyle w:val="NormalWeb"/>
              <w:spacing w:before="0" w:beforeAutospacing="0" w:after="0" w:afterAutospacing="0"/>
              <w:rPr>
                <w:sz w:val="16"/>
                <w:szCs w:val="16"/>
              </w:rPr>
            </w:pPr>
            <w:proofErr w:type="spellStart"/>
            <w:r w:rsidRPr="005C53ED">
              <w:rPr>
                <w:color w:val="000000" w:themeColor="text1"/>
                <w:sz w:val="16"/>
                <w:szCs w:val="16"/>
              </w:rPr>
              <w:t>LobbyView</w:t>
            </w:r>
            <w:proofErr w:type="spellEnd"/>
            <w:r w:rsidRPr="005C53ED">
              <w:rPr>
                <w:color w:val="000000" w:themeColor="text1"/>
                <w:sz w:val="16"/>
                <w:szCs w:val="16"/>
              </w:rPr>
              <w:t xml:space="preserve"> is “</w:t>
            </w:r>
            <w:r w:rsidRPr="005C53ED">
              <w:rPr>
                <w:sz w:val="16"/>
                <w:szCs w:val="16"/>
              </w:rPr>
              <w:t xml:space="preserve">a comprehensive lobbying database that is based on the universe of lobbying reports filed under the Lobbying Disclosure Act of 1995. </w:t>
            </w:r>
            <w:proofErr w:type="spellStart"/>
            <w:r w:rsidRPr="005C53ED">
              <w:rPr>
                <w:sz w:val="16"/>
                <w:szCs w:val="16"/>
              </w:rPr>
              <w:t>LobbyView</w:t>
            </w:r>
            <w:proofErr w:type="spellEnd"/>
            <w:r w:rsidRPr="005C53ED">
              <w:rPr>
                <w:sz w:val="16"/>
                <w:szCs w:val="16"/>
              </w:rPr>
              <w:t xml:space="preserve"> bridges two distinct observable political </w:t>
            </w:r>
            <w:proofErr w:type="spellStart"/>
            <w:r w:rsidRPr="005C53ED">
              <w:rPr>
                <w:sz w:val="16"/>
                <w:szCs w:val="16"/>
              </w:rPr>
              <w:t>behaviors</w:t>
            </w:r>
            <w:proofErr w:type="spellEnd"/>
            <w:r w:rsidRPr="005C53ED">
              <w:rPr>
                <w:sz w:val="16"/>
                <w:szCs w:val="16"/>
              </w:rPr>
              <w:t xml:space="preserve"> </w:t>
            </w:r>
            <w:proofErr w:type="gramStart"/>
            <w:r w:rsidRPr="005C53ED">
              <w:rPr>
                <w:sz w:val="16"/>
                <w:szCs w:val="16"/>
              </w:rPr>
              <w:t>with regard to</w:t>
            </w:r>
            <w:proofErr w:type="gramEnd"/>
            <w:r w:rsidRPr="005C53ED">
              <w:rPr>
                <w:sz w:val="16"/>
                <w:szCs w:val="16"/>
              </w:rPr>
              <w:t xml:space="preserve"> congressional bills: (1) sponsorship by politicians, and (2) reported lobbying by interest groups.”</w:t>
            </w:r>
          </w:p>
          <w:p w14:paraId="7C6B8EC3" w14:textId="77777777" w:rsidR="004E7CEF" w:rsidRPr="005C53ED" w:rsidRDefault="004E7CEF" w:rsidP="00B10E1B">
            <w:pPr>
              <w:pStyle w:val="NormalWeb"/>
              <w:spacing w:before="0" w:beforeAutospacing="0" w:after="0" w:afterAutospacing="0"/>
            </w:pPr>
            <w:hyperlink r:id="rId87" w:history="1">
              <w:r w:rsidRPr="005C53ED">
                <w:rPr>
                  <w:rStyle w:val="Hyperlink"/>
                  <w:rFonts w:eastAsiaTheme="majorEastAsia"/>
                  <w:sz w:val="16"/>
                  <w:szCs w:val="16"/>
                </w:rPr>
                <w:t>https://web.mit.edu/insong/www/pdf/lobbyview.pdf</w:t>
              </w:r>
            </w:hyperlink>
            <w:r w:rsidRPr="005C53ED">
              <w:t xml:space="preserve"> </w:t>
            </w:r>
          </w:p>
        </w:tc>
        <w:tc>
          <w:tcPr>
            <w:tcW w:w="4536" w:type="dxa"/>
          </w:tcPr>
          <w:p w14:paraId="4550D1BD" w14:textId="77777777" w:rsidR="004E7CEF" w:rsidRPr="005C53ED" w:rsidRDefault="004E7CEF" w:rsidP="00B10E1B">
            <w:pPr>
              <w:rPr>
                <w:rFonts w:ascii="Times New Roman" w:hAnsi="Times New Roman" w:cs="Times New Roman"/>
                <w:color w:val="000000" w:themeColor="text1"/>
                <w:sz w:val="16"/>
                <w:szCs w:val="16"/>
              </w:rPr>
            </w:pPr>
            <w:r w:rsidRPr="005C53ED">
              <w:rPr>
                <w:rFonts w:ascii="Times New Roman" w:hAnsi="Times New Roman" w:cs="Times New Roman"/>
                <w:color w:val="000000" w:themeColor="text1"/>
                <w:sz w:val="16"/>
                <w:szCs w:val="16"/>
              </w:rPr>
              <w:lastRenderedPageBreak/>
              <w:t xml:space="preserve">Website states “Supported by: Massachusetts Institute of Technology, National Science Foundation, Russel Sage Foundation.” </w:t>
            </w:r>
          </w:p>
          <w:p w14:paraId="488B2616" w14:textId="77777777" w:rsidR="004E7CEF" w:rsidRPr="005C53ED" w:rsidRDefault="004E7CEF" w:rsidP="00B10E1B">
            <w:pPr>
              <w:pStyle w:val="NormalWeb"/>
              <w:spacing w:before="0" w:beforeAutospacing="0" w:after="0" w:afterAutospacing="0"/>
              <w:rPr>
                <w:sz w:val="16"/>
                <w:szCs w:val="16"/>
              </w:rPr>
            </w:pPr>
            <w:r w:rsidRPr="005C53ED">
              <w:rPr>
                <w:color w:val="000000" w:themeColor="text1"/>
                <w:sz w:val="16"/>
                <w:szCs w:val="16"/>
              </w:rPr>
              <w:t>“</w:t>
            </w:r>
            <w:r w:rsidRPr="005C53ED">
              <w:rPr>
                <w:rFonts w:ascii="Cambria Math" w:hAnsi="Cambria Math" w:cs="Cambria Math"/>
                <w:position w:val="8"/>
                <w:sz w:val="16"/>
                <w:szCs w:val="16"/>
              </w:rPr>
              <w:t>∗</w:t>
            </w:r>
            <w:r w:rsidRPr="005C53ED">
              <w:rPr>
                <w:sz w:val="16"/>
                <w:szCs w:val="16"/>
              </w:rPr>
              <w:t xml:space="preserve">Financial support from the National Science Foundation is acknowledged”. </w:t>
            </w:r>
          </w:p>
          <w:p w14:paraId="1D40FF73" w14:textId="77777777" w:rsidR="004E7CEF" w:rsidRPr="005C53ED" w:rsidRDefault="004E7CEF" w:rsidP="00B10E1B">
            <w:pPr>
              <w:pStyle w:val="NormalWeb"/>
              <w:spacing w:before="0" w:beforeAutospacing="0" w:after="0" w:afterAutospacing="0"/>
              <w:rPr>
                <w:sz w:val="16"/>
                <w:szCs w:val="16"/>
              </w:rPr>
            </w:pPr>
            <w:hyperlink r:id="rId88" w:history="1">
              <w:r w:rsidRPr="005C53ED">
                <w:rPr>
                  <w:rStyle w:val="Hyperlink"/>
                  <w:rFonts w:eastAsiaTheme="majorEastAsia"/>
                  <w:sz w:val="16"/>
                  <w:szCs w:val="16"/>
                </w:rPr>
                <w:t>https://web.mit.edu/insong/www/pdf/lobbyview.pdf</w:t>
              </w:r>
            </w:hyperlink>
            <w:r w:rsidRPr="005C53ED">
              <w:rPr>
                <w:sz w:val="16"/>
                <w:szCs w:val="16"/>
              </w:rPr>
              <w:t xml:space="preserve"> </w:t>
            </w:r>
          </w:p>
          <w:p w14:paraId="61949001" w14:textId="77777777" w:rsidR="004E7CEF" w:rsidRPr="005C53ED" w:rsidRDefault="004E7CEF" w:rsidP="00B10E1B">
            <w:pPr>
              <w:pStyle w:val="NormalWeb"/>
              <w:spacing w:before="0" w:beforeAutospacing="0" w:after="0" w:afterAutospacing="0"/>
            </w:pPr>
          </w:p>
        </w:tc>
        <w:tc>
          <w:tcPr>
            <w:tcW w:w="1701" w:type="dxa"/>
          </w:tcPr>
          <w:p w14:paraId="1B655D2B" w14:textId="77777777" w:rsidR="004E7CEF" w:rsidRPr="005C53ED" w:rsidRDefault="004E7CEF" w:rsidP="00B10E1B">
            <w:pPr>
              <w:rPr>
                <w:rFonts w:ascii="Times New Roman" w:hAnsi="Times New Roman" w:cs="Times New Roman"/>
                <w:color w:val="000000" w:themeColor="text1"/>
                <w:sz w:val="16"/>
                <w:szCs w:val="16"/>
              </w:rPr>
            </w:pPr>
            <w:hyperlink r:id="rId89" w:history="1">
              <w:r w:rsidRPr="005C53ED">
                <w:rPr>
                  <w:rStyle w:val="Hyperlink"/>
                  <w:rFonts w:ascii="Times New Roman" w:hAnsi="Times New Roman" w:cs="Times New Roman"/>
                  <w:sz w:val="16"/>
                  <w:szCs w:val="16"/>
                </w:rPr>
                <w:t>https://www.lobbyview.org</w:t>
              </w:r>
            </w:hyperlink>
            <w:r w:rsidRPr="005C53ED">
              <w:rPr>
                <w:rFonts w:ascii="Times New Roman" w:hAnsi="Times New Roman" w:cs="Times New Roman"/>
                <w:color w:val="000000" w:themeColor="text1"/>
                <w:sz w:val="16"/>
                <w:szCs w:val="16"/>
              </w:rPr>
              <w:t xml:space="preserve">  </w:t>
            </w:r>
          </w:p>
        </w:tc>
      </w:tr>
      <w:tr w:rsidR="004E7CEF" w:rsidRPr="005C53ED" w14:paraId="7D9062EE" w14:textId="77777777" w:rsidTr="008619AA">
        <w:tc>
          <w:tcPr>
            <w:tcW w:w="704" w:type="dxa"/>
          </w:tcPr>
          <w:p w14:paraId="04F878CA" w14:textId="77777777" w:rsidR="004E7CEF" w:rsidRPr="005C53ED" w:rsidRDefault="004E7CEF" w:rsidP="00B10E1B">
            <w:pPr>
              <w:rPr>
                <w:rFonts w:ascii="Times New Roman" w:hAnsi="Times New Roman" w:cs="Times New Roman"/>
                <w:color w:val="000000" w:themeColor="text1"/>
                <w:sz w:val="16"/>
                <w:szCs w:val="16"/>
              </w:rPr>
            </w:pPr>
            <w:r w:rsidRPr="005C53ED">
              <w:rPr>
                <w:rFonts w:ascii="Times New Roman" w:hAnsi="Times New Roman" w:cs="Times New Roman"/>
                <w:color w:val="000000" w:themeColor="text1"/>
                <w:sz w:val="16"/>
                <w:szCs w:val="16"/>
              </w:rPr>
              <w:t>S31</w:t>
            </w:r>
          </w:p>
        </w:tc>
        <w:tc>
          <w:tcPr>
            <w:tcW w:w="851" w:type="dxa"/>
          </w:tcPr>
          <w:p w14:paraId="4B3E9FB2" w14:textId="77777777" w:rsidR="004E7CEF" w:rsidRPr="005C53ED" w:rsidRDefault="004E7CEF" w:rsidP="00B10E1B">
            <w:pPr>
              <w:rPr>
                <w:rFonts w:ascii="Times New Roman" w:hAnsi="Times New Roman" w:cs="Times New Roman"/>
                <w:color w:val="000000" w:themeColor="text1"/>
                <w:sz w:val="16"/>
                <w:szCs w:val="16"/>
              </w:rPr>
            </w:pPr>
            <w:r w:rsidRPr="005C53ED">
              <w:rPr>
                <w:rFonts w:ascii="Times New Roman" w:hAnsi="Times New Roman" w:cs="Times New Roman"/>
                <w:color w:val="000000" w:themeColor="text1"/>
                <w:sz w:val="16"/>
                <w:szCs w:val="16"/>
              </w:rPr>
              <w:t>USA</w:t>
            </w:r>
          </w:p>
        </w:tc>
        <w:tc>
          <w:tcPr>
            <w:tcW w:w="1275" w:type="dxa"/>
          </w:tcPr>
          <w:p w14:paraId="3C813FFD" w14:textId="77777777" w:rsidR="004E7CEF" w:rsidRPr="005C53ED" w:rsidRDefault="004E7CEF" w:rsidP="00B10E1B">
            <w:pPr>
              <w:rPr>
                <w:rFonts w:ascii="Times New Roman" w:hAnsi="Times New Roman" w:cs="Times New Roman"/>
                <w:color w:val="000000" w:themeColor="text1"/>
                <w:sz w:val="16"/>
                <w:szCs w:val="16"/>
              </w:rPr>
            </w:pPr>
            <w:r w:rsidRPr="005C53ED">
              <w:rPr>
                <w:rFonts w:ascii="Times New Roman" w:hAnsi="Times New Roman" w:cs="Times New Roman"/>
                <w:color w:val="000000" w:themeColor="text1"/>
                <w:sz w:val="16"/>
                <w:szCs w:val="16"/>
              </w:rPr>
              <w:t>The Intercept (project of First Look Media)</w:t>
            </w:r>
          </w:p>
        </w:tc>
        <w:tc>
          <w:tcPr>
            <w:tcW w:w="1276" w:type="dxa"/>
          </w:tcPr>
          <w:p w14:paraId="45809BF6" w14:textId="77777777" w:rsidR="004E7CEF" w:rsidRPr="005C53ED" w:rsidRDefault="004E7CEF" w:rsidP="00B10E1B">
            <w:pPr>
              <w:rPr>
                <w:rFonts w:ascii="Times New Roman" w:hAnsi="Times New Roman" w:cs="Times New Roman"/>
                <w:color w:val="000000" w:themeColor="text1"/>
                <w:sz w:val="16"/>
                <w:szCs w:val="16"/>
              </w:rPr>
            </w:pPr>
            <w:r w:rsidRPr="005C53ED">
              <w:rPr>
                <w:rFonts w:ascii="Times New Roman" w:hAnsi="Times New Roman" w:cs="Times New Roman"/>
                <w:color w:val="000000" w:themeColor="text1"/>
                <w:sz w:val="16"/>
                <w:szCs w:val="16"/>
              </w:rPr>
              <w:t>News publication, NFP organisation</w:t>
            </w:r>
          </w:p>
        </w:tc>
        <w:tc>
          <w:tcPr>
            <w:tcW w:w="4961" w:type="dxa"/>
          </w:tcPr>
          <w:p w14:paraId="71EBF80B" w14:textId="77777777" w:rsidR="004E7CEF" w:rsidRPr="005C53ED" w:rsidRDefault="004E7CEF" w:rsidP="00B10E1B">
            <w:pPr>
              <w:rPr>
                <w:rFonts w:ascii="Times New Roman" w:hAnsi="Times New Roman" w:cs="Times New Roman"/>
                <w:color w:val="000000" w:themeColor="text1"/>
                <w:spacing w:val="3"/>
                <w:sz w:val="16"/>
                <w:szCs w:val="16"/>
              </w:rPr>
            </w:pPr>
            <w:r w:rsidRPr="005C53ED">
              <w:rPr>
                <w:rFonts w:ascii="Times New Roman" w:hAnsi="Times New Roman" w:cs="Times New Roman"/>
                <w:color w:val="000000" w:themeColor="text1"/>
                <w:sz w:val="16"/>
                <w:szCs w:val="16"/>
              </w:rPr>
              <w:t>“</w:t>
            </w:r>
            <w:r w:rsidRPr="005C53ED">
              <w:rPr>
                <w:rFonts w:ascii="Times New Roman" w:hAnsi="Times New Roman" w:cs="Times New Roman"/>
                <w:color w:val="000000" w:themeColor="text1"/>
                <w:spacing w:val="3"/>
                <w:sz w:val="16"/>
                <w:szCs w:val="16"/>
              </w:rPr>
              <w:t>At The Intercept, we investigate powerful individuals and institutions to expose corruption and injustice. We see journalism as an instrument of civic action. We’re here to change the world, not just describe it.”</w:t>
            </w:r>
          </w:p>
          <w:p w14:paraId="0497A95F" w14:textId="77777777" w:rsidR="004E7CEF" w:rsidRPr="005C53ED" w:rsidRDefault="004E7CEF" w:rsidP="00B10E1B">
            <w:pPr>
              <w:rPr>
                <w:rFonts w:ascii="Times New Roman" w:hAnsi="Times New Roman" w:cs="Times New Roman"/>
                <w:color w:val="000000" w:themeColor="text1"/>
                <w:sz w:val="16"/>
                <w:szCs w:val="16"/>
              </w:rPr>
            </w:pPr>
            <w:hyperlink r:id="rId90" w:history="1">
              <w:r w:rsidRPr="005C53ED">
                <w:rPr>
                  <w:rStyle w:val="Hyperlink"/>
                  <w:rFonts w:ascii="Times New Roman" w:hAnsi="Times New Roman" w:cs="Times New Roman"/>
                  <w:sz w:val="16"/>
                  <w:szCs w:val="16"/>
                </w:rPr>
                <w:t>https://theintercept.com/about/</w:t>
              </w:r>
            </w:hyperlink>
            <w:r w:rsidRPr="005C53ED">
              <w:rPr>
                <w:rFonts w:ascii="Times New Roman" w:hAnsi="Times New Roman" w:cs="Times New Roman"/>
                <w:color w:val="000000" w:themeColor="text1"/>
                <w:sz w:val="16"/>
                <w:szCs w:val="16"/>
              </w:rPr>
              <w:t xml:space="preserve"> </w:t>
            </w:r>
          </w:p>
        </w:tc>
        <w:tc>
          <w:tcPr>
            <w:tcW w:w="4536" w:type="dxa"/>
          </w:tcPr>
          <w:p w14:paraId="4949603A" w14:textId="77777777" w:rsidR="004E7CEF" w:rsidRPr="005C53ED" w:rsidRDefault="004E7CEF" w:rsidP="00B10E1B">
            <w:pPr>
              <w:rPr>
                <w:rFonts w:ascii="Times New Roman" w:hAnsi="Times New Roman" w:cs="Times New Roman"/>
                <w:color w:val="000000" w:themeColor="text1"/>
                <w:sz w:val="16"/>
                <w:szCs w:val="16"/>
              </w:rPr>
            </w:pPr>
            <w:r w:rsidRPr="005C53ED">
              <w:rPr>
                <w:rFonts w:ascii="Times New Roman" w:hAnsi="Times New Roman" w:cs="Times New Roman"/>
                <w:color w:val="000000" w:themeColor="text1"/>
                <w:sz w:val="16"/>
                <w:szCs w:val="16"/>
              </w:rPr>
              <w:t>Relies on donations from readers.</w:t>
            </w:r>
          </w:p>
          <w:p w14:paraId="1EFD6C2F" w14:textId="77777777" w:rsidR="004E7CEF" w:rsidRPr="005C53ED" w:rsidRDefault="004E7CEF" w:rsidP="00B10E1B">
            <w:pPr>
              <w:rPr>
                <w:rFonts w:ascii="Times New Roman" w:hAnsi="Times New Roman" w:cs="Times New Roman"/>
                <w:color w:val="000000" w:themeColor="text1"/>
                <w:sz w:val="16"/>
                <w:szCs w:val="16"/>
              </w:rPr>
            </w:pPr>
            <w:hyperlink r:id="rId91" w:history="1">
              <w:r w:rsidRPr="005C53ED">
                <w:rPr>
                  <w:rStyle w:val="Hyperlink"/>
                  <w:rFonts w:ascii="Times New Roman" w:hAnsi="Times New Roman" w:cs="Times New Roman"/>
                  <w:sz w:val="16"/>
                  <w:szCs w:val="16"/>
                </w:rPr>
                <w:t>https://theintercept.com/about/</w:t>
              </w:r>
            </w:hyperlink>
            <w:r w:rsidRPr="005C53ED">
              <w:rPr>
                <w:rFonts w:ascii="Times New Roman" w:hAnsi="Times New Roman" w:cs="Times New Roman"/>
                <w:color w:val="000000" w:themeColor="text1"/>
                <w:sz w:val="16"/>
                <w:szCs w:val="16"/>
              </w:rPr>
              <w:t xml:space="preserve"> </w:t>
            </w:r>
          </w:p>
          <w:p w14:paraId="5869E651" w14:textId="77777777" w:rsidR="008619AA" w:rsidRPr="005C53ED" w:rsidRDefault="008619AA" w:rsidP="00B10E1B">
            <w:pPr>
              <w:rPr>
                <w:rFonts w:ascii="Times New Roman" w:hAnsi="Times New Roman" w:cs="Times New Roman"/>
                <w:color w:val="000000" w:themeColor="text1"/>
                <w:sz w:val="16"/>
                <w:szCs w:val="16"/>
              </w:rPr>
            </w:pPr>
          </w:p>
          <w:p w14:paraId="7B2C1C1D" w14:textId="3026B7E7" w:rsidR="004E7CEF" w:rsidRPr="005C53ED" w:rsidRDefault="004E7CEF" w:rsidP="00B10E1B">
            <w:pPr>
              <w:rPr>
                <w:rFonts w:ascii="Times New Roman" w:hAnsi="Times New Roman" w:cs="Times New Roman"/>
                <w:color w:val="000000" w:themeColor="text1"/>
                <w:sz w:val="16"/>
                <w:szCs w:val="16"/>
              </w:rPr>
            </w:pPr>
            <w:r w:rsidRPr="005C53ED">
              <w:rPr>
                <w:rFonts w:ascii="Times New Roman" w:hAnsi="Times New Roman" w:cs="Times New Roman"/>
                <w:color w:val="000000" w:themeColor="text1"/>
                <w:sz w:val="16"/>
                <w:szCs w:val="16"/>
              </w:rPr>
              <w:t>Other funding includes $50 million at launch from eBay co-founder Pierre Omidyar</w:t>
            </w:r>
          </w:p>
          <w:p w14:paraId="663F8AF4" w14:textId="77777777" w:rsidR="004E7CEF" w:rsidRPr="005C53ED" w:rsidRDefault="004E7CEF" w:rsidP="00B10E1B">
            <w:pPr>
              <w:rPr>
                <w:rFonts w:ascii="Times New Roman" w:hAnsi="Times New Roman" w:cs="Times New Roman"/>
                <w:color w:val="000000" w:themeColor="text1"/>
                <w:sz w:val="16"/>
                <w:szCs w:val="16"/>
              </w:rPr>
            </w:pPr>
            <w:hyperlink r:id="rId92" w:history="1">
              <w:r w:rsidRPr="005C53ED">
                <w:rPr>
                  <w:rStyle w:val="Hyperlink"/>
                  <w:rFonts w:ascii="Times New Roman" w:hAnsi="Times New Roman" w:cs="Times New Roman"/>
                  <w:sz w:val="16"/>
                  <w:szCs w:val="16"/>
                </w:rPr>
                <w:t>https://www.influencewatch.org/non-profit/the-intercept/</w:t>
              </w:r>
            </w:hyperlink>
            <w:r w:rsidRPr="005C53ED">
              <w:rPr>
                <w:rFonts w:ascii="Times New Roman" w:hAnsi="Times New Roman" w:cs="Times New Roman"/>
                <w:color w:val="000000" w:themeColor="text1"/>
                <w:sz w:val="16"/>
                <w:szCs w:val="16"/>
              </w:rPr>
              <w:t xml:space="preserve"> </w:t>
            </w:r>
          </w:p>
        </w:tc>
        <w:tc>
          <w:tcPr>
            <w:tcW w:w="1701" w:type="dxa"/>
          </w:tcPr>
          <w:p w14:paraId="2EC2ADC0" w14:textId="77777777" w:rsidR="004E7CEF" w:rsidRPr="005C53ED" w:rsidRDefault="004E7CEF" w:rsidP="00B10E1B">
            <w:pPr>
              <w:rPr>
                <w:rFonts w:ascii="Times New Roman" w:hAnsi="Times New Roman" w:cs="Times New Roman"/>
                <w:color w:val="000000" w:themeColor="text1"/>
                <w:sz w:val="16"/>
                <w:szCs w:val="16"/>
              </w:rPr>
            </w:pPr>
            <w:hyperlink r:id="rId93" w:history="1">
              <w:r w:rsidRPr="005C53ED">
                <w:rPr>
                  <w:rStyle w:val="Hyperlink"/>
                  <w:rFonts w:ascii="Times New Roman" w:hAnsi="Times New Roman" w:cs="Times New Roman"/>
                  <w:sz w:val="16"/>
                  <w:szCs w:val="16"/>
                </w:rPr>
                <w:t>https://theintercept.com</w:t>
              </w:r>
            </w:hyperlink>
            <w:r w:rsidRPr="005C53ED">
              <w:rPr>
                <w:rFonts w:ascii="Times New Roman" w:hAnsi="Times New Roman" w:cs="Times New Roman"/>
                <w:color w:val="000000" w:themeColor="text1"/>
                <w:sz w:val="16"/>
                <w:szCs w:val="16"/>
              </w:rPr>
              <w:t xml:space="preserve"> </w:t>
            </w:r>
          </w:p>
        </w:tc>
      </w:tr>
      <w:tr w:rsidR="004E7CEF" w:rsidRPr="005C53ED" w14:paraId="220A104D" w14:textId="77777777" w:rsidTr="008619AA">
        <w:tc>
          <w:tcPr>
            <w:tcW w:w="704" w:type="dxa"/>
          </w:tcPr>
          <w:p w14:paraId="27304FE8" w14:textId="77777777" w:rsidR="004E7CEF" w:rsidRPr="005C53ED" w:rsidRDefault="004E7CEF" w:rsidP="00B10E1B">
            <w:pPr>
              <w:rPr>
                <w:rFonts w:ascii="Times New Roman" w:hAnsi="Times New Roman" w:cs="Times New Roman"/>
                <w:color w:val="000000" w:themeColor="text1"/>
                <w:sz w:val="16"/>
                <w:szCs w:val="16"/>
              </w:rPr>
            </w:pPr>
            <w:r w:rsidRPr="005C53ED">
              <w:rPr>
                <w:rFonts w:ascii="Times New Roman" w:hAnsi="Times New Roman" w:cs="Times New Roman"/>
                <w:color w:val="000000" w:themeColor="text1"/>
                <w:sz w:val="16"/>
                <w:szCs w:val="16"/>
              </w:rPr>
              <w:t>S32</w:t>
            </w:r>
          </w:p>
        </w:tc>
        <w:tc>
          <w:tcPr>
            <w:tcW w:w="851" w:type="dxa"/>
          </w:tcPr>
          <w:p w14:paraId="03762C1C" w14:textId="77777777" w:rsidR="004E7CEF" w:rsidRPr="005C53ED" w:rsidRDefault="004E7CEF" w:rsidP="00B10E1B">
            <w:pPr>
              <w:rPr>
                <w:rFonts w:ascii="Times New Roman" w:hAnsi="Times New Roman" w:cs="Times New Roman"/>
                <w:color w:val="000000" w:themeColor="text1"/>
                <w:sz w:val="16"/>
                <w:szCs w:val="16"/>
              </w:rPr>
            </w:pPr>
            <w:r w:rsidRPr="005C53ED">
              <w:rPr>
                <w:rFonts w:ascii="Times New Roman" w:hAnsi="Times New Roman" w:cs="Times New Roman"/>
                <w:color w:val="000000" w:themeColor="text1"/>
                <w:sz w:val="16"/>
                <w:szCs w:val="16"/>
              </w:rPr>
              <w:t>USA</w:t>
            </w:r>
          </w:p>
        </w:tc>
        <w:tc>
          <w:tcPr>
            <w:tcW w:w="1275" w:type="dxa"/>
          </w:tcPr>
          <w:p w14:paraId="6786E3D2" w14:textId="77777777" w:rsidR="004E7CEF" w:rsidRPr="005C53ED" w:rsidRDefault="004E7CEF" w:rsidP="00B10E1B">
            <w:pPr>
              <w:rPr>
                <w:rFonts w:ascii="Times New Roman" w:hAnsi="Times New Roman" w:cs="Times New Roman"/>
                <w:color w:val="000000" w:themeColor="text1"/>
                <w:sz w:val="16"/>
                <w:szCs w:val="16"/>
              </w:rPr>
            </w:pPr>
            <w:r w:rsidRPr="005C53ED">
              <w:rPr>
                <w:rFonts w:ascii="Times New Roman" w:hAnsi="Times New Roman" w:cs="Times New Roman"/>
                <w:color w:val="000000" w:themeColor="text1"/>
                <w:sz w:val="16"/>
                <w:szCs w:val="16"/>
              </w:rPr>
              <w:t>Sunlight Foundation</w:t>
            </w:r>
          </w:p>
        </w:tc>
        <w:tc>
          <w:tcPr>
            <w:tcW w:w="1276" w:type="dxa"/>
          </w:tcPr>
          <w:p w14:paraId="3CDECB3A" w14:textId="77777777" w:rsidR="004E7CEF" w:rsidRPr="005C53ED" w:rsidRDefault="004E7CEF" w:rsidP="00B10E1B">
            <w:pPr>
              <w:rPr>
                <w:rFonts w:ascii="Times New Roman" w:hAnsi="Times New Roman" w:cs="Times New Roman"/>
                <w:color w:val="000000" w:themeColor="text1"/>
                <w:sz w:val="16"/>
                <w:szCs w:val="16"/>
              </w:rPr>
            </w:pPr>
            <w:r w:rsidRPr="005C53ED">
              <w:rPr>
                <w:rFonts w:ascii="Times New Roman" w:hAnsi="Times New Roman" w:cs="Times New Roman"/>
                <w:color w:val="000000" w:themeColor="text1"/>
                <w:sz w:val="16"/>
                <w:szCs w:val="16"/>
              </w:rPr>
              <w:t>NFP organisation</w:t>
            </w:r>
          </w:p>
        </w:tc>
        <w:tc>
          <w:tcPr>
            <w:tcW w:w="4961" w:type="dxa"/>
          </w:tcPr>
          <w:p w14:paraId="4A27450A" w14:textId="77777777" w:rsidR="004E7CEF" w:rsidRPr="005C53ED" w:rsidRDefault="004E7CEF" w:rsidP="00B10E1B">
            <w:pPr>
              <w:rPr>
                <w:rFonts w:ascii="Times New Roman" w:hAnsi="Times New Roman" w:cs="Times New Roman"/>
                <w:color w:val="000000" w:themeColor="text1"/>
                <w:sz w:val="16"/>
                <w:szCs w:val="16"/>
              </w:rPr>
            </w:pPr>
            <w:r w:rsidRPr="005C53ED">
              <w:rPr>
                <w:rFonts w:ascii="Times New Roman" w:hAnsi="Times New Roman" w:cs="Times New Roman"/>
                <w:color w:val="000000" w:themeColor="text1"/>
                <w:sz w:val="16"/>
                <w:szCs w:val="16"/>
              </w:rPr>
              <w:t>Ceased active operations September 2020.</w:t>
            </w:r>
          </w:p>
          <w:p w14:paraId="5F9069B9" w14:textId="77777777" w:rsidR="004E7CEF" w:rsidRPr="005C53ED" w:rsidRDefault="004E7CEF" w:rsidP="00B10E1B">
            <w:pPr>
              <w:rPr>
                <w:rFonts w:ascii="Times New Roman" w:hAnsi="Times New Roman" w:cs="Times New Roman"/>
                <w:color w:val="000000" w:themeColor="text1"/>
                <w:sz w:val="16"/>
                <w:szCs w:val="16"/>
                <w:shd w:val="clear" w:color="auto" w:fill="FFFFFF"/>
              </w:rPr>
            </w:pPr>
            <w:r w:rsidRPr="005C53ED">
              <w:rPr>
                <w:rFonts w:ascii="Times New Roman" w:hAnsi="Times New Roman" w:cs="Times New Roman"/>
                <w:color w:val="000000" w:themeColor="text1"/>
                <w:sz w:val="16"/>
                <w:szCs w:val="16"/>
              </w:rPr>
              <w:t>“</w:t>
            </w:r>
            <w:r w:rsidRPr="005C53ED">
              <w:rPr>
                <w:rFonts w:ascii="Times New Roman" w:hAnsi="Times New Roman" w:cs="Times New Roman"/>
                <w:color w:val="000000" w:themeColor="text1"/>
                <w:sz w:val="16"/>
                <w:szCs w:val="16"/>
                <w:shd w:val="clear" w:color="auto" w:fill="FFFFFF"/>
              </w:rPr>
              <w:t>The Sunlight Foundation is a national, nonpartisan, nonprofit organization that uses civic technologies, open data,</w:t>
            </w:r>
            <w:r w:rsidRPr="005C53ED">
              <w:rPr>
                <w:rStyle w:val="apple-converted-space"/>
                <w:rFonts w:ascii="Times New Roman" w:hAnsi="Times New Roman" w:cs="Times New Roman"/>
                <w:color w:val="000000" w:themeColor="text1"/>
                <w:sz w:val="16"/>
                <w:szCs w:val="16"/>
                <w:shd w:val="clear" w:color="auto" w:fill="FFFFFF"/>
              </w:rPr>
              <w:t> </w:t>
            </w:r>
            <w:r w:rsidRPr="005C53ED">
              <w:rPr>
                <w:rFonts w:ascii="Times New Roman" w:hAnsi="Times New Roman" w:cs="Times New Roman"/>
                <w:color w:val="000000" w:themeColor="text1"/>
                <w:sz w:val="16"/>
                <w:szCs w:val="16"/>
              </w:rPr>
              <w:t>policy analysis</w:t>
            </w:r>
            <w:r w:rsidRPr="005C53ED">
              <w:rPr>
                <w:rStyle w:val="apple-converted-space"/>
                <w:rFonts w:ascii="Times New Roman" w:hAnsi="Times New Roman" w:cs="Times New Roman"/>
                <w:color w:val="000000" w:themeColor="text1"/>
                <w:sz w:val="16"/>
                <w:szCs w:val="16"/>
                <w:shd w:val="clear" w:color="auto" w:fill="FFFFFF"/>
              </w:rPr>
              <w:t> </w:t>
            </w:r>
            <w:r w:rsidRPr="005C53ED">
              <w:rPr>
                <w:rFonts w:ascii="Times New Roman" w:hAnsi="Times New Roman" w:cs="Times New Roman"/>
                <w:color w:val="000000" w:themeColor="text1"/>
                <w:sz w:val="16"/>
                <w:szCs w:val="16"/>
                <w:shd w:val="clear" w:color="auto" w:fill="FFFFFF"/>
              </w:rPr>
              <w:t>and</w:t>
            </w:r>
            <w:r w:rsidRPr="005C53ED">
              <w:rPr>
                <w:rStyle w:val="apple-converted-space"/>
                <w:rFonts w:ascii="Times New Roman" w:hAnsi="Times New Roman" w:cs="Times New Roman"/>
                <w:color w:val="000000" w:themeColor="text1"/>
                <w:sz w:val="16"/>
                <w:szCs w:val="16"/>
                <w:shd w:val="clear" w:color="auto" w:fill="FFFFFF"/>
              </w:rPr>
              <w:t> </w:t>
            </w:r>
            <w:r w:rsidRPr="005C53ED">
              <w:rPr>
                <w:rFonts w:ascii="Times New Roman" w:hAnsi="Times New Roman" w:cs="Times New Roman"/>
                <w:color w:val="000000" w:themeColor="text1"/>
                <w:sz w:val="16"/>
                <w:szCs w:val="16"/>
              </w:rPr>
              <w:t>journalism</w:t>
            </w:r>
            <w:r w:rsidRPr="005C53ED">
              <w:rPr>
                <w:rStyle w:val="apple-converted-space"/>
                <w:rFonts w:ascii="Times New Roman" w:hAnsi="Times New Roman" w:cs="Times New Roman"/>
                <w:color w:val="000000" w:themeColor="text1"/>
                <w:sz w:val="16"/>
                <w:szCs w:val="16"/>
                <w:shd w:val="clear" w:color="auto" w:fill="FFFFFF"/>
              </w:rPr>
              <w:t> </w:t>
            </w:r>
            <w:r w:rsidRPr="005C53ED">
              <w:rPr>
                <w:rFonts w:ascii="Times New Roman" w:hAnsi="Times New Roman" w:cs="Times New Roman"/>
                <w:color w:val="000000" w:themeColor="text1"/>
                <w:sz w:val="16"/>
                <w:szCs w:val="16"/>
                <w:shd w:val="clear" w:color="auto" w:fill="FFFFFF"/>
              </w:rPr>
              <w:t>to make our government and politics more accountable and transparent to all.”</w:t>
            </w:r>
          </w:p>
          <w:p w14:paraId="4234B6EC" w14:textId="77777777" w:rsidR="004E7CEF" w:rsidRPr="005C53ED" w:rsidRDefault="004E7CEF" w:rsidP="00B10E1B">
            <w:pPr>
              <w:rPr>
                <w:rFonts w:ascii="Times New Roman" w:hAnsi="Times New Roman" w:cs="Times New Roman"/>
                <w:color w:val="000000" w:themeColor="text1"/>
                <w:sz w:val="16"/>
                <w:szCs w:val="16"/>
              </w:rPr>
            </w:pPr>
            <w:hyperlink r:id="rId94" w:history="1">
              <w:r w:rsidRPr="005C53ED">
                <w:rPr>
                  <w:rStyle w:val="Hyperlink"/>
                  <w:rFonts w:ascii="Times New Roman" w:hAnsi="Times New Roman" w:cs="Times New Roman"/>
                  <w:sz w:val="16"/>
                  <w:szCs w:val="16"/>
                </w:rPr>
                <w:t>https://sunlightfoundation.com/about/</w:t>
              </w:r>
            </w:hyperlink>
            <w:r w:rsidRPr="005C53ED">
              <w:rPr>
                <w:rFonts w:ascii="Times New Roman" w:hAnsi="Times New Roman" w:cs="Times New Roman"/>
                <w:color w:val="000000" w:themeColor="text1"/>
                <w:sz w:val="16"/>
                <w:szCs w:val="16"/>
              </w:rPr>
              <w:t xml:space="preserve"> </w:t>
            </w:r>
          </w:p>
        </w:tc>
        <w:tc>
          <w:tcPr>
            <w:tcW w:w="4536" w:type="dxa"/>
          </w:tcPr>
          <w:p w14:paraId="7B5A57F8" w14:textId="77777777" w:rsidR="004E7CEF" w:rsidRPr="005C53ED" w:rsidRDefault="004E7CEF" w:rsidP="00B10E1B">
            <w:pPr>
              <w:rPr>
                <w:rFonts w:ascii="Times New Roman" w:hAnsi="Times New Roman" w:cs="Times New Roman"/>
                <w:color w:val="000000" w:themeColor="text1"/>
                <w:sz w:val="16"/>
                <w:szCs w:val="16"/>
              </w:rPr>
            </w:pPr>
            <w:r w:rsidRPr="005C53ED">
              <w:rPr>
                <w:rFonts w:ascii="Times New Roman" w:hAnsi="Times New Roman" w:cs="Times New Roman"/>
                <w:color w:val="000000" w:themeColor="text1"/>
                <w:sz w:val="16"/>
                <w:szCs w:val="16"/>
              </w:rPr>
              <w:t>Funding page included with list of contributors (foundations and individuals) with amounts.</w:t>
            </w:r>
          </w:p>
          <w:p w14:paraId="53EDB5EF" w14:textId="77777777" w:rsidR="004E7CEF" w:rsidRPr="005C53ED" w:rsidRDefault="004E7CEF" w:rsidP="00B10E1B">
            <w:pPr>
              <w:rPr>
                <w:rFonts w:ascii="Times New Roman" w:hAnsi="Times New Roman" w:cs="Times New Roman"/>
                <w:color w:val="000000" w:themeColor="text1"/>
                <w:sz w:val="16"/>
                <w:szCs w:val="16"/>
              </w:rPr>
            </w:pPr>
            <w:r w:rsidRPr="005C53ED">
              <w:rPr>
                <w:rFonts w:ascii="Times New Roman" w:hAnsi="Times New Roman" w:cs="Times New Roman"/>
                <w:color w:val="000000" w:themeColor="text1"/>
                <w:sz w:val="16"/>
                <w:szCs w:val="16"/>
              </w:rPr>
              <w:t>Includes $3.5 million contribution from co-founder Michael Klein.</w:t>
            </w:r>
          </w:p>
          <w:p w14:paraId="616980F1" w14:textId="77777777" w:rsidR="004E7CEF" w:rsidRPr="005C53ED" w:rsidRDefault="004E7CEF" w:rsidP="00B10E1B">
            <w:pPr>
              <w:rPr>
                <w:rFonts w:ascii="Times New Roman" w:hAnsi="Times New Roman" w:cs="Times New Roman"/>
                <w:color w:val="000000" w:themeColor="text1"/>
                <w:sz w:val="16"/>
                <w:szCs w:val="16"/>
              </w:rPr>
            </w:pPr>
            <w:hyperlink r:id="rId95" w:history="1">
              <w:r w:rsidRPr="005C53ED">
                <w:rPr>
                  <w:rStyle w:val="Hyperlink"/>
                  <w:rFonts w:ascii="Times New Roman" w:hAnsi="Times New Roman" w:cs="Times New Roman"/>
                  <w:sz w:val="16"/>
                  <w:szCs w:val="16"/>
                </w:rPr>
                <w:t>https://sunlightfoundation.com/about/funding/</w:t>
              </w:r>
            </w:hyperlink>
            <w:r w:rsidRPr="005C53ED">
              <w:rPr>
                <w:rFonts w:ascii="Times New Roman" w:hAnsi="Times New Roman" w:cs="Times New Roman"/>
                <w:color w:val="000000" w:themeColor="text1"/>
                <w:sz w:val="16"/>
                <w:szCs w:val="16"/>
              </w:rPr>
              <w:t xml:space="preserve"> </w:t>
            </w:r>
          </w:p>
        </w:tc>
        <w:tc>
          <w:tcPr>
            <w:tcW w:w="1701" w:type="dxa"/>
          </w:tcPr>
          <w:p w14:paraId="278485B4" w14:textId="77777777" w:rsidR="004E7CEF" w:rsidRPr="005C53ED" w:rsidRDefault="004E7CEF" w:rsidP="00B10E1B">
            <w:pPr>
              <w:rPr>
                <w:rFonts w:ascii="Times New Roman" w:hAnsi="Times New Roman" w:cs="Times New Roman"/>
                <w:color w:val="000000" w:themeColor="text1"/>
                <w:sz w:val="16"/>
                <w:szCs w:val="16"/>
              </w:rPr>
            </w:pPr>
            <w:hyperlink r:id="rId96" w:history="1">
              <w:r w:rsidRPr="005C53ED">
                <w:rPr>
                  <w:rStyle w:val="Hyperlink"/>
                  <w:rFonts w:ascii="Times New Roman" w:hAnsi="Times New Roman" w:cs="Times New Roman"/>
                  <w:sz w:val="16"/>
                  <w:szCs w:val="16"/>
                </w:rPr>
                <w:t>https://sunlightfoundation.com</w:t>
              </w:r>
            </w:hyperlink>
            <w:r w:rsidRPr="005C53ED">
              <w:rPr>
                <w:rFonts w:ascii="Times New Roman" w:hAnsi="Times New Roman" w:cs="Times New Roman"/>
                <w:color w:val="000000" w:themeColor="text1"/>
                <w:sz w:val="16"/>
                <w:szCs w:val="16"/>
              </w:rPr>
              <w:t xml:space="preserve"> </w:t>
            </w:r>
          </w:p>
        </w:tc>
      </w:tr>
      <w:tr w:rsidR="004E7CEF" w:rsidRPr="005C53ED" w14:paraId="241832BF" w14:textId="77777777" w:rsidTr="008619AA">
        <w:tc>
          <w:tcPr>
            <w:tcW w:w="704" w:type="dxa"/>
          </w:tcPr>
          <w:p w14:paraId="77201F81" w14:textId="77777777" w:rsidR="004E7CEF" w:rsidRPr="005C53ED" w:rsidRDefault="004E7CEF" w:rsidP="00B10E1B">
            <w:pPr>
              <w:rPr>
                <w:rFonts w:ascii="Times New Roman" w:hAnsi="Times New Roman" w:cs="Times New Roman"/>
                <w:color w:val="000000" w:themeColor="text1"/>
                <w:sz w:val="16"/>
                <w:szCs w:val="16"/>
              </w:rPr>
            </w:pPr>
            <w:r w:rsidRPr="005C53ED">
              <w:rPr>
                <w:rFonts w:ascii="Times New Roman" w:hAnsi="Times New Roman" w:cs="Times New Roman"/>
                <w:color w:val="000000" w:themeColor="text1"/>
                <w:sz w:val="16"/>
                <w:szCs w:val="16"/>
              </w:rPr>
              <w:t>S33</w:t>
            </w:r>
          </w:p>
        </w:tc>
        <w:tc>
          <w:tcPr>
            <w:tcW w:w="851" w:type="dxa"/>
          </w:tcPr>
          <w:p w14:paraId="26658749" w14:textId="77777777" w:rsidR="004E7CEF" w:rsidRPr="005C53ED" w:rsidRDefault="004E7CEF" w:rsidP="00B10E1B">
            <w:pPr>
              <w:rPr>
                <w:rFonts w:ascii="Times New Roman" w:hAnsi="Times New Roman" w:cs="Times New Roman"/>
                <w:color w:val="000000" w:themeColor="text1"/>
                <w:sz w:val="16"/>
                <w:szCs w:val="16"/>
              </w:rPr>
            </w:pPr>
            <w:r w:rsidRPr="005C53ED">
              <w:rPr>
                <w:rFonts w:ascii="Times New Roman" w:hAnsi="Times New Roman" w:cs="Times New Roman"/>
                <w:color w:val="000000" w:themeColor="text1"/>
                <w:sz w:val="16"/>
                <w:szCs w:val="16"/>
              </w:rPr>
              <w:t>USA</w:t>
            </w:r>
          </w:p>
        </w:tc>
        <w:tc>
          <w:tcPr>
            <w:tcW w:w="1275" w:type="dxa"/>
          </w:tcPr>
          <w:p w14:paraId="2003B2E5" w14:textId="77777777" w:rsidR="004E7CEF" w:rsidRPr="005C53ED" w:rsidRDefault="004E7CEF" w:rsidP="00B10E1B">
            <w:pPr>
              <w:rPr>
                <w:rFonts w:ascii="Times New Roman" w:hAnsi="Times New Roman" w:cs="Times New Roman"/>
                <w:color w:val="000000" w:themeColor="text1"/>
                <w:sz w:val="16"/>
                <w:szCs w:val="16"/>
              </w:rPr>
            </w:pPr>
            <w:r w:rsidRPr="005C53ED">
              <w:rPr>
                <w:rFonts w:ascii="Times New Roman" w:hAnsi="Times New Roman" w:cs="Times New Roman"/>
                <w:color w:val="000000" w:themeColor="text1"/>
                <w:sz w:val="16"/>
                <w:szCs w:val="16"/>
              </w:rPr>
              <w:t>Project on Government Oversight</w:t>
            </w:r>
          </w:p>
        </w:tc>
        <w:tc>
          <w:tcPr>
            <w:tcW w:w="1276" w:type="dxa"/>
          </w:tcPr>
          <w:p w14:paraId="48F2B795" w14:textId="77777777" w:rsidR="004E7CEF" w:rsidRPr="005C53ED" w:rsidRDefault="004E7CEF" w:rsidP="00B10E1B">
            <w:pPr>
              <w:rPr>
                <w:rFonts w:ascii="Times New Roman" w:hAnsi="Times New Roman" w:cs="Times New Roman"/>
                <w:color w:val="000000" w:themeColor="text1"/>
                <w:sz w:val="16"/>
                <w:szCs w:val="16"/>
              </w:rPr>
            </w:pPr>
            <w:r w:rsidRPr="005C53ED">
              <w:rPr>
                <w:rFonts w:ascii="Times New Roman" w:hAnsi="Times New Roman" w:cs="Times New Roman"/>
                <w:color w:val="000000" w:themeColor="text1"/>
                <w:sz w:val="16"/>
                <w:szCs w:val="16"/>
              </w:rPr>
              <w:t>NFP watchdog NGO focused on government accountability</w:t>
            </w:r>
          </w:p>
        </w:tc>
        <w:tc>
          <w:tcPr>
            <w:tcW w:w="4961" w:type="dxa"/>
          </w:tcPr>
          <w:p w14:paraId="2279B868" w14:textId="77777777" w:rsidR="004E7CEF" w:rsidRPr="005C53ED" w:rsidRDefault="004E7CEF" w:rsidP="00B10E1B">
            <w:pPr>
              <w:rPr>
                <w:rFonts w:ascii="Times New Roman" w:hAnsi="Times New Roman" w:cs="Times New Roman"/>
                <w:color w:val="000000" w:themeColor="text1"/>
                <w:sz w:val="16"/>
                <w:szCs w:val="16"/>
              </w:rPr>
            </w:pPr>
            <w:r w:rsidRPr="005C53ED">
              <w:rPr>
                <w:rFonts w:ascii="Times New Roman" w:hAnsi="Times New Roman" w:cs="Times New Roman"/>
                <w:color w:val="000000" w:themeColor="text1"/>
                <w:sz w:val="16"/>
                <w:szCs w:val="16"/>
              </w:rPr>
              <w:t>“Founded in 1981, the Project on Government Oversight (POGO) is a nonpartisan independent watchdog that champions good government reforms”</w:t>
            </w:r>
          </w:p>
          <w:p w14:paraId="32A42920" w14:textId="77777777" w:rsidR="004E7CEF" w:rsidRPr="005C53ED" w:rsidRDefault="004E7CEF" w:rsidP="00B10E1B">
            <w:pPr>
              <w:rPr>
                <w:rFonts w:ascii="Times New Roman" w:hAnsi="Times New Roman" w:cs="Times New Roman"/>
                <w:color w:val="000000" w:themeColor="text1"/>
                <w:sz w:val="16"/>
                <w:szCs w:val="16"/>
              </w:rPr>
            </w:pPr>
            <w:hyperlink r:id="rId97" w:history="1">
              <w:r w:rsidRPr="005C53ED">
                <w:rPr>
                  <w:rStyle w:val="Hyperlink"/>
                  <w:rFonts w:ascii="Times New Roman" w:hAnsi="Times New Roman" w:cs="Times New Roman"/>
                  <w:sz w:val="16"/>
                  <w:szCs w:val="16"/>
                </w:rPr>
                <w:t>https://www.pogo.org/about</w:t>
              </w:r>
            </w:hyperlink>
            <w:r w:rsidRPr="005C53ED">
              <w:rPr>
                <w:rFonts w:ascii="Times New Roman" w:hAnsi="Times New Roman" w:cs="Times New Roman"/>
                <w:color w:val="000000" w:themeColor="text1"/>
                <w:sz w:val="16"/>
                <w:szCs w:val="16"/>
              </w:rPr>
              <w:t xml:space="preserve"> </w:t>
            </w:r>
          </w:p>
          <w:p w14:paraId="6052B758" w14:textId="77777777" w:rsidR="008619AA" w:rsidRPr="005C53ED" w:rsidRDefault="008619AA" w:rsidP="00B10E1B">
            <w:pPr>
              <w:rPr>
                <w:rFonts w:ascii="Times New Roman" w:hAnsi="Times New Roman" w:cs="Times New Roman"/>
                <w:color w:val="000000" w:themeColor="text1"/>
                <w:sz w:val="16"/>
                <w:szCs w:val="16"/>
              </w:rPr>
            </w:pPr>
          </w:p>
          <w:p w14:paraId="5ECA8511" w14:textId="71B5A39D" w:rsidR="004E7CEF" w:rsidRPr="005C53ED" w:rsidRDefault="004E7CEF" w:rsidP="00B10E1B">
            <w:pPr>
              <w:rPr>
                <w:rFonts w:ascii="Times New Roman" w:hAnsi="Times New Roman" w:cs="Times New Roman"/>
                <w:color w:val="000000" w:themeColor="text1"/>
                <w:sz w:val="16"/>
                <w:szCs w:val="16"/>
              </w:rPr>
            </w:pPr>
            <w:r w:rsidRPr="005C53ED">
              <w:rPr>
                <w:rFonts w:ascii="Times New Roman" w:hAnsi="Times New Roman" w:cs="Times New Roman"/>
                <w:color w:val="000000" w:themeColor="text1"/>
                <w:sz w:val="16"/>
                <w:szCs w:val="16"/>
              </w:rPr>
              <w:t>“We investigate corruption and abuse of power in the federal government. And we promote commonsense reforms that strengthen our democracy and build a more equitable, accountable government”.</w:t>
            </w:r>
          </w:p>
          <w:p w14:paraId="1A5FD237" w14:textId="77777777" w:rsidR="004E7CEF" w:rsidRPr="005C53ED" w:rsidRDefault="004E7CEF" w:rsidP="00B10E1B">
            <w:pPr>
              <w:rPr>
                <w:rFonts w:ascii="Times New Roman" w:hAnsi="Times New Roman" w:cs="Times New Roman"/>
                <w:color w:val="000000" w:themeColor="text1"/>
                <w:sz w:val="16"/>
                <w:szCs w:val="16"/>
              </w:rPr>
            </w:pPr>
            <w:hyperlink r:id="rId98" w:history="1">
              <w:r w:rsidRPr="005C53ED">
                <w:rPr>
                  <w:rStyle w:val="Hyperlink"/>
                  <w:rFonts w:ascii="Times New Roman" w:hAnsi="Times New Roman" w:cs="Times New Roman"/>
                  <w:sz w:val="16"/>
                  <w:szCs w:val="16"/>
                </w:rPr>
                <w:t>https://www.pogo.org</w:t>
              </w:r>
            </w:hyperlink>
            <w:r w:rsidRPr="005C53ED">
              <w:rPr>
                <w:rFonts w:ascii="Times New Roman" w:hAnsi="Times New Roman" w:cs="Times New Roman"/>
                <w:color w:val="000000" w:themeColor="text1"/>
                <w:sz w:val="16"/>
                <w:szCs w:val="16"/>
              </w:rPr>
              <w:t xml:space="preserve"> </w:t>
            </w:r>
          </w:p>
        </w:tc>
        <w:tc>
          <w:tcPr>
            <w:tcW w:w="4536" w:type="dxa"/>
          </w:tcPr>
          <w:p w14:paraId="6910572D" w14:textId="77777777" w:rsidR="004E7CEF" w:rsidRPr="005C53ED" w:rsidRDefault="004E7CEF" w:rsidP="00B10E1B">
            <w:pPr>
              <w:rPr>
                <w:rFonts w:ascii="Times New Roman" w:hAnsi="Times New Roman" w:cs="Times New Roman"/>
                <w:color w:val="000000" w:themeColor="text1"/>
                <w:sz w:val="16"/>
                <w:szCs w:val="16"/>
              </w:rPr>
            </w:pPr>
            <w:r w:rsidRPr="005C53ED">
              <w:rPr>
                <w:rFonts w:ascii="Times New Roman" w:hAnsi="Times New Roman" w:cs="Times New Roman"/>
                <w:color w:val="000000" w:themeColor="text1"/>
                <w:sz w:val="16"/>
                <w:szCs w:val="16"/>
              </w:rPr>
              <w:t>“</w:t>
            </w:r>
            <w:r w:rsidRPr="005C53ED">
              <w:rPr>
                <w:rStyle w:val="apple-converted-space"/>
                <w:rFonts w:ascii="Times New Roman" w:hAnsi="Times New Roman" w:cs="Times New Roman"/>
                <w:color w:val="000000" w:themeColor="text1"/>
                <w:sz w:val="16"/>
                <w:szCs w:val="16"/>
                <w:shd w:val="clear" w:color="auto" w:fill="FFFFFF"/>
              </w:rPr>
              <w:t>A</w:t>
            </w:r>
            <w:r w:rsidRPr="005C53ED">
              <w:rPr>
                <w:rFonts w:ascii="Times New Roman" w:hAnsi="Times New Roman" w:cs="Times New Roman"/>
                <w:color w:val="000000" w:themeColor="text1"/>
                <w:sz w:val="16"/>
                <w:szCs w:val="16"/>
                <w:shd w:val="clear" w:color="auto" w:fill="FFFFFF"/>
              </w:rPr>
              <w:t>ccepts contributions from individuals and institutions.”</w:t>
            </w:r>
          </w:p>
          <w:p w14:paraId="32ED5954" w14:textId="77777777" w:rsidR="004E7CEF" w:rsidRPr="005C53ED" w:rsidRDefault="004E7CEF" w:rsidP="00B10E1B">
            <w:pPr>
              <w:rPr>
                <w:rStyle w:val="apple-converted-space"/>
                <w:rFonts w:ascii="Times New Roman" w:hAnsi="Times New Roman" w:cs="Times New Roman"/>
                <w:color w:val="000000" w:themeColor="text1"/>
                <w:sz w:val="16"/>
                <w:szCs w:val="16"/>
              </w:rPr>
            </w:pPr>
            <w:r w:rsidRPr="005C53ED">
              <w:rPr>
                <w:rFonts w:ascii="Times New Roman" w:hAnsi="Times New Roman" w:cs="Times New Roman"/>
                <w:color w:val="000000" w:themeColor="text1"/>
                <w:sz w:val="16"/>
                <w:szCs w:val="16"/>
                <w:shd w:val="clear" w:color="auto" w:fill="FFFFFF"/>
              </w:rPr>
              <w:t xml:space="preserve">“To preserve our independence, POGO does not knowingly accept contributions from for-profit corporations, </w:t>
            </w:r>
            <w:proofErr w:type="spellStart"/>
            <w:r w:rsidRPr="005C53ED">
              <w:rPr>
                <w:rFonts w:ascii="Times New Roman" w:hAnsi="Times New Roman" w:cs="Times New Roman"/>
                <w:color w:val="000000" w:themeColor="text1"/>
                <w:sz w:val="16"/>
                <w:szCs w:val="16"/>
                <w:shd w:val="clear" w:color="auto" w:fill="FFFFFF"/>
              </w:rPr>
              <w:t>labor</w:t>
            </w:r>
            <w:proofErr w:type="spellEnd"/>
            <w:r w:rsidRPr="005C53ED">
              <w:rPr>
                <w:rFonts w:ascii="Times New Roman" w:hAnsi="Times New Roman" w:cs="Times New Roman"/>
                <w:color w:val="000000" w:themeColor="text1"/>
                <w:sz w:val="16"/>
                <w:szCs w:val="16"/>
                <w:shd w:val="clear" w:color="auto" w:fill="FFFFFF"/>
              </w:rPr>
              <w:t xml:space="preserve"> unions, any government, or anyone who stands to benefit financially from our work.</w:t>
            </w:r>
            <w:r w:rsidRPr="005C53ED">
              <w:rPr>
                <w:rStyle w:val="apple-converted-space"/>
                <w:rFonts w:ascii="Times New Roman" w:hAnsi="Times New Roman" w:cs="Times New Roman"/>
                <w:color w:val="000000" w:themeColor="text1"/>
                <w:sz w:val="16"/>
                <w:szCs w:val="16"/>
              </w:rPr>
              <w:t>”</w:t>
            </w:r>
          </w:p>
          <w:p w14:paraId="5688A848" w14:textId="77777777" w:rsidR="004E7CEF" w:rsidRPr="005C53ED" w:rsidRDefault="004E7CEF" w:rsidP="00B10E1B">
            <w:pPr>
              <w:rPr>
                <w:rFonts w:ascii="Times New Roman" w:hAnsi="Times New Roman" w:cs="Times New Roman"/>
                <w:color w:val="000000" w:themeColor="text1"/>
                <w:sz w:val="16"/>
                <w:szCs w:val="16"/>
              </w:rPr>
            </w:pPr>
            <w:hyperlink r:id="rId99" w:history="1">
              <w:r w:rsidRPr="005C53ED">
                <w:rPr>
                  <w:rStyle w:val="Hyperlink"/>
                  <w:rFonts w:ascii="Times New Roman" w:hAnsi="Times New Roman" w:cs="Times New Roman"/>
                  <w:sz w:val="16"/>
                  <w:szCs w:val="16"/>
                </w:rPr>
                <w:t>https://www.pogo.org/financials</w:t>
              </w:r>
            </w:hyperlink>
            <w:r w:rsidRPr="005C53ED">
              <w:rPr>
                <w:rFonts w:ascii="Times New Roman" w:hAnsi="Times New Roman" w:cs="Times New Roman"/>
                <w:color w:val="000000" w:themeColor="text1"/>
                <w:sz w:val="16"/>
                <w:szCs w:val="16"/>
              </w:rPr>
              <w:t xml:space="preserve"> </w:t>
            </w:r>
          </w:p>
        </w:tc>
        <w:tc>
          <w:tcPr>
            <w:tcW w:w="1701" w:type="dxa"/>
          </w:tcPr>
          <w:p w14:paraId="53ACB7E8" w14:textId="77777777" w:rsidR="004E7CEF" w:rsidRPr="005C53ED" w:rsidRDefault="004E7CEF" w:rsidP="00B10E1B">
            <w:pPr>
              <w:rPr>
                <w:rFonts w:ascii="Times New Roman" w:hAnsi="Times New Roman" w:cs="Times New Roman"/>
                <w:color w:val="000000" w:themeColor="text1"/>
                <w:sz w:val="16"/>
                <w:szCs w:val="16"/>
              </w:rPr>
            </w:pPr>
            <w:hyperlink r:id="rId100" w:history="1">
              <w:r w:rsidRPr="005C53ED">
                <w:rPr>
                  <w:rStyle w:val="Hyperlink"/>
                  <w:rFonts w:ascii="Times New Roman" w:hAnsi="Times New Roman" w:cs="Times New Roman"/>
                  <w:sz w:val="16"/>
                  <w:szCs w:val="16"/>
                </w:rPr>
                <w:t>https://www.pogo.org</w:t>
              </w:r>
            </w:hyperlink>
            <w:r w:rsidRPr="005C53ED">
              <w:rPr>
                <w:rFonts w:ascii="Times New Roman" w:hAnsi="Times New Roman" w:cs="Times New Roman"/>
                <w:color w:val="000000" w:themeColor="text1"/>
                <w:sz w:val="16"/>
                <w:szCs w:val="16"/>
              </w:rPr>
              <w:t xml:space="preserve"> </w:t>
            </w:r>
          </w:p>
        </w:tc>
      </w:tr>
      <w:tr w:rsidR="004E7CEF" w:rsidRPr="005C53ED" w14:paraId="4D778596" w14:textId="77777777" w:rsidTr="008619AA">
        <w:tc>
          <w:tcPr>
            <w:tcW w:w="704" w:type="dxa"/>
          </w:tcPr>
          <w:p w14:paraId="4F5F9FB4" w14:textId="77777777" w:rsidR="004E7CEF" w:rsidRPr="005C53ED" w:rsidRDefault="004E7CEF" w:rsidP="00B10E1B">
            <w:pPr>
              <w:rPr>
                <w:rFonts w:ascii="Times New Roman" w:hAnsi="Times New Roman" w:cs="Times New Roman"/>
                <w:color w:val="000000" w:themeColor="text1"/>
                <w:sz w:val="16"/>
                <w:szCs w:val="16"/>
              </w:rPr>
            </w:pPr>
            <w:r w:rsidRPr="005C53ED">
              <w:rPr>
                <w:rFonts w:ascii="Times New Roman" w:hAnsi="Times New Roman" w:cs="Times New Roman"/>
                <w:color w:val="000000" w:themeColor="text1"/>
                <w:sz w:val="16"/>
                <w:szCs w:val="16"/>
              </w:rPr>
              <w:t>S34</w:t>
            </w:r>
          </w:p>
        </w:tc>
        <w:tc>
          <w:tcPr>
            <w:tcW w:w="851" w:type="dxa"/>
          </w:tcPr>
          <w:p w14:paraId="227E9FD3" w14:textId="77777777" w:rsidR="004E7CEF" w:rsidRPr="005C53ED" w:rsidRDefault="004E7CEF" w:rsidP="00B10E1B">
            <w:pPr>
              <w:rPr>
                <w:rFonts w:ascii="Times New Roman" w:hAnsi="Times New Roman" w:cs="Times New Roman"/>
                <w:color w:val="000000" w:themeColor="text1"/>
                <w:sz w:val="16"/>
                <w:szCs w:val="16"/>
              </w:rPr>
            </w:pPr>
            <w:r w:rsidRPr="005C53ED">
              <w:rPr>
                <w:rFonts w:ascii="Times New Roman" w:hAnsi="Times New Roman" w:cs="Times New Roman"/>
                <w:color w:val="000000" w:themeColor="text1"/>
                <w:sz w:val="16"/>
                <w:szCs w:val="16"/>
              </w:rPr>
              <w:t>USA</w:t>
            </w:r>
          </w:p>
        </w:tc>
        <w:tc>
          <w:tcPr>
            <w:tcW w:w="1275" w:type="dxa"/>
          </w:tcPr>
          <w:p w14:paraId="6EC6168D" w14:textId="77777777" w:rsidR="004E7CEF" w:rsidRPr="005C53ED" w:rsidRDefault="004E7CEF" w:rsidP="00B10E1B">
            <w:pPr>
              <w:rPr>
                <w:rFonts w:ascii="Times New Roman" w:hAnsi="Times New Roman" w:cs="Times New Roman"/>
                <w:color w:val="000000" w:themeColor="text1"/>
                <w:sz w:val="16"/>
                <w:szCs w:val="16"/>
              </w:rPr>
            </w:pPr>
            <w:r w:rsidRPr="005C53ED">
              <w:rPr>
                <w:rFonts w:ascii="Times New Roman" w:hAnsi="Times New Roman" w:cs="Times New Roman"/>
                <w:color w:val="000000" w:themeColor="text1"/>
                <w:sz w:val="16"/>
                <w:szCs w:val="16"/>
              </w:rPr>
              <w:t>CorpWatch (Project of the Social Good Fund)</w:t>
            </w:r>
          </w:p>
        </w:tc>
        <w:tc>
          <w:tcPr>
            <w:tcW w:w="1276" w:type="dxa"/>
          </w:tcPr>
          <w:p w14:paraId="405C0234" w14:textId="77777777" w:rsidR="004E7CEF" w:rsidRPr="005C53ED" w:rsidRDefault="004E7CEF" w:rsidP="00B10E1B">
            <w:pPr>
              <w:rPr>
                <w:rFonts w:ascii="Times New Roman" w:hAnsi="Times New Roman" w:cs="Times New Roman"/>
                <w:color w:val="000000" w:themeColor="text1"/>
                <w:sz w:val="16"/>
                <w:szCs w:val="16"/>
              </w:rPr>
            </w:pPr>
            <w:r w:rsidRPr="005C53ED">
              <w:rPr>
                <w:rFonts w:ascii="Times New Roman" w:hAnsi="Times New Roman" w:cs="Times New Roman"/>
                <w:color w:val="000000" w:themeColor="text1"/>
                <w:sz w:val="16"/>
                <w:szCs w:val="16"/>
              </w:rPr>
              <w:t>Social Good Fund registered as NFP corporation</w:t>
            </w:r>
          </w:p>
        </w:tc>
        <w:tc>
          <w:tcPr>
            <w:tcW w:w="4961" w:type="dxa"/>
          </w:tcPr>
          <w:p w14:paraId="24CD5CC9" w14:textId="77777777" w:rsidR="004E7CEF" w:rsidRPr="005C53ED" w:rsidRDefault="004E7CEF" w:rsidP="00B10E1B">
            <w:pPr>
              <w:rPr>
                <w:rFonts w:ascii="Times New Roman" w:hAnsi="Times New Roman" w:cs="Times New Roman"/>
                <w:sz w:val="16"/>
                <w:szCs w:val="16"/>
              </w:rPr>
            </w:pPr>
            <w:r w:rsidRPr="005C53ED">
              <w:rPr>
                <w:rFonts w:ascii="Times New Roman" w:hAnsi="Times New Roman" w:cs="Times New Roman"/>
                <w:sz w:val="16"/>
                <w:szCs w:val="16"/>
              </w:rPr>
              <w:t>“Our mandate is to provide accurate, timely and easily accessible articles, reports and data on violations by multinational corporations to activists, media, the general public and policy makers.”</w:t>
            </w:r>
          </w:p>
          <w:p w14:paraId="756D40F7" w14:textId="77777777" w:rsidR="004E7CEF" w:rsidRPr="005C53ED" w:rsidRDefault="004E7CEF" w:rsidP="00B10E1B">
            <w:pPr>
              <w:rPr>
                <w:rFonts w:ascii="Times New Roman" w:hAnsi="Times New Roman" w:cs="Times New Roman"/>
                <w:color w:val="000000" w:themeColor="text1"/>
                <w:sz w:val="16"/>
                <w:szCs w:val="16"/>
              </w:rPr>
            </w:pPr>
            <w:hyperlink r:id="rId101" w:history="1">
              <w:r w:rsidRPr="005C53ED">
                <w:rPr>
                  <w:rStyle w:val="Hyperlink"/>
                  <w:rFonts w:ascii="Times New Roman" w:hAnsi="Times New Roman" w:cs="Times New Roman"/>
                  <w:sz w:val="16"/>
                  <w:szCs w:val="16"/>
                </w:rPr>
                <w:t>https://www.corpwatch.org</w:t>
              </w:r>
            </w:hyperlink>
            <w:r w:rsidRPr="005C53ED">
              <w:rPr>
                <w:rFonts w:ascii="Times New Roman" w:hAnsi="Times New Roman" w:cs="Times New Roman"/>
                <w:color w:val="000000" w:themeColor="text1"/>
                <w:sz w:val="16"/>
                <w:szCs w:val="16"/>
              </w:rPr>
              <w:t xml:space="preserve"> </w:t>
            </w:r>
          </w:p>
        </w:tc>
        <w:tc>
          <w:tcPr>
            <w:tcW w:w="4536" w:type="dxa"/>
          </w:tcPr>
          <w:p w14:paraId="7B623B8A" w14:textId="77777777" w:rsidR="004E7CEF" w:rsidRPr="005C53ED" w:rsidRDefault="004E7CEF" w:rsidP="00B10E1B">
            <w:pPr>
              <w:rPr>
                <w:rFonts w:ascii="Times New Roman" w:hAnsi="Times New Roman" w:cs="Times New Roman"/>
                <w:color w:val="000000" w:themeColor="text1"/>
                <w:sz w:val="16"/>
                <w:szCs w:val="16"/>
              </w:rPr>
            </w:pPr>
            <w:r w:rsidRPr="005C53ED">
              <w:rPr>
                <w:rFonts w:ascii="Times New Roman" w:hAnsi="Times New Roman" w:cs="Times New Roman"/>
                <w:color w:val="000000" w:themeColor="text1"/>
                <w:sz w:val="16"/>
                <w:szCs w:val="16"/>
              </w:rPr>
              <w:t>No current funding information for specifically Corpwatch.</w:t>
            </w:r>
          </w:p>
          <w:p w14:paraId="0293080F" w14:textId="77777777" w:rsidR="004E7CEF" w:rsidRPr="005C53ED" w:rsidRDefault="004E7CEF" w:rsidP="00B10E1B">
            <w:pPr>
              <w:rPr>
                <w:rFonts w:ascii="Times New Roman" w:hAnsi="Times New Roman" w:cs="Times New Roman"/>
                <w:color w:val="000000" w:themeColor="text1"/>
                <w:sz w:val="16"/>
                <w:szCs w:val="16"/>
              </w:rPr>
            </w:pPr>
            <w:r w:rsidRPr="005C53ED">
              <w:rPr>
                <w:rFonts w:ascii="Times New Roman" w:hAnsi="Times New Roman" w:cs="Times New Roman"/>
                <w:color w:val="000000" w:themeColor="text1"/>
                <w:sz w:val="16"/>
                <w:szCs w:val="16"/>
              </w:rPr>
              <w:t xml:space="preserve">Social Good Fund </w:t>
            </w:r>
            <w:proofErr w:type="gramStart"/>
            <w:r w:rsidRPr="005C53ED">
              <w:rPr>
                <w:rFonts w:ascii="Times New Roman" w:hAnsi="Times New Roman" w:cs="Times New Roman"/>
                <w:color w:val="000000" w:themeColor="text1"/>
                <w:sz w:val="16"/>
                <w:szCs w:val="16"/>
              </w:rPr>
              <w:t>has</w:t>
            </w:r>
            <w:proofErr w:type="gramEnd"/>
            <w:r w:rsidRPr="005C53ED">
              <w:rPr>
                <w:rFonts w:ascii="Times New Roman" w:hAnsi="Times New Roman" w:cs="Times New Roman"/>
                <w:color w:val="000000" w:themeColor="text1"/>
                <w:sz w:val="16"/>
                <w:szCs w:val="16"/>
              </w:rPr>
              <w:t xml:space="preserve"> Audited Financials document available for 2023 that includes list of grants (p.11).</w:t>
            </w:r>
          </w:p>
          <w:p w14:paraId="5DA8E2B7" w14:textId="77777777" w:rsidR="004E7CEF" w:rsidRPr="005C53ED" w:rsidRDefault="004E7CEF" w:rsidP="00B10E1B">
            <w:pPr>
              <w:rPr>
                <w:rFonts w:ascii="Times New Roman" w:hAnsi="Times New Roman" w:cs="Times New Roman"/>
                <w:color w:val="000000" w:themeColor="text1"/>
                <w:sz w:val="16"/>
                <w:szCs w:val="16"/>
              </w:rPr>
            </w:pPr>
            <w:hyperlink r:id="rId102" w:history="1">
              <w:r w:rsidRPr="005C53ED">
                <w:rPr>
                  <w:rStyle w:val="Hyperlink"/>
                  <w:rFonts w:ascii="Times New Roman" w:hAnsi="Times New Roman" w:cs="Times New Roman"/>
                  <w:sz w:val="16"/>
                  <w:szCs w:val="16"/>
                </w:rPr>
                <w:t>https://drive.google.com/file/d/1ZLgu-66Wtg-vgL0M7CNLLqsLXMy_1o9x/view</w:t>
              </w:r>
            </w:hyperlink>
            <w:r w:rsidRPr="005C53ED">
              <w:rPr>
                <w:rFonts w:ascii="Times New Roman" w:hAnsi="Times New Roman" w:cs="Times New Roman"/>
                <w:color w:val="000000" w:themeColor="text1"/>
                <w:sz w:val="16"/>
                <w:szCs w:val="16"/>
              </w:rPr>
              <w:t xml:space="preserve"> </w:t>
            </w:r>
          </w:p>
        </w:tc>
        <w:tc>
          <w:tcPr>
            <w:tcW w:w="1701" w:type="dxa"/>
          </w:tcPr>
          <w:p w14:paraId="330E7A53" w14:textId="77777777" w:rsidR="004E7CEF" w:rsidRPr="005C53ED" w:rsidRDefault="004E7CEF" w:rsidP="00B10E1B">
            <w:pPr>
              <w:rPr>
                <w:rFonts w:ascii="Times New Roman" w:hAnsi="Times New Roman" w:cs="Times New Roman"/>
                <w:color w:val="000000" w:themeColor="text1"/>
                <w:sz w:val="16"/>
                <w:szCs w:val="16"/>
              </w:rPr>
            </w:pPr>
            <w:hyperlink r:id="rId103" w:history="1">
              <w:r w:rsidRPr="005C53ED">
                <w:rPr>
                  <w:rStyle w:val="Hyperlink"/>
                  <w:rFonts w:ascii="Times New Roman" w:hAnsi="Times New Roman" w:cs="Times New Roman"/>
                  <w:sz w:val="16"/>
                  <w:szCs w:val="16"/>
                </w:rPr>
                <w:t>https://www.corpwatch.org</w:t>
              </w:r>
            </w:hyperlink>
            <w:r w:rsidRPr="005C53ED">
              <w:rPr>
                <w:rFonts w:ascii="Times New Roman" w:hAnsi="Times New Roman" w:cs="Times New Roman"/>
                <w:color w:val="000000" w:themeColor="text1"/>
                <w:sz w:val="16"/>
                <w:szCs w:val="16"/>
              </w:rPr>
              <w:t xml:space="preserve"> </w:t>
            </w:r>
          </w:p>
        </w:tc>
      </w:tr>
      <w:tr w:rsidR="004E7CEF" w:rsidRPr="005C53ED" w14:paraId="6E5ADE50" w14:textId="77777777" w:rsidTr="008619AA">
        <w:tc>
          <w:tcPr>
            <w:tcW w:w="704" w:type="dxa"/>
          </w:tcPr>
          <w:p w14:paraId="7D4CB79C" w14:textId="77777777" w:rsidR="004E7CEF" w:rsidRPr="005C53ED" w:rsidRDefault="004E7CEF" w:rsidP="00B10E1B">
            <w:pPr>
              <w:rPr>
                <w:rFonts w:ascii="Times New Roman" w:hAnsi="Times New Roman" w:cs="Times New Roman"/>
                <w:color w:val="000000" w:themeColor="text1"/>
                <w:sz w:val="16"/>
                <w:szCs w:val="16"/>
              </w:rPr>
            </w:pPr>
            <w:r w:rsidRPr="005C53ED">
              <w:rPr>
                <w:rFonts w:ascii="Times New Roman" w:hAnsi="Times New Roman" w:cs="Times New Roman"/>
                <w:color w:val="000000" w:themeColor="text1"/>
                <w:sz w:val="16"/>
                <w:szCs w:val="16"/>
              </w:rPr>
              <w:t>S34</w:t>
            </w:r>
          </w:p>
        </w:tc>
        <w:tc>
          <w:tcPr>
            <w:tcW w:w="851" w:type="dxa"/>
          </w:tcPr>
          <w:p w14:paraId="032CE000" w14:textId="77777777" w:rsidR="004E7CEF" w:rsidRPr="005C53ED" w:rsidRDefault="004E7CEF" w:rsidP="00B10E1B">
            <w:pPr>
              <w:rPr>
                <w:rFonts w:ascii="Times New Roman" w:hAnsi="Times New Roman" w:cs="Times New Roman"/>
                <w:color w:val="000000" w:themeColor="text1"/>
                <w:sz w:val="16"/>
                <w:szCs w:val="16"/>
              </w:rPr>
            </w:pPr>
            <w:r w:rsidRPr="005C53ED">
              <w:rPr>
                <w:rFonts w:ascii="Times New Roman" w:hAnsi="Times New Roman" w:cs="Times New Roman"/>
                <w:color w:val="000000" w:themeColor="text1"/>
                <w:sz w:val="16"/>
                <w:szCs w:val="16"/>
              </w:rPr>
              <w:t>USA</w:t>
            </w:r>
          </w:p>
        </w:tc>
        <w:tc>
          <w:tcPr>
            <w:tcW w:w="1275" w:type="dxa"/>
          </w:tcPr>
          <w:p w14:paraId="6B9A0B15" w14:textId="77777777" w:rsidR="004E7CEF" w:rsidRPr="005C53ED" w:rsidRDefault="004E7CEF" w:rsidP="00B10E1B">
            <w:pPr>
              <w:rPr>
                <w:rFonts w:ascii="Times New Roman" w:hAnsi="Times New Roman" w:cs="Times New Roman"/>
                <w:color w:val="000000" w:themeColor="text1"/>
                <w:sz w:val="16"/>
                <w:szCs w:val="16"/>
              </w:rPr>
            </w:pPr>
            <w:r w:rsidRPr="005C53ED">
              <w:rPr>
                <w:rFonts w:ascii="Times New Roman" w:hAnsi="Times New Roman" w:cs="Times New Roman"/>
                <w:color w:val="000000" w:themeColor="text1"/>
                <w:sz w:val="16"/>
                <w:szCs w:val="16"/>
              </w:rPr>
              <w:t>Global Exchange</w:t>
            </w:r>
          </w:p>
        </w:tc>
        <w:tc>
          <w:tcPr>
            <w:tcW w:w="1276" w:type="dxa"/>
          </w:tcPr>
          <w:p w14:paraId="0FA80F7B" w14:textId="77777777" w:rsidR="004E7CEF" w:rsidRPr="005C53ED" w:rsidRDefault="004E7CEF" w:rsidP="00B10E1B">
            <w:pPr>
              <w:rPr>
                <w:rFonts w:ascii="Times New Roman" w:hAnsi="Times New Roman" w:cs="Times New Roman"/>
                <w:color w:val="000000" w:themeColor="text1"/>
                <w:sz w:val="16"/>
                <w:szCs w:val="16"/>
              </w:rPr>
            </w:pPr>
            <w:r w:rsidRPr="005C53ED">
              <w:rPr>
                <w:rFonts w:ascii="Times New Roman" w:hAnsi="Times New Roman" w:cs="Times New Roman"/>
                <w:color w:val="000000" w:themeColor="text1"/>
                <w:sz w:val="16"/>
                <w:szCs w:val="16"/>
              </w:rPr>
              <w:t>NFP NGO for human rights and global justice</w:t>
            </w:r>
          </w:p>
        </w:tc>
        <w:tc>
          <w:tcPr>
            <w:tcW w:w="4961" w:type="dxa"/>
          </w:tcPr>
          <w:p w14:paraId="3D66ACFD" w14:textId="77777777" w:rsidR="004E7CEF" w:rsidRPr="005C53ED" w:rsidRDefault="004E7CEF" w:rsidP="008619AA">
            <w:pPr>
              <w:rPr>
                <w:rFonts w:ascii="Times New Roman" w:hAnsi="Times New Roman" w:cs="Times New Roman"/>
                <w:sz w:val="16"/>
                <w:szCs w:val="16"/>
                <w:shd w:val="clear" w:color="auto" w:fill="FFFFFF"/>
              </w:rPr>
            </w:pPr>
            <w:r w:rsidRPr="005C53ED">
              <w:rPr>
                <w:rFonts w:ascii="Times New Roman" w:hAnsi="Times New Roman" w:cs="Times New Roman"/>
                <w:sz w:val="16"/>
                <w:szCs w:val="16"/>
                <w:shd w:val="clear" w:color="auto" w:fill="FFFFFF"/>
              </w:rPr>
              <w:t>“Global Exchange is an international human rights organization dedicated to promoting social, economic, and environmental justice around the world. Defending workers, small farmers, vulnerable communities and the natural environment is at the heart of our mission.”</w:t>
            </w:r>
          </w:p>
          <w:p w14:paraId="27072E71" w14:textId="77777777" w:rsidR="004E7CEF" w:rsidRPr="005C53ED" w:rsidRDefault="004E7CEF" w:rsidP="00B10E1B">
            <w:pPr>
              <w:rPr>
                <w:rFonts w:ascii="Times New Roman" w:hAnsi="Times New Roman" w:cs="Times New Roman"/>
                <w:color w:val="000000" w:themeColor="text1"/>
                <w:sz w:val="16"/>
                <w:szCs w:val="16"/>
              </w:rPr>
            </w:pPr>
            <w:hyperlink r:id="rId104" w:history="1">
              <w:r w:rsidRPr="005C53ED">
                <w:rPr>
                  <w:rStyle w:val="Hyperlink"/>
                  <w:rFonts w:ascii="Times New Roman" w:hAnsi="Times New Roman" w:cs="Times New Roman"/>
                  <w:sz w:val="16"/>
                  <w:szCs w:val="16"/>
                </w:rPr>
                <w:t>https://globalexchange.org</w:t>
              </w:r>
            </w:hyperlink>
            <w:r w:rsidRPr="005C53ED">
              <w:rPr>
                <w:rFonts w:ascii="Times New Roman" w:hAnsi="Times New Roman" w:cs="Times New Roman"/>
                <w:color w:val="000000" w:themeColor="text1"/>
                <w:sz w:val="16"/>
                <w:szCs w:val="16"/>
              </w:rPr>
              <w:t xml:space="preserve"> </w:t>
            </w:r>
          </w:p>
        </w:tc>
        <w:tc>
          <w:tcPr>
            <w:tcW w:w="4536" w:type="dxa"/>
          </w:tcPr>
          <w:p w14:paraId="598D784B" w14:textId="77777777" w:rsidR="004E7CEF" w:rsidRPr="005C53ED" w:rsidRDefault="004E7CEF" w:rsidP="00B10E1B">
            <w:pPr>
              <w:rPr>
                <w:rFonts w:ascii="Times New Roman" w:hAnsi="Times New Roman" w:cs="Times New Roman"/>
                <w:color w:val="000000" w:themeColor="text1"/>
                <w:sz w:val="16"/>
                <w:szCs w:val="16"/>
              </w:rPr>
            </w:pPr>
            <w:r w:rsidRPr="005C53ED">
              <w:rPr>
                <w:rFonts w:ascii="Times New Roman" w:hAnsi="Times New Roman" w:cs="Times New Roman"/>
                <w:color w:val="000000" w:themeColor="text1"/>
                <w:sz w:val="16"/>
                <w:szCs w:val="16"/>
              </w:rPr>
              <w:t xml:space="preserve">Funded by donations and memberships. Major donors include </w:t>
            </w:r>
            <w:proofErr w:type="spellStart"/>
            <w:r w:rsidRPr="005C53ED">
              <w:rPr>
                <w:rFonts w:ascii="Times New Roman" w:hAnsi="Times New Roman" w:cs="Times New Roman"/>
                <w:color w:val="000000" w:themeColor="text1"/>
                <w:sz w:val="16"/>
                <w:szCs w:val="16"/>
              </w:rPr>
              <w:t>Rockefellar</w:t>
            </w:r>
            <w:proofErr w:type="spellEnd"/>
            <w:r w:rsidRPr="005C53ED">
              <w:rPr>
                <w:rFonts w:ascii="Times New Roman" w:hAnsi="Times New Roman" w:cs="Times New Roman"/>
                <w:color w:val="000000" w:themeColor="text1"/>
                <w:sz w:val="16"/>
                <w:szCs w:val="16"/>
              </w:rPr>
              <w:t xml:space="preserve"> Brothers Fund, NDN Collective, Black Lives Matter Global Network Foundation</w:t>
            </w:r>
          </w:p>
          <w:p w14:paraId="234CCDE2" w14:textId="77777777" w:rsidR="004E7CEF" w:rsidRPr="005C53ED" w:rsidRDefault="004E7CEF" w:rsidP="00B10E1B">
            <w:pPr>
              <w:rPr>
                <w:rFonts w:ascii="Times New Roman" w:hAnsi="Times New Roman" w:cs="Times New Roman"/>
                <w:color w:val="000000" w:themeColor="text1"/>
                <w:sz w:val="16"/>
                <w:szCs w:val="16"/>
              </w:rPr>
            </w:pPr>
            <w:hyperlink r:id="rId105" w:history="1">
              <w:r w:rsidRPr="005C53ED">
                <w:rPr>
                  <w:rStyle w:val="Hyperlink"/>
                  <w:rFonts w:ascii="Times New Roman" w:hAnsi="Times New Roman" w:cs="Times New Roman"/>
                  <w:sz w:val="16"/>
                  <w:szCs w:val="16"/>
                </w:rPr>
                <w:t>https://www.influencewatch.org/non-profit/global-exchange/</w:t>
              </w:r>
            </w:hyperlink>
            <w:r w:rsidRPr="005C53ED">
              <w:rPr>
                <w:rFonts w:ascii="Times New Roman" w:hAnsi="Times New Roman" w:cs="Times New Roman"/>
                <w:color w:val="000000" w:themeColor="text1"/>
                <w:sz w:val="16"/>
                <w:szCs w:val="16"/>
              </w:rPr>
              <w:t xml:space="preserve"> </w:t>
            </w:r>
          </w:p>
          <w:p w14:paraId="54831B83" w14:textId="77777777" w:rsidR="004E7CEF" w:rsidRPr="005C53ED" w:rsidRDefault="004E7CEF" w:rsidP="00B10E1B">
            <w:pPr>
              <w:rPr>
                <w:rFonts w:ascii="Times New Roman" w:hAnsi="Times New Roman" w:cs="Times New Roman"/>
                <w:color w:val="000000" w:themeColor="text1"/>
                <w:sz w:val="16"/>
                <w:szCs w:val="16"/>
              </w:rPr>
            </w:pPr>
            <w:r w:rsidRPr="005C53ED">
              <w:rPr>
                <w:rFonts w:ascii="Times New Roman" w:hAnsi="Times New Roman" w:cs="Times New Roman"/>
                <w:color w:val="000000" w:themeColor="text1"/>
                <w:sz w:val="16"/>
                <w:szCs w:val="16"/>
              </w:rPr>
              <w:t>Financial statements available:</w:t>
            </w:r>
          </w:p>
          <w:p w14:paraId="44C34436" w14:textId="77777777" w:rsidR="004E7CEF" w:rsidRPr="005C53ED" w:rsidRDefault="004E7CEF" w:rsidP="00B10E1B">
            <w:pPr>
              <w:rPr>
                <w:rFonts w:ascii="Times New Roman" w:hAnsi="Times New Roman" w:cs="Times New Roman"/>
                <w:color w:val="000000" w:themeColor="text1"/>
                <w:sz w:val="16"/>
                <w:szCs w:val="16"/>
              </w:rPr>
            </w:pPr>
            <w:hyperlink r:id="rId106" w:history="1">
              <w:r w:rsidRPr="005C53ED">
                <w:rPr>
                  <w:rStyle w:val="Hyperlink"/>
                  <w:rFonts w:ascii="Times New Roman" w:hAnsi="Times New Roman" w:cs="Times New Roman"/>
                  <w:sz w:val="16"/>
                  <w:szCs w:val="16"/>
                </w:rPr>
                <w:t>https://globalexchange.org/wp-content/uploads/FS-fy-2020-and-2021.pdf</w:t>
              </w:r>
            </w:hyperlink>
            <w:r w:rsidRPr="005C53ED">
              <w:rPr>
                <w:rFonts w:ascii="Times New Roman" w:hAnsi="Times New Roman" w:cs="Times New Roman"/>
                <w:color w:val="000000" w:themeColor="text1"/>
                <w:sz w:val="16"/>
                <w:szCs w:val="16"/>
              </w:rPr>
              <w:t xml:space="preserve"> </w:t>
            </w:r>
          </w:p>
        </w:tc>
        <w:tc>
          <w:tcPr>
            <w:tcW w:w="1701" w:type="dxa"/>
          </w:tcPr>
          <w:p w14:paraId="121C9A5F" w14:textId="77777777" w:rsidR="004E7CEF" w:rsidRPr="005C53ED" w:rsidRDefault="004E7CEF" w:rsidP="00B10E1B">
            <w:pPr>
              <w:rPr>
                <w:rFonts w:ascii="Times New Roman" w:hAnsi="Times New Roman" w:cs="Times New Roman"/>
                <w:color w:val="000000" w:themeColor="text1"/>
                <w:sz w:val="16"/>
                <w:szCs w:val="16"/>
              </w:rPr>
            </w:pPr>
            <w:hyperlink r:id="rId107" w:history="1">
              <w:r w:rsidRPr="005C53ED">
                <w:rPr>
                  <w:rStyle w:val="Hyperlink"/>
                  <w:rFonts w:ascii="Times New Roman" w:hAnsi="Times New Roman" w:cs="Times New Roman"/>
                  <w:sz w:val="16"/>
                  <w:szCs w:val="16"/>
                </w:rPr>
                <w:t>https://globalexchange.org</w:t>
              </w:r>
            </w:hyperlink>
            <w:r w:rsidRPr="005C53ED">
              <w:rPr>
                <w:rFonts w:ascii="Times New Roman" w:hAnsi="Times New Roman" w:cs="Times New Roman"/>
                <w:color w:val="000000" w:themeColor="text1"/>
                <w:sz w:val="16"/>
                <w:szCs w:val="16"/>
              </w:rPr>
              <w:t xml:space="preserve"> </w:t>
            </w:r>
          </w:p>
        </w:tc>
      </w:tr>
      <w:tr w:rsidR="004E7CEF" w:rsidRPr="005C53ED" w14:paraId="4D944202" w14:textId="77777777" w:rsidTr="008619AA">
        <w:tc>
          <w:tcPr>
            <w:tcW w:w="704" w:type="dxa"/>
          </w:tcPr>
          <w:p w14:paraId="2F0F9EEC" w14:textId="77777777" w:rsidR="004E7CEF" w:rsidRPr="005C53ED" w:rsidRDefault="004E7CEF" w:rsidP="00B10E1B">
            <w:pPr>
              <w:rPr>
                <w:rFonts w:ascii="Times New Roman" w:hAnsi="Times New Roman" w:cs="Times New Roman"/>
                <w:color w:val="000000" w:themeColor="text1"/>
                <w:sz w:val="16"/>
                <w:szCs w:val="16"/>
              </w:rPr>
            </w:pPr>
            <w:r w:rsidRPr="005C53ED">
              <w:rPr>
                <w:rFonts w:ascii="Times New Roman" w:hAnsi="Times New Roman" w:cs="Times New Roman"/>
                <w:color w:val="000000" w:themeColor="text1"/>
                <w:sz w:val="16"/>
                <w:szCs w:val="16"/>
              </w:rPr>
              <w:t>S34</w:t>
            </w:r>
          </w:p>
        </w:tc>
        <w:tc>
          <w:tcPr>
            <w:tcW w:w="851" w:type="dxa"/>
          </w:tcPr>
          <w:p w14:paraId="055080F4" w14:textId="77777777" w:rsidR="004E7CEF" w:rsidRPr="005C53ED" w:rsidRDefault="004E7CEF" w:rsidP="00B10E1B">
            <w:pPr>
              <w:rPr>
                <w:rFonts w:ascii="Times New Roman" w:hAnsi="Times New Roman" w:cs="Times New Roman"/>
                <w:color w:val="000000" w:themeColor="text1"/>
                <w:sz w:val="16"/>
                <w:szCs w:val="16"/>
              </w:rPr>
            </w:pPr>
            <w:r w:rsidRPr="005C53ED">
              <w:rPr>
                <w:rFonts w:ascii="Times New Roman" w:hAnsi="Times New Roman" w:cs="Times New Roman"/>
                <w:color w:val="000000" w:themeColor="text1"/>
                <w:sz w:val="16"/>
                <w:szCs w:val="16"/>
              </w:rPr>
              <w:t>USA</w:t>
            </w:r>
          </w:p>
        </w:tc>
        <w:tc>
          <w:tcPr>
            <w:tcW w:w="1275" w:type="dxa"/>
          </w:tcPr>
          <w:p w14:paraId="7C6FD379" w14:textId="77777777" w:rsidR="004E7CEF" w:rsidRPr="005C53ED" w:rsidRDefault="004E7CEF" w:rsidP="00B10E1B">
            <w:pPr>
              <w:rPr>
                <w:rFonts w:ascii="Times New Roman" w:hAnsi="Times New Roman" w:cs="Times New Roman"/>
                <w:color w:val="000000" w:themeColor="text1"/>
                <w:sz w:val="16"/>
                <w:szCs w:val="16"/>
              </w:rPr>
            </w:pPr>
            <w:r w:rsidRPr="005C53ED">
              <w:rPr>
                <w:rFonts w:ascii="Times New Roman" w:hAnsi="Times New Roman" w:cs="Times New Roman"/>
                <w:color w:val="000000" w:themeColor="text1"/>
                <w:sz w:val="16"/>
                <w:szCs w:val="16"/>
              </w:rPr>
              <w:t>Public Citizen</w:t>
            </w:r>
          </w:p>
        </w:tc>
        <w:tc>
          <w:tcPr>
            <w:tcW w:w="1276" w:type="dxa"/>
          </w:tcPr>
          <w:p w14:paraId="6910CA0E" w14:textId="77777777" w:rsidR="004E7CEF" w:rsidRPr="005C53ED" w:rsidRDefault="004E7CEF" w:rsidP="00B10E1B">
            <w:pPr>
              <w:rPr>
                <w:rFonts w:ascii="Times New Roman" w:hAnsi="Times New Roman" w:cs="Times New Roman"/>
                <w:color w:val="000000" w:themeColor="text1"/>
                <w:sz w:val="16"/>
                <w:szCs w:val="16"/>
              </w:rPr>
            </w:pPr>
            <w:r w:rsidRPr="005C53ED">
              <w:rPr>
                <w:rFonts w:ascii="Times New Roman" w:hAnsi="Times New Roman" w:cs="Times New Roman"/>
                <w:color w:val="000000" w:themeColor="text1"/>
                <w:sz w:val="16"/>
                <w:szCs w:val="16"/>
              </w:rPr>
              <w:t>NFP consumer rights advocacy NGO</w:t>
            </w:r>
          </w:p>
        </w:tc>
        <w:tc>
          <w:tcPr>
            <w:tcW w:w="4961" w:type="dxa"/>
          </w:tcPr>
          <w:p w14:paraId="44247A17" w14:textId="77777777" w:rsidR="004E7CEF" w:rsidRPr="005C53ED" w:rsidRDefault="004E7CEF" w:rsidP="00B10E1B">
            <w:pPr>
              <w:rPr>
                <w:rFonts w:ascii="Times New Roman" w:hAnsi="Times New Roman" w:cs="Times New Roman"/>
                <w:color w:val="000000" w:themeColor="text1"/>
                <w:sz w:val="16"/>
                <w:szCs w:val="16"/>
                <w:shd w:val="clear" w:color="auto" w:fill="FFFFFF"/>
              </w:rPr>
            </w:pPr>
            <w:r w:rsidRPr="005C53ED">
              <w:rPr>
                <w:rFonts w:ascii="Times New Roman" w:hAnsi="Times New Roman" w:cs="Times New Roman"/>
                <w:color w:val="000000" w:themeColor="text1"/>
                <w:sz w:val="16"/>
                <w:szCs w:val="16"/>
              </w:rPr>
              <w:t>“</w:t>
            </w:r>
            <w:r w:rsidRPr="005C53ED">
              <w:rPr>
                <w:rFonts w:ascii="Times New Roman" w:hAnsi="Times New Roman" w:cs="Times New Roman"/>
                <w:color w:val="000000" w:themeColor="text1"/>
                <w:sz w:val="16"/>
                <w:szCs w:val="16"/>
                <w:shd w:val="clear" w:color="auto" w:fill="FFFFFF"/>
              </w:rPr>
              <w:t>Public Citizen is a nonprofit consumer advocacy organization that champions the public interest in the halls of power. We defend democracy, resist corporate power, and fight to ensure that government works for the people – not big corporations”</w:t>
            </w:r>
          </w:p>
          <w:p w14:paraId="466C99A0" w14:textId="77777777" w:rsidR="004E7CEF" w:rsidRPr="005C53ED" w:rsidRDefault="004E7CEF" w:rsidP="00B10E1B">
            <w:pPr>
              <w:rPr>
                <w:rFonts w:ascii="Times New Roman" w:hAnsi="Times New Roman" w:cs="Times New Roman"/>
                <w:color w:val="000000" w:themeColor="text1"/>
                <w:sz w:val="16"/>
                <w:szCs w:val="16"/>
              </w:rPr>
            </w:pPr>
            <w:hyperlink r:id="rId108" w:history="1">
              <w:r w:rsidRPr="005C53ED">
                <w:rPr>
                  <w:rStyle w:val="Hyperlink"/>
                  <w:rFonts w:ascii="Times New Roman" w:hAnsi="Times New Roman" w:cs="Times New Roman"/>
                  <w:sz w:val="16"/>
                  <w:szCs w:val="16"/>
                </w:rPr>
                <w:t>https://www.citizen.org/about/</w:t>
              </w:r>
            </w:hyperlink>
            <w:r w:rsidRPr="005C53ED">
              <w:rPr>
                <w:rFonts w:ascii="Times New Roman" w:hAnsi="Times New Roman" w:cs="Times New Roman"/>
                <w:color w:val="000000" w:themeColor="text1"/>
                <w:sz w:val="16"/>
                <w:szCs w:val="16"/>
              </w:rPr>
              <w:t xml:space="preserve"> </w:t>
            </w:r>
          </w:p>
        </w:tc>
        <w:tc>
          <w:tcPr>
            <w:tcW w:w="4536" w:type="dxa"/>
          </w:tcPr>
          <w:p w14:paraId="4F4E5DB9" w14:textId="77777777" w:rsidR="004E7CEF" w:rsidRPr="005C53ED" w:rsidRDefault="004E7CEF" w:rsidP="00B10E1B">
            <w:pPr>
              <w:rPr>
                <w:rFonts w:ascii="Times New Roman" w:hAnsi="Times New Roman" w:cs="Times New Roman"/>
                <w:color w:val="031B44"/>
                <w:sz w:val="16"/>
                <w:szCs w:val="16"/>
                <w:shd w:val="clear" w:color="auto" w:fill="FFFFFF"/>
              </w:rPr>
            </w:pPr>
            <w:r w:rsidRPr="005C53ED">
              <w:rPr>
                <w:rFonts w:ascii="Times New Roman" w:hAnsi="Times New Roman" w:cs="Times New Roman"/>
                <w:color w:val="031B44"/>
                <w:sz w:val="16"/>
                <w:szCs w:val="16"/>
                <w:shd w:val="clear" w:color="auto" w:fill="FFFFFF"/>
              </w:rPr>
              <w:t xml:space="preserve">“We receive </w:t>
            </w:r>
            <w:proofErr w:type="gramStart"/>
            <w:r w:rsidRPr="005C53ED">
              <w:rPr>
                <w:rFonts w:ascii="Times New Roman" w:hAnsi="Times New Roman" w:cs="Times New Roman"/>
                <w:color w:val="031B44"/>
                <w:sz w:val="16"/>
                <w:szCs w:val="16"/>
                <w:shd w:val="clear" w:color="auto" w:fill="FFFFFF"/>
              </w:rPr>
              <w:t>the majority of</w:t>
            </w:r>
            <w:proofErr w:type="gramEnd"/>
            <w:r w:rsidRPr="005C53ED">
              <w:rPr>
                <w:rFonts w:ascii="Times New Roman" w:hAnsi="Times New Roman" w:cs="Times New Roman"/>
                <w:color w:val="031B44"/>
                <w:sz w:val="16"/>
                <w:szCs w:val="16"/>
                <w:shd w:val="clear" w:color="auto" w:fill="FFFFFF"/>
              </w:rPr>
              <w:t xml:space="preserve"> our funding from individual donors and foundation grants. We do not accept corporate or government money”. List of financial statements available. </w:t>
            </w:r>
          </w:p>
          <w:p w14:paraId="0C6E70CE" w14:textId="77777777" w:rsidR="004E7CEF" w:rsidRPr="005C53ED" w:rsidRDefault="004E7CEF" w:rsidP="00B10E1B">
            <w:pPr>
              <w:rPr>
                <w:rFonts w:ascii="Times New Roman" w:hAnsi="Times New Roman" w:cs="Times New Roman"/>
                <w:color w:val="000000" w:themeColor="text1"/>
                <w:sz w:val="16"/>
                <w:szCs w:val="16"/>
              </w:rPr>
            </w:pPr>
            <w:hyperlink r:id="rId109" w:history="1">
              <w:r w:rsidRPr="005C53ED">
                <w:rPr>
                  <w:rStyle w:val="Hyperlink"/>
                  <w:rFonts w:ascii="Times New Roman" w:hAnsi="Times New Roman" w:cs="Times New Roman"/>
                  <w:sz w:val="16"/>
                  <w:szCs w:val="16"/>
                </w:rPr>
                <w:t>https://www.citizen.org/about/annual-report/</w:t>
              </w:r>
            </w:hyperlink>
            <w:r w:rsidRPr="005C53ED">
              <w:rPr>
                <w:rFonts w:ascii="Times New Roman" w:hAnsi="Times New Roman" w:cs="Times New Roman"/>
                <w:color w:val="000000" w:themeColor="text1"/>
                <w:sz w:val="16"/>
                <w:szCs w:val="16"/>
              </w:rPr>
              <w:t xml:space="preserve"> </w:t>
            </w:r>
          </w:p>
        </w:tc>
        <w:tc>
          <w:tcPr>
            <w:tcW w:w="1701" w:type="dxa"/>
          </w:tcPr>
          <w:p w14:paraId="03EA4636" w14:textId="77777777" w:rsidR="004E7CEF" w:rsidRPr="005C53ED" w:rsidRDefault="004E7CEF" w:rsidP="00B10E1B">
            <w:pPr>
              <w:rPr>
                <w:rFonts w:ascii="Times New Roman" w:hAnsi="Times New Roman" w:cs="Times New Roman"/>
                <w:color w:val="000000" w:themeColor="text1"/>
                <w:sz w:val="16"/>
                <w:szCs w:val="16"/>
              </w:rPr>
            </w:pPr>
            <w:hyperlink r:id="rId110" w:history="1">
              <w:r w:rsidRPr="005C53ED">
                <w:rPr>
                  <w:rStyle w:val="Hyperlink"/>
                  <w:rFonts w:ascii="Times New Roman" w:hAnsi="Times New Roman" w:cs="Times New Roman"/>
                  <w:sz w:val="16"/>
                  <w:szCs w:val="16"/>
                </w:rPr>
                <w:t>https://www.citizen.org</w:t>
              </w:r>
            </w:hyperlink>
            <w:r w:rsidRPr="005C53ED">
              <w:rPr>
                <w:rFonts w:ascii="Times New Roman" w:hAnsi="Times New Roman" w:cs="Times New Roman"/>
                <w:color w:val="000000" w:themeColor="text1"/>
                <w:sz w:val="16"/>
                <w:szCs w:val="16"/>
              </w:rPr>
              <w:t xml:space="preserve"> </w:t>
            </w:r>
          </w:p>
        </w:tc>
      </w:tr>
      <w:tr w:rsidR="004E7CEF" w:rsidRPr="005C53ED" w14:paraId="4A21F5E1" w14:textId="77777777" w:rsidTr="008619AA">
        <w:tc>
          <w:tcPr>
            <w:tcW w:w="704" w:type="dxa"/>
          </w:tcPr>
          <w:p w14:paraId="4BB53000" w14:textId="77777777" w:rsidR="004E7CEF" w:rsidRPr="005C53ED" w:rsidRDefault="004E7CEF" w:rsidP="00B10E1B">
            <w:pPr>
              <w:rPr>
                <w:rFonts w:ascii="Times New Roman" w:hAnsi="Times New Roman" w:cs="Times New Roman"/>
                <w:color w:val="000000" w:themeColor="text1"/>
                <w:sz w:val="16"/>
                <w:szCs w:val="16"/>
              </w:rPr>
            </w:pPr>
            <w:r w:rsidRPr="005C53ED">
              <w:rPr>
                <w:rFonts w:ascii="Times New Roman" w:hAnsi="Times New Roman" w:cs="Times New Roman"/>
                <w:color w:val="000000" w:themeColor="text1"/>
                <w:sz w:val="16"/>
                <w:szCs w:val="16"/>
              </w:rPr>
              <w:t>S35</w:t>
            </w:r>
          </w:p>
        </w:tc>
        <w:tc>
          <w:tcPr>
            <w:tcW w:w="851" w:type="dxa"/>
          </w:tcPr>
          <w:p w14:paraId="00FF51B6" w14:textId="77777777" w:rsidR="004E7CEF" w:rsidRPr="005C53ED" w:rsidRDefault="004E7CEF" w:rsidP="00B10E1B">
            <w:pPr>
              <w:rPr>
                <w:rFonts w:ascii="Times New Roman" w:hAnsi="Times New Roman" w:cs="Times New Roman"/>
                <w:color w:val="000000" w:themeColor="text1"/>
                <w:sz w:val="16"/>
                <w:szCs w:val="16"/>
              </w:rPr>
            </w:pPr>
            <w:r w:rsidRPr="005C53ED">
              <w:rPr>
                <w:rFonts w:ascii="Times New Roman" w:hAnsi="Times New Roman" w:cs="Times New Roman"/>
                <w:color w:val="000000" w:themeColor="text1"/>
                <w:sz w:val="16"/>
                <w:szCs w:val="16"/>
              </w:rPr>
              <w:t>USA</w:t>
            </w:r>
          </w:p>
        </w:tc>
        <w:tc>
          <w:tcPr>
            <w:tcW w:w="1275" w:type="dxa"/>
          </w:tcPr>
          <w:p w14:paraId="5DEE6132" w14:textId="77777777" w:rsidR="004E7CEF" w:rsidRPr="005C53ED" w:rsidRDefault="004E7CEF" w:rsidP="00B10E1B">
            <w:pPr>
              <w:rPr>
                <w:rFonts w:ascii="Times New Roman" w:hAnsi="Times New Roman" w:cs="Times New Roman"/>
                <w:color w:val="000000" w:themeColor="text1"/>
                <w:sz w:val="16"/>
                <w:szCs w:val="16"/>
              </w:rPr>
            </w:pPr>
            <w:r w:rsidRPr="005C53ED">
              <w:rPr>
                <w:rFonts w:ascii="Times New Roman" w:hAnsi="Times New Roman" w:cs="Times New Roman"/>
                <w:color w:val="000000" w:themeColor="text1"/>
                <w:sz w:val="16"/>
                <w:szCs w:val="16"/>
              </w:rPr>
              <w:t>Wikipedia</w:t>
            </w:r>
          </w:p>
          <w:p w14:paraId="1D13B035" w14:textId="77777777" w:rsidR="004E7CEF" w:rsidRPr="005C53ED" w:rsidRDefault="004E7CEF" w:rsidP="00B10E1B">
            <w:pPr>
              <w:rPr>
                <w:rFonts w:ascii="Times New Roman" w:hAnsi="Times New Roman" w:cs="Times New Roman"/>
                <w:color w:val="000000" w:themeColor="text1"/>
                <w:sz w:val="16"/>
                <w:szCs w:val="16"/>
              </w:rPr>
            </w:pPr>
          </w:p>
        </w:tc>
        <w:tc>
          <w:tcPr>
            <w:tcW w:w="1276" w:type="dxa"/>
          </w:tcPr>
          <w:p w14:paraId="175B958F" w14:textId="77777777" w:rsidR="004E7CEF" w:rsidRPr="005C53ED" w:rsidRDefault="004E7CEF" w:rsidP="00B10E1B">
            <w:pPr>
              <w:rPr>
                <w:rFonts w:ascii="Times New Roman" w:hAnsi="Times New Roman" w:cs="Times New Roman"/>
                <w:color w:val="000000" w:themeColor="text1"/>
                <w:sz w:val="16"/>
                <w:szCs w:val="16"/>
              </w:rPr>
            </w:pPr>
            <w:r w:rsidRPr="005C53ED">
              <w:rPr>
                <w:rFonts w:ascii="Times New Roman" w:hAnsi="Times New Roman" w:cs="Times New Roman"/>
                <w:color w:val="000000" w:themeColor="text1"/>
                <w:sz w:val="16"/>
                <w:szCs w:val="16"/>
              </w:rPr>
              <w:t xml:space="preserve">NFP online encyclopaedia </w:t>
            </w:r>
          </w:p>
        </w:tc>
        <w:tc>
          <w:tcPr>
            <w:tcW w:w="4961" w:type="dxa"/>
          </w:tcPr>
          <w:p w14:paraId="2F853A2F" w14:textId="77777777" w:rsidR="004E7CEF" w:rsidRPr="005C53ED" w:rsidRDefault="004E7CEF" w:rsidP="00B10E1B">
            <w:pPr>
              <w:pStyle w:val="NormalWeb"/>
              <w:spacing w:before="0" w:beforeAutospacing="0" w:after="0" w:afterAutospacing="0"/>
              <w:rPr>
                <w:color w:val="000000" w:themeColor="text1"/>
                <w:sz w:val="16"/>
                <w:szCs w:val="16"/>
              </w:rPr>
            </w:pPr>
            <w:r w:rsidRPr="005C53ED">
              <w:rPr>
                <w:color w:val="000000" w:themeColor="text1"/>
                <w:sz w:val="16"/>
                <w:szCs w:val="16"/>
              </w:rPr>
              <w:t>“</w:t>
            </w:r>
            <w:r w:rsidRPr="005C53ED">
              <w:rPr>
                <w:rFonts w:eastAsiaTheme="majorEastAsia"/>
                <w:color w:val="000000" w:themeColor="text1"/>
                <w:sz w:val="16"/>
                <w:szCs w:val="16"/>
              </w:rPr>
              <w:t>Wikipedia</w:t>
            </w:r>
            <w:r w:rsidRPr="005C53ED">
              <w:rPr>
                <w:rStyle w:val="apple-converted-space"/>
                <w:rFonts w:eastAsiaTheme="majorEastAsia"/>
                <w:color w:val="000000" w:themeColor="text1"/>
                <w:sz w:val="16"/>
                <w:szCs w:val="16"/>
              </w:rPr>
              <w:t> </w:t>
            </w:r>
            <w:r w:rsidRPr="005C53ED">
              <w:rPr>
                <w:color w:val="000000" w:themeColor="text1"/>
                <w:sz w:val="16"/>
                <w:szCs w:val="16"/>
              </w:rPr>
              <w:t>is a</w:t>
            </w:r>
            <w:r w:rsidRPr="005C53ED">
              <w:rPr>
                <w:rStyle w:val="apple-converted-space"/>
                <w:rFonts w:eastAsiaTheme="majorEastAsia"/>
                <w:color w:val="000000" w:themeColor="text1"/>
                <w:sz w:val="16"/>
                <w:szCs w:val="16"/>
              </w:rPr>
              <w:t> </w:t>
            </w:r>
            <w:r w:rsidRPr="005C53ED">
              <w:rPr>
                <w:rFonts w:eastAsiaTheme="majorEastAsia"/>
                <w:color w:val="000000" w:themeColor="text1"/>
                <w:sz w:val="16"/>
                <w:szCs w:val="16"/>
              </w:rPr>
              <w:t xml:space="preserve">free online </w:t>
            </w:r>
            <w:proofErr w:type="spellStart"/>
            <w:r w:rsidRPr="005C53ED">
              <w:rPr>
                <w:rFonts w:eastAsiaTheme="majorEastAsia"/>
                <w:color w:val="000000" w:themeColor="text1"/>
                <w:sz w:val="16"/>
                <w:szCs w:val="16"/>
              </w:rPr>
              <w:t>encyclopedia</w:t>
            </w:r>
            <w:proofErr w:type="spellEnd"/>
            <w:r w:rsidRPr="005C53ED">
              <w:rPr>
                <w:rStyle w:val="apple-converted-space"/>
                <w:rFonts w:eastAsiaTheme="majorEastAsia"/>
                <w:color w:val="000000" w:themeColor="text1"/>
                <w:sz w:val="16"/>
                <w:szCs w:val="16"/>
              </w:rPr>
              <w:t> </w:t>
            </w:r>
            <w:r w:rsidRPr="005C53ED">
              <w:rPr>
                <w:color w:val="000000" w:themeColor="text1"/>
                <w:sz w:val="16"/>
                <w:szCs w:val="16"/>
              </w:rPr>
              <w:t>that anyone can edit, and</w:t>
            </w:r>
            <w:r w:rsidRPr="005C53ED">
              <w:rPr>
                <w:rStyle w:val="apple-converted-space"/>
                <w:rFonts w:eastAsiaTheme="majorEastAsia"/>
                <w:color w:val="000000" w:themeColor="text1"/>
                <w:sz w:val="16"/>
                <w:szCs w:val="16"/>
              </w:rPr>
              <w:t> </w:t>
            </w:r>
            <w:r w:rsidRPr="005C53ED">
              <w:rPr>
                <w:rFonts w:eastAsiaTheme="majorEastAsia"/>
                <w:color w:val="000000" w:themeColor="text1"/>
                <w:sz w:val="16"/>
                <w:szCs w:val="16"/>
              </w:rPr>
              <w:t>millions already have</w:t>
            </w:r>
            <w:r w:rsidRPr="005C53ED">
              <w:rPr>
                <w:color w:val="000000" w:themeColor="text1"/>
                <w:sz w:val="16"/>
                <w:szCs w:val="16"/>
              </w:rPr>
              <w:t xml:space="preserve">. </w:t>
            </w:r>
            <w:r w:rsidRPr="005C53ED">
              <w:rPr>
                <w:rFonts w:eastAsiaTheme="majorEastAsia"/>
                <w:color w:val="000000" w:themeColor="text1"/>
                <w:sz w:val="16"/>
                <w:szCs w:val="16"/>
              </w:rPr>
              <w:t>Wikipedia's purpose</w:t>
            </w:r>
            <w:r w:rsidRPr="005C53ED">
              <w:rPr>
                <w:rStyle w:val="apple-converted-space"/>
                <w:rFonts w:eastAsiaTheme="majorEastAsia"/>
                <w:color w:val="000000" w:themeColor="text1"/>
                <w:sz w:val="16"/>
                <w:szCs w:val="16"/>
              </w:rPr>
              <w:t> </w:t>
            </w:r>
            <w:r w:rsidRPr="005C53ED">
              <w:rPr>
                <w:color w:val="000000" w:themeColor="text1"/>
                <w:sz w:val="16"/>
                <w:szCs w:val="16"/>
              </w:rPr>
              <w:t>is to benefit readers by presenting information on all branches of</w:t>
            </w:r>
            <w:r w:rsidRPr="005C53ED">
              <w:rPr>
                <w:rStyle w:val="apple-converted-space"/>
                <w:rFonts w:eastAsiaTheme="majorEastAsia"/>
                <w:color w:val="000000" w:themeColor="text1"/>
                <w:sz w:val="16"/>
                <w:szCs w:val="16"/>
              </w:rPr>
              <w:t> </w:t>
            </w:r>
            <w:r w:rsidRPr="005C53ED">
              <w:rPr>
                <w:rFonts w:eastAsiaTheme="majorEastAsia"/>
                <w:color w:val="000000" w:themeColor="text1"/>
                <w:sz w:val="16"/>
                <w:szCs w:val="16"/>
              </w:rPr>
              <w:t>knowledge</w:t>
            </w:r>
            <w:r w:rsidRPr="005C53ED">
              <w:rPr>
                <w:color w:val="000000" w:themeColor="text1"/>
                <w:sz w:val="16"/>
                <w:szCs w:val="16"/>
              </w:rPr>
              <w:t>. Wikipedia consists of</w:t>
            </w:r>
            <w:r w:rsidRPr="005C53ED">
              <w:rPr>
                <w:rStyle w:val="apple-converted-space"/>
                <w:rFonts w:eastAsiaTheme="majorEastAsia"/>
                <w:color w:val="000000" w:themeColor="text1"/>
                <w:sz w:val="16"/>
                <w:szCs w:val="16"/>
              </w:rPr>
              <w:t> </w:t>
            </w:r>
            <w:r w:rsidRPr="005C53ED">
              <w:rPr>
                <w:rFonts w:eastAsiaTheme="majorEastAsia"/>
                <w:color w:val="000000" w:themeColor="text1"/>
                <w:sz w:val="16"/>
                <w:szCs w:val="16"/>
              </w:rPr>
              <w:t>freely editable</w:t>
            </w:r>
            <w:r w:rsidRPr="005C53ED">
              <w:rPr>
                <w:rStyle w:val="apple-converted-space"/>
                <w:rFonts w:eastAsiaTheme="majorEastAsia"/>
                <w:color w:val="000000" w:themeColor="text1"/>
                <w:sz w:val="16"/>
                <w:szCs w:val="16"/>
              </w:rPr>
              <w:t> </w:t>
            </w:r>
            <w:r w:rsidRPr="005C53ED">
              <w:rPr>
                <w:color w:val="000000" w:themeColor="text1"/>
                <w:sz w:val="16"/>
                <w:szCs w:val="16"/>
              </w:rPr>
              <w:t>content, with articles that usually contain numerous links guiding readers to more information.”</w:t>
            </w:r>
          </w:p>
          <w:p w14:paraId="2515EF7F" w14:textId="77777777" w:rsidR="004E7CEF" w:rsidRPr="005C53ED" w:rsidRDefault="004E7CEF" w:rsidP="00B10E1B">
            <w:pPr>
              <w:pStyle w:val="NormalWeb"/>
              <w:spacing w:before="0" w:beforeAutospacing="0" w:after="0" w:afterAutospacing="0"/>
              <w:rPr>
                <w:color w:val="202122"/>
                <w:sz w:val="16"/>
                <w:szCs w:val="16"/>
              </w:rPr>
            </w:pPr>
            <w:hyperlink r:id="rId111" w:history="1">
              <w:r w:rsidRPr="005C53ED">
                <w:rPr>
                  <w:rStyle w:val="Hyperlink"/>
                  <w:rFonts w:eastAsiaTheme="majorEastAsia"/>
                  <w:sz w:val="16"/>
                  <w:szCs w:val="16"/>
                </w:rPr>
                <w:t>https://en.wikipedia.org/wiki/Wikipedia:About</w:t>
              </w:r>
            </w:hyperlink>
            <w:r w:rsidRPr="005C53ED">
              <w:rPr>
                <w:color w:val="202122"/>
                <w:sz w:val="16"/>
                <w:szCs w:val="16"/>
              </w:rPr>
              <w:t xml:space="preserve"> </w:t>
            </w:r>
          </w:p>
          <w:p w14:paraId="5591AD7B" w14:textId="77777777" w:rsidR="004E7CEF" w:rsidRPr="005C53ED" w:rsidRDefault="004E7CEF" w:rsidP="00B10E1B">
            <w:pPr>
              <w:rPr>
                <w:rFonts w:ascii="Times New Roman" w:hAnsi="Times New Roman" w:cs="Times New Roman"/>
                <w:color w:val="000000" w:themeColor="text1"/>
                <w:sz w:val="16"/>
                <w:szCs w:val="16"/>
              </w:rPr>
            </w:pPr>
          </w:p>
        </w:tc>
        <w:tc>
          <w:tcPr>
            <w:tcW w:w="4536" w:type="dxa"/>
          </w:tcPr>
          <w:p w14:paraId="50B9396D" w14:textId="77777777" w:rsidR="004E7CEF" w:rsidRPr="005C53ED" w:rsidRDefault="004E7CEF" w:rsidP="00B10E1B">
            <w:pPr>
              <w:rPr>
                <w:rFonts w:ascii="Times New Roman" w:hAnsi="Times New Roman" w:cs="Times New Roman"/>
                <w:color w:val="000000" w:themeColor="text1"/>
                <w:sz w:val="16"/>
                <w:szCs w:val="16"/>
                <w:shd w:val="clear" w:color="auto" w:fill="FFFFFF"/>
              </w:rPr>
            </w:pPr>
            <w:r w:rsidRPr="005C53ED">
              <w:rPr>
                <w:rFonts w:ascii="Times New Roman" w:hAnsi="Times New Roman" w:cs="Times New Roman"/>
                <w:color w:val="000000" w:themeColor="text1"/>
                <w:sz w:val="16"/>
                <w:szCs w:val="16"/>
                <w:shd w:val="clear" w:color="auto" w:fill="FFFFFF"/>
              </w:rPr>
              <w:t>“Wikipedia is hosted by the Wikimedia Foundation, a non-profit organization that also hosts a range of other projects.</w:t>
            </w:r>
          </w:p>
          <w:p w14:paraId="6CDCDA18" w14:textId="77777777" w:rsidR="004E7CEF" w:rsidRPr="005C53ED" w:rsidRDefault="004E7CEF" w:rsidP="00B10E1B">
            <w:pPr>
              <w:rPr>
                <w:rStyle w:val="apple-converted-space"/>
                <w:rFonts w:ascii="Times New Roman" w:hAnsi="Times New Roman" w:cs="Times New Roman"/>
                <w:color w:val="000000" w:themeColor="text1"/>
                <w:sz w:val="16"/>
                <w:szCs w:val="16"/>
                <w:shd w:val="clear" w:color="auto" w:fill="FFFFFF"/>
              </w:rPr>
            </w:pPr>
            <w:r w:rsidRPr="005C53ED">
              <w:rPr>
                <w:rFonts w:ascii="Times New Roman" w:hAnsi="Times New Roman" w:cs="Times New Roman"/>
                <w:color w:val="000000" w:themeColor="text1"/>
                <w:sz w:val="16"/>
                <w:szCs w:val="16"/>
                <w:shd w:val="clear" w:color="auto" w:fill="FFFFFF"/>
              </w:rPr>
              <w:t>The foundation finances itself mainly through millions of small donations from readers and editors, collected through email campaigns and annual fundraising banners placed on Wikipedia and its sister projects. These are complemented by grants from philanthropic organizations and tech companies, and starting in 2022, by services income from</w:t>
            </w:r>
            <w:r w:rsidRPr="005C53ED">
              <w:rPr>
                <w:rStyle w:val="apple-converted-space"/>
                <w:rFonts w:ascii="Times New Roman" w:hAnsi="Times New Roman" w:cs="Times New Roman"/>
                <w:color w:val="000000" w:themeColor="text1"/>
                <w:sz w:val="16"/>
                <w:szCs w:val="16"/>
                <w:shd w:val="clear" w:color="auto" w:fill="FFFFFF"/>
              </w:rPr>
              <w:t> </w:t>
            </w:r>
            <w:r w:rsidRPr="005C53ED">
              <w:rPr>
                <w:rFonts w:ascii="Times New Roman" w:hAnsi="Times New Roman" w:cs="Times New Roman"/>
                <w:color w:val="000000" w:themeColor="text1"/>
                <w:sz w:val="16"/>
                <w:szCs w:val="16"/>
              </w:rPr>
              <w:t>Wikimedia Enterprise</w:t>
            </w:r>
            <w:r w:rsidRPr="005C53ED">
              <w:rPr>
                <w:rFonts w:ascii="Times New Roman" w:hAnsi="Times New Roman" w:cs="Times New Roman"/>
                <w:color w:val="000000" w:themeColor="text1"/>
                <w:sz w:val="16"/>
                <w:szCs w:val="16"/>
                <w:shd w:val="clear" w:color="auto" w:fill="FFFFFF"/>
              </w:rPr>
              <w:t>.</w:t>
            </w:r>
            <w:r w:rsidRPr="005C53ED">
              <w:rPr>
                <w:rStyle w:val="apple-converted-space"/>
                <w:rFonts w:ascii="Times New Roman" w:hAnsi="Times New Roman" w:cs="Times New Roman"/>
                <w:color w:val="000000" w:themeColor="text1"/>
                <w:sz w:val="16"/>
                <w:szCs w:val="16"/>
                <w:shd w:val="clear" w:color="auto" w:fill="FFFFFF"/>
              </w:rPr>
              <w:t> </w:t>
            </w:r>
          </w:p>
          <w:p w14:paraId="6FA7C034" w14:textId="77777777" w:rsidR="004E7CEF" w:rsidRPr="005C53ED" w:rsidRDefault="004E7CEF" w:rsidP="00B10E1B">
            <w:pPr>
              <w:rPr>
                <w:rFonts w:ascii="Times New Roman" w:hAnsi="Times New Roman" w:cs="Times New Roman"/>
                <w:color w:val="031B44"/>
                <w:sz w:val="16"/>
                <w:szCs w:val="16"/>
                <w:shd w:val="clear" w:color="auto" w:fill="FFFFFF"/>
              </w:rPr>
            </w:pPr>
            <w:hyperlink r:id="rId112" w:history="1">
              <w:r w:rsidRPr="005C53ED">
                <w:rPr>
                  <w:rStyle w:val="Hyperlink"/>
                  <w:rFonts w:ascii="Times New Roman" w:hAnsi="Times New Roman" w:cs="Times New Roman"/>
                  <w:sz w:val="16"/>
                  <w:szCs w:val="16"/>
                  <w:shd w:val="clear" w:color="auto" w:fill="FFFFFF"/>
                </w:rPr>
                <w:t>https://en.wikipedia.org/wiki/Wikimedia_Foundation</w:t>
              </w:r>
            </w:hyperlink>
            <w:r w:rsidRPr="005C53ED">
              <w:rPr>
                <w:rFonts w:ascii="Times New Roman" w:hAnsi="Times New Roman" w:cs="Times New Roman"/>
                <w:color w:val="031B44"/>
                <w:sz w:val="16"/>
                <w:szCs w:val="16"/>
                <w:shd w:val="clear" w:color="auto" w:fill="FFFFFF"/>
              </w:rPr>
              <w:t xml:space="preserve"> </w:t>
            </w:r>
          </w:p>
        </w:tc>
        <w:tc>
          <w:tcPr>
            <w:tcW w:w="1701" w:type="dxa"/>
          </w:tcPr>
          <w:p w14:paraId="118583E7" w14:textId="77777777" w:rsidR="004E7CEF" w:rsidRPr="005C53ED" w:rsidRDefault="004E7CEF" w:rsidP="00B10E1B">
            <w:pPr>
              <w:rPr>
                <w:rFonts w:ascii="Times New Roman" w:hAnsi="Times New Roman" w:cs="Times New Roman"/>
                <w:color w:val="000000" w:themeColor="text1"/>
                <w:sz w:val="16"/>
                <w:szCs w:val="16"/>
              </w:rPr>
            </w:pPr>
            <w:hyperlink r:id="rId113" w:history="1">
              <w:r w:rsidRPr="005C53ED">
                <w:rPr>
                  <w:rStyle w:val="Hyperlink"/>
                  <w:rFonts w:ascii="Times New Roman" w:hAnsi="Times New Roman" w:cs="Times New Roman"/>
                  <w:sz w:val="16"/>
                  <w:szCs w:val="16"/>
                </w:rPr>
                <w:t>https://www.wikipedia.org</w:t>
              </w:r>
            </w:hyperlink>
            <w:r w:rsidRPr="005C53ED">
              <w:rPr>
                <w:rFonts w:ascii="Times New Roman" w:hAnsi="Times New Roman" w:cs="Times New Roman"/>
                <w:color w:val="000000" w:themeColor="text1"/>
                <w:sz w:val="16"/>
                <w:szCs w:val="16"/>
              </w:rPr>
              <w:t xml:space="preserve"> </w:t>
            </w:r>
          </w:p>
        </w:tc>
      </w:tr>
      <w:tr w:rsidR="004E7CEF" w:rsidRPr="005C53ED" w14:paraId="03A3D3FB" w14:textId="77777777" w:rsidTr="008619AA">
        <w:tc>
          <w:tcPr>
            <w:tcW w:w="704" w:type="dxa"/>
          </w:tcPr>
          <w:p w14:paraId="13E2A516" w14:textId="77777777" w:rsidR="004E7CEF" w:rsidRPr="005C53ED" w:rsidRDefault="004E7CEF" w:rsidP="00B10E1B">
            <w:pPr>
              <w:rPr>
                <w:rFonts w:ascii="Times New Roman" w:hAnsi="Times New Roman" w:cs="Times New Roman"/>
                <w:color w:val="000000" w:themeColor="text1"/>
                <w:sz w:val="16"/>
                <w:szCs w:val="16"/>
              </w:rPr>
            </w:pPr>
            <w:r w:rsidRPr="005C53ED">
              <w:rPr>
                <w:rFonts w:ascii="Times New Roman" w:hAnsi="Times New Roman" w:cs="Times New Roman"/>
                <w:color w:val="000000" w:themeColor="text1"/>
                <w:sz w:val="16"/>
                <w:szCs w:val="16"/>
              </w:rPr>
              <w:t>S36</w:t>
            </w:r>
          </w:p>
        </w:tc>
        <w:tc>
          <w:tcPr>
            <w:tcW w:w="851" w:type="dxa"/>
          </w:tcPr>
          <w:p w14:paraId="78E4097E" w14:textId="77777777" w:rsidR="004E7CEF" w:rsidRPr="005C53ED" w:rsidRDefault="004E7CEF" w:rsidP="00B10E1B">
            <w:pPr>
              <w:rPr>
                <w:rFonts w:ascii="Times New Roman" w:hAnsi="Times New Roman" w:cs="Times New Roman"/>
                <w:color w:val="000000" w:themeColor="text1"/>
                <w:sz w:val="16"/>
                <w:szCs w:val="16"/>
              </w:rPr>
            </w:pPr>
            <w:r w:rsidRPr="005C53ED">
              <w:rPr>
                <w:rFonts w:ascii="Times New Roman" w:hAnsi="Times New Roman" w:cs="Times New Roman"/>
                <w:color w:val="000000" w:themeColor="text1"/>
                <w:sz w:val="16"/>
                <w:szCs w:val="16"/>
              </w:rPr>
              <w:t>USA</w:t>
            </w:r>
          </w:p>
        </w:tc>
        <w:tc>
          <w:tcPr>
            <w:tcW w:w="1275" w:type="dxa"/>
          </w:tcPr>
          <w:p w14:paraId="5F4D1212" w14:textId="77777777" w:rsidR="004E7CEF" w:rsidRPr="005C53ED" w:rsidRDefault="004E7CEF" w:rsidP="00B10E1B">
            <w:pPr>
              <w:rPr>
                <w:rFonts w:ascii="Times New Roman" w:hAnsi="Times New Roman" w:cs="Times New Roman"/>
                <w:color w:val="000000" w:themeColor="text1"/>
                <w:sz w:val="16"/>
                <w:szCs w:val="16"/>
              </w:rPr>
            </w:pPr>
            <w:r w:rsidRPr="005C53ED">
              <w:rPr>
                <w:rFonts w:ascii="Times New Roman" w:hAnsi="Times New Roman" w:cs="Times New Roman"/>
                <w:color w:val="000000" w:themeColor="text1"/>
                <w:sz w:val="16"/>
                <w:szCs w:val="16"/>
              </w:rPr>
              <w:t>Bush School of Government and Public Service</w:t>
            </w:r>
          </w:p>
        </w:tc>
        <w:tc>
          <w:tcPr>
            <w:tcW w:w="1276" w:type="dxa"/>
          </w:tcPr>
          <w:p w14:paraId="2ABB1A93" w14:textId="77777777" w:rsidR="004E7CEF" w:rsidRPr="005C53ED" w:rsidRDefault="004E7CEF" w:rsidP="00B10E1B">
            <w:pPr>
              <w:rPr>
                <w:rFonts w:ascii="Times New Roman" w:hAnsi="Times New Roman" w:cs="Times New Roman"/>
                <w:color w:val="000000" w:themeColor="text1"/>
                <w:sz w:val="16"/>
                <w:szCs w:val="16"/>
              </w:rPr>
            </w:pPr>
            <w:r w:rsidRPr="005C53ED">
              <w:rPr>
                <w:rFonts w:ascii="Times New Roman" w:hAnsi="Times New Roman" w:cs="Times New Roman"/>
                <w:color w:val="000000" w:themeColor="text1"/>
                <w:sz w:val="16"/>
                <w:szCs w:val="16"/>
              </w:rPr>
              <w:t>Academic institution at Texas A&amp;M University</w:t>
            </w:r>
          </w:p>
        </w:tc>
        <w:tc>
          <w:tcPr>
            <w:tcW w:w="4961" w:type="dxa"/>
          </w:tcPr>
          <w:p w14:paraId="66F751AA" w14:textId="042A103E" w:rsidR="004E7CEF" w:rsidRPr="005C53ED" w:rsidRDefault="004E7CEF" w:rsidP="00B10E1B">
            <w:pPr>
              <w:rPr>
                <w:rFonts w:ascii="Times New Roman" w:hAnsi="Times New Roman" w:cs="Times New Roman"/>
                <w:color w:val="000000" w:themeColor="text1"/>
                <w:sz w:val="16"/>
                <w:szCs w:val="16"/>
                <w:shd w:val="clear" w:color="auto" w:fill="FFFFFF"/>
              </w:rPr>
            </w:pPr>
            <w:r w:rsidRPr="005C53ED">
              <w:rPr>
                <w:rFonts w:ascii="Times New Roman" w:hAnsi="Times New Roman" w:cs="Times New Roman"/>
                <w:color w:val="000000" w:themeColor="text1"/>
                <w:sz w:val="16"/>
                <w:szCs w:val="16"/>
              </w:rPr>
              <w:t>“</w:t>
            </w:r>
            <w:r w:rsidRPr="005C53ED">
              <w:rPr>
                <w:rFonts w:ascii="Times New Roman" w:hAnsi="Times New Roman" w:cs="Times New Roman"/>
                <w:color w:val="000000" w:themeColor="text1"/>
                <w:sz w:val="16"/>
                <w:szCs w:val="16"/>
                <w:shd w:val="clear" w:color="auto" w:fill="FFFFFF"/>
              </w:rPr>
              <w:t>The Bush School of Government and Public Service was founded in 1997 under President George H. W. Bush’s philosophy that “</w:t>
            </w:r>
            <w:r w:rsidRPr="005C53ED">
              <w:rPr>
                <w:rFonts w:ascii="Times New Roman" w:hAnsi="Times New Roman" w:cs="Times New Roman"/>
                <w:sz w:val="16"/>
                <w:szCs w:val="16"/>
              </w:rPr>
              <w:t>public service is a noble calling</w:t>
            </w:r>
            <w:r w:rsidRPr="005C53ED">
              <w:rPr>
                <w:rFonts w:ascii="Times New Roman" w:hAnsi="Times New Roman" w:cs="Times New Roman"/>
                <w:color w:val="000000" w:themeColor="text1"/>
                <w:sz w:val="16"/>
                <w:szCs w:val="16"/>
                <w:shd w:val="clear" w:color="auto" w:fill="FFFFFF"/>
              </w:rPr>
              <w:t>.” Since then, the Bush School has continued to reflect that notion in curriculum, research, and student experience and has become a leading international affairs, political science, and public affairs institution.”</w:t>
            </w:r>
          </w:p>
          <w:p w14:paraId="3904E5E9" w14:textId="77777777" w:rsidR="004E7CEF" w:rsidRPr="005C53ED" w:rsidRDefault="004E7CEF" w:rsidP="00B10E1B">
            <w:pPr>
              <w:rPr>
                <w:rFonts w:ascii="Times New Roman" w:hAnsi="Times New Roman" w:cs="Times New Roman"/>
                <w:color w:val="000000" w:themeColor="text1"/>
                <w:sz w:val="16"/>
                <w:szCs w:val="16"/>
              </w:rPr>
            </w:pPr>
            <w:hyperlink r:id="rId114" w:history="1">
              <w:r w:rsidRPr="005C53ED">
                <w:rPr>
                  <w:rStyle w:val="Hyperlink"/>
                  <w:rFonts w:ascii="Times New Roman" w:hAnsi="Times New Roman" w:cs="Times New Roman"/>
                  <w:sz w:val="16"/>
                  <w:szCs w:val="16"/>
                </w:rPr>
                <w:t>https://bush.tamu.edu/about</w:t>
              </w:r>
            </w:hyperlink>
            <w:r w:rsidRPr="005C53ED">
              <w:rPr>
                <w:rFonts w:ascii="Times New Roman" w:hAnsi="Times New Roman" w:cs="Times New Roman"/>
                <w:color w:val="000000" w:themeColor="text1"/>
                <w:sz w:val="16"/>
                <w:szCs w:val="16"/>
              </w:rPr>
              <w:t xml:space="preserve"> </w:t>
            </w:r>
          </w:p>
        </w:tc>
        <w:tc>
          <w:tcPr>
            <w:tcW w:w="4536" w:type="dxa"/>
          </w:tcPr>
          <w:p w14:paraId="0BF4FEDA" w14:textId="77777777" w:rsidR="004E7CEF" w:rsidRPr="005C53ED" w:rsidRDefault="004E7CEF" w:rsidP="00B10E1B">
            <w:pPr>
              <w:rPr>
                <w:rFonts w:ascii="Times New Roman" w:hAnsi="Times New Roman" w:cs="Times New Roman"/>
                <w:color w:val="000000" w:themeColor="text1"/>
                <w:sz w:val="16"/>
                <w:szCs w:val="16"/>
              </w:rPr>
            </w:pPr>
            <w:r w:rsidRPr="005C53ED">
              <w:rPr>
                <w:rFonts w:ascii="Times New Roman" w:hAnsi="Times New Roman" w:cs="Times New Roman"/>
                <w:color w:val="000000" w:themeColor="text1"/>
                <w:sz w:val="16"/>
                <w:szCs w:val="16"/>
              </w:rPr>
              <w:t>Funded by donations, state and university funding, and tuition paid by students.</w:t>
            </w:r>
          </w:p>
          <w:p w14:paraId="5DFE727D" w14:textId="77777777" w:rsidR="008619AA" w:rsidRPr="005C53ED" w:rsidRDefault="004E7CEF" w:rsidP="00B10E1B">
            <w:pPr>
              <w:rPr>
                <w:rFonts w:ascii="Times New Roman" w:hAnsi="Times New Roman" w:cs="Times New Roman"/>
                <w:color w:val="000000" w:themeColor="text1"/>
                <w:sz w:val="16"/>
                <w:szCs w:val="16"/>
              </w:rPr>
            </w:pPr>
            <w:hyperlink r:id="rId115" w:history="1">
              <w:r w:rsidRPr="005C53ED">
                <w:rPr>
                  <w:rStyle w:val="Hyperlink"/>
                  <w:rFonts w:ascii="Times New Roman" w:hAnsi="Times New Roman" w:cs="Times New Roman"/>
                  <w:sz w:val="16"/>
                  <w:szCs w:val="16"/>
                </w:rPr>
                <w:t>https://bush.tamu.edu/financialaid/</w:t>
              </w:r>
            </w:hyperlink>
            <w:r w:rsidRPr="005C53ED">
              <w:rPr>
                <w:rFonts w:ascii="Times New Roman" w:hAnsi="Times New Roman" w:cs="Times New Roman"/>
                <w:color w:val="000000" w:themeColor="text1"/>
                <w:sz w:val="16"/>
                <w:szCs w:val="16"/>
              </w:rPr>
              <w:t xml:space="preserve">  </w:t>
            </w:r>
          </w:p>
          <w:p w14:paraId="5EA13DC0" w14:textId="77777777" w:rsidR="008619AA" w:rsidRPr="005C53ED" w:rsidRDefault="008619AA" w:rsidP="00B10E1B">
            <w:pPr>
              <w:rPr>
                <w:rFonts w:ascii="Times New Roman" w:hAnsi="Times New Roman" w:cs="Times New Roman"/>
                <w:color w:val="000000" w:themeColor="text1"/>
                <w:sz w:val="16"/>
                <w:szCs w:val="16"/>
              </w:rPr>
            </w:pPr>
          </w:p>
          <w:p w14:paraId="50E1B78D" w14:textId="057B1A01" w:rsidR="004E7CEF" w:rsidRPr="005C53ED" w:rsidRDefault="004E7CEF" w:rsidP="00B10E1B">
            <w:pPr>
              <w:rPr>
                <w:rFonts w:ascii="Times New Roman" w:hAnsi="Times New Roman" w:cs="Times New Roman"/>
                <w:color w:val="000000" w:themeColor="text1"/>
                <w:sz w:val="16"/>
                <w:szCs w:val="16"/>
              </w:rPr>
            </w:pPr>
            <w:r w:rsidRPr="005C53ED">
              <w:rPr>
                <w:rFonts w:ascii="Times New Roman" w:hAnsi="Times New Roman" w:cs="Times New Roman"/>
                <w:color w:val="000000" w:themeColor="text1"/>
                <w:sz w:val="16"/>
                <w:szCs w:val="16"/>
              </w:rPr>
              <w:t>Includes list of some funders (e.g. federal agencies), but no amounts.</w:t>
            </w:r>
          </w:p>
          <w:p w14:paraId="7E4B8B90" w14:textId="77777777" w:rsidR="004E7CEF" w:rsidRPr="005C53ED" w:rsidRDefault="004E7CEF" w:rsidP="00B10E1B">
            <w:pPr>
              <w:rPr>
                <w:rFonts w:ascii="Times New Roman" w:hAnsi="Times New Roman" w:cs="Times New Roman"/>
                <w:color w:val="000000" w:themeColor="text1"/>
                <w:sz w:val="16"/>
                <w:szCs w:val="16"/>
              </w:rPr>
            </w:pPr>
            <w:hyperlink r:id="rId116" w:history="1">
              <w:r w:rsidRPr="005C53ED">
                <w:rPr>
                  <w:rStyle w:val="Hyperlink"/>
                  <w:rFonts w:ascii="Times New Roman" w:hAnsi="Times New Roman" w:cs="Times New Roman"/>
                  <w:sz w:val="16"/>
                  <w:szCs w:val="16"/>
                </w:rPr>
                <w:t>https://bush.tamu.edu/istpp/funders/</w:t>
              </w:r>
            </w:hyperlink>
            <w:r w:rsidRPr="005C53ED">
              <w:rPr>
                <w:rFonts w:ascii="Times New Roman" w:hAnsi="Times New Roman" w:cs="Times New Roman"/>
                <w:color w:val="000000" w:themeColor="text1"/>
                <w:sz w:val="16"/>
                <w:szCs w:val="16"/>
              </w:rPr>
              <w:t xml:space="preserve"> </w:t>
            </w:r>
          </w:p>
          <w:p w14:paraId="3336105E" w14:textId="77777777" w:rsidR="004E7CEF" w:rsidRPr="005C53ED" w:rsidRDefault="004E7CEF" w:rsidP="00B10E1B">
            <w:pPr>
              <w:rPr>
                <w:rFonts w:ascii="Times New Roman" w:hAnsi="Times New Roman" w:cs="Times New Roman"/>
                <w:color w:val="000000" w:themeColor="text1"/>
                <w:sz w:val="16"/>
                <w:szCs w:val="16"/>
              </w:rPr>
            </w:pPr>
          </w:p>
        </w:tc>
        <w:tc>
          <w:tcPr>
            <w:tcW w:w="1701" w:type="dxa"/>
          </w:tcPr>
          <w:p w14:paraId="3C1EC622" w14:textId="77777777" w:rsidR="004E7CEF" w:rsidRPr="005C53ED" w:rsidRDefault="004E7CEF" w:rsidP="00B10E1B">
            <w:pPr>
              <w:rPr>
                <w:rFonts w:ascii="Times New Roman" w:hAnsi="Times New Roman" w:cs="Times New Roman"/>
                <w:color w:val="000000" w:themeColor="text1"/>
                <w:sz w:val="16"/>
                <w:szCs w:val="16"/>
              </w:rPr>
            </w:pPr>
            <w:hyperlink r:id="rId117" w:history="1">
              <w:r w:rsidRPr="005C53ED">
                <w:rPr>
                  <w:rStyle w:val="Hyperlink"/>
                  <w:rFonts w:ascii="Times New Roman" w:hAnsi="Times New Roman" w:cs="Times New Roman"/>
                  <w:sz w:val="16"/>
                  <w:szCs w:val="16"/>
                </w:rPr>
                <w:t>https://bush.tamu.edu</w:t>
              </w:r>
            </w:hyperlink>
            <w:r w:rsidRPr="005C53ED">
              <w:rPr>
                <w:rFonts w:ascii="Times New Roman" w:hAnsi="Times New Roman" w:cs="Times New Roman"/>
                <w:color w:val="000000" w:themeColor="text1"/>
                <w:sz w:val="16"/>
                <w:szCs w:val="16"/>
              </w:rPr>
              <w:t xml:space="preserve"> </w:t>
            </w:r>
          </w:p>
        </w:tc>
      </w:tr>
      <w:tr w:rsidR="004E7CEF" w:rsidRPr="005C53ED" w14:paraId="38C946B8" w14:textId="77777777" w:rsidTr="008619AA">
        <w:tc>
          <w:tcPr>
            <w:tcW w:w="704" w:type="dxa"/>
          </w:tcPr>
          <w:p w14:paraId="3F07FE8E" w14:textId="77777777" w:rsidR="004E7CEF" w:rsidRPr="005C53ED" w:rsidRDefault="004E7CEF" w:rsidP="00B10E1B">
            <w:pPr>
              <w:rPr>
                <w:rFonts w:ascii="Times New Roman" w:hAnsi="Times New Roman" w:cs="Times New Roman"/>
                <w:color w:val="000000" w:themeColor="text1"/>
                <w:sz w:val="16"/>
                <w:szCs w:val="16"/>
              </w:rPr>
            </w:pPr>
            <w:r w:rsidRPr="005C53ED">
              <w:rPr>
                <w:rFonts w:ascii="Times New Roman" w:hAnsi="Times New Roman" w:cs="Times New Roman"/>
                <w:color w:val="000000" w:themeColor="text1"/>
                <w:sz w:val="16"/>
                <w:szCs w:val="16"/>
              </w:rPr>
              <w:lastRenderedPageBreak/>
              <w:t>S37</w:t>
            </w:r>
          </w:p>
        </w:tc>
        <w:tc>
          <w:tcPr>
            <w:tcW w:w="851" w:type="dxa"/>
          </w:tcPr>
          <w:p w14:paraId="30BD542B" w14:textId="77777777" w:rsidR="004E7CEF" w:rsidRPr="005C53ED" w:rsidRDefault="004E7CEF" w:rsidP="00B10E1B">
            <w:pPr>
              <w:rPr>
                <w:rFonts w:ascii="Times New Roman" w:hAnsi="Times New Roman" w:cs="Times New Roman"/>
                <w:color w:val="000000" w:themeColor="text1"/>
                <w:sz w:val="16"/>
                <w:szCs w:val="16"/>
              </w:rPr>
            </w:pPr>
            <w:r w:rsidRPr="005C53ED">
              <w:rPr>
                <w:rFonts w:ascii="Times New Roman" w:hAnsi="Times New Roman" w:cs="Times New Roman"/>
                <w:color w:val="000000" w:themeColor="text1"/>
                <w:sz w:val="16"/>
                <w:szCs w:val="16"/>
              </w:rPr>
              <w:t>USA</w:t>
            </w:r>
          </w:p>
        </w:tc>
        <w:tc>
          <w:tcPr>
            <w:tcW w:w="1275" w:type="dxa"/>
          </w:tcPr>
          <w:p w14:paraId="6A52D381" w14:textId="77777777" w:rsidR="004E7CEF" w:rsidRPr="005C53ED" w:rsidRDefault="004E7CEF" w:rsidP="00B10E1B">
            <w:pPr>
              <w:rPr>
                <w:rFonts w:ascii="Times New Roman" w:hAnsi="Times New Roman" w:cs="Times New Roman"/>
                <w:color w:val="000000" w:themeColor="text1"/>
                <w:sz w:val="16"/>
                <w:szCs w:val="16"/>
              </w:rPr>
            </w:pPr>
            <w:r w:rsidRPr="005C53ED">
              <w:rPr>
                <w:rFonts w:ascii="Times New Roman" w:hAnsi="Times New Roman" w:cs="Times New Roman"/>
                <w:color w:val="000000" w:themeColor="text1"/>
                <w:sz w:val="16"/>
                <w:szCs w:val="16"/>
              </w:rPr>
              <w:t>National Bureau of Economic Research</w:t>
            </w:r>
          </w:p>
        </w:tc>
        <w:tc>
          <w:tcPr>
            <w:tcW w:w="1276" w:type="dxa"/>
          </w:tcPr>
          <w:p w14:paraId="0688EC8F" w14:textId="77777777" w:rsidR="004E7CEF" w:rsidRPr="005C53ED" w:rsidRDefault="004E7CEF" w:rsidP="00B10E1B">
            <w:pPr>
              <w:rPr>
                <w:rFonts w:ascii="Times New Roman" w:hAnsi="Times New Roman" w:cs="Times New Roman"/>
                <w:color w:val="000000" w:themeColor="text1"/>
                <w:sz w:val="16"/>
                <w:szCs w:val="16"/>
              </w:rPr>
            </w:pPr>
            <w:r w:rsidRPr="005C53ED">
              <w:rPr>
                <w:rFonts w:ascii="Times New Roman" w:hAnsi="Times New Roman" w:cs="Times New Roman"/>
                <w:color w:val="000000" w:themeColor="text1"/>
                <w:sz w:val="16"/>
                <w:szCs w:val="16"/>
              </w:rPr>
              <w:t>NFP research organisation</w:t>
            </w:r>
          </w:p>
        </w:tc>
        <w:tc>
          <w:tcPr>
            <w:tcW w:w="4961" w:type="dxa"/>
          </w:tcPr>
          <w:p w14:paraId="4DE7E49E" w14:textId="77777777" w:rsidR="004E7CEF" w:rsidRPr="005C53ED" w:rsidRDefault="004E7CEF" w:rsidP="00B10E1B">
            <w:pPr>
              <w:rPr>
                <w:rFonts w:ascii="Times New Roman" w:hAnsi="Times New Roman" w:cs="Times New Roman"/>
                <w:color w:val="000000"/>
                <w:sz w:val="16"/>
                <w:szCs w:val="16"/>
                <w:shd w:val="clear" w:color="auto" w:fill="FFFFFF"/>
              </w:rPr>
            </w:pPr>
            <w:r w:rsidRPr="005C53ED">
              <w:rPr>
                <w:rFonts w:ascii="Times New Roman" w:hAnsi="Times New Roman" w:cs="Times New Roman"/>
                <w:color w:val="000000" w:themeColor="text1"/>
                <w:sz w:val="16"/>
                <w:szCs w:val="16"/>
              </w:rPr>
              <w:t>“</w:t>
            </w:r>
            <w:r w:rsidRPr="005C53ED">
              <w:rPr>
                <w:rFonts w:ascii="Times New Roman" w:hAnsi="Times New Roman" w:cs="Times New Roman"/>
                <w:color w:val="000000"/>
                <w:sz w:val="16"/>
                <w:szCs w:val="16"/>
                <w:shd w:val="clear" w:color="auto" w:fill="FFFFFF"/>
              </w:rPr>
              <w:t>The National Bureau of Economic Research (NBER) is a private, nonprofit organization that facilitates cutting-edge research on and analysis of major economic issues. It is nonpartisan and refrains from making policy recommendations, focusing instead on providing background studies and data that underlie decision-making in both the public and private sectors.”</w:t>
            </w:r>
          </w:p>
          <w:p w14:paraId="543A63DA" w14:textId="77777777" w:rsidR="004E7CEF" w:rsidRPr="005C53ED" w:rsidRDefault="004E7CEF" w:rsidP="00B10E1B">
            <w:pPr>
              <w:rPr>
                <w:rFonts w:ascii="Times New Roman" w:hAnsi="Times New Roman" w:cs="Times New Roman"/>
                <w:color w:val="000000" w:themeColor="text1"/>
                <w:sz w:val="16"/>
                <w:szCs w:val="16"/>
              </w:rPr>
            </w:pPr>
            <w:hyperlink r:id="rId118" w:history="1">
              <w:r w:rsidRPr="005C53ED">
                <w:rPr>
                  <w:rStyle w:val="Hyperlink"/>
                  <w:rFonts w:ascii="Times New Roman" w:hAnsi="Times New Roman" w:cs="Times New Roman"/>
                  <w:sz w:val="16"/>
                  <w:szCs w:val="16"/>
                </w:rPr>
                <w:t>https://www.nber.org/about-nber</w:t>
              </w:r>
            </w:hyperlink>
            <w:r w:rsidRPr="005C53ED">
              <w:rPr>
                <w:rFonts w:ascii="Times New Roman" w:hAnsi="Times New Roman" w:cs="Times New Roman"/>
                <w:color w:val="000000" w:themeColor="text1"/>
                <w:sz w:val="16"/>
                <w:szCs w:val="16"/>
              </w:rPr>
              <w:t xml:space="preserve"> </w:t>
            </w:r>
          </w:p>
        </w:tc>
        <w:tc>
          <w:tcPr>
            <w:tcW w:w="4536" w:type="dxa"/>
          </w:tcPr>
          <w:p w14:paraId="5F1595F5" w14:textId="77777777" w:rsidR="004E7CEF" w:rsidRPr="005C53ED" w:rsidRDefault="004E7CEF" w:rsidP="00B10E1B">
            <w:pPr>
              <w:rPr>
                <w:rFonts w:ascii="Times New Roman" w:hAnsi="Times New Roman" w:cs="Times New Roman"/>
                <w:color w:val="000000" w:themeColor="text1"/>
                <w:sz w:val="16"/>
                <w:szCs w:val="16"/>
              </w:rPr>
            </w:pPr>
            <w:r w:rsidRPr="005C53ED">
              <w:rPr>
                <w:rFonts w:ascii="Times New Roman" w:hAnsi="Times New Roman" w:cs="Times New Roman"/>
                <w:color w:val="000000" w:themeColor="text1"/>
                <w:sz w:val="16"/>
                <w:szCs w:val="16"/>
              </w:rPr>
              <w:t>“Research is supported by grants from government agencies or private foundations, by corporation and individual contributions, and by income from the NBER’s investment portfolio.”</w:t>
            </w:r>
          </w:p>
          <w:p w14:paraId="5A26CA31" w14:textId="77777777" w:rsidR="004E7CEF" w:rsidRPr="005C53ED" w:rsidRDefault="004E7CEF" w:rsidP="00B10E1B">
            <w:pPr>
              <w:rPr>
                <w:rFonts w:ascii="Times New Roman" w:hAnsi="Times New Roman" w:cs="Times New Roman"/>
                <w:color w:val="000000" w:themeColor="text1"/>
                <w:sz w:val="16"/>
                <w:szCs w:val="16"/>
              </w:rPr>
            </w:pPr>
            <w:r w:rsidRPr="005C53ED">
              <w:rPr>
                <w:rFonts w:ascii="Times New Roman" w:hAnsi="Times New Roman" w:cs="Times New Roman"/>
                <w:color w:val="000000" w:themeColor="text1"/>
                <w:sz w:val="16"/>
                <w:szCs w:val="16"/>
              </w:rPr>
              <w:t>Biggest funders - National Institute of Health, the National Science Foundation, the Social Security Administration, and the Alfred P. Sloan Foundation.</w:t>
            </w:r>
          </w:p>
          <w:p w14:paraId="1D27B31D" w14:textId="77777777" w:rsidR="004E7CEF" w:rsidRPr="005C53ED" w:rsidRDefault="004E7CEF" w:rsidP="00B10E1B">
            <w:pPr>
              <w:rPr>
                <w:rFonts w:ascii="Times New Roman" w:hAnsi="Times New Roman" w:cs="Times New Roman"/>
                <w:color w:val="000000" w:themeColor="text1"/>
                <w:sz w:val="16"/>
                <w:szCs w:val="16"/>
              </w:rPr>
            </w:pPr>
            <w:hyperlink r:id="rId119" w:history="1">
              <w:r w:rsidRPr="005C53ED">
                <w:rPr>
                  <w:rStyle w:val="Hyperlink"/>
                  <w:rFonts w:ascii="Times New Roman" w:hAnsi="Times New Roman" w:cs="Times New Roman"/>
                  <w:sz w:val="16"/>
                  <w:szCs w:val="16"/>
                </w:rPr>
                <w:t>https://www.nber.org/about-nber/support-funding</w:t>
              </w:r>
            </w:hyperlink>
            <w:r w:rsidRPr="005C53ED">
              <w:rPr>
                <w:rFonts w:ascii="Times New Roman" w:hAnsi="Times New Roman" w:cs="Times New Roman"/>
                <w:color w:val="000000" w:themeColor="text1"/>
                <w:sz w:val="16"/>
                <w:szCs w:val="16"/>
              </w:rPr>
              <w:t xml:space="preserve"> </w:t>
            </w:r>
          </w:p>
        </w:tc>
        <w:tc>
          <w:tcPr>
            <w:tcW w:w="1701" w:type="dxa"/>
          </w:tcPr>
          <w:p w14:paraId="170F15F0" w14:textId="77777777" w:rsidR="004E7CEF" w:rsidRPr="005C53ED" w:rsidRDefault="004E7CEF" w:rsidP="00B10E1B">
            <w:pPr>
              <w:rPr>
                <w:rFonts w:ascii="Times New Roman" w:hAnsi="Times New Roman" w:cs="Times New Roman"/>
                <w:color w:val="000000" w:themeColor="text1"/>
                <w:sz w:val="16"/>
                <w:szCs w:val="16"/>
              </w:rPr>
            </w:pPr>
            <w:hyperlink r:id="rId120" w:history="1">
              <w:r w:rsidRPr="005C53ED">
                <w:rPr>
                  <w:rStyle w:val="Hyperlink"/>
                  <w:rFonts w:ascii="Times New Roman" w:hAnsi="Times New Roman" w:cs="Times New Roman"/>
                  <w:sz w:val="16"/>
                  <w:szCs w:val="16"/>
                </w:rPr>
                <w:t>https://www.nber.org</w:t>
              </w:r>
            </w:hyperlink>
            <w:r w:rsidRPr="005C53ED">
              <w:rPr>
                <w:rFonts w:ascii="Times New Roman" w:hAnsi="Times New Roman" w:cs="Times New Roman"/>
                <w:color w:val="000000" w:themeColor="text1"/>
                <w:sz w:val="16"/>
                <w:szCs w:val="16"/>
              </w:rPr>
              <w:t xml:space="preserve"> </w:t>
            </w:r>
          </w:p>
        </w:tc>
      </w:tr>
      <w:tr w:rsidR="004E7CEF" w:rsidRPr="005C53ED" w14:paraId="0F4503F8" w14:textId="77777777" w:rsidTr="008619AA">
        <w:tc>
          <w:tcPr>
            <w:tcW w:w="704" w:type="dxa"/>
          </w:tcPr>
          <w:p w14:paraId="1CAAD2F8" w14:textId="77777777" w:rsidR="004E7CEF" w:rsidRPr="005C53ED" w:rsidRDefault="004E7CEF" w:rsidP="00B10E1B">
            <w:pPr>
              <w:rPr>
                <w:rFonts w:ascii="Times New Roman" w:hAnsi="Times New Roman" w:cs="Times New Roman"/>
                <w:color w:val="000000" w:themeColor="text1"/>
                <w:sz w:val="16"/>
                <w:szCs w:val="16"/>
              </w:rPr>
            </w:pPr>
            <w:r w:rsidRPr="005C53ED">
              <w:rPr>
                <w:rFonts w:ascii="Times New Roman" w:hAnsi="Times New Roman" w:cs="Times New Roman"/>
                <w:color w:val="000000" w:themeColor="text1"/>
                <w:sz w:val="16"/>
                <w:szCs w:val="16"/>
              </w:rPr>
              <w:t>S38</w:t>
            </w:r>
          </w:p>
        </w:tc>
        <w:tc>
          <w:tcPr>
            <w:tcW w:w="851" w:type="dxa"/>
          </w:tcPr>
          <w:p w14:paraId="606C2A91" w14:textId="77777777" w:rsidR="004E7CEF" w:rsidRPr="005C53ED" w:rsidRDefault="004E7CEF" w:rsidP="00B10E1B">
            <w:pPr>
              <w:rPr>
                <w:rFonts w:ascii="Times New Roman" w:hAnsi="Times New Roman" w:cs="Times New Roman"/>
                <w:color w:val="000000" w:themeColor="text1"/>
                <w:sz w:val="16"/>
                <w:szCs w:val="16"/>
              </w:rPr>
            </w:pPr>
            <w:r w:rsidRPr="005C53ED">
              <w:rPr>
                <w:rFonts w:ascii="Times New Roman" w:hAnsi="Times New Roman" w:cs="Times New Roman"/>
                <w:color w:val="000000" w:themeColor="text1"/>
                <w:sz w:val="16"/>
                <w:szCs w:val="16"/>
              </w:rPr>
              <w:t>USA</w:t>
            </w:r>
          </w:p>
        </w:tc>
        <w:tc>
          <w:tcPr>
            <w:tcW w:w="1275" w:type="dxa"/>
          </w:tcPr>
          <w:p w14:paraId="30A9D88A" w14:textId="77777777" w:rsidR="004E7CEF" w:rsidRPr="005C53ED" w:rsidRDefault="004E7CEF" w:rsidP="00B10E1B">
            <w:pPr>
              <w:rPr>
                <w:rFonts w:ascii="Times New Roman" w:hAnsi="Times New Roman" w:cs="Times New Roman"/>
                <w:color w:val="000000" w:themeColor="text1"/>
                <w:sz w:val="16"/>
                <w:szCs w:val="16"/>
              </w:rPr>
            </w:pPr>
            <w:r w:rsidRPr="005C53ED">
              <w:rPr>
                <w:rFonts w:ascii="Times New Roman" w:hAnsi="Times New Roman" w:cs="Times New Roman"/>
                <w:color w:val="000000" w:themeColor="text1"/>
                <w:sz w:val="16"/>
                <w:szCs w:val="16"/>
              </w:rPr>
              <w:t>Senator Elizabeth Warren</w:t>
            </w:r>
          </w:p>
        </w:tc>
        <w:tc>
          <w:tcPr>
            <w:tcW w:w="1276" w:type="dxa"/>
          </w:tcPr>
          <w:p w14:paraId="7EE4F421" w14:textId="77777777" w:rsidR="004E7CEF" w:rsidRPr="005C53ED" w:rsidRDefault="004E7CEF" w:rsidP="00B10E1B">
            <w:pPr>
              <w:rPr>
                <w:rFonts w:ascii="Times New Roman" w:hAnsi="Times New Roman" w:cs="Times New Roman"/>
                <w:color w:val="000000" w:themeColor="text1"/>
                <w:sz w:val="16"/>
                <w:szCs w:val="16"/>
              </w:rPr>
            </w:pPr>
            <w:r w:rsidRPr="005C53ED">
              <w:rPr>
                <w:rFonts w:ascii="Times New Roman" w:hAnsi="Times New Roman" w:cs="Times New Roman"/>
                <w:color w:val="000000" w:themeColor="text1"/>
                <w:sz w:val="16"/>
                <w:szCs w:val="16"/>
              </w:rPr>
              <w:t>Individual (US Senator)</w:t>
            </w:r>
          </w:p>
        </w:tc>
        <w:tc>
          <w:tcPr>
            <w:tcW w:w="4961" w:type="dxa"/>
          </w:tcPr>
          <w:p w14:paraId="30769990" w14:textId="77777777" w:rsidR="004E7CEF" w:rsidRPr="005C53ED" w:rsidRDefault="004E7CEF" w:rsidP="00B10E1B">
            <w:pPr>
              <w:pStyle w:val="NormalWeb"/>
              <w:spacing w:before="0" w:beforeAutospacing="0" w:after="0" w:afterAutospacing="0"/>
              <w:rPr>
                <w:color w:val="333333"/>
                <w:sz w:val="16"/>
                <w:szCs w:val="16"/>
              </w:rPr>
            </w:pPr>
            <w:r w:rsidRPr="005C53ED">
              <w:rPr>
                <w:color w:val="000000" w:themeColor="text1"/>
                <w:sz w:val="16"/>
                <w:szCs w:val="16"/>
              </w:rPr>
              <w:t>“</w:t>
            </w:r>
            <w:r w:rsidRPr="005C53ED">
              <w:rPr>
                <w:color w:val="333333"/>
                <w:sz w:val="16"/>
                <w:szCs w:val="16"/>
              </w:rPr>
              <w:t>Elizabeth Warren, a fearless consumer advocate who has made her life's work the fight for middle class families, was re-elected to the United States Senate for a second term on November 6, 2018, by the people of Massachusetts. Elizabeth is one of the nation's leading progressive voices, fighting for big structural change that would transform our economy and rebuild the middle class.”</w:t>
            </w:r>
          </w:p>
          <w:p w14:paraId="50EE01A7" w14:textId="77777777" w:rsidR="004E7CEF" w:rsidRPr="005C53ED" w:rsidRDefault="004E7CEF" w:rsidP="00B10E1B">
            <w:pPr>
              <w:pStyle w:val="NormalWeb"/>
              <w:spacing w:before="0" w:beforeAutospacing="0" w:after="0" w:afterAutospacing="0"/>
              <w:rPr>
                <w:color w:val="333333"/>
                <w:sz w:val="16"/>
                <w:szCs w:val="16"/>
              </w:rPr>
            </w:pPr>
            <w:hyperlink r:id="rId121" w:history="1">
              <w:r w:rsidRPr="005C53ED">
                <w:rPr>
                  <w:rStyle w:val="Hyperlink"/>
                  <w:rFonts w:eastAsiaTheme="majorEastAsia"/>
                  <w:sz w:val="16"/>
                  <w:szCs w:val="16"/>
                </w:rPr>
                <w:t>https://www.warren.senate.gov/about/about-elizabeth</w:t>
              </w:r>
            </w:hyperlink>
            <w:r w:rsidRPr="005C53ED">
              <w:rPr>
                <w:color w:val="333333"/>
                <w:sz w:val="16"/>
                <w:szCs w:val="16"/>
              </w:rPr>
              <w:t xml:space="preserve"> </w:t>
            </w:r>
          </w:p>
        </w:tc>
        <w:tc>
          <w:tcPr>
            <w:tcW w:w="4536" w:type="dxa"/>
          </w:tcPr>
          <w:p w14:paraId="55C2436D" w14:textId="77777777" w:rsidR="004E7CEF" w:rsidRPr="005C53ED" w:rsidRDefault="004E7CEF" w:rsidP="00B10E1B">
            <w:pPr>
              <w:rPr>
                <w:rFonts w:ascii="Times New Roman" w:hAnsi="Times New Roman" w:cs="Times New Roman"/>
                <w:color w:val="000000" w:themeColor="text1"/>
                <w:sz w:val="16"/>
                <w:szCs w:val="16"/>
              </w:rPr>
            </w:pPr>
            <w:r w:rsidRPr="005C53ED">
              <w:rPr>
                <w:rFonts w:ascii="Times New Roman" w:hAnsi="Times New Roman" w:cs="Times New Roman"/>
                <w:color w:val="000000" w:themeColor="text1"/>
                <w:sz w:val="16"/>
                <w:szCs w:val="16"/>
              </w:rPr>
              <w:t>Funding of report unclear. Described as: “Prepared by Senator Elizabeth Warren”.</w:t>
            </w:r>
          </w:p>
          <w:p w14:paraId="08787F4F" w14:textId="77777777" w:rsidR="004E7CEF" w:rsidRPr="005C53ED" w:rsidRDefault="004E7CEF" w:rsidP="00B10E1B">
            <w:pPr>
              <w:rPr>
                <w:rFonts w:ascii="Times New Roman" w:hAnsi="Times New Roman" w:cs="Times New Roman"/>
                <w:color w:val="000000" w:themeColor="text1"/>
                <w:sz w:val="16"/>
                <w:szCs w:val="16"/>
              </w:rPr>
            </w:pPr>
            <w:r w:rsidRPr="005C53ED">
              <w:rPr>
                <w:rFonts w:ascii="Times New Roman" w:hAnsi="Times New Roman" w:cs="Times New Roman"/>
                <w:color w:val="000000" w:themeColor="text1"/>
                <w:sz w:val="16"/>
                <w:szCs w:val="16"/>
              </w:rPr>
              <w:t>Contributors to her Campaign Committee Fundraising (2019-2024) outlined in OpenSecrets, including Massachusetts Institute of Technology, Google, Harvard University, Boston University, Apple.</w:t>
            </w:r>
          </w:p>
          <w:p w14:paraId="11B8BF29" w14:textId="77777777" w:rsidR="004E7CEF" w:rsidRPr="005C53ED" w:rsidRDefault="004E7CEF" w:rsidP="00B10E1B">
            <w:pPr>
              <w:rPr>
                <w:rFonts w:ascii="Times New Roman" w:hAnsi="Times New Roman" w:cs="Times New Roman"/>
                <w:color w:val="000000" w:themeColor="text1"/>
                <w:sz w:val="16"/>
                <w:szCs w:val="16"/>
              </w:rPr>
            </w:pPr>
            <w:hyperlink r:id="rId122" w:history="1">
              <w:r w:rsidRPr="005C53ED">
                <w:rPr>
                  <w:rStyle w:val="Hyperlink"/>
                  <w:rFonts w:ascii="Times New Roman" w:hAnsi="Times New Roman" w:cs="Times New Roman"/>
                  <w:sz w:val="16"/>
                  <w:szCs w:val="16"/>
                </w:rPr>
                <w:t>https://www.opensecrets.org/members-of-congress/elizabeth-warren/summary?cid=N00033492</w:t>
              </w:r>
            </w:hyperlink>
            <w:r w:rsidRPr="005C53ED">
              <w:rPr>
                <w:rFonts w:ascii="Times New Roman" w:hAnsi="Times New Roman" w:cs="Times New Roman"/>
                <w:color w:val="000000" w:themeColor="text1"/>
                <w:sz w:val="16"/>
                <w:szCs w:val="16"/>
              </w:rPr>
              <w:t xml:space="preserve"> </w:t>
            </w:r>
          </w:p>
        </w:tc>
        <w:tc>
          <w:tcPr>
            <w:tcW w:w="1701" w:type="dxa"/>
          </w:tcPr>
          <w:p w14:paraId="778A49FA" w14:textId="77777777" w:rsidR="004E7CEF" w:rsidRPr="005C53ED" w:rsidRDefault="004E7CEF" w:rsidP="00B10E1B">
            <w:pPr>
              <w:rPr>
                <w:rFonts w:ascii="Times New Roman" w:hAnsi="Times New Roman" w:cs="Times New Roman"/>
                <w:color w:val="000000" w:themeColor="text1"/>
                <w:sz w:val="16"/>
                <w:szCs w:val="16"/>
              </w:rPr>
            </w:pPr>
            <w:hyperlink r:id="rId123" w:history="1">
              <w:r w:rsidRPr="005C53ED">
                <w:rPr>
                  <w:rStyle w:val="Hyperlink"/>
                  <w:rFonts w:ascii="Times New Roman" w:hAnsi="Times New Roman" w:cs="Times New Roman"/>
                  <w:sz w:val="16"/>
                  <w:szCs w:val="16"/>
                </w:rPr>
                <w:t>https://www.warren.senate.gov</w:t>
              </w:r>
            </w:hyperlink>
            <w:r w:rsidRPr="005C53ED">
              <w:rPr>
                <w:rFonts w:ascii="Times New Roman" w:hAnsi="Times New Roman" w:cs="Times New Roman"/>
                <w:color w:val="000000" w:themeColor="text1"/>
                <w:sz w:val="16"/>
                <w:szCs w:val="16"/>
              </w:rPr>
              <w:t xml:space="preserve"> </w:t>
            </w:r>
          </w:p>
        </w:tc>
      </w:tr>
      <w:tr w:rsidR="004E7CEF" w:rsidRPr="005C53ED" w14:paraId="71B3F511" w14:textId="77777777" w:rsidTr="008619AA">
        <w:tc>
          <w:tcPr>
            <w:tcW w:w="704" w:type="dxa"/>
          </w:tcPr>
          <w:p w14:paraId="65B5F637" w14:textId="77777777" w:rsidR="004E7CEF" w:rsidRPr="005C53ED" w:rsidRDefault="004E7CEF" w:rsidP="00B10E1B">
            <w:pPr>
              <w:rPr>
                <w:rFonts w:ascii="Times New Roman" w:hAnsi="Times New Roman" w:cs="Times New Roman"/>
                <w:color w:val="000000" w:themeColor="text1"/>
                <w:sz w:val="16"/>
                <w:szCs w:val="16"/>
              </w:rPr>
            </w:pPr>
            <w:r w:rsidRPr="005C53ED">
              <w:rPr>
                <w:rFonts w:ascii="Times New Roman" w:hAnsi="Times New Roman" w:cs="Times New Roman"/>
                <w:color w:val="000000" w:themeColor="text1"/>
                <w:sz w:val="16"/>
                <w:szCs w:val="16"/>
              </w:rPr>
              <w:t>S39</w:t>
            </w:r>
          </w:p>
        </w:tc>
        <w:tc>
          <w:tcPr>
            <w:tcW w:w="851" w:type="dxa"/>
          </w:tcPr>
          <w:p w14:paraId="10B393DE" w14:textId="77777777" w:rsidR="004E7CEF" w:rsidRPr="005C53ED" w:rsidRDefault="004E7CEF" w:rsidP="00B10E1B">
            <w:pPr>
              <w:rPr>
                <w:rFonts w:ascii="Times New Roman" w:hAnsi="Times New Roman" w:cs="Times New Roman"/>
                <w:color w:val="000000" w:themeColor="text1"/>
                <w:sz w:val="16"/>
                <w:szCs w:val="16"/>
              </w:rPr>
            </w:pPr>
            <w:r w:rsidRPr="005C53ED">
              <w:rPr>
                <w:rFonts w:ascii="Times New Roman" w:hAnsi="Times New Roman" w:cs="Times New Roman"/>
                <w:color w:val="000000" w:themeColor="text1"/>
                <w:sz w:val="16"/>
                <w:szCs w:val="16"/>
              </w:rPr>
              <w:t>USA</w:t>
            </w:r>
          </w:p>
        </w:tc>
        <w:tc>
          <w:tcPr>
            <w:tcW w:w="1275" w:type="dxa"/>
          </w:tcPr>
          <w:p w14:paraId="543C771A" w14:textId="77777777" w:rsidR="004E7CEF" w:rsidRPr="005C53ED" w:rsidRDefault="004E7CEF" w:rsidP="00B10E1B">
            <w:pPr>
              <w:rPr>
                <w:rFonts w:ascii="Times New Roman" w:hAnsi="Times New Roman" w:cs="Times New Roman"/>
                <w:color w:val="000000" w:themeColor="text1"/>
                <w:sz w:val="16"/>
                <w:szCs w:val="16"/>
              </w:rPr>
            </w:pPr>
            <w:r w:rsidRPr="005C53ED">
              <w:rPr>
                <w:rFonts w:ascii="Times New Roman" w:hAnsi="Times New Roman" w:cs="Times New Roman"/>
                <w:color w:val="000000" w:themeColor="text1"/>
                <w:sz w:val="16"/>
                <w:szCs w:val="16"/>
              </w:rPr>
              <w:t>Congressional Research Service</w:t>
            </w:r>
          </w:p>
        </w:tc>
        <w:tc>
          <w:tcPr>
            <w:tcW w:w="1276" w:type="dxa"/>
          </w:tcPr>
          <w:p w14:paraId="2EB1F6EA" w14:textId="77777777" w:rsidR="004E7CEF" w:rsidRPr="005C53ED" w:rsidRDefault="004E7CEF" w:rsidP="00B10E1B">
            <w:pPr>
              <w:rPr>
                <w:rFonts w:ascii="Times New Roman" w:hAnsi="Times New Roman" w:cs="Times New Roman"/>
                <w:color w:val="000000" w:themeColor="text1"/>
                <w:sz w:val="16"/>
                <w:szCs w:val="16"/>
              </w:rPr>
            </w:pPr>
            <w:r w:rsidRPr="005C53ED">
              <w:rPr>
                <w:rFonts w:ascii="Times New Roman" w:hAnsi="Times New Roman" w:cs="Times New Roman"/>
                <w:color w:val="000000" w:themeColor="text1"/>
                <w:sz w:val="16"/>
                <w:szCs w:val="16"/>
              </w:rPr>
              <w:t>Federal government agency</w:t>
            </w:r>
          </w:p>
        </w:tc>
        <w:tc>
          <w:tcPr>
            <w:tcW w:w="4961" w:type="dxa"/>
          </w:tcPr>
          <w:p w14:paraId="7C5A3A02" w14:textId="77777777" w:rsidR="004E7CEF" w:rsidRPr="005C53ED" w:rsidRDefault="004E7CEF" w:rsidP="00B10E1B">
            <w:pPr>
              <w:pStyle w:val="NormalWeb"/>
              <w:spacing w:before="0" w:beforeAutospacing="0" w:after="0" w:afterAutospacing="0"/>
              <w:textAlignment w:val="baseline"/>
              <w:rPr>
                <w:color w:val="000000" w:themeColor="text1"/>
                <w:sz w:val="16"/>
                <w:szCs w:val="16"/>
              </w:rPr>
            </w:pPr>
            <w:r w:rsidRPr="005C53ED">
              <w:rPr>
                <w:color w:val="000000" w:themeColor="text1"/>
                <w:sz w:val="16"/>
                <w:szCs w:val="16"/>
              </w:rPr>
              <w:t>“The Congressional Research Service (CRS) serves as shared staff to congressional committees and Members of Congress.”</w:t>
            </w:r>
          </w:p>
          <w:p w14:paraId="2C70581D" w14:textId="77777777" w:rsidR="004E7CEF" w:rsidRPr="005C53ED" w:rsidRDefault="004E7CEF" w:rsidP="00B10E1B">
            <w:pPr>
              <w:pStyle w:val="NormalWeb"/>
              <w:spacing w:before="0" w:beforeAutospacing="0" w:after="0" w:afterAutospacing="0"/>
              <w:textAlignment w:val="baseline"/>
              <w:rPr>
                <w:color w:val="000000" w:themeColor="text1"/>
                <w:sz w:val="16"/>
                <w:szCs w:val="16"/>
              </w:rPr>
            </w:pPr>
            <w:r w:rsidRPr="005C53ED">
              <w:rPr>
                <w:color w:val="000000" w:themeColor="text1"/>
                <w:sz w:val="16"/>
                <w:szCs w:val="16"/>
              </w:rPr>
              <w:t>“CRS provides Congress with the vital analytical support it needs to address the most complex public policy issues facing the nation. Its work incorporates program and legislative expertise, quantitative methodologies and legal and economic analysis.”</w:t>
            </w:r>
          </w:p>
          <w:p w14:paraId="6CF10DE6" w14:textId="77777777" w:rsidR="004E7CEF" w:rsidRPr="005C53ED" w:rsidRDefault="004E7CEF" w:rsidP="00B10E1B">
            <w:pPr>
              <w:pStyle w:val="NormalWeb"/>
              <w:spacing w:before="0" w:beforeAutospacing="0" w:after="0" w:afterAutospacing="0"/>
              <w:textAlignment w:val="baseline"/>
              <w:rPr>
                <w:color w:val="000000" w:themeColor="text1"/>
                <w:sz w:val="16"/>
                <w:szCs w:val="16"/>
              </w:rPr>
            </w:pPr>
            <w:r w:rsidRPr="005C53ED">
              <w:rPr>
                <w:color w:val="000000" w:themeColor="text1"/>
                <w:sz w:val="16"/>
                <w:szCs w:val="16"/>
              </w:rPr>
              <w:t>The research divisions are:</w:t>
            </w:r>
          </w:p>
          <w:p w14:paraId="76AF27B0" w14:textId="77777777" w:rsidR="004E7CEF" w:rsidRPr="005C53ED" w:rsidRDefault="004E7CEF" w:rsidP="008619AA">
            <w:pPr>
              <w:numPr>
                <w:ilvl w:val="0"/>
                <w:numId w:val="15"/>
              </w:numPr>
              <w:textAlignment w:val="baseline"/>
              <w:rPr>
                <w:rFonts w:ascii="Times New Roman" w:hAnsi="Times New Roman" w:cs="Times New Roman"/>
                <w:color w:val="000000" w:themeColor="text1"/>
                <w:sz w:val="16"/>
                <w:szCs w:val="16"/>
              </w:rPr>
            </w:pPr>
            <w:r w:rsidRPr="005C53ED">
              <w:rPr>
                <w:rFonts w:ascii="Times New Roman" w:hAnsi="Times New Roman" w:cs="Times New Roman"/>
                <w:color w:val="000000" w:themeColor="text1"/>
                <w:sz w:val="16"/>
                <w:szCs w:val="16"/>
                <w:bdr w:val="none" w:sz="0" w:space="0" w:color="auto" w:frame="1"/>
              </w:rPr>
              <w:t>American Law</w:t>
            </w:r>
          </w:p>
          <w:p w14:paraId="389283F3" w14:textId="77777777" w:rsidR="004E7CEF" w:rsidRPr="005C53ED" w:rsidRDefault="004E7CEF" w:rsidP="008619AA">
            <w:pPr>
              <w:numPr>
                <w:ilvl w:val="0"/>
                <w:numId w:val="15"/>
              </w:numPr>
              <w:textAlignment w:val="baseline"/>
              <w:rPr>
                <w:rFonts w:ascii="Times New Roman" w:hAnsi="Times New Roman" w:cs="Times New Roman"/>
                <w:color w:val="000000" w:themeColor="text1"/>
                <w:sz w:val="16"/>
                <w:szCs w:val="16"/>
              </w:rPr>
            </w:pPr>
            <w:r w:rsidRPr="005C53ED">
              <w:rPr>
                <w:rFonts w:ascii="Times New Roman" w:hAnsi="Times New Roman" w:cs="Times New Roman"/>
                <w:color w:val="000000" w:themeColor="text1"/>
                <w:sz w:val="16"/>
                <w:szCs w:val="16"/>
                <w:bdr w:val="none" w:sz="0" w:space="0" w:color="auto" w:frame="1"/>
              </w:rPr>
              <w:t>Domestic Social Policy</w:t>
            </w:r>
          </w:p>
          <w:p w14:paraId="67DCC23D" w14:textId="77777777" w:rsidR="004E7CEF" w:rsidRPr="005C53ED" w:rsidRDefault="004E7CEF" w:rsidP="008619AA">
            <w:pPr>
              <w:numPr>
                <w:ilvl w:val="0"/>
                <w:numId w:val="15"/>
              </w:numPr>
              <w:textAlignment w:val="baseline"/>
              <w:rPr>
                <w:rFonts w:ascii="Times New Roman" w:hAnsi="Times New Roman" w:cs="Times New Roman"/>
                <w:color w:val="000000" w:themeColor="text1"/>
                <w:sz w:val="16"/>
                <w:szCs w:val="16"/>
              </w:rPr>
            </w:pPr>
            <w:r w:rsidRPr="005C53ED">
              <w:rPr>
                <w:rFonts w:ascii="Times New Roman" w:hAnsi="Times New Roman" w:cs="Times New Roman"/>
                <w:color w:val="000000" w:themeColor="text1"/>
                <w:sz w:val="16"/>
                <w:szCs w:val="16"/>
                <w:bdr w:val="none" w:sz="0" w:space="0" w:color="auto" w:frame="1"/>
              </w:rPr>
              <w:t xml:space="preserve">Foreign Affairs, </w:t>
            </w:r>
            <w:proofErr w:type="spellStart"/>
            <w:r w:rsidRPr="005C53ED">
              <w:rPr>
                <w:rFonts w:ascii="Times New Roman" w:hAnsi="Times New Roman" w:cs="Times New Roman"/>
                <w:color w:val="000000" w:themeColor="text1"/>
                <w:sz w:val="16"/>
                <w:szCs w:val="16"/>
                <w:bdr w:val="none" w:sz="0" w:space="0" w:color="auto" w:frame="1"/>
              </w:rPr>
              <w:t>Defense</w:t>
            </w:r>
            <w:proofErr w:type="spellEnd"/>
            <w:r w:rsidRPr="005C53ED">
              <w:rPr>
                <w:rFonts w:ascii="Times New Roman" w:hAnsi="Times New Roman" w:cs="Times New Roman"/>
                <w:color w:val="000000" w:themeColor="text1"/>
                <w:sz w:val="16"/>
                <w:szCs w:val="16"/>
                <w:bdr w:val="none" w:sz="0" w:space="0" w:color="auto" w:frame="1"/>
              </w:rPr>
              <w:t xml:space="preserve"> and Trade</w:t>
            </w:r>
          </w:p>
          <w:p w14:paraId="1B148A82" w14:textId="77777777" w:rsidR="004E7CEF" w:rsidRPr="005C53ED" w:rsidRDefault="004E7CEF" w:rsidP="008619AA">
            <w:pPr>
              <w:numPr>
                <w:ilvl w:val="0"/>
                <w:numId w:val="15"/>
              </w:numPr>
              <w:textAlignment w:val="baseline"/>
              <w:rPr>
                <w:rFonts w:ascii="Times New Roman" w:hAnsi="Times New Roman" w:cs="Times New Roman"/>
                <w:color w:val="000000" w:themeColor="text1"/>
                <w:sz w:val="16"/>
                <w:szCs w:val="16"/>
              </w:rPr>
            </w:pPr>
            <w:r w:rsidRPr="005C53ED">
              <w:rPr>
                <w:rFonts w:ascii="Times New Roman" w:hAnsi="Times New Roman" w:cs="Times New Roman"/>
                <w:color w:val="000000" w:themeColor="text1"/>
                <w:sz w:val="16"/>
                <w:szCs w:val="16"/>
                <w:bdr w:val="none" w:sz="0" w:space="0" w:color="auto" w:frame="1"/>
              </w:rPr>
              <w:t>Government and Finance</w:t>
            </w:r>
          </w:p>
          <w:p w14:paraId="7E1269BA" w14:textId="77777777" w:rsidR="004E7CEF" w:rsidRPr="005C53ED" w:rsidRDefault="004E7CEF" w:rsidP="008619AA">
            <w:pPr>
              <w:numPr>
                <w:ilvl w:val="0"/>
                <w:numId w:val="15"/>
              </w:numPr>
              <w:textAlignment w:val="baseline"/>
              <w:rPr>
                <w:rFonts w:ascii="Times New Roman" w:hAnsi="Times New Roman" w:cs="Times New Roman"/>
                <w:color w:val="000000" w:themeColor="text1"/>
                <w:sz w:val="16"/>
                <w:szCs w:val="16"/>
              </w:rPr>
            </w:pPr>
            <w:r w:rsidRPr="005C53ED">
              <w:rPr>
                <w:rFonts w:ascii="Times New Roman" w:hAnsi="Times New Roman" w:cs="Times New Roman"/>
                <w:color w:val="000000" w:themeColor="text1"/>
                <w:sz w:val="16"/>
                <w:szCs w:val="16"/>
                <w:bdr w:val="none" w:sz="0" w:space="0" w:color="auto" w:frame="1"/>
              </w:rPr>
              <w:t>Resources, Science and Industry</w:t>
            </w:r>
          </w:p>
          <w:p w14:paraId="236EEFDF" w14:textId="77777777" w:rsidR="004E7CEF" w:rsidRPr="005C53ED" w:rsidRDefault="004E7CEF" w:rsidP="00B10E1B">
            <w:pPr>
              <w:textAlignment w:val="baseline"/>
              <w:rPr>
                <w:rFonts w:ascii="Times New Roman" w:hAnsi="Times New Roman" w:cs="Times New Roman"/>
                <w:color w:val="000000" w:themeColor="text1"/>
                <w:sz w:val="16"/>
                <w:szCs w:val="16"/>
              </w:rPr>
            </w:pPr>
            <w:r w:rsidRPr="005C53ED">
              <w:rPr>
                <w:rFonts w:ascii="Times New Roman" w:hAnsi="Times New Roman" w:cs="Times New Roman"/>
                <w:color w:val="000000" w:themeColor="text1"/>
                <w:sz w:val="16"/>
                <w:szCs w:val="16"/>
              </w:rPr>
              <w:t>CRS services come in many forms:</w:t>
            </w:r>
          </w:p>
          <w:p w14:paraId="71F4F5AE" w14:textId="77777777" w:rsidR="004E7CEF" w:rsidRPr="005C53ED" w:rsidRDefault="004E7CEF" w:rsidP="008619AA">
            <w:pPr>
              <w:numPr>
                <w:ilvl w:val="0"/>
                <w:numId w:val="14"/>
              </w:numPr>
              <w:textAlignment w:val="baseline"/>
              <w:rPr>
                <w:rFonts w:ascii="Times New Roman" w:hAnsi="Times New Roman" w:cs="Times New Roman"/>
                <w:color w:val="000000" w:themeColor="text1"/>
                <w:sz w:val="16"/>
                <w:szCs w:val="16"/>
              </w:rPr>
            </w:pPr>
            <w:r w:rsidRPr="005C53ED">
              <w:rPr>
                <w:rFonts w:ascii="Times New Roman" w:hAnsi="Times New Roman" w:cs="Times New Roman"/>
                <w:color w:val="000000" w:themeColor="text1"/>
                <w:sz w:val="16"/>
                <w:szCs w:val="16"/>
              </w:rPr>
              <w:t>reports on major policy issues</w:t>
            </w:r>
          </w:p>
          <w:p w14:paraId="5D8212D7" w14:textId="77777777" w:rsidR="004E7CEF" w:rsidRPr="005C53ED" w:rsidRDefault="004E7CEF" w:rsidP="008619AA">
            <w:pPr>
              <w:numPr>
                <w:ilvl w:val="0"/>
                <w:numId w:val="14"/>
              </w:numPr>
              <w:textAlignment w:val="baseline"/>
              <w:rPr>
                <w:rFonts w:ascii="Times New Roman" w:hAnsi="Times New Roman" w:cs="Times New Roman"/>
                <w:color w:val="000000" w:themeColor="text1"/>
                <w:sz w:val="16"/>
                <w:szCs w:val="16"/>
              </w:rPr>
            </w:pPr>
            <w:r w:rsidRPr="005C53ED">
              <w:rPr>
                <w:rFonts w:ascii="Times New Roman" w:hAnsi="Times New Roman" w:cs="Times New Roman"/>
                <w:color w:val="000000" w:themeColor="text1"/>
                <w:sz w:val="16"/>
                <w:szCs w:val="16"/>
              </w:rPr>
              <w:t>tailored confidential memoranda, briefings and consultations</w:t>
            </w:r>
          </w:p>
          <w:p w14:paraId="62199B0B" w14:textId="77777777" w:rsidR="004E7CEF" w:rsidRPr="005C53ED" w:rsidRDefault="004E7CEF" w:rsidP="008619AA">
            <w:pPr>
              <w:numPr>
                <w:ilvl w:val="0"/>
                <w:numId w:val="14"/>
              </w:numPr>
              <w:textAlignment w:val="baseline"/>
              <w:rPr>
                <w:rFonts w:ascii="Times New Roman" w:hAnsi="Times New Roman" w:cs="Times New Roman"/>
                <w:color w:val="000000" w:themeColor="text1"/>
                <w:sz w:val="16"/>
                <w:szCs w:val="16"/>
              </w:rPr>
            </w:pPr>
            <w:r w:rsidRPr="005C53ED">
              <w:rPr>
                <w:rFonts w:ascii="Times New Roman" w:hAnsi="Times New Roman" w:cs="Times New Roman"/>
                <w:color w:val="000000" w:themeColor="text1"/>
                <w:sz w:val="16"/>
                <w:szCs w:val="16"/>
              </w:rPr>
              <w:t>seminars and workshops</w:t>
            </w:r>
          </w:p>
          <w:p w14:paraId="0B5DE624" w14:textId="77777777" w:rsidR="004E7CEF" w:rsidRPr="005C53ED" w:rsidRDefault="004E7CEF" w:rsidP="008619AA">
            <w:pPr>
              <w:numPr>
                <w:ilvl w:val="0"/>
                <w:numId w:val="14"/>
              </w:numPr>
              <w:textAlignment w:val="baseline"/>
              <w:rPr>
                <w:rFonts w:ascii="Times New Roman" w:hAnsi="Times New Roman" w:cs="Times New Roman"/>
                <w:color w:val="000000" w:themeColor="text1"/>
                <w:sz w:val="16"/>
                <w:szCs w:val="16"/>
              </w:rPr>
            </w:pPr>
            <w:r w:rsidRPr="005C53ED">
              <w:rPr>
                <w:rFonts w:ascii="Times New Roman" w:hAnsi="Times New Roman" w:cs="Times New Roman"/>
                <w:color w:val="000000" w:themeColor="text1"/>
                <w:sz w:val="16"/>
                <w:szCs w:val="16"/>
              </w:rPr>
              <w:t>expert congressional testimony</w:t>
            </w:r>
          </w:p>
          <w:p w14:paraId="2C52B132" w14:textId="77777777" w:rsidR="004E7CEF" w:rsidRPr="005C53ED" w:rsidRDefault="004E7CEF" w:rsidP="008619AA">
            <w:pPr>
              <w:numPr>
                <w:ilvl w:val="0"/>
                <w:numId w:val="14"/>
              </w:numPr>
              <w:textAlignment w:val="baseline"/>
              <w:rPr>
                <w:rFonts w:ascii="Times New Roman" w:hAnsi="Times New Roman" w:cs="Times New Roman"/>
                <w:color w:val="000000" w:themeColor="text1"/>
                <w:sz w:val="16"/>
                <w:szCs w:val="16"/>
              </w:rPr>
            </w:pPr>
            <w:r w:rsidRPr="005C53ED">
              <w:rPr>
                <w:rFonts w:ascii="Times New Roman" w:hAnsi="Times New Roman" w:cs="Times New Roman"/>
                <w:color w:val="000000" w:themeColor="text1"/>
                <w:sz w:val="16"/>
                <w:szCs w:val="16"/>
              </w:rPr>
              <w:t>responses to individual inquiries</w:t>
            </w:r>
          </w:p>
          <w:p w14:paraId="7B6494E4" w14:textId="77777777" w:rsidR="004E7CEF" w:rsidRPr="005C53ED" w:rsidRDefault="004E7CEF" w:rsidP="00B10E1B">
            <w:pPr>
              <w:pStyle w:val="NormalWeb"/>
              <w:spacing w:before="0" w:beforeAutospacing="0" w:after="0" w:afterAutospacing="0"/>
              <w:textAlignment w:val="baseline"/>
              <w:rPr>
                <w:color w:val="000000" w:themeColor="text1"/>
                <w:sz w:val="16"/>
                <w:szCs w:val="16"/>
              </w:rPr>
            </w:pPr>
            <w:hyperlink r:id="rId124" w:history="1">
              <w:r w:rsidRPr="005C53ED">
                <w:rPr>
                  <w:rStyle w:val="Hyperlink"/>
                  <w:rFonts w:eastAsiaTheme="majorEastAsia"/>
                  <w:sz w:val="16"/>
                  <w:szCs w:val="16"/>
                </w:rPr>
                <w:t>https://www.loc.gov/crsinfo/about/</w:t>
              </w:r>
            </w:hyperlink>
            <w:r w:rsidRPr="005C53ED">
              <w:rPr>
                <w:color w:val="000000" w:themeColor="text1"/>
                <w:sz w:val="16"/>
                <w:szCs w:val="16"/>
              </w:rPr>
              <w:t xml:space="preserve"> </w:t>
            </w:r>
          </w:p>
        </w:tc>
        <w:tc>
          <w:tcPr>
            <w:tcW w:w="4536" w:type="dxa"/>
          </w:tcPr>
          <w:p w14:paraId="5CB0E4D7" w14:textId="77777777" w:rsidR="004E7CEF" w:rsidRPr="005C53ED" w:rsidRDefault="004E7CEF" w:rsidP="00B10E1B">
            <w:pPr>
              <w:rPr>
                <w:rFonts w:ascii="Times New Roman" w:hAnsi="Times New Roman" w:cs="Times New Roman"/>
                <w:color w:val="000000" w:themeColor="text1"/>
                <w:sz w:val="16"/>
                <w:szCs w:val="16"/>
              </w:rPr>
            </w:pPr>
            <w:r w:rsidRPr="005C53ED">
              <w:rPr>
                <w:rFonts w:ascii="Times New Roman" w:hAnsi="Times New Roman" w:cs="Times New Roman"/>
                <w:color w:val="000000" w:themeColor="text1"/>
                <w:sz w:val="16"/>
                <w:szCs w:val="16"/>
              </w:rPr>
              <w:t>Institute of US Congress (operates within Library of Congress) – “</w:t>
            </w:r>
            <w:r w:rsidRPr="005C53ED">
              <w:rPr>
                <w:rFonts w:ascii="Times New Roman" w:hAnsi="Times New Roman" w:cs="Times New Roman"/>
                <w:color w:val="333333"/>
                <w:sz w:val="16"/>
                <w:szCs w:val="16"/>
                <w:shd w:val="clear" w:color="auto" w:fill="FFFFFF"/>
              </w:rPr>
              <w:t>operates solely at the behest of and under the direction of Congress”</w:t>
            </w:r>
          </w:p>
          <w:p w14:paraId="0947E93F" w14:textId="77777777" w:rsidR="004E7CEF" w:rsidRPr="005C53ED" w:rsidRDefault="004E7CEF" w:rsidP="00B10E1B">
            <w:pPr>
              <w:rPr>
                <w:rFonts w:ascii="Times New Roman" w:hAnsi="Times New Roman" w:cs="Times New Roman"/>
                <w:color w:val="000000" w:themeColor="text1"/>
                <w:sz w:val="16"/>
                <w:szCs w:val="16"/>
              </w:rPr>
            </w:pPr>
            <w:hyperlink r:id="rId125" w:history="1">
              <w:r w:rsidRPr="005C53ED">
                <w:rPr>
                  <w:rStyle w:val="Hyperlink"/>
                  <w:rFonts w:ascii="Times New Roman" w:hAnsi="Times New Roman" w:cs="Times New Roman"/>
                  <w:sz w:val="16"/>
                  <w:szCs w:val="16"/>
                </w:rPr>
                <w:t>https://www.congress.gov/crs-products</w:t>
              </w:r>
            </w:hyperlink>
            <w:r w:rsidRPr="005C53ED">
              <w:rPr>
                <w:rFonts w:ascii="Times New Roman" w:hAnsi="Times New Roman" w:cs="Times New Roman"/>
                <w:color w:val="000000" w:themeColor="text1"/>
                <w:sz w:val="16"/>
                <w:szCs w:val="16"/>
              </w:rPr>
              <w:t xml:space="preserve"> </w:t>
            </w:r>
          </w:p>
        </w:tc>
        <w:tc>
          <w:tcPr>
            <w:tcW w:w="1701" w:type="dxa"/>
          </w:tcPr>
          <w:p w14:paraId="26CBC0E6" w14:textId="77777777" w:rsidR="004E7CEF" w:rsidRPr="005C53ED" w:rsidRDefault="004E7CEF" w:rsidP="00B10E1B">
            <w:pPr>
              <w:rPr>
                <w:rFonts w:ascii="Times New Roman" w:hAnsi="Times New Roman" w:cs="Times New Roman"/>
                <w:color w:val="000000" w:themeColor="text1"/>
                <w:sz w:val="16"/>
                <w:szCs w:val="16"/>
              </w:rPr>
            </w:pPr>
            <w:hyperlink r:id="rId126" w:history="1">
              <w:r w:rsidRPr="005C53ED">
                <w:rPr>
                  <w:rStyle w:val="Hyperlink"/>
                  <w:rFonts w:ascii="Times New Roman" w:hAnsi="Times New Roman" w:cs="Times New Roman"/>
                  <w:sz w:val="16"/>
                  <w:szCs w:val="16"/>
                </w:rPr>
                <w:t>https://www.usa.gov/agencies/congressional-research-service</w:t>
              </w:r>
            </w:hyperlink>
            <w:r w:rsidRPr="005C53ED">
              <w:rPr>
                <w:rFonts w:ascii="Times New Roman" w:hAnsi="Times New Roman" w:cs="Times New Roman"/>
                <w:color w:val="000000" w:themeColor="text1"/>
                <w:sz w:val="16"/>
                <w:szCs w:val="16"/>
              </w:rPr>
              <w:t xml:space="preserve"> </w:t>
            </w:r>
          </w:p>
        </w:tc>
      </w:tr>
      <w:tr w:rsidR="004E7CEF" w:rsidRPr="005C53ED" w14:paraId="171CBAB9" w14:textId="77777777" w:rsidTr="008619AA">
        <w:tc>
          <w:tcPr>
            <w:tcW w:w="704" w:type="dxa"/>
          </w:tcPr>
          <w:p w14:paraId="1FCD9240" w14:textId="77777777" w:rsidR="004E7CEF" w:rsidRPr="005C53ED" w:rsidRDefault="004E7CEF" w:rsidP="00B10E1B">
            <w:pPr>
              <w:rPr>
                <w:rFonts w:ascii="Times New Roman" w:hAnsi="Times New Roman" w:cs="Times New Roman"/>
                <w:color w:val="000000" w:themeColor="text1"/>
                <w:sz w:val="16"/>
                <w:szCs w:val="16"/>
              </w:rPr>
            </w:pPr>
            <w:r w:rsidRPr="005C53ED">
              <w:rPr>
                <w:rFonts w:ascii="Times New Roman" w:hAnsi="Times New Roman" w:cs="Times New Roman"/>
                <w:color w:val="000000" w:themeColor="text1"/>
                <w:sz w:val="16"/>
                <w:szCs w:val="16"/>
              </w:rPr>
              <w:t>S40</w:t>
            </w:r>
          </w:p>
        </w:tc>
        <w:tc>
          <w:tcPr>
            <w:tcW w:w="851" w:type="dxa"/>
          </w:tcPr>
          <w:p w14:paraId="2C706B81" w14:textId="77777777" w:rsidR="004E7CEF" w:rsidRPr="005C53ED" w:rsidRDefault="004E7CEF" w:rsidP="00B10E1B">
            <w:pPr>
              <w:rPr>
                <w:rFonts w:ascii="Times New Roman" w:hAnsi="Times New Roman" w:cs="Times New Roman"/>
                <w:color w:val="000000" w:themeColor="text1"/>
                <w:sz w:val="16"/>
                <w:szCs w:val="16"/>
              </w:rPr>
            </w:pPr>
            <w:r w:rsidRPr="005C53ED">
              <w:rPr>
                <w:rFonts w:ascii="Times New Roman" w:hAnsi="Times New Roman" w:cs="Times New Roman"/>
                <w:color w:val="000000" w:themeColor="text1"/>
                <w:sz w:val="16"/>
                <w:szCs w:val="16"/>
              </w:rPr>
              <w:t>USA</w:t>
            </w:r>
          </w:p>
        </w:tc>
        <w:tc>
          <w:tcPr>
            <w:tcW w:w="1275" w:type="dxa"/>
          </w:tcPr>
          <w:p w14:paraId="6FD90DED" w14:textId="77777777" w:rsidR="004E7CEF" w:rsidRPr="005C53ED" w:rsidRDefault="004E7CEF" w:rsidP="00B10E1B">
            <w:pPr>
              <w:rPr>
                <w:rFonts w:ascii="Times New Roman" w:hAnsi="Times New Roman" w:cs="Times New Roman"/>
                <w:color w:val="000000" w:themeColor="text1"/>
                <w:sz w:val="16"/>
                <w:szCs w:val="16"/>
              </w:rPr>
            </w:pPr>
            <w:r w:rsidRPr="005C53ED">
              <w:rPr>
                <w:rFonts w:ascii="Times New Roman" w:hAnsi="Times New Roman" w:cs="Times New Roman"/>
                <w:color w:val="000000" w:themeColor="text1"/>
                <w:sz w:val="16"/>
                <w:szCs w:val="16"/>
              </w:rPr>
              <w:t>US Government Accountability Office (GAO)</w:t>
            </w:r>
          </w:p>
        </w:tc>
        <w:tc>
          <w:tcPr>
            <w:tcW w:w="1276" w:type="dxa"/>
          </w:tcPr>
          <w:p w14:paraId="74F823AC" w14:textId="77777777" w:rsidR="004E7CEF" w:rsidRPr="005C53ED" w:rsidRDefault="004E7CEF" w:rsidP="00B10E1B">
            <w:pPr>
              <w:rPr>
                <w:rFonts w:ascii="Times New Roman" w:hAnsi="Times New Roman" w:cs="Times New Roman"/>
                <w:color w:val="000000" w:themeColor="text1"/>
                <w:sz w:val="16"/>
                <w:szCs w:val="16"/>
              </w:rPr>
            </w:pPr>
            <w:r w:rsidRPr="005C53ED">
              <w:rPr>
                <w:rFonts w:ascii="Times New Roman" w:hAnsi="Times New Roman" w:cs="Times New Roman"/>
                <w:color w:val="000000" w:themeColor="text1"/>
                <w:sz w:val="16"/>
                <w:szCs w:val="16"/>
              </w:rPr>
              <w:t xml:space="preserve">Federal government agency for auditing and oversight. </w:t>
            </w:r>
          </w:p>
        </w:tc>
        <w:tc>
          <w:tcPr>
            <w:tcW w:w="4961" w:type="dxa"/>
          </w:tcPr>
          <w:p w14:paraId="6E7D70F2" w14:textId="77777777" w:rsidR="004E7CEF" w:rsidRPr="005C53ED" w:rsidRDefault="004E7CEF" w:rsidP="00B10E1B">
            <w:pPr>
              <w:rPr>
                <w:rFonts w:ascii="Times New Roman" w:hAnsi="Times New Roman" w:cs="Times New Roman"/>
                <w:sz w:val="16"/>
                <w:szCs w:val="16"/>
                <w:shd w:val="clear" w:color="auto" w:fill="FFFFFF"/>
              </w:rPr>
            </w:pPr>
            <w:r w:rsidRPr="005C53ED">
              <w:rPr>
                <w:rFonts w:ascii="Times New Roman" w:hAnsi="Times New Roman" w:cs="Times New Roman"/>
                <w:color w:val="000000" w:themeColor="text1"/>
                <w:sz w:val="16"/>
                <w:szCs w:val="16"/>
              </w:rPr>
              <w:t>“</w:t>
            </w:r>
            <w:r w:rsidRPr="005C53ED">
              <w:rPr>
                <w:rFonts w:ascii="Times New Roman" w:hAnsi="Times New Roman" w:cs="Times New Roman"/>
                <w:sz w:val="16"/>
                <w:szCs w:val="16"/>
                <w:shd w:val="clear" w:color="auto" w:fill="FFFFFF"/>
              </w:rPr>
              <w:t>GAO, often called the "congressional watchdog,” is an independent, non-partisan agency that works for Congress. GAO examines how taxpayer dollars are spent and provides Congress and federal agencies with objective, non-partisan, fact-based information to help the government save money and work more efficiently.”</w:t>
            </w:r>
          </w:p>
          <w:p w14:paraId="5D62F0AB" w14:textId="77777777" w:rsidR="004E7CEF" w:rsidRPr="005C53ED" w:rsidRDefault="004E7CEF" w:rsidP="00B10E1B">
            <w:pPr>
              <w:rPr>
                <w:rFonts w:ascii="Times New Roman" w:hAnsi="Times New Roman" w:cs="Times New Roman"/>
                <w:color w:val="000000" w:themeColor="text1"/>
                <w:sz w:val="16"/>
                <w:szCs w:val="16"/>
              </w:rPr>
            </w:pPr>
            <w:hyperlink r:id="rId127" w:history="1">
              <w:r w:rsidRPr="005C53ED">
                <w:rPr>
                  <w:rStyle w:val="Hyperlink"/>
                  <w:rFonts w:ascii="Times New Roman" w:hAnsi="Times New Roman" w:cs="Times New Roman"/>
                  <w:sz w:val="16"/>
                  <w:szCs w:val="16"/>
                </w:rPr>
                <w:t>https://www.gao.gov/about</w:t>
              </w:r>
            </w:hyperlink>
            <w:r w:rsidRPr="005C53ED">
              <w:rPr>
                <w:rFonts w:ascii="Times New Roman" w:hAnsi="Times New Roman" w:cs="Times New Roman"/>
                <w:color w:val="000000" w:themeColor="text1"/>
                <w:sz w:val="16"/>
                <w:szCs w:val="16"/>
              </w:rPr>
              <w:t xml:space="preserve"> </w:t>
            </w:r>
          </w:p>
        </w:tc>
        <w:tc>
          <w:tcPr>
            <w:tcW w:w="4536" w:type="dxa"/>
          </w:tcPr>
          <w:p w14:paraId="37B7BA98" w14:textId="77777777" w:rsidR="004E7CEF" w:rsidRPr="005C53ED" w:rsidRDefault="004E7CEF" w:rsidP="00B10E1B">
            <w:pPr>
              <w:rPr>
                <w:rFonts w:ascii="Times New Roman" w:hAnsi="Times New Roman" w:cs="Times New Roman"/>
                <w:sz w:val="16"/>
                <w:szCs w:val="16"/>
                <w:shd w:val="clear" w:color="auto" w:fill="FFFFFF"/>
              </w:rPr>
            </w:pPr>
            <w:r w:rsidRPr="005C53ED">
              <w:rPr>
                <w:rFonts w:ascii="Times New Roman" w:hAnsi="Times New Roman" w:cs="Times New Roman"/>
                <w:color w:val="000000" w:themeColor="text1"/>
                <w:sz w:val="16"/>
                <w:szCs w:val="16"/>
              </w:rPr>
              <w:t>Works for US Congress. “</w:t>
            </w:r>
            <w:r w:rsidRPr="005C53ED">
              <w:rPr>
                <w:rFonts w:ascii="Times New Roman" w:hAnsi="Times New Roman" w:cs="Times New Roman"/>
                <w:sz w:val="16"/>
                <w:szCs w:val="16"/>
                <w:shd w:val="clear" w:color="auto" w:fill="FFFFFF"/>
              </w:rPr>
              <w:t>Our work is done at the request of congressional committees or subcommittees or is statutorily required by public laws or committee reports, per our Congressional Protocols.”</w:t>
            </w:r>
          </w:p>
          <w:p w14:paraId="1E7E3755" w14:textId="77777777" w:rsidR="004E7CEF" w:rsidRPr="005C53ED" w:rsidRDefault="004E7CEF" w:rsidP="00B10E1B">
            <w:pPr>
              <w:rPr>
                <w:rFonts w:ascii="Times New Roman" w:hAnsi="Times New Roman" w:cs="Times New Roman"/>
                <w:color w:val="000000" w:themeColor="text1"/>
                <w:sz w:val="16"/>
                <w:szCs w:val="16"/>
              </w:rPr>
            </w:pPr>
            <w:hyperlink r:id="rId128" w:history="1">
              <w:r w:rsidRPr="005C53ED">
                <w:rPr>
                  <w:rStyle w:val="Hyperlink"/>
                  <w:rFonts w:ascii="Times New Roman" w:hAnsi="Times New Roman" w:cs="Times New Roman"/>
                  <w:sz w:val="16"/>
                  <w:szCs w:val="16"/>
                </w:rPr>
                <w:t>https://www.gao.gov/about/what-gao-does</w:t>
              </w:r>
            </w:hyperlink>
            <w:r w:rsidRPr="005C53ED">
              <w:rPr>
                <w:rFonts w:ascii="Times New Roman" w:hAnsi="Times New Roman" w:cs="Times New Roman"/>
                <w:color w:val="000000" w:themeColor="text1"/>
                <w:sz w:val="16"/>
                <w:szCs w:val="16"/>
              </w:rPr>
              <w:t xml:space="preserve"> </w:t>
            </w:r>
          </w:p>
          <w:p w14:paraId="77CB70B9" w14:textId="77777777" w:rsidR="008619AA" w:rsidRPr="005C53ED" w:rsidRDefault="008619AA" w:rsidP="00B10E1B">
            <w:pPr>
              <w:rPr>
                <w:rFonts w:ascii="Times New Roman" w:hAnsi="Times New Roman" w:cs="Times New Roman"/>
                <w:color w:val="000000" w:themeColor="text1"/>
                <w:sz w:val="16"/>
                <w:szCs w:val="16"/>
              </w:rPr>
            </w:pPr>
          </w:p>
          <w:p w14:paraId="6B1D70BF" w14:textId="5CBDC8C1" w:rsidR="004E7CEF" w:rsidRPr="005C53ED" w:rsidRDefault="004E7CEF" w:rsidP="00B10E1B">
            <w:pPr>
              <w:rPr>
                <w:rFonts w:ascii="Times New Roman" w:hAnsi="Times New Roman" w:cs="Times New Roman"/>
                <w:color w:val="000000" w:themeColor="text1"/>
                <w:sz w:val="16"/>
                <w:szCs w:val="16"/>
              </w:rPr>
            </w:pPr>
            <w:r w:rsidRPr="005C53ED">
              <w:rPr>
                <w:rFonts w:ascii="Times New Roman" w:hAnsi="Times New Roman" w:cs="Times New Roman"/>
                <w:color w:val="000000" w:themeColor="text1"/>
                <w:sz w:val="16"/>
                <w:szCs w:val="16"/>
              </w:rPr>
              <w:t xml:space="preserve">There are </w:t>
            </w:r>
            <w:proofErr w:type="gramStart"/>
            <w:r w:rsidRPr="005C53ED">
              <w:rPr>
                <w:rFonts w:ascii="Times New Roman" w:hAnsi="Times New Roman" w:cs="Times New Roman"/>
                <w:color w:val="000000" w:themeColor="text1"/>
                <w:sz w:val="16"/>
                <w:szCs w:val="16"/>
              </w:rPr>
              <w:t>a number of</w:t>
            </w:r>
            <w:proofErr w:type="gramEnd"/>
            <w:r w:rsidRPr="005C53ED">
              <w:rPr>
                <w:rFonts w:ascii="Times New Roman" w:hAnsi="Times New Roman" w:cs="Times New Roman"/>
                <w:color w:val="000000" w:themeColor="text1"/>
                <w:sz w:val="16"/>
                <w:szCs w:val="16"/>
              </w:rPr>
              <w:t xml:space="preserve"> checks in place to ensure GAO’s work remains independent and non-partisan.</w:t>
            </w:r>
          </w:p>
          <w:p w14:paraId="637B4A6B" w14:textId="77777777" w:rsidR="004E7CEF" w:rsidRPr="005C53ED" w:rsidRDefault="004E7CEF" w:rsidP="00B10E1B">
            <w:pPr>
              <w:rPr>
                <w:rFonts w:ascii="Times New Roman" w:hAnsi="Times New Roman" w:cs="Times New Roman"/>
                <w:color w:val="000000" w:themeColor="text1"/>
                <w:sz w:val="16"/>
                <w:szCs w:val="16"/>
              </w:rPr>
            </w:pPr>
            <w:hyperlink r:id="rId129" w:history="1">
              <w:r w:rsidRPr="005C53ED">
                <w:rPr>
                  <w:rStyle w:val="Hyperlink"/>
                  <w:rFonts w:ascii="Times New Roman" w:hAnsi="Times New Roman" w:cs="Times New Roman"/>
                  <w:sz w:val="16"/>
                  <w:szCs w:val="16"/>
                </w:rPr>
                <w:t>https://www.gao.gov/blog/gao-nonpartisan-heres-how-we-do-it</w:t>
              </w:r>
            </w:hyperlink>
            <w:r w:rsidRPr="005C53ED">
              <w:rPr>
                <w:rFonts w:ascii="Times New Roman" w:hAnsi="Times New Roman" w:cs="Times New Roman"/>
                <w:color w:val="000000" w:themeColor="text1"/>
                <w:sz w:val="16"/>
                <w:szCs w:val="16"/>
              </w:rPr>
              <w:t xml:space="preserve"> </w:t>
            </w:r>
          </w:p>
        </w:tc>
        <w:tc>
          <w:tcPr>
            <w:tcW w:w="1701" w:type="dxa"/>
          </w:tcPr>
          <w:p w14:paraId="0BE2CE9B" w14:textId="77777777" w:rsidR="004E7CEF" w:rsidRPr="005C53ED" w:rsidRDefault="004E7CEF" w:rsidP="00B10E1B">
            <w:pPr>
              <w:rPr>
                <w:rFonts w:ascii="Times New Roman" w:hAnsi="Times New Roman" w:cs="Times New Roman"/>
                <w:color w:val="000000" w:themeColor="text1"/>
                <w:sz w:val="16"/>
                <w:szCs w:val="16"/>
              </w:rPr>
            </w:pPr>
            <w:hyperlink r:id="rId130" w:history="1">
              <w:r w:rsidRPr="005C53ED">
                <w:rPr>
                  <w:rStyle w:val="Hyperlink"/>
                  <w:rFonts w:ascii="Times New Roman" w:hAnsi="Times New Roman" w:cs="Times New Roman"/>
                  <w:sz w:val="16"/>
                  <w:szCs w:val="16"/>
                </w:rPr>
                <w:t>https://www.gao.gov</w:t>
              </w:r>
            </w:hyperlink>
            <w:r w:rsidRPr="005C53ED">
              <w:rPr>
                <w:rFonts w:ascii="Times New Roman" w:hAnsi="Times New Roman" w:cs="Times New Roman"/>
                <w:color w:val="000000" w:themeColor="text1"/>
                <w:sz w:val="16"/>
                <w:szCs w:val="16"/>
              </w:rPr>
              <w:t xml:space="preserve"> </w:t>
            </w:r>
          </w:p>
        </w:tc>
      </w:tr>
      <w:tr w:rsidR="004E7CEF" w:rsidRPr="005C53ED" w14:paraId="76204B51" w14:textId="77777777" w:rsidTr="008619AA">
        <w:tc>
          <w:tcPr>
            <w:tcW w:w="704" w:type="dxa"/>
          </w:tcPr>
          <w:p w14:paraId="4433F757" w14:textId="77777777" w:rsidR="004E7CEF" w:rsidRPr="005C53ED" w:rsidRDefault="004E7CEF" w:rsidP="00B10E1B">
            <w:pPr>
              <w:rPr>
                <w:rFonts w:ascii="Times New Roman" w:hAnsi="Times New Roman" w:cs="Times New Roman"/>
                <w:color w:val="000000" w:themeColor="text1"/>
                <w:sz w:val="16"/>
                <w:szCs w:val="16"/>
              </w:rPr>
            </w:pPr>
            <w:r w:rsidRPr="005C53ED">
              <w:rPr>
                <w:rFonts w:ascii="Times New Roman" w:hAnsi="Times New Roman" w:cs="Times New Roman"/>
                <w:color w:val="000000" w:themeColor="text1"/>
                <w:sz w:val="16"/>
                <w:szCs w:val="16"/>
              </w:rPr>
              <w:t>S41</w:t>
            </w:r>
          </w:p>
        </w:tc>
        <w:tc>
          <w:tcPr>
            <w:tcW w:w="851" w:type="dxa"/>
          </w:tcPr>
          <w:p w14:paraId="18A49DEC" w14:textId="77777777" w:rsidR="004E7CEF" w:rsidRPr="005C53ED" w:rsidRDefault="004E7CEF" w:rsidP="00B10E1B">
            <w:pPr>
              <w:rPr>
                <w:rFonts w:ascii="Times New Roman" w:hAnsi="Times New Roman" w:cs="Times New Roman"/>
                <w:color w:val="000000" w:themeColor="text1"/>
                <w:sz w:val="16"/>
                <w:szCs w:val="16"/>
              </w:rPr>
            </w:pPr>
            <w:r w:rsidRPr="005C53ED">
              <w:rPr>
                <w:rFonts w:ascii="Times New Roman" w:hAnsi="Times New Roman" w:cs="Times New Roman"/>
                <w:color w:val="000000" w:themeColor="text1"/>
                <w:sz w:val="16"/>
                <w:szCs w:val="16"/>
              </w:rPr>
              <w:t>Norway</w:t>
            </w:r>
          </w:p>
        </w:tc>
        <w:tc>
          <w:tcPr>
            <w:tcW w:w="1275" w:type="dxa"/>
          </w:tcPr>
          <w:p w14:paraId="7E4B2DFD" w14:textId="77777777" w:rsidR="004E7CEF" w:rsidRPr="005C53ED" w:rsidRDefault="004E7CEF" w:rsidP="00B10E1B">
            <w:pPr>
              <w:rPr>
                <w:rFonts w:ascii="Times New Roman" w:hAnsi="Times New Roman" w:cs="Times New Roman"/>
                <w:color w:val="000000" w:themeColor="text1"/>
                <w:sz w:val="16"/>
                <w:szCs w:val="16"/>
              </w:rPr>
            </w:pPr>
            <w:r w:rsidRPr="005C53ED">
              <w:rPr>
                <w:rFonts w:ascii="Times New Roman" w:hAnsi="Times New Roman" w:cs="Times New Roman"/>
                <w:color w:val="000000" w:themeColor="text1"/>
                <w:sz w:val="16"/>
                <w:szCs w:val="16"/>
              </w:rPr>
              <w:t>U4 Anti-Corruption Resource Centre (hosted by Norwegian School of Business)</w:t>
            </w:r>
          </w:p>
        </w:tc>
        <w:tc>
          <w:tcPr>
            <w:tcW w:w="1276" w:type="dxa"/>
          </w:tcPr>
          <w:p w14:paraId="25303926" w14:textId="77777777" w:rsidR="004E7CEF" w:rsidRPr="005C53ED" w:rsidRDefault="004E7CEF" w:rsidP="00B10E1B">
            <w:pPr>
              <w:rPr>
                <w:rFonts w:ascii="Times New Roman" w:hAnsi="Times New Roman" w:cs="Times New Roman"/>
                <w:color w:val="000000" w:themeColor="text1"/>
                <w:sz w:val="16"/>
                <w:szCs w:val="16"/>
              </w:rPr>
            </w:pPr>
            <w:r w:rsidRPr="005C53ED">
              <w:rPr>
                <w:rFonts w:ascii="Times New Roman" w:hAnsi="Times New Roman" w:cs="Times New Roman"/>
                <w:color w:val="000000" w:themeColor="text1"/>
                <w:sz w:val="16"/>
                <w:szCs w:val="16"/>
              </w:rPr>
              <w:t>NFP research centre NGO</w:t>
            </w:r>
          </w:p>
        </w:tc>
        <w:tc>
          <w:tcPr>
            <w:tcW w:w="4961" w:type="dxa"/>
          </w:tcPr>
          <w:p w14:paraId="460D328F" w14:textId="77777777" w:rsidR="004E7CEF" w:rsidRPr="005C53ED" w:rsidRDefault="004E7CEF" w:rsidP="00B10E1B">
            <w:pPr>
              <w:rPr>
                <w:rFonts w:ascii="Times New Roman" w:hAnsi="Times New Roman" w:cs="Times New Roman"/>
                <w:color w:val="292929"/>
                <w:spacing w:val="2"/>
                <w:sz w:val="16"/>
                <w:szCs w:val="16"/>
              </w:rPr>
            </w:pPr>
            <w:r w:rsidRPr="005C53ED">
              <w:rPr>
                <w:rFonts w:ascii="Times New Roman" w:hAnsi="Times New Roman" w:cs="Times New Roman"/>
                <w:color w:val="000000" w:themeColor="text1"/>
                <w:sz w:val="16"/>
                <w:szCs w:val="16"/>
              </w:rPr>
              <w:t>“</w:t>
            </w:r>
            <w:r w:rsidRPr="005C53ED">
              <w:rPr>
                <w:rFonts w:ascii="Times New Roman" w:hAnsi="Times New Roman" w:cs="Times New Roman"/>
                <w:color w:val="292929"/>
                <w:spacing w:val="2"/>
                <w:sz w:val="16"/>
                <w:szCs w:val="16"/>
              </w:rPr>
              <w:t>At U4, we study the causes and pathways of corruption in society, document its effects on development outcomes, and identify and support efforts to address it.”</w:t>
            </w:r>
          </w:p>
          <w:p w14:paraId="035963EE" w14:textId="77777777" w:rsidR="004E7CEF" w:rsidRPr="005C53ED" w:rsidRDefault="004E7CEF" w:rsidP="00B10E1B">
            <w:pPr>
              <w:rPr>
                <w:rFonts w:ascii="Times New Roman" w:hAnsi="Times New Roman" w:cs="Times New Roman"/>
                <w:color w:val="000000" w:themeColor="text1"/>
                <w:sz w:val="16"/>
                <w:szCs w:val="16"/>
              </w:rPr>
            </w:pPr>
            <w:hyperlink r:id="rId131" w:history="1">
              <w:r w:rsidRPr="005C53ED">
                <w:rPr>
                  <w:rStyle w:val="Hyperlink"/>
                  <w:rFonts w:ascii="Times New Roman" w:hAnsi="Times New Roman" w:cs="Times New Roman"/>
                  <w:sz w:val="16"/>
                  <w:szCs w:val="16"/>
                </w:rPr>
                <w:t>https://www.u4.no/about-u4</w:t>
              </w:r>
            </w:hyperlink>
            <w:r w:rsidRPr="005C53ED">
              <w:rPr>
                <w:rFonts w:ascii="Times New Roman" w:hAnsi="Times New Roman" w:cs="Times New Roman"/>
                <w:color w:val="000000" w:themeColor="text1"/>
                <w:sz w:val="16"/>
                <w:szCs w:val="16"/>
              </w:rPr>
              <w:t xml:space="preserve"> </w:t>
            </w:r>
          </w:p>
        </w:tc>
        <w:tc>
          <w:tcPr>
            <w:tcW w:w="4536" w:type="dxa"/>
          </w:tcPr>
          <w:p w14:paraId="175B5BFC" w14:textId="77777777" w:rsidR="004E7CEF" w:rsidRPr="005C53ED" w:rsidRDefault="004E7CEF" w:rsidP="00B10E1B">
            <w:pPr>
              <w:pStyle w:val="c-longform-gridstandard"/>
              <w:spacing w:before="0" w:beforeAutospacing="0" w:after="0" w:afterAutospacing="0"/>
              <w:rPr>
                <w:color w:val="000000" w:themeColor="text1"/>
                <w:spacing w:val="5"/>
                <w:sz w:val="16"/>
                <w:szCs w:val="16"/>
              </w:rPr>
            </w:pPr>
            <w:r w:rsidRPr="005C53ED">
              <w:rPr>
                <w:color w:val="000000" w:themeColor="text1"/>
                <w:sz w:val="16"/>
                <w:szCs w:val="16"/>
              </w:rPr>
              <w:t>Permanent centre at Chr. Michelsen Institute, Norway (NFP). “</w:t>
            </w:r>
            <w:r w:rsidRPr="005C53ED">
              <w:rPr>
                <w:color w:val="000000" w:themeColor="text1"/>
                <w:spacing w:val="5"/>
                <w:sz w:val="16"/>
                <w:szCs w:val="16"/>
              </w:rPr>
              <w:t>U4's partners are likeminded agencies whose goal is to make lives better. Our task is to help the partners achieve results through effective anti-corruption efforts.</w:t>
            </w:r>
            <w:r w:rsidRPr="005C53ED">
              <w:rPr>
                <w:rStyle w:val="apple-converted-space"/>
                <w:rFonts w:eastAsiaTheme="majorEastAsia"/>
                <w:color w:val="000000" w:themeColor="text1"/>
                <w:spacing w:val="5"/>
                <w:sz w:val="16"/>
                <w:szCs w:val="16"/>
              </w:rPr>
              <w:t> </w:t>
            </w:r>
          </w:p>
          <w:p w14:paraId="26E480B4" w14:textId="77777777" w:rsidR="004E7CEF" w:rsidRPr="005C53ED" w:rsidRDefault="004E7CEF" w:rsidP="00B10E1B">
            <w:pPr>
              <w:pStyle w:val="c-longform-gridstandard"/>
              <w:spacing w:before="0" w:beforeAutospacing="0" w:after="0" w:afterAutospacing="0"/>
              <w:rPr>
                <w:color w:val="000000" w:themeColor="text1"/>
                <w:spacing w:val="5"/>
                <w:sz w:val="16"/>
                <w:szCs w:val="16"/>
              </w:rPr>
            </w:pPr>
            <w:r w:rsidRPr="005C53ED">
              <w:rPr>
                <w:color w:val="000000" w:themeColor="text1"/>
                <w:spacing w:val="5"/>
                <w:sz w:val="16"/>
                <w:szCs w:val="16"/>
              </w:rPr>
              <w:t xml:space="preserve">The bilateral international development agencies and foreign ministries on this page take part in the U4 Anti-Corruption Resource Centre </w:t>
            </w:r>
            <w:proofErr w:type="gramStart"/>
            <w:r w:rsidRPr="005C53ED">
              <w:rPr>
                <w:color w:val="000000" w:themeColor="text1"/>
                <w:spacing w:val="5"/>
                <w:sz w:val="16"/>
                <w:szCs w:val="16"/>
              </w:rPr>
              <w:t>partnership, and</w:t>
            </w:r>
            <w:proofErr w:type="gramEnd"/>
            <w:r w:rsidRPr="005C53ED">
              <w:rPr>
                <w:color w:val="000000" w:themeColor="text1"/>
                <w:spacing w:val="5"/>
                <w:sz w:val="16"/>
                <w:szCs w:val="16"/>
              </w:rPr>
              <w:t xml:space="preserve"> provide funding.</w:t>
            </w:r>
            <w:r w:rsidRPr="005C53ED">
              <w:rPr>
                <w:rStyle w:val="apple-converted-space"/>
                <w:rFonts w:eastAsiaTheme="majorEastAsia"/>
                <w:color w:val="000000" w:themeColor="text1"/>
                <w:spacing w:val="5"/>
                <w:sz w:val="16"/>
                <w:szCs w:val="16"/>
              </w:rPr>
              <w:t> </w:t>
            </w:r>
            <w:r w:rsidRPr="005C53ED">
              <w:rPr>
                <w:color w:val="000000" w:themeColor="text1"/>
                <w:spacing w:val="5"/>
                <w:sz w:val="16"/>
                <w:szCs w:val="16"/>
              </w:rPr>
              <w:t>We currently have partners in eight countries:</w:t>
            </w:r>
            <w:r w:rsidRPr="005C53ED">
              <w:rPr>
                <w:rStyle w:val="apple-converted-space"/>
                <w:rFonts w:eastAsiaTheme="majorEastAsia"/>
                <w:color w:val="000000" w:themeColor="text1"/>
                <w:spacing w:val="5"/>
                <w:sz w:val="16"/>
                <w:szCs w:val="16"/>
              </w:rPr>
              <w:t> </w:t>
            </w:r>
            <w:r w:rsidRPr="005C53ED">
              <w:rPr>
                <w:rFonts w:eastAsiaTheme="majorEastAsia"/>
                <w:color w:val="000000" w:themeColor="text1"/>
                <w:spacing w:val="5"/>
                <w:sz w:val="16"/>
                <w:szCs w:val="16"/>
              </w:rPr>
              <w:t>Canada</w:t>
            </w:r>
            <w:r w:rsidRPr="005C53ED">
              <w:rPr>
                <w:color w:val="000000" w:themeColor="text1"/>
                <w:spacing w:val="5"/>
                <w:sz w:val="16"/>
                <w:szCs w:val="16"/>
              </w:rPr>
              <w:t>,</w:t>
            </w:r>
            <w:r w:rsidRPr="005C53ED">
              <w:rPr>
                <w:rStyle w:val="apple-converted-space"/>
                <w:rFonts w:eastAsiaTheme="majorEastAsia"/>
                <w:color w:val="000000" w:themeColor="text1"/>
                <w:spacing w:val="5"/>
                <w:sz w:val="16"/>
                <w:szCs w:val="16"/>
              </w:rPr>
              <w:t> </w:t>
            </w:r>
            <w:r w:rsidRPr="005C53ED">
              <w:rPr>
                <w:rFonts w:eastAsiaTheme="majorEastAsia"/>
                <w:color w:val="000000" w:themeColor="text1"/>
                <w:spacing w:val="5"/>
                <w:sz w:val="16"/>
                <w:szCs w:val="16"/>
              </w:rPr>
              <w:t>Denmark</w:t>
            </w:r>
            <w:r w:rsidRPr="005C53ED">
              <w:rPr>
                <w:color w:val="000000" w:themeColor="text1"/>
                <w:spacing w:val="5"/>
                <w:sz w:val="16"/>
                <w:szCs w:val="16"/>
              </w:rPr>
              <w:t>,</w:t>
            </w:r>
            <w:r w:rsidRPr="005C53ED">
              <w:rPr>
                <w:rStyle w:val="apple-converted-space"/>
                <w:rFonts w:eastAsiaTheme="majorEastAsia"/>
                <w:color w:val="000000" w:themeColor="text1"/>
                <w:spacing w:val="5"/>
                <w:sz w:val="16"/>
                <w:szCs w:val="16"/>
              </w:rPr>
              <w:t> </w:t>
            </w:r>
            <w:r w:rsidRPr="005C53ED">
              <w:rPr>
                <w:rFonts w:eastAsiaTheme="majorEastAsia"/>
                <w:color w:val="000000" w:themeColor="text1"/>
                <w:spacing w:val="5"/>
                <w:sz w:val="16"/>
                <w:szCs w:val="16"/>
              </w:rPr>
              <w:t>Finland</w:t>
            </w:r>
            <w:r w:rsidRPr="005C53ED">
              <w:rPr>
                <w:color w:val="000000" w:themeColor="text1"/>
                <w:spacing w:val="5"/>
                <w:sz w:val="16"/>
                <w:szCs w:val="16"/>
              </w:rPr>
              <w:t>,</w:t>
            </w:r>
            <w:r w:rsidRPr="005C53ED">
              <w:rPr>
                <w:rStyle w:val="apple-converted-space"/>
                <w:rFonts w:eastAsiaTheme="majorEastAsia"/>
                <w:color w:val="000000" w:themeColor="text1"/>
                <w:spacing w:val="5"/>
                <w:sz w:val="16"/>
                <w:szCs w:val="16"/>
              </w:rPr>
              <w:t> </w:t>
            </w:r>
            <w:r w:rsidRPr="005C53ED">
              <w:rPr>
                <w:rFonts w:eastAsiaTheme="majorEastAsia"/>
                <w:color w:val="000000" w:themeColor="text1"/>
                <w:spacing w:val="5"/>
                <w:sz w:val="16"/>
                <w:szCs w:val="16"/>
              </w:rPr>
              <w:t>Germany</w:t>
            </w:r>
            <w:r w:rsidRPr="005C53ED">
              <w:rPr>
                <w:color w:val="000000" w:themeColor="text1"/>
                <w:spacing w:val="5"/>
                <w:sz w:val="16"/>
                <w:szCs w:val="16"/>
              </w:rPr>
              <w:t>,</w:t>
            </w:r>
            <w:r w:rsidRPr="005C53ED">
              <w:rPr>
                <w:rStyle w:val="apple-converted-space"/>
                <w:rFonts w:eastAsiaTheme="majorEastAsia"/>
                <w:color w:val="000000" w:themeColor="text1"/>
                <w:spacing w:val="5"/>
                <w:sz w:val="16"/>
                <w:szCs w:val="16"/>
              </w:rPr>
              <w:t> </w:t>
            </w:r>
            <w:r w:rsidRPr="005C53ED">
              <w:rPr>
                <w:rFonts w:eastAsiaTheme="majorEastAsia"/>
                <w:color w:val="000000" w:themeColor="text1"/>
                <w:spacing w:val="5"/>
                <w:sz w:val="16"/>
                <w:szCs w:val="16"/>
              </w:rPr>
              <w:t>Norway</w:t>
            </w:r>
            <w:r w:rsidRPr="005C53ED">
              <w:rPr>
                <w:color w:val="000000" w:themeColor="text1"/>
                <w:spacing w:val="5"/>
                <w:sz w:val="16"/>
                <w:szCs w:val="16"/>
              </w:rPr>
              <w:t>,</w:t>
            </w:r>
            <w:r w:rsidRPr="005C53ED">
              <w:rPr>
                <w:rStyle w:val="apple-converted-space"/>
                <w:rFonts w:eastAsiaTheme="majorEastAsia"/>
                <w:color w:val="000000" w:themeColor="text1"/>
                <w:spacing w:val="5"/>
                <w:sz w:val="16"/>
                <w:szCs w:val="16"/>
              </w:rPr>
              <w:t> </w:t>
            </w:r>
            <w:r w:rsidRPr="005C53ED">
              <w:rPr>
                <w:rFonts w:eastAsiaTheme="majorEastAsia"/>
                <w:color w:val="000000" w:themeColor="text1"/>
                <w:spacing w:val="5"/>
                <w:sz w:val="16"/>
                <w:szCs w:val="16"/>
              </w:rPr>
              <w:t>Sweden</w:t>
            </w:r>
            <w:r w:rsidRPr="005C53ED">
              <w:rPr>
                <w:color w:val="000000" w:themeColor="text1"/>
                <w:spacing w:val="5"/>
                <w:sz w:val="16"/>
                <w:szCs w:val="16"/>
              </w:rPr>
              <w:t>,</w:t>
            </w:r>
            <w:r w:rsidRPr="005C53ED">
              <w:rPr>
                <w:rStyle w:val="apple-converted-space"/>
                <w:rFonts w:eastAsiaTheme="majorEastAsia"/>
                <w:color w:val="000000" w:themeColor="text1"/>
                <w:spacing w:val="5"/>
                <w:sz w:val="16"/>
                <w:szCs w:val="16"/>
              </w:rPr>
              <w:t> </w:t>
            </w:r>
            <w:r w:rsidRPr="005C53ED">
              <w:rPr>
                <w:rFonts w:eastAsiaTheme="majorEastAsia"/>
                <w:color w:val="000000" w:themeColor="text1"/>
                <w:spacing w:val="5"/>
                <w:sz w:val="16"/>
                <w:szCs w:val="16"/>
              </w:rPr>
              <w:t>Switzerland</w:t>
            </w:r>
            <w:r w:rsidRPr="005C53ED">
              <w:rPr>
                <w:color w:val="000000" w:themeColor="text1"/>
                <w:spacing w:val="5"/>
                <w:sz w:val="16"/>
                <w:szCs w:val="16"/>
              </w:rPr>
              <w:t>, and the</w:t>
            </w:r>
            <w:r w:rsidRPr="005C53ED">
              <w:rPr>
                <w:rStyle w:val="apple-converted-space"/>
                <w:rFonts w:eastAsiaTheme="majorEastAsia"/>
                <w:color w:val="000000" w:themeColor="text1"/>
                <w:spacing w:val="5"/>
                <w:sz w:val="16"/>
                <w:szCs w:val="16"/>
              </w:rPr>
              <w:t> </w:t>
            </w:r>
            <w:r w:rsidRPr="005C53ED">
              <w:rPr>
                <w:rFonts w:eastAsiaTheme="majorEastAsia"/>
                <w:color w:val="000000" w:themeColor="text1"/>
                <w:spacing w:val="5"/>
                <w:sz w:val="16"/>
                <w:szCs w:val="16"/>
              </w:rPr>
              <w:t>United Kingdom</w:t>
            </w:r>
            <w:r w:rsidRPr="005C53ED">
              <w:rPr>
                <w:color w:val="000000" w:themeColor="text1"/>
                <w:spacing w:val="5"/>
                <w:sz w:val="16"/>
                <w:szCs w:val="16"/>
              </w:rPr>
              <w:t>.”</w:t>
            </w:r>
          </w:p>
          <w:p w14:paraId="272A4F09" w14:textId="77777777" w:rsidR="004E7CEF" w:rsidRPr="005C53ED" w:rsidRDefault="004E7CEF" w:rsidP="00B10E1B">
            <w:pPr>
              <w:pStyle w:val="c-longform-gridstandard"/>
              <w:spacing w:before="0" w:beforeAutospacing="0" w:after="0" w:afterAutospacing="0"/>
              <w:rPr>
                <w:color w:val="292929"/>
                <w:spacing w:val="5"/>
                <w:sz w:val="16"/>
                <w:szCs w:val="16"/>
              </w:rPr>
            </w:pPr>
            <w:hyperlink r:id="rId132" w:history="1">
              <w:r w:rsidRPr="005C53ED">
                <w:rPr>
                  <w:rStyle w:val="Hyperlink"/>
                  <w:rFonts w:eastAsiaTheme="majorEastAsia"/>
                  <w:spacing w:val="5"/>
                  <w:sz w:val="16"/>
                  <w:szCs w:val="16"/>
                </w:rPr>
                <w:t>https://www.u4.no/u4-partner-agencies</w:t>
              </w:r>
            </w:hyperlink>
            <w:r w:rsidRPr="005C53ED">
              <w:rPr>
                <w:color w:val="292929"/>
                <w:spacing w:val="5"/>
                <w:sz w:val="16"/>
                <w:szCs w:val="16"/>
              </w:rPr>
              <w:t xml:space="preserve"> </w:t>
            </w:r>
          </w:p>
        </w:tc>
        <w:tc>
          <w:tcPr>
            <w:tcW w:w="1701" w:type="dxa"/>
          </w:tcPr>
          <w:p w14:paraId="1D26D75A" w14:textId="77777777" w:rsidR="004E7CEF" w:rsidRPr="005C53ED" w:rsidRDefault="004E7CEF" w:rsidP="00B10E1B">
            <w:pPr>
              <w:rPr>
                <w:rFonts w:ascii="Times New Roman" w:hAnsi="Times New Roman" w:cs="Times New Roman"/>
                <w:color w:val="000000" w:themeColor="text1"/>
                <w:sz w:val="16"/>
                <w:szCs w:val="16"/>
              </w:rPr>
            </w:pPr>
            <w:hyperlink r:id="rId133" w:history="1">
              <w:r w:rsidRPr="005C53ED">
                <w:rPr>
                  <w:rStyle w:val="Hyperlink"/>
                  <w:rFonts w:ascii="Times New Roman" w:hAnsi="Times New Roman" w:cs="Times New Roman"/>
                  <w:sz w:val="16"/>
                  <w:szCs w:val="16"/>
                </w:rPr>
                <w:t>https://www.u4.no</w:t>
              </w:r>
            </w:hyperlink>
            <w:r w:rsidRPr="005C53ED">
              <w:rPr>
                <w:rFonts w:ascii="Times New Roman" w:hAnsi="Times New Roman" w:cs="Times New Roman"/>
                <w:color w:val="000000" w:themeColor="text1"/>
                <w:sz w:val="16"/>
                <w:szCs w:val="16"/>
              </w:rPr>
              <w:t xml:space="preserve"> </w:t>
            </w:r>
          </w:p>
        </w:tc>
      </w:tr>
    </w:tbl>
    <w:p w14:paraId="743B43CA" w14:textId="366FD4AB" w:rsidR="00107D75" w:rsidRPr="005C53ED" w:rsidRDefault="00107D75" w:rsidP="00107D75">
      <w:pPr>
        <w:pStyle w:val="ListParagraph"/>
        <w:numPr>
          <w:ilvl w:val="0"/>
          <w:numId w:val="1"/>
        </w:numPr>
        <w:rPr>
          <w:rFonts w:ascii="Times New Roman" w:hAnsi="Times New Roman" w:cs="Times New Roman"/>
          <w:b/>
          <w:bCs/>
          <w:sz w:val="32"/>
          <w:szCs w:val="32"/>
        </w:rPr>
      </w:pPr>
      <w:r w:rsidRPr="005C53ED">
        <w:rPr>
          <w:rFonts w:ascii="Times New Roman" w:hAnsi="Times New Roman" w:cs="Times New Roman"/>
          <w:b/>
          <w:bCs/>
          <w:sz w:val="32"/>
          <w:szCs w:val="32"/>
        </w:rPr>
        <w:lastRenderedPageBreak/>
        <w:t>Challenges and recommendations</w:t>
      </w:r>
    </w:p>
    <w:p w14:paraId="20A49671" w14:textId="77777777" w:rsidR="00107D75" w:rsidRPr="005C53ED" w:rsidRDefault="00107D75" w:rsidP="00107D75">
      <w:pPr>
        <w:rPr>
          <w:rFonts w:ascii="Times New Roman" w:eastAsia="Times New Roman" w:hAnsi="Times New Roman" w:cs="Times New Roman"/>
          <w:color w:val="000000" w:themeColor="text1"/>
          <w:sz w:val="16"/>
          <w:szCs w:val="16"/>
        </w:rPr>
      </w:pPr>
    </w:p>
    <w:p w14:paraId="652C42D7" w14:textId="77777777" w:rsidR="00107D75" w:rsidRPr="005C53ED" w:rsidRDefault="00107D75" w:rsidP="00107D75">
      <w:pPr>
        <w:rPr>
          <w:rFonts w:ascii="Times New Roman" w:hAnsi="Times New Roman" w:cs="Times New Roman"/>
        </w:rPr>
      </w:pPr>
      <w:r w:rsidRPr="005C53ED">
        <w:rPr>
          <w:rFonts w:ascii="Times New Roman" w:eastAsia="Times New Roman" w:hAnsi="Times New Roman" w:cs="Times New Roman"/>
          <w:color w:val="000000" w:themeColor="text1"/>
          <w:sz w:val="16"/>
          <w:szCs w:val="16"/>
        </w:rPr>
        <w:t xml:space="preserve"> </w:t>
      </w:r>
    </w:p>
    <w:tbl>
      <w:tblPr>
        <w:tblW w:w="0" w:type="auto"/>
        <w:tblLook w:val="06A0" w:firstRow="1" w:lastRow="0" w:firstColumn="1" w:lastColumn="0" w:noHBand="1" w:noVBand="1"/>
      </w:tblPr>
      <w:tblGrid>
        <w:gridCol w:w="480"/>
        <w:gridCol w:w="2161"/>
        <w:gridCol w:w="2379"/>
        <w:gridCol w:w="4562"/>
        <w:gridCol w:w="5798"/>
      </w:tblGrid>
      <w:tr w:rsidR="00107D75" w:rsidRPr="005C53ED" w14:paraId="181EFC60" w14:textId="77777777" w:rsidTr="00EF0371">
        <w:trPr>
          <w:trHeight w:val="315"/>
        </w:trPr>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E0D317B" w14:textId="77777777" w:rsidR="00107D75" w:rsidRPr="005C53ED" w:rsidRDefault="00107D75" w:rsidP="00EF16A1">
            <w:pPr>
              <w:jc w:val="center"/>
              <w:rPr>
                <w:rFonts w:ascii="Times New Roman" w:hAnsi="Times New Roman" w:cs="Times New Roman"/>
              </w:rPr>
            </w:pPr>
            <w:r w:rsidRPr="005C53ED">
              <w:rPr>
                <w:rFonts w:ascii="Times New Roman" w:eastAsia="Times New Roman" w:hAnsi="Times New Roman" w:cs="Times New Roman"/>
                <w:b/>
                <w:bCs/>
                <w:color w:val="000000" w:themeColor="text1"/>
                <w:sz w:val="16"/>
                <w:szCs w:val="16"/>
              </w:rPr>
              <w:t>Ref #</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B3033CC" w14:textId="77777777" w:rsidR="00107D75" w:rsidRPr="005C53ED" w:rsidRDefault="00107D75" w:rsidP="00EF16A1">
            <w:pPr>
              <w:jc w:val="center"/>
              <w:rPr>
                <w:rFonts w:ascii="Times New Roman" w:hAnsi="Times New Roman" w:cs="Times New Roman"/>
              </w:rPr>
            </w:pPr>
            <w:r w:rsidRPr="005C53ED">
              <w:rPr>
                <w:rFonts w:ascii="Times New Roman" w:eastAsia="Times New Roman" w:hAnsi="Times New Roman" w:cs="Times New Roman"/>
                <w:b/>
                <w:bCs/>
                <w:color w:val="000000" w:themeColor="text1"/>
                <w:sz w:val="16"/>
                <w:szCs w:val="16"/>
              </w:rPr>
              <w:t>Organisation</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33FD32E" w14:textId="77777777" w:rsidR="00107D75" w:rsidRPr="005C53ED" w:rsidRDefault="00107D75" w:rsidP="00EF16A1">
            <w:pPr>
              <w:jc w:val="center"/>
              <w:rPr>
                <w:rFonts w:ascii="Times New Roman" w:hAnsi="Times New Roman" w:cs="Times New Roman"/>
              </w:rPr>
            </w:pPr>
            <w:r w:rsidRPr="005C53ED">
              <w:rPr>
                <w:rFonts w:ascii="Times New Roman" w:eastAsia="Times New Roman" w:hAnsi="Times New Roman" w:cs="Times New Roman"/>
                <w:b/>
                <w:bCs/>
                <w:color w:val="000000" w:themeColor="text1"/>
                <w:sz w:val="16"/>
                <w:szCs w:val="16"/>
              </w:rPr>
              <w:t>Title</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2955CC8" w14:textId="77777777" w:rsidR="00107D75" w:rsidRPr="005C53ED" w:rsidRDefault="00107D75" w:rsidP="00EF16A1">
            <w:pPr>
              <w:jc w:val="center"/>
              <w:rPr>
                <w:rFonts w:ascii="Times New Roman" w:hAnsi="Times New Roman" w:cs="Times New Roman"/>
              </w:rPr>
            </w:pPr>
            <w:r w:rsidRPr="005C53ED">
              <w:rPr>
                <w:rFonts w:ascii="Times New Roman" w:eastAsia="Times New Roman" w:hAnsi="Times New Roman" w:cs="Times New Roman"/>
                <w:b/>
                <w:bCs/>
                <w:color w:val="000000" w:themeColor="text1"/>
                <w:sz w:val="16"/>
                <w:szCs w:val="16"/>
              </w:rPr>
              <w:t>Challenges</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7155307" w14:textId="77777777" w:rsidR="00107D75" w:rsidRPr="005C53ED" w:rsidRDefault="00107D75" w:rsidP="00EF16A1">
            <w:pPr>
              <w:jc w:val="center"/>
              <w:rPr>
                <w:rFonts w:ascii="Times New Roman" w:hAnsi="Times New Roman" w:cs="Times New Roman"/>
              </w:rPr>
            </w:pPr>
            <w:r w:rsidRPr="005C53ED">
              <w:rPr>
                <w:rFonts w:ascii="Times New Roman" w:eastAsia="Times New Roman" w:hAnsi="Times New Roman" w:cs="Times New Roman"/>
                <w:b/>
                <w:bCs/>
                <w:color w:val="000000" w:themeColor="text1"/>
                <w:sz w:val="16"/>
                <w:szCs w:val="16"/>
              </w:rPr>
              <w:t>Recommendations</w:t>
            </w:r>
          </w:p>
        </w:tc>
      </w:tr>
      <w:tr w:rsidR="00107D75" w:rsidRPr="005C53ED" w14:paraId="30D7343C" w14:textId="77777777" w:rsidTr="00EF0371">
        <w:trPr>
          <w:trHeight w:val="315"/>
        </w:trPr>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7C4B7A1"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S1</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0C583A3"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Michael West Media</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457F0A3"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lang w:val="en-AU"/>
              </w:rPr>
              <w:t>Revolving Doors – Democracy at risk</w:t>
            </w:r>
            <w:r w:rsidRPr="005C53ED">
              <w:rPr>
                <w:rFonts w:ascii="Times New Roman" w:eastAsia="Times New Roman" w:hAnsi="Times New Roman" w:cs="Times New Roman"/>
                <w:color w:val="000000" w:themeColor="text1"/>
                <w:sz w:val="16"/>
                <w:szCs w:val="16"/>
              </w:rPr>
              <w:t xml:space="preserve"> </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CB770AE"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Not included in database.</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46AD0C1"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Not included in database.</w:t>
            </w:r>
          </w:p>
        </w:tc>
      </w:tr>
      <w:tr w:rsidR="00107D75" w:rsidRPr="005C53ED" w14:paraId="23FAF312" w14:textId="77777777" w:rsidTr="00EF0371">
        <w:trPr>
          <w:trHeight w:val="315"/>
        </w:trPr>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AFBBD82"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S2</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6A20AA8"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Centre for Public Integrity</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17F8E20"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lang w:val="en-AU"/>
              </w:rPr>
              <w:t>The Lobbyist Register</w:t>
            </w:r>
            <w:r w:rsidRPr="005C53ED">
              <w:rPr>
                <w:rFonts w:ascii="Times New Roman" w:eastAsia="Times New Roman" w:hAnsi="Times New Roman" w:cs="Times New Roman"/>
                <w:color w:val="000000" w:themeColor="text1"/>
                <w:sz w:val="16"/>
                <w:szCs w:val="16"/>
              </w:rPr>
              <w:t xml:space="preserve"> </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57C12DB"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Not included in database.</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3EC1BFF"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 xml:space="preserve">Not included within register section. Outlines that the register is its first step in creating a public resource that brings together data on the revolving door, political donations, lobbyist disclosures, registers of gifts, and policy outcomes. </w:t>
            </w:r>
          </w:p>
        </w:tc>
      </w:tr>
      <w:tr w:rsidR="00107D75" w:rsidRPr="005C53ED" w14:paraId="3879B535" w14:textId="77777777" w:rsidTr="00EF0371">
        <w:trPr>
          <w:trHeight w:val="315"/>
        </w:trPr>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D4BCB35"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S3</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FBFB003"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Crikey</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7D00B07"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lang w:val="en-AU"/>
              </w:rPr>
              <w:t>The gravy train list: what powerful politicians do for a living post-Parliament</w:t>
            </w:r>
            <w:r w:rsidRPr="005C53ED">
              <w:rPr>
                <w:rFonts w:ascii="Times New Roman" w:eastAsia="Times New Roman" w:hAnsi="Times New Roman" w:cs="Times New Roman"/>
                <w:color w:val="000000" w:themeColor="text1"/>
                <w:sz w:val="16"/>
                <w:szCs w:val="16"/>
              </w:rPr>
              <w:t xml:space="preserve"> </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343DE44"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Not outlined.</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DB29E90"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 xml:space="preserve">Introducing minimum times ex-politicians </w:t>
            </w:r>
            <w:proofErr w:type="gramStart"/>
            <w:r w:rsidRPr="005C53ED">
              <w:rPr>
                <w:rFonts w:ascii="Times New Roman" w:eastAsia="Times New Roman" w:hAnsi="Times New Roman" w:cs="Times New Roman"/>
                <w:color w:val="000000" w:themeColor="text1"/>
                <w:sz w:val="16"/>
                <w:szCs w:val="16"/>
              </w:rPr>
              <w:t>have to</w:t>
            </w:r>
            <w:proofErr w:type="gramEnd"/>
            <w:r w:rsidRPr="005C53ED">
              <w:rPr>
                <w:rFonts w:ascii="Times New Roman" w:eastAsia="Times New Roman" w:hAnsi="Times New Roman" w:cs="Times New Roman"/>
                <w:color w:val="000000" w:themeColor="text1"/>
                <w:sz w:val="16"/>
                <w:szCs w:val="16"/>
              </w:rPr>
              <w:t xml:space="preserve"> wait until accepting private sector employment.</w:t>
            </w:r>
          </w:p>
        </w:tc>
      </w:tr>
      <w:tr w:rsidR="00107D75" w:rsidRPr="005C53ED" w14:paraId="67E73001" w14:textId="77777777" w:rsidTr="00EF0371">
        <w:trPr>
          <w:trHeight w:val="315"/>
        </w:trPr>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0298341"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S4</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39D15A7"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Australia Institute &amp; Australian Conservation Foundation</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C54749E"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lang w:val="en-AU"/>
              </w:rPr>
              <w:t>Greasing the Wheels: The systemic weaknesses that allow undue influence by mining companies on government: a QLD case study</w:t>
            </w:r>
            <w:r w:rsidRPr="005C53ED">
              <w:rPr>
                <w:rFonts w:ascii="Times New Roman" w:eastAsia="Times New Roman" w:hAnsi="Times New Roman" w:cs="Times New Roman"/>
                <w:color w:val="000000" w:themeColor="text1"/>
                <w:sz w:val="16"/>
                <w:szCs w:val="16"/>
              </w:rPr>
              <w:t xml:space="preserve"> </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F0AC024"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Lack of transparency in lobbying. Very few lobbyists in QLD covered by the lobbying register.</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A7A10E6"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Transparency - disclose employees’ industry connections. Tighten/regulate post-separation controls. Special Commission of Inquiry – investigate mining influence in QLD. Regulate lobbyists – include in-house lobbyists and increase transparency. Expand commission powers – strengthen crime and corruption commission.</w:t>
            </w:r>
          </w:p>
        </w:tc>
      </w:tr>
      <w:tr w:rsidR="00107D75" w:rsidRPr="005C53ED" w14:paraId="2115231F" w14:textId="77777777" w:rsidTr="00EF0371">
        <w:trPr>
          <w:trHeight w:val="315"/>
        </w:trPr>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B297825"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S5</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0F2FEDA"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Our Democracy Alliance (Australian Conservation Foundation, the Human Rights Law Centre and the Australian Democracy Network)</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527E21D"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lang w:val="en-AU"/>
              </w:rPr>
              <w:t>Explainer: It's time to shine a light on the shady world of political lobbying</w:t>
            </w:r>
            <w:r w:rsidRPr="005C53ED">
              <w:rPr>
                <w:rFonts w:ascii="Times New Roman" w:eastAsia="Times New Roman" w:hAnsi="Times New Roman" w:cs="Times New Roman"/>
                <w:color w:val="000000" w:themeColor="text1"/>
                <w:sz w:val="16"/>
                <w:szCs w:val="16"/>
              </w:rPr>
              <w:t xml:space="preserve"> </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61A422F"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Regulation of professional lobbying is weak. Weak disclosure laws (e.g. ministerial diaries). Insufficient requirements for Federal Register of Lobbyists (only about 20% lobbyists covered, do not have to disclose who they’re meeting, how often, what about). Cooling-off periods not enforced in practice. Lobbyists have access to orange passes granting access to Parliament House (access not afforded to voters).</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869E223"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Extend federal Register for Lobbyists to include in-house lobbyists. Regular disclosure – mandate reporting of lobbying activities. Strengthen enforcement – enhance the lobbyist code of conduct. Publish diaries – require ministers, shadow ministers, and senior staff to share their schedules. Prohibit industry job moves – prevent ministers from transitioning to industry roles post-tenure.</w:t>
            </w:r>
          </w:p>
        </w:tc>
      </w:tr>
      <w:tr w:rsidR="00107D75" w:rsidRPr="005C53ED" w14:paraId="010BB84C" w14:textId="77777777" w:rsidTr="00EF0371">
        <w:trPr>
          <w:trHeight w:val="315"/>
        </w:trPr>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2F11DE6"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S6</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714DEE4"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Greenpeace &amp; Michael West</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6B79E9B"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lang w:val="en-AU"/>
              </w:rPr>
              <w:t>Dirty Power</w:t>
            </w:r>
            <w:r w:rsidRPr="005C53ED">
              <w:rPr>
                <w:rFonts w:ascii="Times New Roman" w:eastAsia="Times New Roman" w:hAnsi="Times New Roman" w:cs="Times New Roman"/>
                <w:color w:val="000000" w:themeColor="text1"/>
                <w:sz w:val="16"/>
                <w:szCs w:val="16"/>
              </w:rPr>
              <w:t xml:space="preserve"> </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D4C689D"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Coal’s position in networks of influence enables its interests to remain central to the agenda of the current federal government. Former coal industry staff now enjoy direct access to senior government ministers.</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75633BD"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lang w:val="en-GB"/>
              </w:rPr>
              <w:t>Not the focus. Includes quote from Centre for Public Integrity that we require ‘greater regulation of political donations, lobbyists and the movement of staff between government and industry’.</w:t>
            </w:r>
          </w:p>
        </w:tc>
      </w:tr>
      <w:tr w:rsidR="00107D75" w:rsidRPr="005C53ED" w14:paraId="471B88A7" w14:textId="77777777" w:rsidTr="00EF0371">
        <w:trPr>
          <w:trHeight w:val="315"/>
        </w:trPr>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9A9FEE5"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S7</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9A47561"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The Conversation</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537D58B"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lang w:val="en-AU"/>
              </w:rPr>
              <w:t>Revealed: the extent of job-swapping between public servants and fossil fuel lobbyists</w:t>
            </w:r>
            <w:r w:rsidRPr="005C53ED">
              <w:rPr>
                <w:rFonts w:ascii="Times New Roman" w:eastAsia="Times New Roman" w:hAnsi="Times New Roman" w:cs="Times New Roman"/>
                <w:color w:val="000000" w:themeColor="text1"/>
                <w:sz w:val="16"/>
                <w:szCs w:val="16"/>
              </w:rPr>
              <w:t xml:space="preserve"> </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A07FE08"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Parliamentary code of conduct bans former ministers from lobbying the federal government for 18 months after leaving office (but isn't enforced). Unknown extent big business tries bend the will of the body politic by influencing the formation of government policy.</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A925C9" w14:textId="77777777" w:rsidR="00107D75" w:rsidRPr="005C53ED" w:rsidRDefault="00107D75" w:rsidP="00EF16A1">
            <w:pPr>
              <w:rPr>
                <w:rFonts w:ascii="Times New Roman" w:eastAsia="Times New Roman" w:hAnsi="Times New Roman" w:cs="Times New Roman"/>
                <w:color w:val="000000" w:themeColor="text1"/>
                <w:sz w:val="16"/>
                <w:szCs w:val="16"/>
              </w:rPr>
            </w:pPr>
            <w:r w:rsidRPr="005C53ED">
              <w:rPr>
                <w:rFonts w:ascii="Times New Roman" w:eastAsia="Times New Roman" w:hAnsi="Times New Roman" w:cs="Times New Roman"/>
                <w:color w:val="000000" w:themeColor="text1"/>
                <w:sz w:val="16"/>
                <w:szCs w:val="16"/>
              </w:rPr>
              <w:t>Laws to prevent unwanted political activities e.g. cooling-off periods. Stronger disclosure laws regarding campaign financing and political donations. Federal anti-corruption body with independent investigative powers.</w:t>
            </w:r>
          </w:p>
        </w:tc>
      </w:tr>
      <w:tr w:rsidR="00107D75" w:rsidRPr="005C53ED" w14:paraId="5DEC2406" w14:textId="77777777" w:rsidTr="00EF0371">
        <w:trPr>
          <w:trHeight w:val="315"/>
        </w:trPr>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6565998"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S8</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9B7D76A"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The Klaxon</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CCFC404"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lang w:val="en-AU"/>
              </w:rPr>
              <w:t>Lockheed Martin, Australian Government joined at hip</w:t>
            </w:r>
            <w:r w:rsidRPr="005C53ED">
              <w:rPr>
                <w:rFonts w:ascii="Times New Roman" w:eastAsia="Times New Roman" w:hAnsi="Times New Roman" w:cs="Times New Roman"/>
                <w:color w:val="000000" w:themeColor="text1"/>
                <w:sz w:val="16"/>
                <w:szCs w:val="16"/>
              </w:rPr>
              <w:t xml:space="preserve"> </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99FA45F"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Legal for powerful corporations to gain access to decision-makers via senior revolving door appointments. RD can channel people in both directions.</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C719EF6"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Not included.</w:t>
            </w:r>
          </w:p>
        </w:tc>
      </w:tr>
      <w:tr w:rsidR="00107D75" w:rsidRPr="005C53ED" w14:paraId="5799302E" w14:textId="77777777" w:rsidTr="00EF0371">
        <w:trPr>
          <w:trHeight w:val="315"/>
        </w:trPr>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72EE04F"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S9</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C600047"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Centre for Public Integrity</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9F78BDE"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lang w:val="en-AU"/>
              </w:rPr>
              <w:t>Closing the revolving door: Corporate influence and the need for lobbying reform</w:t>
            </w:r>
            <w:r w:rsidRPr="005C53ED">
              <w:rPr>
                <w:rFonts w:ascii="Times New Roman" w:eastAsia="Times New Roman" w:hAnsi="Times New Roman" w:cs="Times New Roman"/>
                <w:color w:val="000000" w:themeColor="text1"/>
                <w:sz w:val="16"/>
                <w:szCs w:val="16"/>
              </w:rPr>
              <w:t xml:space="preserve"> </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8BDA906"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Current post-employment separation period not sufficient to dilute influence and connections of the regulated person. Current Commonwealth Code only applies to Ministers or Parliamentary Secretaries, ministerial advisers, Defence Force Officers and senior public servants. MPs not captured by current definition (unlike other jurisdictions)</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F0A422A"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 xml:space="preserve">More effective regulation – enshrine Lobbying Code of Conduct in legislation. Broader lobbying definitions, including in-house lobbyists. Enhance transparency – requiring publication of ministerial diaries, and expand lobbyist register to include meeting dates and details. Ensure accountability by appointing well-resource regulator to oversee Code, independent of Attorney General’s Department. Extend the post-employment separation period for officials. </w:t>
            </w:r>
          </w:p>
        </w:tc>
      </w:tr>
      <w:tr w:rsidR="00107D75" w:rsidRPr="005C53ED" w14:paraId="5583850D" w14:textId="77777777" w:rsidTr="00EF0371">
        <w:trPr>
          <w:trHeight w:val="315"/>
        </w:trPr>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ADA3645"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S10</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060BB94"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 xml:space="preserve">Mandarin &amp; </w:t>
            </w:r>
            <w:proofErr w:type="gramStart"/>
            <w:r w:rsidRPr="005C53ED">
              <w:rPr>
                <w:rFonts w:ascii="Times New Roman" w:eastAsia="Times New Roman" w:hAnsi="Times New Roman" w:cs="Times New Roman"/>
                <w:color w:val="000000" w:themeColor="text1"/>
                <w:sz w:val="16"/>
                <w:szCs w:val="16"/>
              </w:rPr>
              <w:t>Crikey</w:t>
            </w:r>
            <w:proofErr w:type="gramEnd"/>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A08CD51"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lang w:val="en-AU"/>
              </w:rPr>
              <w:t xml:space="preserve">The Mandarin and </w:t>
            </w:r>
            <w:proofErr w:type="spellStart"/>
            <w:r w:rsidRPr="005C53ED">
              <w:rPr>
                <w:rFonts w:ascii="Times New Roman" w:eastAsia="Times New Roman" w:hAnsi="Times New Roman" w:cs="Times New Roman"/>
                <w:color w:val="000000" w:themeColor="text1"/>
                <w:sz w:val="16"/>
                <w:szCs w:val="16"/>
                <w:lang w:val="en-AU"/>
              </w:rPr>
              <w:t>Crikey's</w:t>
            </w:r>
            <w:proofErr w:type="spellEnd"/>
            <w:r w:rsidRPr="005C53ED">
              <w:rPr>
                <w:rFonts w:ascii="Times New Roman" w:eastAsia="Times New Roman" w:hAnsi="Times New Roman" w:cs="Times New Roman"/>
                <w:color w:val="000000" w:themeColor="text1"/>
                <w:sz w:val="16"/>
                <w:szCs w:val="16"/>
                <w:lang w:val="en-AU"/>
              </w:rPr>
              <w:t xml:space="preserve"> 'revolving door' list: How power bleeds between politics and the Big Four</w:t>
            </w:r>
            <w:r w:rsidRPr="005C53ED">
              <w:rPr>
                <w:rFonts w:ascii="Times New Roman" w:eastAsia="Times New Roman" w:hAnsi="Times New Roman" w:cs="Times New Roman"/>
                <w:color w:val="000000" w:themeColor="text1"/>
                <w:sz w:val="16"/>
                <w:szCs w:val="16"/>
              </w:rPr>
              <w:t xml:space="preserve"> </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EB9913D"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RD can blur lines between public and private sectors. Profit incentives that drive private consultancies are not always compatible with the obligations of government officials and MPs to act in the public interest</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005B1D1"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Not included.</w:t>
            </w:r>
          </w:p>
        </w:tc>
      </w:tr>
      <w:tr w:rsidR="00107D75" w:rsidRPr="005C53ED" w14:paraId="1EE82CDF" w14:textId="77777777" w:rsidTr="00EF0371">
        <w:trPr>
          <w:trHeight w:val="315"/>
        </w:trPr>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19433AB"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S11</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D8EE8D6"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Crikey</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E8718AF"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lang w:val="en-AU"/>
              </w:rPr>
              <w:t>Advisory firms to big pharma: Where do staffers go after politics?</w:t>
            </w:r>
            <w:r w:rsidRPr="005C53ED">
              <w:rPr>
                <w:rFonts w:ascii="Times New Roman" w:eastAsia="Times New Roman" w:hAnsi="Times New Roman" w:cs="Times New Roman"/>
                <w:color w:val="000000" w:themeColor="text1"/>
                <w:sz w:val="16"/>
                <w:szCs w:val="16"/>
              </w:rPr>
              <w:t xml:space="preserve"> </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CABB3A"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 xml:space="preserve">Less attention falls to staffers who leave politics (compared to politicians). </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F7D8F1D"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Not included.</w:t>
            </w:r>
          </w:p>
        </w:tc>
      </w:tr>
      <w:tr w:rsidR="00107D75" w:rsidRPr="005C53ED" w14:paraId="4DD7BE11" w14:textId="77777777" w:rsidTr="00EF0371">
        <w:trPr>
          <w:trHeight w:val="315"/>
        </w:trPr>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C0E189D"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S12</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3D32250"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350 Perth</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5D84AC0"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lang w:val="en-AU"/>
              </w:rPr>
              <w:t>Captured State: The influence of the gas lobby on WA</w:t>
            </w:r>
            <w:r w:rsidRPr="005C53ED">
              <w:rPr>
                <w:rFonts w:ascii="Times New Roman" w:eastAsia="Times New Roman" w:hAnsi="Times New Roman" w:cs="Times New Roman"/>
                <w:color w:val="000000" w:themeColor="text1"/>
                <w:sz w:val="16"/>
                <w:szCs w:val="16"/>
              </w:rPr>
              <w:t xml:space="preserve"> </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5B892F9"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 xml:space="preserve">Current cooling-off periods are flawed and ineffective. Monitoring and tracking of methane emissions in Australia frequently </w:t>
            </w:r>
            <w:r w:rsidRPr="005C53ED">
              <w:rPr>
                <w:rFonts w:ascii="Times New Roman" w:eastAsia="Times New Roman" w:hAnsi="Times New Roman" w:cs="Times New Roman"/>
                <w:color w:val="000000" w:themeColor="text1"/>
                <w:sz w:val="16"/>
                <w:szCs w:val="16"/>
              </w:rPr>
              <w:lastRenderedPageBreak/>
              <w:t>underreported - full extent of life cycle emissions of gas are unknown.</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4EB3187" w14:textId="77777777" w:rsidR="00107D75" w:rsidRPr="005C53ED" w:rsidRDefault="00107D75" w:rsidP="00EF16A1">
            <w:pPr>
              <w:rPr>
                <w:rFonts w:ascii="Times New Roman" w:eastAsia="Times New Roman" w:hAnsi="Times New Roman" w:cs="Times New Roman"/>
                <w:color w:val="000000" w:themeColor="text1"/>
                <w:sz w:val="16"/>
                <w:szCs w:val="16"/>
              </w:rPr>
            </w:pPr>
            <w:r w:rsidRPr="005C53ED">
              <w:rPr>
                <w:rFonts w:ascii="Times New Roman" w:eastAsia="Times New Roman" w:hAnsi="Times New Roman" w:cs="Times New Roman"/>
                <w:color w:val="000000" w:themeColor="text1"/>
                <w:sz w:val="16"/>
                <w:szCs w:val="16"/>
              </w:rPr>
              <w:lastRenderedPageBreak/>
              <w:t xml:space="preserve">Reform Aboriginal Heritage Act to ensure traditional owners have free, prior, and informed </w:t>
            </w:r>
            <w:proofErr w:type="gramStart"/>
            <w:r w:rsidRPr="005C53ED">
              <w:rPr>
                <w:rFonts w:ascii="Times New Roman" w:eastAsia="Times New Roman" w:hAnsi="Times New Roman" w:cs="Times New Roman"/>
                <w:color w:val="000000" w:themeColor="text1"/>
                <w:sz w:val="16"/>
                <w:szCs w:val="16"/>
              </w:rPr>
              <w:t>consent;</w:t>
            </w:r>
            <w:proofErr w:type="gramEnd"/>
            <w:r w:rsidRPr="005C53ED">
              <w:rPr>
                <w:rFonts w:ascii="Times New Roman" w:eastAsia="Times New Roman" w:hAnsi="Times New Roman" w:cs="Times New Roman"/>
                <w:color w:val="000000" w:themeColor="text1"/>
                <w:sz w:val="16"/>
                <w:szCs w:val="16"/>
              </w:rPr>
              <w:t xml:space="preserve"> lift gag clauses. Publish ministerial diaries real-time. Ban fracking in WA. Establish 18-month cooling-off period for elected officials and staff. Require </w:t>
            </w:r>
            <w:r w:rsidRPr="005C53ED">
              <w:rPr>
                <w:rFonts w:ascii="Times New Roman" w:eastAsia="Times New Roman" w:hAnsi="Times New Roman" w:cs="Times New Roman"/>
                <w:color w:val="000000" w:themeColor="text1"/>
                <w:sz w:val="16"/>
                <w:szCs w:val="16"/>
              </w:rPr>
              <w:lastRenderedPageBreak/>
              <w:t>real-time donation reporting. Enforce gas project conditions to hold polluters accountable. Review offset requirements.</w:t>
            </w:r>
          </w:p>
        </w:tc>
      </w:tr>
      <w:tr w:rsidR="00107D75" w:rsidRPr="005C53ED" w14:paraId="4F1AED7C" w14:textId="77777777" w:rsidTr="00EF0371">
        <w:trPr>
          <w:trHeight w:val="315"/>
        </w:trPr>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8A36A97"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lastRenderedPageBreak/>
              <w:t>S13</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03D0995"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Australia Institute</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0A57418"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lang w:val="en-AU"/>
              </w:rPr>
              <w:t>Too close for comfort</w:t>
            </w:r>
            <w:r w:rsidRPr="005C53ED">
              <w:rPr>
                <w:rFonts w:ascii="Times New Roman" w:eastAsia="Times New Roman" w:hAnsi="Times New Roman" w:cs="Times New Roman"/>
                <w:color w:val="000000" w:themeColor="text1"/>
                <w:sz w:val="16"/>
                <w:szCs w:val="16"/>
              </w:rPr>
              <w:t xml:space="preserve"> </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66383D4"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Lobbyist registers include only “third-party lobbyists”. Companies can employ their own team of government relations and public affairs staff, known as 'in-house' lobbyists. Senior management and owners of companies can directly lobby ministers and senior civil servants through formal and informal meetings. Companies can join industry bodies that lobby on their behalf of their members.</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2C51DF4"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Require a broad public inquiry (QLD). Inquiry should stretch beyond political donations and investigate the role of lobbyists on relevant decision- making processes. Investigate impacts of the ‘revolving door’ between mining interests and public offices.</w:t>
            </w:r>
          </w:p>
        </w:tc>
      </w:tr>
      <w:tr w:rsidR="00107D75" w:rsidRPr="005C53ED" w14:paraId="57B3B2E6" w14:textId="77777777" w:rsidTr="00EF0371">
        <w:trPr>
          <w:trHeight w:val="315"/>
        </w:trPr>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71591B3"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S14</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1837031"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Michael West Media</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A7404C8"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lang w:val="en-AU"/>
              </w:rPr>
              <w:t xml:space="preserve">Revolving Doors: how the fossil fuel lobby has </w:t>
            </w:r>
            <w:proofErr w:type="spellStart"/>
            <w:r w:rsidRPr="005C53ED">
              <w:rPr>
                <w:rFonts w:ascii="Times New Roman" w:eastAsia="Times New Roman" w:hAnsi="Times New Roman" w:cs="Times New Roman"/>
                <w:color w:val="000000" w:themeColor="text1"/>
                <w:sz w:val="16"/>
                <w:szCs w:val="16"/>
                <w:lang w:val="en-AU"/>
              </w:rPr>
              <w:t>governments</w:t>
            </w:r>
            <w:proofErr w:type="spellEnd"/>
            <w:r w:rsidRPr="005C53ED">
              <w:rPr>
                <w:rFonts w:ascii="Times New Roman" w:eastAsia="Times New Roman" w:hAnsi="Times New Roman" w:cs="Times New Roman"/>
                <w:color w:val="000000" w:themeColor="text1"/>
                <w:sz w:val="16"/>
                <w:szCs w:val="16"/>
                <w:lang w:val="en-AU"/>
              </w:rPr>
              <w:t xml:space="preserve"> ensnared</w:t>
            </w:r>
            <w:r w:rsidRPr="005C53ED">
              <w:rPr>
                <w:rFonts w:ascii="Times New Roman" w:eastAsia="Times New Roman" w:hAnsi="Times New Roman" w:cs="Times New Roman"/>
                <w:color w:val="000000" w:themeColor="text1"/>
                <w:sz w:val="16"/>
                <w:szCs w:val="16"/>
              </w:rPr>
              <w:t xml:space="preserve"> </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FE84599"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Weak guidelines – existing rules ignored; stricter laws exist in Canada and Ireland. Inadequate disclosure – some jurisdictions lack public records of lobbyist visits. Inconsistent registries – often have omissions and inconsistencies. Lobbying records are heard to access and search.</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CC2C95B"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Establish dedicated Anti-corruption. Enforce five-year cooling-off period. Strengthen disclosure laws, including for campaign financing and party donations. Exclude institutional funding from politics. Laws for political advertising accuracy to hold media accountable for inaccuracies.</w:t>
            </w:r>
          </w:p>
        </w:tc>
      </w:tr>
      <w:tr w:rsidR="00107D75" w:rsidRPr="005C53ED" w14:paraId="11D27F5F" w14:textId="77777777" w:rsidTr="00EF0371">
        <w:trPr>
          <w:trHeight w:val="315"/>
        </w:trPr>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3E311B9"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S15</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92BBCD3"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Grattan Institute</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DF7C397"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lang w:val="en-AU"/>
              </w:rPr>
              <w:t>Who's in the room: Access and influence in Australian politics</w:t>
            </w:r>
            <w:r w:rsidRPr="005C53ED">
              <w:rPr>
                <w:rFonts w:ascii="Times New Roman" w:eastAsia="Times New Roman" w:hAnsi="Times New Roman" w:cs="Times New Roman"/>
                <w:color w:val="000000" w:themeColor="text1"/>
                <w:sz w:val="16"/>
                <w:szCs w:val="16"/>
              </w:rPr>
              <w:t xml:space="preserve"> </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5176900"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Australia vulnerable to policy capture. Many of the ‘risk factors’ for policy capture are present in the Australian system – incl. financial dependence, cosy relationships and lack of transparency in dealings between special interests and parliamentarians.</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E23E345"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Improve transparency in policy making (Publish ministerial diaries, link lobbyists register to orange passes, improve visibility of political donations). Strengthen accountability of policy makers (Set standards to avoid conflicts of interest, codes of conduct should be independently administered, establish a federal integrity or anti-corruption body). Level the playing field (Cap political advertising expenditure, boost countervailing voices).</w:t>
            </w:r>
          </w:p>
        </w:tc>
      </w:tr>
      <w:tr w:rsidR="00107D75" w:rsidRPr="005C53ED" w14:paraId="127FDA58" w14:textId="77777777" w:rsidTr="00EF0371">
        <w:trPr>
          <w:trHeight w:val="315"/>
        </w:trPr>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36D26EB"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S16</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D7AE32F"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Sydney Morning Herald</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E6A4570"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lang w:val="en-AU"/>
              </w:rPr>
              <w:t>Canberra Inc: 'The revolving door' of lobbyists shaping today's policies</w:t>
            </w:r>
            <w:r w:rsidRPr="005C53ED">
              <w:rPr>
                <w:rFonts w:ascii="Times New Roman" w:eastAsia="Times New Roman" w:hAnsi="Times New Roman" w:cs="Times New Roman"/>
                <w:color w:val="000000" w:themeColor="text1"/>
                <w:sz w:val="16"/>
                <w:szCs w:val="16"/>
              </w:rPr>
              <w:t xml:space="preserve"> </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DF6987B"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Individuals who leave the lobby register – or were never on it to begin with – face no penalty. Lack of regulation and enforcement. Meetings with lobbyists not recorded. Weak lobbyist rules. In-house lobbyists not counted.</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8446267"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Not included.</w:t>
            </w:r>
          </w:p>
        </w:tc>
      </w:tr>
      <w:tr w:rsidR="00107D75" w:rsidRPr="005C53ED" w14:paraId="559A874F" w14:textId="77777777" w:rsidTr="00EF0371">
        <w:trPr>
          <w:trHeight w:val="315"/>
        </w:trPr>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DE81C0A"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S17</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C887CB4"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The Guardian</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B24F3C2"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lang w:val="en-AU"/>
              </w:rPr>
              <w:t>In the family': majority of Australia's lobbyists are former political insiders</w:t>
            </w:r>
            <w:r w:rsidRPr="005C53ED">
              <w:rPr>
                <w:rFonts w:ascii="Times New Roman" w:eastAsia="Times New Roman" w:hAnsi="Times New Roman" w:cs="Times New Roman"/>
                <w:color w:val="000000" w:themeColor="text1"/>
                <w:sz w:val="16"/>
                <w:szCs w:val="16"/>
              </w:rPr>
              <w:t xml:space="preserve"> </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3A848AB"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Lack of regulation – no oversights on movements. Weakly enforced cooling-off periods. Lack of scrutiny for in-house lobbyists – operate with minimal transparency in federal government. Limited lobbyist register – only flags certain officials, missing connections.</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9F8B73D"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Not included.</w:t>
            </w:r>
          </w:p>
        </w:tc>
      </w:tr>
      <w:tr w:rsidR="00107D75" w:rsidRPr="005C53ED" w14:paraId="4C80BC8F" w14:textId="77777777" w:rsidTr="00EF0371">
        <w:trPr>
          <w:trHeight w:val="315"/>
        </w:trPr>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445CE1F"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S18</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5014EBC"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Campaign Against Arms Trade</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E36431C"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lang w:val="en-AU"/>
              </w:rPr>
              <w:t>Political Influence Browser</w:t>
            </w:r>
            <w:r w:rsidRPr="005C53ED">
              <w:rPr>
                <w:rFonts w:ascii="Times New Roman" w:eastAsia="Times New Roman" w:hAnsi="Times New Roman" w:cs="Times New Roman"/>
                <w:color w:val="000000" w:themeColor="text1"/>
                <w:sz w:val="16"/>
                <w:szCs w:val="16"/>
              </w:rPr>
              <w:t xml:space="preserve"> </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2B96795"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Challenges' header included. Elaborates on topics e.g. linked issues of borders, policing, climate crisis, not focused specifically on RD. UK arms trade would not be possible without political and economic support from government.</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DC793DF" w14:textId="77777777" w:rsidR="00107D75" w:rsidRPr="005C53ED" w:rsidRDefault="00107D75" w:rsidP="00EF16A1">
            <w:pPr>
              <w:rPr>
                <w:rFonts w:ascii="Times New Roman" w:eastAsia="Times New Roman" w:hAnsi="Times New Roman" w:cs="Times New Roman"/>
                <w:color w:val="000000" w:themeColor="text1"/>
                <w:sz w:val="16"/>
                <w:szCs w:val="16"/>
              </w:rPr>
            </w:pPr>
            <w:r w:rsidRPr="005C53ED">
              <w:rPr>
                <w:rFonts w:ascii="Times New Roman" w:eastAsia="Times New Roman" w:hAnsi="Times New Roman" w:cs="Times New Roman"/>
                <w:color w:val="000000" w:themeColor="text1"/>
                <w:sz w:val="16"/>
                <w:szCs w:val="16"/>
              </w:rPr>
              <w:t>Not included. Alternatives' header included (e.g. shifting from arms to renewables to create better jobs), however, focus is on arms trade generally rather than RD.</w:t>
            </w:r>
          </w:p>
        </w:tc>
      </w:tr>
      <w:tr w:rsidR="00107D75" w:rsidRPr="005C53ED" w14:paraId="25CB4F6A" w14:textId="77777777" w:rsidTr="00EF0371">
        <w:trPr>
          <w:trHeight w:val="315"/>
        </w:trPr>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1CE9F08"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S19</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EB7AAA7"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Advisory Committee on Business Appointments (ACOBA)</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71AC414"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lang w:val="en-AU"/>
              </w:rPr>
              <w:t>Appointments taken up by former Crown servants (2014-2015 to 2017-2018)</w:t>
            </w:r>
            <w:r w:rsidRPr="005C53ED">
              <w:rPr>
                <w:rFonts w:ascii="Times New Roman" w:eastAsia="Times New Roman" w:hAnsi="Times New Roman" w:cs="Times New Roman"/>
                <w:color w:val="000000" w:themeColor="text1"/>
                <w:sz w:val="16"/>
                <w:szCs w:val="16"/>
              </w:rPr>
              <w:t xml:space="preserve"> </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8E103F6"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Not included.</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B61E642" w14:textId="77777777" w:rsidR="00107D75" w:rsidRPr="005C53ED" w:rsidRDefault="00107D75" w:rsidP="00EF16A1">
            <w:pPr>
              <w:rPr>
                <w:rFonts w:ascii="Times New Roman" w:eastAsia="Times New Roman" w:hAnsi="Times New Roman" w:cs="Times New Roman"/>
                <w:color w:val="000000" w:themeColor="text1"/>
                <w:sz w:val="16"/>
                <w:szCs w:val="16"/>
              </w:rPr>
            </w:pPr>
            <w:r w:rsidRPr="005C53ED">
              <w:rPr>
                <w:rFonts w:ascii="Times New Roman" w:eastAsia="Times New Roman" w:hAnsi="Times New Roman" w:cs="Times New Roman"/>
                <w:color w:val="000000" w:themeColor="text1"/>
                <w:sz w:val="16"/>
                <w:szCs w:val="16"/>
              </w:rPr>
              <w:t xml:space="preserve">Not included. Recommendations given within individual letters regarding specific roles and conditions, but not for RD activities on a broader level. </w:t>
            </w:r>
          </w:p>
        </w:tc>
      </w:tr>
      <w:tr w:rsidR="00107D75" w:rsidRPr="005C53ED" w14:paraId="446CF3DF" w14:textId="77777777" w:rsidTr="00EF0371">
        <w:trPr>
          <w:trHeight w:val="315"/>
        </w:trPr>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3B25C78"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S20</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C921B97"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Powerbase (Public Interest Investigations)</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C39724E"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lang w:val="en-AU"/>
              </w:rPr>
              <w:t>Category: UK Revolving door</w:t>
            </w:r>
            <w:r w:rsidRPr="005C53ED">
              <w:rPr>
                <w:rFonts w:ascii="Times New Roman" w:eastAsia="Times New Roman" w:hAnsi="Times New Roman" w:cs="Times New Roman"/>
                <w:color w:val="000000" w:themeColor="text1"/>
                <w:sz w:val="16"/>
                <w:szCs w:val="16"/>
              </w:rPr>
              <w:t xml:space="preserve"> </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2E2FD52"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Not included</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91CE43E"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Not included.</w:t>
            </w:r>
          </w:p>
        </w:tc>
      </w:tr>
      <w:tr w:rsidR="00107D75" w:rsidRPr="005C53ED" w14:paraId="02590C57" w14:textId="77777777" w:rsidTr="00EF0371">
        <w:trPr>
          <w:trHeight w:val="315"/>
        </w:trPr>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2D47839"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S21</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C14DDC0"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Greenpeace (Unearthed)</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78BEDAF"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lang w:val="en-AU"/>
              </w:rPr>
              <w:t>Revealed: How the gas industry spent tens of millions of pounds lobbying UK &amp; EU policymakers</w:t>
            </w:r>
            <w:r w:rsidRPr="005C53ED">
              <w:rPr>
                <w:rFonts w:ascii="Times New Roman" w:eastAsia="Times New Roman" w:hAnsi="Times New Roman" w:cs="Times New Roman"/>
                <w:color w:val="000000" w:themeColor="text1"/>
                <w:sz w:val="16"/>
                <w:szCs w:val="16"/>
              </w:rPr>
              <w:t xml:space="preserve"> </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E2A31BC"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Calculating the amount spent on lobbying by fossil fuel giants is nearly impossible, secretive industry.</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3C2C700"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Not included.</w:t>
            </w:r>
          </w:p>
        </w:tc>
      </w:tr>
      <w:tr w:rsidR="00107D75" w:rsidRPr="005C53ED" w14:paraId="092C0CFD" w14:textId="77777777" w:rsidTr="00EF0371">
        <w:trPr>
          <w:trHeight w:val="315"/>
        </w:trPr>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D3B2811"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S22</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17CF270"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Private Eye</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16D907F"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lang w:val="en-AU"/>
              </w:rPr>
              <w:t>Public servants, private paydays: How ministers and mandarins make life after government pay – a Revolving Doors Special</w:t>
            </w:r>
            <w:r w:rsidRPr="005C53ED">
              <w:rPr>
                <w:rFonts w:ascii="Times New Roman" w:eastAsia="Times New Roman" w:hAnsi="Times New Roman" w:cs="Times New Roman"/>
                <w:color w:val="000000" w:themeColor="text1"/>
                <w:sz w:val="16"/>
                <w:szCs w:val="16"/>
              </w:rPr>
              <w:t xml:space="preserve"> </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34D41DD"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Revolving door removes tension between the state and the private sector (with which it should deal objectively). Both sectors employ the same people, and they think the same way. No part of government now questions the market in public services such as health.</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5E47A13" w14:textId="77777777" w:rsidR="00107D75" w:rsidRPr="005C53ED" w:rsidRDefault="00107D75" w:rsidP="00EF16A1">
            <w:pPr>
              <w:rPr>
                <w:rFonts w:ascii="Times New Roman" w:eastAsia="Times New Roman" w:hAnsi="Times New Roman" w:cs="Times New Roman"/>
                <w:color w:val="000000" w:themeColor="text1"/>
                <w:sz w:val="16"/>
                <w:szCs w:val="16"/>
              </w:rPr>
            </w:pPr>
            <w:r w:rsidRPr="005C53ED">
              <w:rPr>
                <w:rFonts w:ascii="Times New Roman" w:eastAsia="Times New Roman" w:hAnsi="Times New Roman" w:cs="Times New Roman"/>
                <w:color w:val="000000" w:themeColor="text1"/>
                <w:sz w:val="16"/>
                <w:szCs w:val="16"/>
              </w:rPr>
              <w:t>Implement outright or extended bans on ministers and mandarins working in sectors they used to regulate or develop policy for.</w:t>
            </w:r>
          </w:p>
        </w:tc>
      </w:tr>
      <w:tr w:rsidR="00107D75" w:rsidRPr="005C53ED" w14:paraId="19E6C012" w14:textId="77777777" w:rsidTr="00EF0371">
        <w:trPr>
          <w:trHeight w:val="315"/>
        </w:trPr>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9FAF077"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S23</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AE80C07"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Global Justice Now (formerly World Development Movement)</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32239B1"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lang w:val="en-AU"/>
              </w:rPr>
              <w:t>Web of power: The UK government and the energy- finance complex fuelling climate change</w:t>
            </w:r>
            <w:r w:rsidRPr="005C53ED">
              <w:rPr>
                <w:rFonts w:ascii="Times New Roman" w:eastAsia="Times New Roman" w:hAnsi="Times New Roman" w:cs="Times New Roman"/>
                <w:color w:val="000000" w:themeColor="text1"/>
                <w:sz w:val="16"/>
                <w:szCs w:val="16"/>
              </w:rPr>
              <w:t xml:space="preserve"> </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30C0A46"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Climate impact of the strength of the financial lobby not widely known. High-carbon economy. Big finance and big energy closely linked. Energy-finance-government nexus is allowing fossil fuel companies to push the planet into climate crisis.</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FF30A81"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Government must regulate the finance sector’s investment in fossil fuels and break the money-energy nexus.</w:t>
            </w:r>
          </w:p>
        </w:tc>
      </w:tr>
      <w:tr w:rsidR="00107D75" w:rsidRPr="005C53ED" w14:paraId="5E750788" w14:textId="77777777" w:rsidTr="00EF0371">
        <w:trPr>
          <w:trHeight w:val="315"/>
        </w:trPr>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46337C6"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S24</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D5F7A7A"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High Pay Centre</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2EA621A"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lang w:val="en-AU"/>
              </w:rPr>
              <w:t>The revolving door - and the corporate colonisation of UK politics</w:t>
            </w:r>
            <w:r w:rsidRPr="005C53ED">
              <w:rPr>
                <w:rFonts w:ascii="Times New Roman" w:eastAsia="Times New Roman" w:hAnsi="Times New Roman" w:cs="Times New Roman"/>
                <w:color w:val="000000" w:themeColor="text1"/>
                <w:sz w:val="16"/>
                <w:szCs w:val="16"/>
              </w:rPr>
              <w:t xml:space="preserve"> </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4C259BC"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 xml:space="preserve">ACOBA has no power of sanction. Number problems as result of revolving door incl. </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EF9566B"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Abolition of ACOBA and replacement with a statutory body. Following OECD guidelines. Cooling-off periods. Prohibitions on using confidential information or lobbying. Monitoring of post-employment behaviour and sanctions for non-compliance. Process and clear criteria for considering appointments. Transparency of appointments, disclosures and justification.</w:t>
            </w:r>
          </w:p>
        </w:tc>
      </w:tr>
      <w:tr w:rsidR="00107D75" w:rsidRPr="005C53ED" w14:paraId="0B28E620" w14:textId="77777777" w:rsidTr="00EF0371">
        <w:trPr>
          <w:trHeight w:val="315"/>
        </w:trPr>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AAEE33E"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S25</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2509E83" w14:textId="77777777" w:rsidR="00107D75" w:rsidRPr="005C53ED" w:rsidRDefault="00107D75" w:rsidP="00EF16A1">
            <w:pPr>
              <w:rPr>
                <w:rFonts w:ascii="Times New Roman" w:hAnsi="Times New Roman" w:cs="Times New Roman"/>
              </w:rPr>
            </w:pPr>
            <w:proofErr w:type="spellStart"/>
            <w:r w:rsidRPr="005C53ED">
              <w:rPr>
                <w:rFonts w:ascii="Times New Roman" w:eastAsia="Times New Roman" w:hAnsi="Times New Roman" w:cs="Times New Roman"/>
                <w:color w:val="000000" w:themeColor="text1"/>
                <w:sz w:val="16"/>
                <w:szCs w:val="16"/>
              </w:rPr>
              <w:t>Spinwatch</w:t>
            </w:r>
            <w:proofErr w:type="spellEnd"/>
            <w:r w:rsidRPr="005C53ED">
              <w:rPr>
                <w:rFonts w:ascii="Times New Roman" w:eastAsia="Times New Roman" w:hAnsi="Times New Roman" w:cs="Times New Roman"/>
                <w:color w:val="000000" w:themeColor="text1"/>
                <w:sz w:val="16"/>
                <w:szCs w:val="16"/>
              </w:rPr>
              <w:t xml:space="preserve"> - Public Interest Investigations</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9DDCB06"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lang w:val="en-AU"/>
              </w:rPr>
              <w:t>Access all areas: Westminster's (vast) fracking lobby exposed</w:t>
            </w:r>
            <w:r w:rsidRPr="005C53ED">
              <w:rPr>
                <w:rFonts w:ascii="Times New Roman" w:eastAsia="Times New Roman" w:hAnsi="Times New Roman" w:cs="Times New Roman"/>
                <w:color w:val="000000" w:themeColor="text1"/>
                <w:sz w:val="16"/>
                <w:szCs w:val="16"/>
              </w:rPr>
              <w:t xml:space="preserve"> </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CC2914D"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Lobbying connections are not always listed in the Coalition’s official Register of Consultant Lobbyists.</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F4D14EF" w14:textId="77777777" w:rsidR="00107D75" w:rsidRPr="005C53ED" w:rsidRDefault="00107D75" w:rsidP="00EF16A1">
            <w:pPr>
              <w:rPr>
                <w:rFonts w:ascii="Times New Roman" w:eastAsia="Times New Roman" w:hAnsi="Times New Roman" w:cs="Times New Roman"/>
                <w:color w:val="000000" w:themeColor="text1"/>
                <w:sz w:val="16"/>
                <w:szCs w:val="16"/>
              </w:rPr>
            </w:pPr>
            <w:r w:rsidRPr="005C53ED">
              <w:rPr>
                <w:rFonts w:ascii="Times New Roman" w:eastAsia="Times New Roman" w:hAnsi="Times New Roman" w:cs="Times New Roman"/>
                <w:color w:val="000000" w:themeColor="text1"/>
                <w:sz w:val="16"/>
                <w:szCs w:val="16"/>
              </w:rPr>
              <w:t>Not included.</w:t>
            </w:r>
          </w:p>
        </w:tc>
      </w:tr>
      <w:tr w:rsidR="00107D75" w:rsidRPr="005C53ED" w14:paraId="2BD0E53E" w14:textId="77777777" w:rsidTr="00EF0371">
        <w:trPr>
          <w:trHeight w:val="315"/>
        </w:trPr>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B11102C"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lastRenderedPageBreak/>
              <w:t>S26</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8A64AD1" w14:textId="77777777" w:rsidR="00107D75" w:rsidRPr="005C53ED" w:rsidRDefault="00107D75" w:rsidP="00EF16A1">
            <w:pPr>
              <w:rPr>
                <w:rFonts w:ascii="Times New Roman" w:hAnsi="Times New Roman" w:cs="Times New Roman"/>
              </w:rPr>
            </w:pPr>
            <w:proofErr w:type="spellStart"/>
            <w:r w:rsidRPr="005C53ED">
              <w:rPr>
                <w:rFonts w:ascii="Times New Roman" w:eastAsia="Times New Roman" w:hAnsi="Times New Roman" w:cs="Times New Roman"/>
                <w:color w:val="000000" w:themeColor="text1"/>
                <w:sz w:val="16"/>
                <w:szCs w:val="16"/>
              </w:rPr>
              <w:t>Spinwatch</w:t>
            </w:r>
            <w:proofErr w:type="spellEnd"/>
            <w:r w:rsidRPr="005C53ED">
              <w:rPr>
                <w:rFonts w:ascii="Times New Roman" w:eastAsia="Times New Roman" w:hAnsi="Times New Roman" w:cs="Times New Roman"/>
                <w:color w:val="000000" w:themeColor="text1"/>
                <w:sz w:val="16"/>
                <w:szCs w:val="16"/>
              </w:rPr>
              <w:t xml:space="preserve"> - Monitoring PR and Spin</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E90FDCE"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lang w:val="en-AU"/>
              </w:rPr>
              <w:t>Revolving door is unhealthy</w:t>
            </w:r>
            <w:r w:rsidRPr="005C53ED">
              <w:rPr>
                <w:rFonts w:ascii="Times New Roman" w:eastAsia="Times New Roman" w:hAnsi="Times New Roman" w:cs="Times New Roman"/>
                <w:color w:val="000000" w:themeColor="text1"/>
                <w:sz w:val="16"/>
                <w:szCs w:val="16"/>
              </w:rPr>
              <w:t xml:space="preserve"> </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B65A56C"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Lobbying rules loosely and variously interpreted.</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587F50D" w14:textId="77777777" w:rsidR="00107D75" w:rsidRPr="005C53ED" w:rsidRDefault="00107D75" w:rsidP="00EF16A1">
            <w:pPr>
              <w:rPr>
                <w:rFonts w:ascii="Times New Roman" w:eastAsia="Times New Roman" w:hAnsi="Times New Roman" w:cs="Times New Roman"/>
                <w:color w:val="000000" w:themeColor="text1"/>
                <w:sz w:val="16"/>
                <w:szCs w:val="16"/>
              </w:rPr>
            </w:pPr>
            <w:r w:rsidRPr="005C53ED">
              <w:rPr>
                <w:rFonts w:ascii="Times New Roman" w:eastAsia="Times New Roman" w:hAnsi="Times New Roman" w:cs="Times New Roman"/>
                <w:color w:val="000000" w:themeColor="text1"/>
                <w:sz w:val="16"/>
                <w:szCs w:val="16"/>
              </w:rPr>
              <w:t>Not included.</w:t>
            </w:r>
          </w:p>
        </w:tc>
      </w:tr>
      <w:tr w:rsidR="00107D75" w:rsidRPr="005C53ED" w14:paraId="13A94C1F" w14:textId="77777777" w:rsidTr="00EF0371">
        <w:trPr>
          <w:trHeight w:val="315"/>
        </w:trPr>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7F7361F"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S27</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1E3F863"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Transparency International UK</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1BCBF7D"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lang w:val="en-AU"/>
              </w:rPr>
              <w:t>Managing revolving door risks in Westminster</w:t>
            </w:r>
            <w:r w:rsidRPr="005C53ED">
              <w:rPr>
                <w:rFonts w:ascii="Times New Roman" w:eastAsia="Times New Roman" w:hAnsi="Times New Roman" w:cs="Times New Roman"/>
                <w:color w:val="000000" w:themeColor="text1"/>
                <w:sz w:val="16"/>
                <w:szCs w:val="16"/>
              </w:rPr>
              <w:t xml:space="preserve"> </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10AE9DE"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Current oversight of RD is highly deficient, including scope of the rules. Rules are not enforced in practice, lack of sanctions and ability to monitor. Reliance on media to deter wrongdoing. A lack of coordination and consistency of arrangements. ACOBA is not fit for purpose and needs fundamental reform.</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ABA99C0"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10 key recommendations. Firstly, recommendations which strengthen the scope of the existing rules – including extending lobbying restriction periods, creating lobbying register, prohibit former officials from giving lobbying advice. Secondly, those which outline a new enforcement body, including establishing statutory enforcement body, enable it to impose obligations, require published transparency.</w:t>
            </w:r>
          </w:p>
        </w:tc>
      </w:tr>
      <w:tr w:rsidR="00107D75" w:rsidRPr="005C53ED" w14:paraId="2FFA8B7E" w14:textId="77777777" w:rsidTr="00EF0371">
        <w:trPr>
          <w:trHeight w:val="315"/>
        </w:trPr>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0D9EDEB"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S28</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389341A"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Open Secrets</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1A09A37"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lang w:val="en-AU"/>
              </w:rPr>
              <w:t>Revolving door overview</w:t>
            </w:r>
            <w:r w:rsidRPr="005C53ED">
              <w:rPr>
                <w:rFonts w:ascii="Times New Roman" w:eastAsia="Times New Roman" w:hAnsi="Times New Roman" w:cs="Times New Roman"/>
                <w:color w:val="000000" w:themeColor="text1"/>
                <w:sz w:val="16"/>
                <w:szCs w:val="16"/>
              </w:rPr>
              <w:t xml:space="preserve"> </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94928D6" w14:textId="77777777" w:rsidR="00107D75" w:rsidRPr="005C53ED" w:rsidRDefault="00107D75" w:rsidP="00EF16A1">
            <w:pPr>
              <w:rPr>
                <w:rFonts w:ascii="Times New Roman" w:eastAsia="Times New Roman" w:hAnsi="Times New Roman" w:cs="Times New Roman"/>
                <w:color w:val="000000" w:themeColor="text1"/>
                <w:sz w:val="16"/>
                <w:szCs w:val="16"/>
              </w:rPr>
            </w:pPr>
            <w:r w:rsidRPr="005C53ED">
              <w:rPr>
                <w:rFonts w:ascii="Times New Roman" w:eastAsia="Times New Roman" w:hAnsi="Times New Roman" w:cs="Times New Roman"/>
                <w:color w:val="000000" w:themeColor="text1"/>
                <w:sz w:val="16"/>
                <w:szCs w:val="16"/>
              </w:rPr>
              <w:t xml:space="preserve">Concept of the RD open to interpretation. Definition of ‘lobbyist’ under Lobbying Disclosure Act overly narrow. </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6B0996C" w14:textId="77777777" w:rsidR="00107D75" w:rsidRPr="005C53ED" w:rsidRDefault="00107D75" w:rsidP="00EF16A1">
            <w:pPr>
              <w:rPr>
                <w:rFonts w:ascii="Times New Roman" w:eastAsia="Times New Roman" w:hAnsi="Times New Roman" w:cs="Times New Roman"/>
                <w:color w:val="000000" w:themeColor="text1"/>
                <w:sz w:val="16"/>
                <w:szCs w:val="16"/>
              </w:rPr>
            </w:pPr>
            <w:r w:rsidRPr="005C53ED">
              <w:rPr>
                <w:rFonts w:ascii="Times New Roman" w:eastAsia="Times New Roman" w:hAnsi="Times New Roman" w:cs="Times New Roman"/>
                <w:color w:val="000000" w:themeColor="text1"/>
                <w:sz w:val="16"/>
                <w:szCs w:val="16"/>
              </w:rPr>
              <w:t>Not included.</w:t>
            </w:r>
          </w:p>
        </w:tc>
      </w:tr>
      <w:tr w:rsidR="00107D75" w:rsidRPr="005C53ED" w14:paraId="06F2DE16" w14:textId="77777777" w:rsidTr="00EF0371">
        <w:trPr>
          <w:trHeight w:val="315"/>
        </w:trPr>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9C630A6"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S29</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3451BE9"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Tech Transparency Project (TTP)</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D4C77B0"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lang w:val="en-AU"/>
              </w:rPr>
              <w:t>Crypto Industry Amasses Washington Insiders as Lobbying Blitz Intensifies</w:t>
            </w:r>
            <w:r w:rsidRPr="005C53ED">
              <w:rPr>
                <w:rFonts w:ascii="Times New Roman" w:eastAsia="Times New Roman" w:hAnsi="Times New Roman" w:cs="Times New Roman"/>
                <w:color w:val="000000" w:themeColor="text1"/>
                <w:sz w:val="16"/>
                <w:szCs w:val="16"/>
              </w:rPr>
              <w:t xml:space="preserve"> </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9985DB3" w14:textId="77777777" w:rsidR="00107D75" w:rsidRPr="005C53ED" w:rsidRDefault="00107D75" w:rsidP="00EF16A1">
            <w:pPr>
              <w:rPr>
                <w:rFonts w:ascii="Times New Roman" w:eastAsia="Times New Roman" w:hAnsi="Times New Roman" w:cs="Times New Roman"/>
                <w:color w:val="000000" w:themeColor="text1"/>
                <w:sz w:val="16"/>
                <w:szCs w:val="16"/>
              </w:rPr>
            </w:pPr>
            <w:r w:rsidRPr="005C53ED">
              <w:rPr>
                <w:rFonts w:ascii="Times New Roman" w:eastAsia="Times New Roman" w:hAnsi="Times New Roman" w:cs="Times New Roman"/>
                <w:color w:val="000000" w:themeColor="text1"/>
                <w:sz w:val="16"/>
                <w:szCs w:val="16"/>
              </w:rPr>
              <w:t>Until now, crypto industry has largely avoided regulation in the U.S. Boston Fed’s new rules prevent officials from owning individual stocks, but don’t mention virtual currencies. Cooling-off periods not enforced.</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54F86CA" w14:textId="77777777" w:rsidR="00107D75" w:rsidRPr="005C53ED" w:rsidRDefault="00107D75" w:rsidP="00EF16A1">
            <w:pPr>
              <w:rPr>
                <w:rFonts w:ascii="Times New Roman" w:eastAsia="Times New Roman" w:hAnsi="Times New Roman" w:cs="Times New Roman"/>
                <w:color w:val="000000" w:themeColor="text1"/>
                <w:sz w:val="16"/>
                <w:szCs w:val="16"/>
              </w:rPr>
            </w:pPr>
            <w:r w:rsidRPr="005C53ED">
              <w:rPr>
                <w:rFonts w:ascii="Times New Roman" w:eastAsia="Times New Roman" w:hAnsi="Times New Roman" w:cs="Times New Roman"/>
                <w:color w:val="000000" w:themeColor="text1"/>
                <w:sz w:val="16"/>
                <w:szCs w:val="16"/>
              </w:rPr>
              <w:t>Not included.</w:t>
            </w:r>
          </w:p>
        </w:tc>
      </w:tr>
      <w:tr w:rsidR="00107D75" w:rsidRPr="005C53ED" w14:paraId="582145A3" w14:textId="77777777" w:rsidTr="00EF0371">
        <w:trPr>
          <w:trHeight w:val="315"/>
        </w:trPr>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E3E9848"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S30</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264D507" w14:textId="77777777" w:rsidR="00107D75" w:rsidRPr="005C53ED" w:rsidRDefault="00107D75" w:rsidP="00EF16A1">
            <w:pPr>
              <w:rPr>
                <w:rFonts w:ascii="Times New Roman" w:hAnsi="Times New Roman" w:cs="Times New Roman"/>
              </w:rPr>
            </w:pPr>
            <w:proofErr w:type="spellStart"/>
            <w:r w:rsidRPr="005C53ED">
              <w:rPr>
                <w:rFonts w:ascii="Times New Roman" w:eastAsia="Times New Roman" w:hAnsi="Times New Roman" w:cs="Times New Roman"/>
                <w:color w:val="000000" w:themeColor="text1"/>
                <w:sz w:val="16"/>
                <w:szCs w:val="16"/>
              </w:rPr>
              <w:t>LobbyView</w:t>
            </w:r>
            <w:proofErr w:type="spellEnd"/>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14D4356"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 xml:space="preserve"> Lobbyist Data</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C1D1341" w14:textId="77777777" w:rsidR="00107D75" w:rsidRPr="005C53ED" w:rsidRDefault="00107D75" w:rsidP="00EF16A1">
            <w:pPr>
              <w:rPr>
                <w:rFonts w:ascii="Times New Roman" w:eastAsia="Times New Roman" w:hAnsi="Times New Roman" w:cs="Times New Roman"/>
                <w:color w:val="000000" w:themeColor="text1"/>
                <w:sz w:val="16"/>
                <w:szCs w:val="16"/>
              </w:rPr>
            </w:pPr>
            <w:r w:rsidRPr="005C53ED">
              <w:rPr>
                <w:rFonts w:ascii="Times New Roman" w:eastAsia="Times New Roman" w:hAnsi="Times New Roman" w:cs="Times New Roman"/>
                <w:color w:val="000000" w:themeColor="text1"/>
                <w:sz w:val="16"/>
                <w:szCs w:val="16"/>
              </w:rPr>
              <w:t>Not included.</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2789CB9" w14:textId="77777777" w:rsidR="00107D75" w:rsidRPr="005C53ED" w:rsidRDefault="00107D75" w:rsidP="00EF16A1">
            <w:pPr>
              <w:spacing w:line="259" w:lineRule="auto"/>
              <w:rPr>
                <w:rFonts w:ascii="Times New Roman" w:hAnsi="Times New Roman" w:cs="Times New Roman"/>
              </w:rPr>
            </w:pPr>
            <w:r w:rsidRPr="005C53ED">
              <w:rPr>
                <w:rFonts w:ascii="Times New Roman" w:eastAsia="Times New Roman" w:hAnsi="Times New Roman" w:cs="Times New Roman"/>
                <w:color w:val="000000" w:themeColor="text1"/>
                <w:sz w:val="16"/>
                <w:szCs w:val="16"/>
              </w:rPr>
              <w:t>Not included.</w:t>
            </w:r>
          </w:p>
        </w:tc>
      </w:tr>
      <w:tr w:rsidR="00107D75" w:rsidRPr="005C53ED" w14:paraId="6AA9FE02" w14:textId="77777777" w:rsidTr="00EF0371">
        <w:trPr>
          <w:trHeight w:val="315"/>
        </w:trPr>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F7975A7"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S31</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1A34FAD"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The Intercept &amp; Campaign for Accountability</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13468AE"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lang w:val="en-AU"/>
              </w:rPr>
              <w:t>The Android administration: Google's remarkably close relationship with the Obama White House, in two charts</w:t>
            </w:r>
            <w:r w:rsidRPr="005C53ED">
              <w:rPr>
                <w:rFonts w:ascii="Times New Roman" w:eastAsia="Times New Roman" w:hAnsi="Times New Roman" w:cs="Times New Roman"/>
                <w:color w:val="000000" w:themeColor="text1"/>
                <w:sz w:val="16"/>
                <w:szCs w:val="16"/>
              </w:rPr>
              <w:t xml:space="preserve"> </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2A0A3F7" w14:textId="77777777" w:rsidR="00107D75" w:rsidRPr="005C53ED" w:rsidRDefault="00107D75" w:rsidP="00EF16A1">
            <w:pPr>
              <w:spacing w:line="259" w:lineRule="auto"/>
              <w:rPr>
                <w:rFonts w:ascii="Times New Roman" w:hAnsi="Times New Roman" w:cs="Times New Roman"/>
              </w:rPr>
            </w:pPr>
            <w:r w:rsidRPr="005C53ED">
              <w:rPr>
                <w:rFonts w:ascii="Times New Roman" w:eastAsia="Times New Roman" w:hAnsi="Times New Roman" w:cs="Times New Roman"/>
                <w:color w:val="000000" w:themeColor="text1"/>
                <w:sz w:val="16"/>
                <w:szCs w:val="16"/>
              </w:rPr>
              <w:t>Know little about what Google wants and gets from the US government. Sort of co-dependency between the two, where Google is vertically integrated with the government: a true public-private partnership. Doesn't just lobby the White House for favours, also collaborates with officials.</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7BF22E2" w14:textId="77777777" w:rsidR="00107D75" w:rsidRPr="005C53ED" w:rsidRDefault="00107D75" w:rsidP="00EF16A1">
            <w:pPr>
              <w:rPr>
                <w:rFonts w:ascii="Times New Roman" w:eastAsia="Times New Roman" w:hAnsi="Times New Roman" w:cs="Times New Roman"/>
                <w:color w:val="000000" w:themeColor="text1"/>
                <w:sz w:val="16"/>
                <w:szCs w:val="16"/>
              </w:rPr>
            </w:pPr>
            <w:r w:rsidRPr="005C53ED">
              <w:rPr>
                <w:rFonts w:ascii="Times New Roman" w:eastAsia="Times New Roman" w:hAnsi="Times New Roman" w:cs="Times New Roman"/>
                <w:color w:val="000000" w:themeColor="text1"/>
                <w:sz w:val="16"/>
                <w:szCs w:val="16"/>
              </w:rPr>
              <w:t>Not included.</w:t>
            </w:r>
          </w:p>
        </w:tc>
      </w:tr>
      <w:tr w:rsidR="00107D75" w:rsidRPr="005C53ED" w14:paraId="3FAACF91" w14:textId="77777777" w:rsidTr="00EF0371">
        <w:trPr>
          <w:trHeight w:val="315"/>
        </w:trPr>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6827EA0"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S32</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740892F"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Sunlight Foundation &amp; Open Secrets</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1DB875E"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lang w:val="en-AU"/>
              </w:rPr>
              <w:t xml:space="preserve">All Cooled Off: As Congress Convenes, Former Colleagues Will Soon be Calling </w:t>
            </w:r>
            <w:proofErr w:type="gramStart"/>
            <w:r w:rsidRPr="005C53ED">
              <w:rPr>
                <w:rFonts w:ascii="Times New Roman" w:eastAsia="Times New Roman" w:hAnsi="Times New Roman" w:cs="Times New Roman"/>
                <w:color w:val="000000" w:themeColor="text1"/>
                <w:sz w:val="16"/>
                <w:szCs w:val="16"/>
                <w:lang w:val="en-AU"/>
              </w:rPr>
              <w:t>From</w:t>
            </w:r>
            <w:proofErr w:type="gramEnd"/>
            <w:r w:rsidRPr="005C53ED">
              <w:rPr>
                <w:rFonts w:ascii="Times New Roman" w:eastAsia="Times New Roman" w:hAnsi="Times New Roman" w:cs="Times New Roman"/>
                <w:color w:val="000000" w:themeColor="text1"/>
                <w:sz w:val="16"/>
                <w:szCs w:val="16"/>
                <w:lang w:val="en-AU"/>
              </w:rPr>
              <w:t xml:space="preserve"> K Street</w:t>
            </w:r>
            <w:r w:rsidRPr="005C53ED">
              <w:rPr>
                <w:rFonts w:ascii="Times New Roman" w:eastAsia="Times New Roman" w:hAnsi="Times New Roman" w:cs="Times New Roman"/>
                <w:color w:val="000000" w:themeColor="text1"/>
                <w:sz w:val="16"/>
                <w:szCs w:val="16"/>
              </w:rPr>
              <w:t xml:space="preserve"> </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DE5234D"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Law allows former members to “aid or advise clients (other than foreign governments or foreign political parties) concerning how to lobby Congress” (</w:t>
            </w:r>
            <w:proofErr w:type="gramStart"/>
            <w:r w:rsidRPr="005C53ED">
              <w:rPr>
                <w:rFonts w:ascii="Times New Roman" w:eastAsia="Times New Roman" w:hAnsi="Times New Roman" w:cs="Times New Roman"/>
                <w:color w:val="000000" w:themeColor="text1"/>
                <w:sz w:val="16"/>
                <w:szCs w:val="16"/>
              </w:rPr>
              <w:t>as long as</w:t>
            </w:r>
            <w:proofErr w:type="gramEnd"/>
            <w:r w:rsidRPr="005C53ED">
              <w:rPr>
                <w:rFonts w:ascii="Times New Roman" w:eastAsia="Times New Roman" w:hAnsi="Times New Roman" w:cs="Times New Roman"/>
                <w:color w:val="000000" w:themeColor="text1"/>
                <w:sz w:val="16"/>
                <w:szCs w:val="16"/>
              </w:rPr>
              <w:t xml:space="preserve"> they don’t lobby themselves). Lobbying restrictions more 'spaghetti than steel'. Many loopholes in lobbying laws, including whether lobbying must be disclosed to the public.</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A880815" w14:textId="77777777" w:rsidR="00107D75" w:rsidRPr="005C53ED" w:rsidRDefault="00107D75" w:rsidP="00EF16A1">
            <w:pPr>
              <w:rPr>
                <w:rFonts w:ascii="Times New Roman" w:eastAsia="Times New Roman" w:hAnsi="Times New Roman" w:cs="Times New Roman"/>
                <w:color w:val="000000" w:themeColor="text1"/>
                <w:sz w:val="16"/>
                <w:szCs w:val="16"/>
              </w:rPr>
            </w:pPr>
            <w:r w:rsidRPr="005C53ED">
              <w:rPr>
                <w:rFonts w:ascii="Times New Roman" w:eastAsia="Times New Roman" w:hAnsi="Times New Roman" w:cs="Times New Roman"/>
                <w:color w:val="000000" w:themeColor="text1"/>
                <w:sz w:val="16"/>
                <w:szCs w:val="16"/>
              </w:rPr>
              <w:t>Describes proposed bills that failed to pass or were weakened, that would have restricted lobbying further during cooling-off periods (e.g. Close the Revolving Door Act).</w:t>
            </w:r>
          </w:p>
        </w:tc>
      </w:tr>
      <w:tr w:rsidR="00107D75" w:rsidRPr="005C53ED" w14:paraId="4211B1B1" w14:textId="77777777" w:rsidTr="00EF0371">
        <w:trPr>
          <w:trHeight w:val="315"/>
        </w:trPr>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6E9C186"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S33</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0B1EEF9"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Project on Government Oversight (POGO)</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5299042"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lang w:val="en-AU"/>
              </w:rPr>
              <w:t>Dangerous Liaisons: Revolving Door at Securities and Exchange Commission (SEC) Creates Risk of Regulatory Capture</w:t>
            </w:r>
            <w:r w:rsidRPr="005C53ED">
              <w:rPr>
                <w:rFonts w:ascii="Times New Roman" w:eastAsia="Times New Roman" w:hAnsi="Times New Roman" w:cs="Times New Roman"/>
                <w:color w:val="000000" w:themeColor="text1"/>
                <w:sz w:val="16"/>
                <w:szCs w:val="16"/>
              </w:rPr>
              <w:t xml:space="preserve"> </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69030F6"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RD blurs lines between one of the nation’s most important regulatory agencies and the interests it regulates. SEC has exempted certain senior employees from a “cooling off period”</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4B2FFF1" w14:textId="77777777" w:rsidR="00107D75" w:rsidRPr="005C53ED" w:rsidRDefault="00107D75" w:rsidP="00EF16A1">
            <w:pPr>
              <w:rPr>
                <w:rFonts w:ascii="Times New Roman" w:eastAsia="Times New Roman" w:hAnsi="Times New Roman" w:cs="Times New Roman"/>
                <w:color w:val="000000" w:themeColor="text1"/>
                <w:sz w:val="16"/>
                <w:szCs w:val="16"/>
              </w:rPr>
            </w:pPr>
            <w:r w:rsidRPr="005C53ED">
              <w:rPr>
                <w:rFonts w:ascii="Times New Roman" w:eastAsia="Times New Roman" w:hAnsi="Times New Roman" w:cs="Times New Roman"/>
                <w:color w:val="000000" w:themeColor="text1"/>
                <w:sz w:val="16"/>
                <w:szCs w:val="16"/>
              </w:rPr>
              <w:t>Recommendations to mitigate RD around: Letting the public see where federal employees go after leaving government. Extend cooling off periods for employees who enter and leave the agency. Give the public more information about agency actions. Give the SEC the resources it needs.</w:t>
            </w:r>
          </w:p>
        </w:tc>
      </w:tr>
      <w:tr w:rsidR="00107D75" w:rsidRPr="005C53ED" w14:paraId="5925CC0C" w14:textId="77777777" w:rsidTr="00EF0371">
        <w:trPr>
          <w:trHeight w:val="315"/>
        </w:trPr>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BDAB7C8"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S34</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0C93D63"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CorpWatch, Global Exchange, Public Citizen (Collaborative Report)</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344CE9D"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lang w:val="en-AU"/>
              </w:rPr>
              <w:t>Bechtel: Profiting from Destruction - Why the Corporate Invasion of Iraq Must be Stopped</w:t>
            </w:r>
            <w:r w:rsidRPr="005C53ED">
              <w:rPr>
                <w:rFonts w:ascii="Times New Roman" w:eastAsia="Times New Roman" w:hAnsi="Times New Roman" w:cs="Times New Roman"/>
                <w:color w:val="000000" w:themeColor="text1"/>
                <w:sz w:val="16"/>
                <w:szCs w:val="16"/>
              </w:rPr>
              <w:t xml:space="preserve"> </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1B73A19" w14:textId="77777777" w:rsidR="00107D75" w:rsidRPr="005C53ED" w:rsidRDefault="00107D75" w:rsidP="00EF16A1">
            <w:pPr>
              <w:rPr>
                <w:rFonts w:ascii="Times New Roman" w:eastAsia="Times New Roman" w:hAnsi="Times New Roman" w:cs="Times New Roman"/>
                <w:color w:val="000000" w:themeColor="text1"/>
                <w:sz w:val="16"/>
                <w:szCs w:val="16"/>
              </w:rPr>
            </w:pPr>
            <w:r w:rsidRPr="005C53ED">
              <w:rPr>
                <w:rFonts w:ascii="Times New Roman" w:eastAsia="Times New Roman" w:hAnsi="Times New Roman" w:cs="Times New Roman"/>
                <w:color w:val="000000" w:themeColor="text1"/>
                <w:sz w:val="16"/>
                <w:szCs w:val="16"/>
              </w:rPr>
              <w:t>Not included.</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D3C9B7C"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 xml:space="preserve">Recommendations for contract decision-making processes: Open bidding processes to public scrutiny. Prioritise ethical companies and exclude firms (e.g. Bechtel) with poor integrity records. Investigate corruption, including war profiteering ties with Bush administration. Keep essential services like water under community control. Challenge free trade agreements for US/Middle East for its harmful impact. Redirect taxpayer funds to humanitarian aid and basic services over military contracts  </w:t>
            </w:r>
          </w:p>
        </w:tc>
      </w:tr>
      <w:tr w:rsidR="00107D75" w:rsidRPr="005C53ED" w14:paraId="740BE0AE" w14:textId="77777777" w:rsidTr="00EF0371">
        <w:trPr>
          <w:trHeight w:val="315"/>
        </w:trPr>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A11C6B2"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S35</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7006871"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Wikipedia</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5B37F5C"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lang w:val="en-AU"/>
              </w:rPr>
              <w:t>Revolving door (politics) – United States</w:t>
            </w:r>
            <w:r w:rsidRPr="005C53ED">
              <w:rPr>
                <w:rFonts w:ascii="Times New Roman" w:eastAsia="Times New Roman" w:hAnsi="Times New Roman" w:cs="Times New Roman"/>
                <w:color w:val="000000" w:themeColor="text1"/>
                <w:sz w:val="16"/>
                <w:szCs w:val="16"/>
              </w:rPr>
              <w:t xml:space="preserve"> </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229AAC2"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 xml:space="preserve"> Lobbying loopholes as many regulations do not apply to high-level policy makers.</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388D979"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 xml:space="preserve"> Not included.</w:t>
            </w:r>
          </w:p>
        </w:tc>
      </w:tr>
      <w:tr w:rsidR="00107D75" w:rsidRPr="005C53ED" w14:paraId="1F0CFBA7" w14:textId="77777777" w:rsidTr="00EF0371">
        <w:trPr>
          <w:trHeight w:val="315"/>
        </w:trPr>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6B7585E"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S36</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2C5CA04"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Bush School of Government and Public Service</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8E3DA50"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lang w:val="en-AU"/>
              </w:rPr>
              <w:t>Lobbying After Federal Service: The Revolving Door, Shadow Lobbying, and Cooling Off Periods for Former Government Officials</w:t>
            </w:r>
            <w:r w:rsidRPr="005C53ED">
              <w:rPr>
                <w:rFonts w:ascii="Times New Roman" w:eastAsia="Times New Roman" w:hAnsi="Times New Roman" w:cs="Times New Roman"/>
                <w:color w:val="000000" w:themeColor="text1"/>
                <w:sz w:val="16"/>
                <w:szCs w:val="16"/>
              </w:rPr>
              <w:t xml:space="preserve"> </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83B0741"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Missing data. Availability of data is dependent on each government department. Cooling-off regulations not always adhered to. Many engage in lobbying activities, even if not registered as lobbyists. Health issues were most often lobbied.</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B921A70" w14:textId="77777777" w:rsidR="00107D75" w:rsidRPr="005C53ED" w:rsidRDefault="00107D75" w:rsidP="00EF16A1">
            <w:pPr>
              <w:rPr>
                <w:rFonts w:ascii="Times New Roman" w:eastAsia="Times New Roman" w:hAnsi="Times New Roman" w:cs="Times New Roman"/>
                <w:color w:val="000000" w:themeColor="text1"/>
                <w:sz w:val="16"/>
                <w:szCs w:val="16"/>
              </w:rPr>
            </w:pPr>
            <w:r w:rsidRPr="005C53ED">
              <w:rPr>
                <w:rFonts w:ascii="Times New Roman" w:eastAsia="Times New Roman" w:hAnsi="Times New Roman" w:cs="Times New Roman"/>
                <w:color w:val="000000" w:themeColor="text1"/>
                <w:sz w:val="16"/>
                <w:szCs w:val="16"/>
              </w:rPr>
              <w:t>Further research required on relationships between the RD and lobbying activities in the executive branch (incl. other presidential administrations).</w:t>
            </w:r>
          </w:p>
        </w:tc>
      </w:tr>
      <w:tr w:rsidR="00107D75" w:rsidRPr="005C53ED" w14:paraId="74018626" w14:textId="77777777" w:rsidTr="00EF0371">
        <w:trPr>
          <w:trHeight w:val="315"/>
        </w:trPr>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01EFBA6"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S37</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FA9022B"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National Bureau of Economic Research (NBER)</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1C516EC"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lang w:val="en-AU"/>
              </w:rPr>
              <w:t>From revolving doors to regulatory capture? Evidence from patent examiners</w:t>
            </w:r>
            <w:r w:rsidRPr="005C53ED">
              <w:rPr>
                <w:rFonts w:ascii="Times New Roman" w:eastAsia="Times New Roman" w:hAnsi="Times New Roman" w:cs="Times New Roman"/>
                <w:color w:val="000000" w:themeColor="text1"/>
                <w:sz w:val="16"/>
                <w:szCs w:val="16"/>
              </w:rPr>
              <w:t xml:space="preserve"> </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10D1369" w14:textId="77777777" w:rsidR="00107D75" w:rsidRPr="005C53ED" w:rsidRDefault="00107D75" w:rsidP="00EF16A1">
            <w:pPr>
              <w:rPr>
                <w:rFonts w:ascii="Times New Roman" w:eastAsia="Times New Roman" w:hAnsi="Times New Roman" w:cs="Times New Roman"/>
                <w:color w:val="000000" w:themeColor="text1"/>
                <w:sz w:val="16"/>
                <w:szCs w:val="16"/>
              </w:rPr>
            </w:pPr>
            <w:r w:rsidRPr="005C53ED">
              <w:rPr>
                <w:rFonts w:ascii="Times New Roman" w:eastAsia="Times New Roman" w:hAnsi="Times New Roman" w:cs="Times New Roman"/>
                <w:color w:val="000000" w:themeColor="text1"/>
                <w:sz w:val="16"/>
                <w:szCs w:val="16"/>
              </w:rPr>
              <w:t>Examiners regulate IP protection by deciding what the patent rights include – meaning these individuals have considerable discretion in decision-making (versus if teams decided).</w:t>
            </w:r>
            <w:r w:rsidRPr="005C53ED">
              <w:rPr>
                <w:rFonts w:ascii="Times New Roman" w:hAnsi="Times New Roman" w:cs="Times New Roman"/>
              </w:rPr>
              <w:br/>
            </w:r>
            <w:r w:rsidRPr="005C53ED">
              <w:rPr>
                <w:rFonts w:ascii="Times New Roman" w:eastAsia="Times New Roman" w:hAnsi="Times New Roman" w:cs="Times New Roman"/>
                <w:color w:val="000000" w:themeColor="text1"/>
                <w:sz w:val="16"/>
                <w:szCs w:val="16"/>
              </w:rPr>
              <w:t>Social norms big part of how things occur – doesn’t always need a conspiracy – it can be as simple as wanting to ‘avoid aggravating an individual from whom they are about to ask an important favour.’</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DAE550D"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Additional research (How and whether policy should address the risks described).</w:t>
            </w:r>
          </w:p>
        </w:tc>
      </w:tr>
      <w:tr w:rsidR="00107D75" w:rsidRPr="005C53ED" w14:paraId="67813A01" w14:textId="77777777" w:rsidTr="00EF0371">
        <w:trPr>
          <w:trHeight w:val="315"/>
        </w:trPr>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9844302"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S38</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20B9072"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Senator Elizabeth Warren</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0B154D4"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lang w:val="en-AU"/>
              </w:rPr>
              <w:t xml:space="preserve">Pentagon Alchemy: How </w:t>
            </w:r>
            <w:proofErr w:type="spellStart"/>
            <w:r w:rsidRPr="005C53ED">
              <w:rPr>
                <w:rFonts w:ascii="Times New Roman" w:eastAsia="Times New Roman" w:hAnsi="Times New Roman" w:cs="Times New Roman"/>
                <w:color w:val="000000" w:themeColor="text1"/>
                <w:sz w:val="16"/>
                <w:szCs w:val="16"/>
                <w:lang w:val="en-AU"/>
              </w:rPr>
              <w:t>Defense</w:t>
            </w:r>
            <w:proofErr w:type="spellEnd"/>
            <w:r w:rsidRPr="005C53ED">
              <w:rPr>
                <w:rFonts w:ascii="Times New Roman" w:eastAsia="Times New Roman" w:hAnsi="Times New Roman" w:cs="Times New Roman"/>
                <w:color w:val="000000" w:themeColor="text1"/>
                <w:sz w:val="16"/>
                <w:szCs w:val="16"/>
                <w:lang w:val="en-AU"/>
              </w:rPr>
              <w:t xml:space="preserve"> Officials Pass Through the Revolving Door and Peddle Brass for Gold</w:t>
            </w:r>
            <w:r w:rsidRPr="005C53ED">
              <w:rPr>
                <w:rFonts w:ascii="Times New Roman" w:eastAsia="Times New Roman" w:hAnsi="Times New Roman" w:cs="Times New Roman"/>
                <w:color w:val="000000" w:themeColor="text1"/>
                <w:sz w:val="16"/>
                <w:szCs w:val="16"/>
              </w:rPr>
              <w:t xml:space="preserve"> </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E104D0A"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Current federal ethics laws for regulating RD are overly complex and insufficient to prevent conflicts of interest. Post-government employment restrictions are confusing (“tangled mess”) that prevent effective implementation and compliance.</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2685492"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 xml:space="preserve">Legislative overhaul to address RD. Enact Senator Warren’s DoD Ethics and Anti-Corruption Act that imposes four-year ban on contractors hiring DoD officials. Mandate detailed annual reports from defence contractors to DoD on former senior officials they have employed. Stock ownership ban for senior DoD officials in major defence contractors. Recusal standards for DoD employees - require they recuse </w:t>
            </w:r>
            <w:r w:rsidRPr="005C53ED">
              <w:rPr>
                <w:rFonts w:ascii="Times New Roman" w:eastAsia="Times New Roman" w:hAnsi="Times New Roman" w:cs="Times New Roman"/>
                <w:color w:val="000000" w:themeColor="text1"/>
                <w:sz w:val="16"/>
                <w:szCs w:val="16"/>
              </w:rPr>
              <w:lastRenderedPageBreak/>
              <w:t>themselves from matters affecting their former employer’s financial interest for four years.</w:t>
            </w:r>
          </w:p>
        </w:tc>
      </w:tr>
      <w:tr w:rsidR="00107D75" w:rsidRPr="005C53ED" w14:paraId="0129322F" w14:textId="77777777" w:rsidTr="00EF0371">
        <w:trPr>
          <w:trHeight w:val="315"/>
        </w:trPr>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39B37D1"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lastRenderedPageBreak/>
              <w:t>S39</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4B925A4"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Congressional Research Service</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DE5E0D0"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lang w:val="en-AU"/>
              </w:rPr>
              <w:t>Executive Branch Service and the “Revolving Door” in Cabinet Departments</w:t>
            </w:r>
            <w:r w:rsidRPr="005C53ED">
              <w:rPr>
                <w:rFonts w:ascii="Times New Roman" w:eastAsia="Times New Roman" w:hAnsi="Times New Roman" w:cs="Times New Roman"/>
                <w:color w:val="000000" w:themeColor="text1"/>
                <w:sz w:val="16"/>
                <w:szCs w:val="16"/>
              </w:rPr>
              <w:t xml:space="preserve"> </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6EE7C67"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Little data available about the RD. Ongoing discussion of whether revolving door restrictions are positive or negative.</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6276A64"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Congress could amend law to consolidate the administration and enforcement of conflict of interest and RD provisions (so administration/enforcement not spread among several entities). Amending 'cooling-off' periods.</w:t>
            </w:r>
          </w:p>
        </w:tc>
      </w:tr>
      <w:tr w:rsidR="00107D75" w:rsidRPr="005C53ED" w14:paraId="1069BC19" w14:textId="77777777" w:rsidTr="00EF0371">
        <w:trPr>
          <w:trHeight w:val="315"/>
        </w:trPr>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476DCDD"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S40</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F03CF11"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U.S. Government Accountability Office (GAO)</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02BC123"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lang w:val="en-AU"/>
              </w:rPr>
              <w:t xml:space="preserve">Post-government employment restrictions: DOD Could Further Enhance Its Compliance Efforts Related to Former Employees Working for </w:t>
            </w:r>
            <w:proofErr w:type="spellStart"/>
            <w:r w:rsidRPr="005C53ED">
              <w:rPr>
                <w:rFonts w:ascii="Times New Roman" w:eastAsia="Times New Roman" w:hAnsi="Times New Roman" w:cs="Times New Roman"/>
                <w:color w:val="000000" w:themeColor="text1"/>
                <w:sz w:val="16"/>
                <w:szCs w:val="16"/>
                <w:lang w:val="en-AU"/>
              </w:rPr>
              <w:t>Defense</w:t>
            </w:r>
            <w:proofErr w:type="spellEnd"/>
            <w:r w:rsidRPr="005C53ED">
              <w:rPr>
                <w:rFonts w:ascii="Times New Roman" w:eastAsia="Times New Roman" w:hAnsi="Times New Roman" w:cs="Times New Roman"/>
                <w:color w:val="000000" w:themeColor="text1"/>
                <w:sz w:val="16"/>
                <w:szCs w:val="16"/>
                <w:lang w:val="en-AU"/>
              </w:rPr>
              <w:t xml:space="preserve"> Contractors</w:t>
            </w:r>
            <w:r w:rsidRPr="005C53ED">
              <w:rPr>
                <w:rFonts w:ascii="Times New Roman" w:eastAsia="Times New Roman" w:hAnsi="Times New Roman" w:cs="Times New Roman"/>
                <w:color w:val="000000" w:themeColor="text1"/>
                <w:sz w:val="16"/>
                <w:szCs w:val="16"/>
              </w:rPr>
              <w:t xml:space="preserve"> </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99D4AFC"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Post-government employment restrictions not always adhered to. Parent company often controls several separate business units, which may track and store employee data using different methods. Challenge to identify all former DOD employees. Information systems cannot always automatically filter, manual file review.</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2527545"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 xml:space="preserve">Potentially amend the </w:t>
            </w:r>
            <w:proofErr w:type="spellStart"/>
            <w:r w:rsidRPr="005C53ED">
              <w:rPr>
                <w:rFonts w:ascii="Times New Roman" w:eastAsia="Times New Roman" w:hAnsi="Times New Roman" w:cs="Times New Roman"/>
                <w:color w:val="000000" w:themeColor="text1"/>
                <w:sz w:val="16"/>
                <w:szCs w:val="16"/>
              </w:rPr>
              <w:t>Defense</w:t>
            </w:r>
            <w:proofErr w:type="spellEnd"/>
            <w:r w:rsidRPr="005C53ED">
              <w:rPr>
                <w:rFonts w:ascii="Times New Roman" w:eastAsia="Times New Roman" w:hAnsi="Times New Roman" w:cs="Times New Roman"/>
                <w:color w:val="000000" w:themeColor="text1"/>
                <w:sz w:val="16"/>
                <w:szCs w:val="16"/>
              </w:rPr>
              <w:t xml:space="preserve"> Federal Acquisition Regulation Supplement so that contractors are required to represent their employees’ compliance with the PGE lobbying restrictions.</w:t>
            </w:r>
          </w:p>
        </w:tc>
      </w:tr>
      <w:tr w:rsidR="00107D75" w:rsidRPr="005C53ED" w14:paraId="5742DCC7" w14:textId="77777777" w:rsidTr="00EF0371">
        <w:trPr>
          <w:trHeight w:val="315"/>
        </w:trPr>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361D15D"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S41</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AA9C52A"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U4 Anti-Corruption Resource Centre</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DFD90B4"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lang w:val="en-AU"/>
              </w:rPr>
              <w:t>The Revolving Door Indicator: Estimating the distortionary power of the revolving door</w:t>
            </w:r>
            <w:r w:rsidRPr="005C53ED">
              <w:rPr>
                <w:rFonts w:ascii="Times New Roman" w:eastAsia="Times New Roman" w:hAnsi="Times New Roman" w:cs="Times New Roman"/>
                <w:color w:val="000000" w:themeColor="text1"/>
                <w:sz w:val="16"/>
                <w:szCs w:val="16"/>
              </w:rPr>
              <w:t xml:space="preserve"> </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3A54F4B"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 xml:space="preserve">No attempts to collect and use data on connections to build an actionable and internationally comparable indicator of the distortions created by RD process. </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7DF9422" w14:textId="77777777" w:rsidR="00107D75" w:rsidRPr="005C53ED" w:rsidRDefault="00107D75" w:rsidP="00EF16A1">
            <w:pPr>
              <w:rPr>
                <w:rFonts w:ascii="Times New Roman" w:eastAsia="Times New Roman" w:hAnsi="Times New Roman" w:cs="Times New Roman"/>
                <w:color w:val="000000" w:themeColor="text1"/>
                <w:sz w:val="16"/>
                <w:szCs w:val="16"/>
              </w:rPr>
            </w:pPr>
            <w:r w:rsidRPr="005C53ED">
              <w:rPr>
                <w:rFonts w:ascii="Times New Roman" w:eastAsia="Times New Roman" w:hAnsi="Times New Roman" w:cs="Times New Roman"/>
                <w:color w:val="000000" w:themeColor="text1"/>
                <w:sz w:val="16"/>
                <w:szCs w:val="16"/>
              </w:rPr>
              <w:t xml:space="preserve">Need to identify institutional configurations under which the RD is likely to cause economic distortions and set rules to control it. RDI (revolving door indicator) - proxy for the distortionary effects of the revolving door in regulated sectors and </w:t>
            </w:r>
            <w:proofErr w:type="gramStart"/>
            <w:r w:rsidRPr="005C53ED">
              <w:rPr>
                <w:rFonts w:ascii="Times New Roman" w:eastAsia="Times New Roman" w:hAnsi="Times New Roman" w:cs="Times New Roman"/>
                <w:color w:val="000000" w:themeColor="text1"/>
                <w:sz w:val="16"/>
                <w:szCs w:val="16"/>
              </w:rPr>
              <w:t>industries  -</w:t>
            </w:r>
            <w:proofErr w:type="gramEnd"/>
            <w:r w:rsidRPr="005C53ED">
              <w:rPr>
                <w:rFonts w:ascii="Times New Roman" w:eastAsia="Times New Roman" w:hAnsi="Times New Roman" w:cs="Times New Roman"/>
                <w:color w:val="000000" w:themeColor="text1"/>
                <w:sz w:val="16"/>
                <w:szCs w:val="16"/>
              </w:rPr>
              <w:t xml:space="preserve"> could be a first step toward estimating distortionary power of the RD. This could allow countries to be compared – e.g. for progress in implementing safeguards against the conflicts of interest associated.</w:t>
            </w:r>
          </w:p>
        </w:tc>
      </w:tr>
    </w:tbl>
    <w:p w14:paraId="3B1CA505" w14:textId="77777777" w:rsidR="00107D75" w:rsidRPr="005C53ED" w:rsidRDefault="00107D75" w:rsidP="00107D75">
      <w:pPr>
        <w:rPr>
          <w:rFonts w:ascii="Times New Roman" w:eastAsia="Times New Roman" w:hAnsi="Times New Roman" w:cs="Times New Roman"/>
          <w:color w:val="000000" w:themeColor="text1"/>
          <w:sz w:val="16"/>
          <w:szCs w:val="16"/>
        </w:rPr>
      </w:pPr>
    </w:p>
    <w:p w14:paraId="54F38BC7" w14:textId="77777777" w:rsidR="00107D75" w:rsidRPr="005C53ED" w:rsidRDefault="00107D75" w:rsidP="00107D75">
      <w:pPr>
        <w:rPr>
          <w:rFonts w:ascii="Times New Roman" w:hAnsi="Times New Roman" w:cs="Times New Roman"/>
          <w:b/>
          <w:bCs/>
          <w:sz w:val="32"/>
          <w:szCs w:val="32"/>
        </w:rPr>
      </w:pPr>
    </w:p>
    <w:p w14:paraId="1E463EC4" w14:textId="77777777" w:rsidR="00107D75" w:rsidRPr="005C53ED" w:rsidRDefault="00107D75" w:rsidP="00107D75">
      <w:pPr>
        <w:rPr>
          <w:rFonts w:ascii="Times New Roman" w:hAnsi="Times New Roman" w:cs="Times New Roman"/>
          <w:b/>
          <w:bCs/>
        </w:rPr>
      </w:pPr>
    </w:p>
    <w:p w14:paraId="0DC44FEC" w14:textId="77777777" w:rsidR="00EF0371" w:rsidRPr="005C53ED" w:rsidRDefault="00EF0371">
      <w:pPr>
        <w:spacing w:after="160" w:line="278" w:lineRule="auto"/>
        <w:rPr>
          <w:rFonts w:ascii="Times New Roman" w:hAnsi="Times New Roman" w:cs="Times New Roman"/>
          <w:b/>
          <w:bCs/>
          <w:sz w:val="32"/>
          <w:szCs w:val="32"/>
        </w:rPr>
      </w:pPr>
      <w:r w:rsidRPr="005C53ED">
        <w:rPr>
          <w:rFonts w:ascii="Times New Roman" w:hAnsi="Times New Roman" w:cs="Times New Roman"/>
          <w:b/>
          <w:bCs/>
          <w:sz w:val="32"/>
          <w:szCs w:val="32"/>
        </w:rPr>
        <w:br w:type="page"/>
      </w:r>
    </w:p>
    <w:p w14:paraId="07E2A725" w14:textId="24AFF7DB" w:rsidR="00107D75" w:rsidRPr="005C53ED" w:rsidRDefault="00107D75" w:rsidP="00107D75">
      <w:pPr>
        <w:pStyle w:val="ListParagraph"/>
        <w:numPr>
          <w:ilvl w:val="0"/>
          <w:numId w:val="1"/>
        </w:numPr>
        <w:rPr>
          <w:rFonts w:ascii="Times New Roman" w:hAnsi="Times New Roman" w:cs="Times New Roman"/>
          <w:b/>
          <w:bCs/>
          <w:sz w:val="32"/>
          <w:szCs w:val="32"/>
        </w:rPr>
      </w:pPr>
      <w:r w:rsidRPr="005C53ED">
        <w:rPr>
          <w:rFonts w:ascii="Times New Roman" w:hAnsi="Times New Roman" w:cs="Times New Roman"/>
          <w:b/>
          <w:bCs/>
          <w:sz w:val="32"/>
          <w:szCs w:val="32"/>
        </w:rPr>
        <w:lastRenderedPageBreak/>
        <w:t>Units of analysis</w:t>
      </w:r>
    </w:p>
    <w:tbl>
      <w:tblPr>
        <w:tblW w:w="0" w:type="auto"/>
        <w:tblLook w:val="06A0" w:firstRow="1" w:lastRow="0" w:firstColumn="1" w:lastColumn="0" w:noHBand="1" w:noVBand="1"/>
      </w:tblPr>
      <w:tblGrid>
        <w:gridCol w:w="683"/>
        <w:gridCol w:w="1422"/>
        <w:gridCol w:w="1285"/>
        <w:gridCol w:w="1484"/>
        <w:gridCol w:w="1253"/>
        <w:gridCol w:w="1226"/>
        <w:gridCol w:w="1227"/>
        <w:gridCol w:w="1481"/>
        <w:gridCol w:w="2129"/>
        <w:gridCol w:w="1500"/>
        <w:gridCol w:w="1690"/>
      </w:tblGrid>
      <w:tr w:rsidR="00107D75" w:rsidRPr="005C53ED" w14:paraId="184D51E1" w14:textId="77777777" w:rsidTr="00EF0371">
        <w:trPr>
          <w:trHeight w:val="300"/>
        </w:trPr>
        <w:tc>
          <w:tcPr>
            <w:tcW w:w="0" w:type="auto"/>
            <w:tcBorders>
              <w:top w:val="single" w:sz="8" w:space="0" w:color="auto"/>
              <w:left w:val="single" w:sz="8" w:space="0" w:color="auto"/>
              <w:bottom w:val="single" w:sz="8" w:space="0" w:color="auto"/>
              <w:right w:val="single" w:sz="8" w:space="0" w:color="auto"/>
            </w:tcBorders>
            <w:tcMar>
              <w:left w:w="108" w:type="dxa"/>
              <w:right w:w="108" w:type="dxa"/>
            </w:tcMar>
          </w:tcPr>
          <w:p w14:paraId="1D32E3ED" w14:textId="77777777" w:rsidR="00107D75" w:rsidRPr="005C53ED" w:rsidRDefault="00107D75" w:rsidP="00EF16A1">
            <w:pPr>
              <w:ind w:left="113" w:right="113"/>
              <w:jc w:val="center"/>
              <w:rPr>
                <w:rFonts w:ascii="Times New Roman" w:hAnsi="Times New Roman" w:cs="Times New Roman"/>
              </w:rPr>
            </w:pPr>
            <w:r w:rsidRPr="005C53ED">
              <w:rPr>
                <w:rFonts w:ascii="Times New Roman" w:eastAsia="Times New Roman" w:hAnsi="Times New Roman" w:cs="Times New Roman"/>
                <w:b/>
                <w:bCs/>
                <w:color w:val="000000" w:themeColor="text1"/>
                <w:sz w:val="16"/>
                <w:szCs w:val="16"/>
              </w:rPr>
              <w:t>Ref #</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tcPr>
          <w:p w14:paraId="445EB864" w14:textId="77777777" w:rsidR="00107D75" w:rsidRPr="005C53ED" w:rsidRDefault="00107D75" w:rsidP="00EF16A1">
            <w:pPr>
              <w:ind w:left="113" w:right="113"/>
              <w:jc w:val="center"/>
              <w:rPr>
                <w:rFonts w:ascii="Times New Roman" w:hAnsi="Times New Roman" w:cs="Times New Roman"/>
              </w:rPr>
            </w:pPr>
            <w:r w:rsidRPr="005C53ED">
              <w:rPr>
                <w:rFonts w:ascii="Times New Roman" w:eastAsia="Times New Roman" w:hAnsi="Times New Roman" w:cs="Times New Roman"/>
                <w:b/>
                <w:bCs/>
                <w:color w:val="000000" w:themeColor="text1"/>
                <w:sz w:val="16"/>
                <w:szCs w:val="16"/>
              </w:rPr>
              <w:t>Organisation</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tcPr>
          <w:p w14:paraId="00D49E23" w14:textId="77777777" w:rsidR="00107D75" w:rsidRPr="005C53ED" w:rsidRDefault="00107D75" w:rsidP="00EF16A1">
            <w:pPr>
              <w:ind w:left="113" w:right="113"/>
              <w:jc w:val="center"/>
              <w:rPr>
                <w:rFonts w:ascii="Times New Roman" w:hAnsi="Times New Roman" w:cs="Times New Roman"/>
              </w:rPr>
            </w:pPr>
            <w:r w:rsidRPr="005C53ED">
              <w:rPr>
                <w:rFonts w:ascii="Times New Roman" w:eastAsia="Times New Roman" w:hAnsi="Times New Roman" w:cs="Times New Roman"/>
                <w:b/>
                <w:bCs/>
                <w:color w:val="000000" w:themeColor="text1"/>
                <w:sz w:val="16"/>
                <w:szCs w:val="16"/>
              </w:rPr>
              <w:t>Title</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tcPr>
          <w:p w14:paraId="77C354F7" w14:textId="77777777" w:rsidR="00107D75" w:rsidRPr="005C53ED" w:rsidRDefault="00107D75" w:rsidP="00EF16A1">
            <w:pPr>
              <w:ind w:left="113" w:right="113"/>
              <w:jc w:val="center"/>
              <w:rPr>
                <w:rFonts w:ascii="Times New Roman" w:hAnsi="Times New Roman" w:cs="Times New Roman"/>
              </w:rPr>
            </w:pPr>
            <w:r w:rsidRPr="005C53ED">
              <w:rPr>
                <w:rFonts w:ascii="Times New Roman" w:eastAsia="Times New Roman" w:hAnsi="Times New Roman" w:cs="Times New Roman"/>
                <w:b/>
                <w:bCs/>
                <w:color w:val="000000" w:themeColor="text1"/>
                <w:sz w:val="16"/>
                <w:szCs w:val="16"/>
              </w:rPr>
              <w:t>Revolving door level</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B9F870A" w14:textId="77777777" w:rsidR="00107D75" w:rsidRPr="005C53ED" w:rsidRDefault="00107D75" w:rsidP="00EF16A1">
            <w:pPr>
              <w:ind w:left="113" w:right="113"/>
              <w:jc w:val="center"/>
              <w:rPr>
                <w:rFonts w:ascii="Times New Roman" w:hAnsi="Times New Roman" w:cs="Times New Roman"/>
              </w:rPr>
            </w:pPr>
            <w:r w:rsidRPr="005C53ED">
              <w:rPr>
                <w:rFonts w:ascii="Times New Roman" w:eastAsia="Times New Roman" w:hAnsi="Times New Roman" w:cs="Times New Roman"/>
                <w:b/>
                <w:bCs/>
                <w:color w:val="000000" w:themeColor="text1"/>
                <w:sz w:val="16"/>
                <w:szCs w:val="16"/>
              </w:rPr>
              <w:t>Unit of analysis (Individual level)</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20C3AA9" w14:textId="77777777" w:rsidR="00107D75" w:rsidRPr="005C53ED" w:rsidRDefault="00107D75" w:rsidP="00EF16A1">
            <w:pPr>
              <w:ind w:left="113" w:right="113"/>
              <w:jc w:val="center"/>
              <w:rPr>
                <w:rFonts w:ascii="Times New Roman" w:hAnsi="Times New Roman" w:cs="Times New Roman"/>
              </w:rPr>
            </w:pPr>
            <w:r w:rsidRPr="005C53ED">
              <w:rPr>
                <w:rFonts w:ascii="Times New Roman" w:eastAsia="Times New Roman" w:hAnsi="Times New Roman" w:cs="Times New Roman"/>
                <w:b/>
                <w:bCs/>
                <w:color w:val="000000" w:themeColor="text1"/>
                <w:sz w:val="16"/>
                <w:szCs w:val="16"/>
              </w:rPr>
              <w:t>Number of units (Individual level)</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A334FCB" w14:textId="77777777" w:rsidR="00107D75" w:rsidRPr="005C53ED" w:rsidRDefault="00107D75" w:rsidP="00EF16A1">
            <w:pPr>
              <w:ind w:left="113" w:right="113"/>
              <w:jc w:val="center"/>
              <w:rPr>
                <w:rFonts w:ascii="Times New Roman" w:hAnsi="Times New Roman" w:cs="Times New Roman"/>
              </w:rPr>
            </w:pPr>
            <w:r w:rsidRPr="005C53ED">
              <w:rPr>
                <w:rFonts w:ascii="Times New Roman" w:eastAsia="Times New Roman" w:hAnsi="Times New Roman" w:cs="Times New Roman"/>
                <w:b/>
                <w:bCs/>
                <w:color w:val="000000" w:themeColor="text1"/>
                <w:sz w:val="16"/>
                <w:szCs w:val="16"/>
              </w:rPr>
              <w:t>Individuals named</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D88F5E3" w14:textId="77777777" w:rsidR="00107D75" w:rsidRPr="005C53ED" w:rsidRDefault="00107D75" w:rsidP="00EF16A1">
            <w:pPr>
              <w:ind w:left="113" w:right="113"/>
              <w:jc w:val="center"/>
              <w:rPr>
                <w:rFonts w:ascii="Times New Roman" w:hAnsi="Times New Roman" w:cs="Times New Roman"/>
              </w:rPr>
            </w:pPr>
            <w:r w:rsidRPr="005C53ED">
              <w:rPr>
                <w:rFonts w:ascii="Times New Roman" w:eastAsia="Times New Roman" w:hAnsi="Times New Roman" w:cs="Times New Roman"/>
                <w:b/>
                <w:bCs/>
                <w:color w:val="000000" w:themeColor="text1"/>
                <w:sz w:val="16"/>
                <w:szCs w:val="16"/>
              </w:rPr>
              <w:t>Unit of analysis (Industry or company level)</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A4DE8D1" w14:textId="77777777" w:rsidR="00107D75" w:rsidRPr="005C53ED" w:rsidRDefault="00107D75" w:rsidP="00EF16A1">
            <w:pPr>
              <w:ind w:left="113" w:right="113"/>
              <w:jc w:val="center"/>
              <w:rPr>
                <w:rFonts w:ascii="Times New Roman" w:eastAsia="Times New Roman" w:hAnsi="Times New Roman" w:cs="Times New Roman"/>
                <w:b/>
                <w:bCs/>
                <w:color w:val="000000" w:themeColor="text1"/>
                <w:sz w:val="16"/>
                <w:szCs w:val="16"/>
              </w:rPr>
            </w:pPr>
            <w:r w:rsidRPr="005C53ED">
              <w:rPr>
                <w:rFonts w:ascii="Times New Roman" w:eastAsia="Times New Roman" w:hAnsi="Times New Roman" w:cs="Times New Roman"/>
                <w:b/>
                <w:bCs/>
                <w:color w:val="000000" w:themeColor="text1"/>
                <w:sz w:val="16"/>
                <w:szCs w:val="16"/>
              </w:rPr>
              <w:t>Number of units and named industries/actors (Company or industry level)</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9E99495" w14:textId="77777777" w:rsidR="00107D75" w:rsidRPr="005C53ED" w:rsidRDefault="00107D75" w:rsidP="00EF16A1">
            <w:pPr>
              <w:ind w:left="113" w:right="113"/>
              <w:jc w:val="center"/>
              <w:rPr>
                <w:rFonts w:ascii="Times New Roman" w:hAnsi="Times New Roman" w:cs="Times New Roman"/>
              </w:rPr>
            </w:pPr>
            <w:r w:rsidRPr="005C53ED">
              <w:rPr>
                <w:rFonts w:ascii="Times New Roman" w:eastAsia="Times New Roman" w:hAnsi="Times New Roman" w:cs="Times New Roman"/>
                <w:b/>
                <w:bCs/>
                <w:color w:val="000000" w:themeColor="text1"/>
                <w:sz w:val="16"/>
                <w:szCs w:val="16"/>
              </w:rPr>
              <w:t>Unit of analysis (Govern-</w:t>
            </w:r>
            <w:proofErr w:type="spellStart"/>
            <w:r w:rsidRPr="005C53ED">
              <w:rPr>
                <w:rFonts w:ascii="Times New Roman" w:eastAsia="Times New Roman" w:hAnsi="Times New Roman" w:cs="Times New Roman"/>
                <w:b/>
                <w:bCs/>
                <w:color w:val="000000" w:themeColor="text1"/>
                <w:sz w:val="16"/>
                <w:szCs w:val="16"/>
              </w:rPr>
              <w:t>ment</w:t>
            </w:r>
            <w:proofErr w:type="spellEnd"/>
            <w:r w:rsidRPr="005C53ED">
              <w:rPr>
                <w:rFonts w:ascii="Times New Roman" w:eastAsia="Times New Roman" w:hAnsi="Times New Roman" w:cs="Times New Roman"/>
                <w:b/>
                <w:bCs/>
                <w:color w:val="000000" w:themeColor="text1"/>
                <w:sz w:val="16"/>
                <w:szCs w:val="16"/>
              </w:rPr>
              <w:t xml:space="preserve"> level)</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0F5FF3C" w14:textId="77777777" w:rsidR="00107D75" w:rsidRPr="005C53ED" w:rsidRDefault="00107D75" w:rsidP="00EF16A1">
            <w:pPr>
              <w:ind w:left="113" w:right="113"/>
              <w:jc w:val="center"/>
              <w:rPr>
                <w:rFonts w:ascii="Times New Roman" w:hAnsi="Times New Roman" w:cs="Times New Roman"/>
              </w:rPr>
            </w:pPr>
            <w:r w:rsidRPr="005C53ED">
              <w:rPr>
                <w:rFonts w:ascii="Times New Roman" w:eastAsia="Times New Roman" w:hAnsi="Times New Roman" w:cs="Times New Roman"/>
                <w:b/>
                <w:bCs/>
                <w:color w:val="000000" w:themeColor="text1"/>
                <w:sz w:val="16"/>
                <w:szCs w:val="16"/>
              </w:rPr>
              <w:t>Number of units and named parties (Government level)</w:t>
            </w:r>
          </w:p>
        </w:tc>
      </w:tr>
      <w:tr w:rsidR="00107D75" w:rsidRPr="005C53ED" w14:paraId="16FBD7A3" w14:textId="77777777" w:rsidTr="00EF0371">
        <w:trPr>
          <w:trHeight w:val="300"/>
        </w:trPr>
        <w:tc>
          <w:tcPr>
            <w:tcW w:w="0" w:type="auto"/>
            <w:tcBorders>
              <w:top w:val="single" w:sz="8" w:space="0" w:color="auto"/>
              <w:left w:val="single" w:sz="8" w:space="0" w:color="auto"/>
              <w:bottom w:val="single" w:sz="8" w:space="0" w:color="auto"/>
              <w:right w:val="single" w:sz="8" w:space="0" w:color="auto"/>
            </w:tcBorders>
            <w:tcMar>
              <w:left w:w="108" w:type="dxa"/>
              <w:right w:w="108" w:type="dxa"/>
            </w:tcMar>
          </w:tcPr>
          <w:p w14:paraId="694AD73D"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S1</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tcPr>
          <w:p w14:paraId="77302955"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Michael West Media</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DAE8A7B"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lang w:val="en-AU"/>
              </w:rPr>
              <w:t>Revolving Doors – Democracy at risk</w:t>
            </w:r>
            <w:r w:rsidRPr="005C53ED">
              <w:rPr>
                <w:rFonts w:ascii="Times New Roman" w:eastAsia="Times New Roman" w:hAnsi="Times New Roman" w:cs="Times New Roman"/>
                <w:color w:val="000000" w:themeColor="text1"/>
                <w:sz w:val="16"/>
                <w:szCs w:val="16"/>
              </w:rPr>
              <w:t xml:space="preserve"> </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C035A09"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Individual; Industry; Government</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7A204CE"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Number of revolvers</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D9F1E4B"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81</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C59D35A"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Yes</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D0DEEB4"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Number of revolvers per industry</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A8B1C0C" w14:textId="77777777" w:rsidR="00107D75" w:rsidRPr="005C53ED" w:rsidRDefault="00107D75" w:rsidP="00EF16A1">
            <w:pPr>
              <w:rPr>
                <w:rFonts w:ascii="Times New Roman" w:eastAsia="Times New Roman" w:hAnsi="Times New Roman" w:cs="Times New Roman"/>
                <w:color w:val="000000" w:themeColor="text1"/>
                <w:sz w:val="16"/>
                <w:szCs w:val="16"/>
              </w:rPr>
            </w:pPr>
            <w:r w:rsidRPr="005C53ED">
              <w:rPr>
                <w:rFonts w:ascii="Times New Roman" w:eastAsia="Times New Roman" w:hAnsi="Times New Roman" w:cs="Times New Roman"/>
                <w:color w:val="000000" w:themeColor="text1"/>
                <w:sz w:val="16"/>
                <w:szCs w:val="16"/>
              </w:rPr>
              <w:t>Fossil fuels (41); Military (19); Finance (10); Games and Liquor (11)</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5BFDC16"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Number of revolvers per political party</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C6B2F20" w14:textId="77777777" w:rsidR="00107D75" w:rsidRPr="005C53ED" w:rsidRDefault="00107D75" w:rsidP="00EF16A1">
            <w:pPr>
              <w:rPr>
                <w:rFonts w:ascii="Times New Roman" w:eastAsia="Times New Roman" w:hAnsi="Times New Roman" w:cs="Times New Roman"/>
                <w:color w:val="000000" w:themeColor="text1"/>
                <w:sz w:val="16"/>
                <w:szCs w:val="16"/>
              </w:rPr>
            </w:pPr>
            <w:r w:rsidRPr="005C53ED">
              <w:rPr>
                <w:rFonts w:ascii="Times New Roman" w:eastAsia="Times New Roman" w:hAnsi="Times New Roman" w:cs="Times New Roman"/>
                <w:color w:val="000000" w:themeColor="text1"/>
                <w:sz w:val="16"/>
                <w:szCs w:val="16"/>
              </w:rPr>
              <w:t>Labor, Fossils Fuels (12); Labor, Military (4); Liberal, Fossil Fuels (21); Liberal, Military (4); LNP, Fossils Fuels (4); Nationals, Fossils Fuels (4)</w:t>
            </w:r>
          </w:p>
        </w:tc>
      </w:tr>
      <w:tr w:rsidR="00107D75" w:rsidRPr="005C53ED" w14:paraId="67868F63" w14:textId="77777777" w:rsidTr="00EF0371">
        <w:trPr>
          <w:trHeight w:val="300"/>
        </w:trPr>
        <w:tc>
          <w:tcPr>
            <w:tcW w:w="0" w:type="auto"/>
            <w:tcBorders>
              <w:top w:val="single" w:sz="8" w:space="0" w:color="auto"/>
              <w:left w:val="single" w:sz="8" w:space="0" w:color="auto"/>
              <w:bottom w:val="single" w:sz="8" w:space="0" w:color="auto"/>
              <w:right w:val="single" w:sz="8" w:space="0" w:color="auto"/>
            </w:tcBorders>
            <w:tcMar>
              <w:left w:w="108" w:type="dxa"/>
              <w:right w:w="108" w:type="dxa"/>
            </w:tcMar>
          </w:tcPr>
          <w:p w14:paraId="568C491A"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S2</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tcPr>
          <w:p w14:paraId="5EDD4FD2"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Centre for Public Integrity</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B4C2246"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lang w:val="en-AU"/>
              </w:rPr>
              <w:t>The Lobbyist Register</w:t>
            </w:r>
            <w:r w:rsidRPr="005C53ED">
              <w:rPr>
                <w:rFonts w:ascii="Times New Roman" w:eastAsia="Times New Roman" w:hAnsi="Times New Roman" w:cs="Times New Roman"/>
                <w:color w:val="000000" w:themeColor="text1"/>
                <w:sz w:val="16"/>
                <w:szCs w:val="16"/>
              </w:rPr>
              <w:t xml:space="preserve"> </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2CBC25A"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Individual</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DEBD854"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Number of revolvers</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BD6DBFE"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283 (calculated from 40% of 707 lobbyists)</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CC27212"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Yes</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A9EEB5D"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DB82BEB"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D79CE1B"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4E4C5D6"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w:t>
            </w:r>
          </w:p>
        </w:tc>
      </w:tr>
      <w:tr w:rsidR="00107D75" w:rsidRPr="005C53ED" w14:paraId="4591E4AD" w14:textId="77777777" w:rsidTr="00EF0371">
        <w:trPr>
          <w:trHeight w:val="300"/>
        </w:trPr>
        <w:tc>
          <w:tcPr>
            <w:tcW w:w="0" w:type="auto"/>
            <w:tcBorders>
              <w:top w:val="single" w:sz="8" w:space="0" w:color="auto"/>
              <w:left w:val="single" w:sz="8" w:space="0" w:color="auto"/>
              <w:bottom w:val="single" w:sz="8" w:space="0" w:color="auto"/>
              <w:right w:val="single" w:sz="8" w:space="0" w:color="auto"/>
            </w:tcBorders>
            <w:tcMar>
              <w:left w:w="108" w:type="dxa"/>
              <w:right w:w="108" w:type="dxa"/>
            </w:tcMar>
          </w:tcPr>
          <w:p w14:paraId="3037B157"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S3</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tcPr>
          <w:p w14:paraId="639B316B"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Crikey</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3C3B567"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lang w:val="en-AU"/>
              </w:rPr>
              <w:t>The gravy train list: what powerful politicians do for a living post-Parliament</w:t>
            </w:r>
            <w:r w:rsidRPr="005C53ED">
              <w:rPr>
                <w:rFonts w:ascii="Times New Roman" w:eastAsia="Times New Roman" w:hAnsi="Times New Roman" w:cs="Times New Roman"/>
                <w:color w:val="000000" w:themeColor="text1"/>
                <w:sz w:val="16"/>
                <w:szCs w:val="16"/>
              </w:rPr>
              <w:t xml:space="preserve"> </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61320F7"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 xml:space="preserve">Individual; </w:t>
            </w:r>
            <w:proofErr w:type="spellStart"/>
            <w:r w:rsidRPr="005C53ED">
              <w:rPr>
                <w:rFonts w:ascii="Times New Roman" w:eastAsia="Times New Roman" w:hAnsi="Times New Roman" w:cs="Times New Roman"/>
                <w:color w:val="000000" w:themeColor="text1"/>
                <w:sz w:val="16"/>
                <w:szCs w:val="16"/>
              </w:rPr>
              <w:t>Governmen</w:t>
            </w:r>
            <w:proofErr w:type="spellEnd"/>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6E45076"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Number of revolvers</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FEFA991"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 xml:space="preserve">14 + </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848EC55"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Yes</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09F2563"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46A1CC2"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 xml:space="preserve"> -</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5DE177D"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Number of revolvers per political party</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4380E86" w14:textId="77777777" w:rsidR="00107D75" w:rsidRPr="005C53ED" w:rsidRDefault="00107D75" w:rsidP="00EF16A1">
            <w:pPr>
              <w:rPr>
                <w:rFonts w:ascii="Times New Roman" w:eastAsia="Times New Roman" w:hAnsi="Times New Roman" w:cs="Times New Roman"/>
                <w:color w:val="000000" w:themeColor="text1"/>
                <w:sz w:val="16"/>
                <w:szCs w:val="16"/>
              </w:rPr>
            </w:pPr>
            <w:r w:rsidRPr="005C53ED">
              <w:rPr>
                <w:rFonts w:ascii="Times New Roman" w:eastAsia="Times New Roman" w:hAnsi="Times New Roman" w:cs="Times New Roman"/>
                <w:color w:val="000000" w:themeColor="text1"/>
                <w:sz w:val="16"/>
                <w:szCs w:val="16"/>
              </w:rPr>
              <w:t>Labor Ministry (14); Coalition Ministry (14)</w:t>
            </w:r>
          </w:p>
        </w:tc>
      </w:tr>
      <w:tr w:rsidR="00107D75" w:rsidRPr="005C53ED" w14:paraId="43CACA51" w14:textId="77777777" w:rsidTr="00EF0371">
        <w:trPr>
          <w:trHeight w:val="300"/>
        </w:trPr>
        <w:tc>
          <w:tcPr>
            <w:tcW w:w="0" w:type="auto"/>
            <w:tcBorders>
              <w:top w:val="single" w:sz="8" w:space="0" w:color="auto"/>
              <w:left w:val="single" w:sz="8" w:space="0" w:color="auto"/>
              <w:bottom w:val="single" w:sz="8" w:space="0" w:color="auto"/>
              <w:right w:val="single" w:sz="8" w:space="0" w:color="auto"/>
            </w:tcBorders>
            <w:tcMar>
              <w:left w:w="108" w:type="dxa"/>
              <w:right w:w="108" w:type="dxa"/>
            </w:tcMar>
          </w:tcPr>
          <w:p w14:paraId="08FE8AF5"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S4</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tcPr>
          <w:p w14:paraId="28257EC5"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Australia Institute &amp; Australian Conservation Foundation</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17D1406"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lang w:val="en-AU"/>
              </w:rPr>
              <w:t>Greasing the Wheels: The systemic weaknesses that allow undue influence by mining companies on government: a QLD case study</w:t>
            </w:r>
            <w:r w:rsidRPr="005C53ED">
              <w:rPr>
                <w:rFonts w:ascii="Times New Roman" w:eastAsia="Times New Roman" w:hAnsi="Times New Roman" w:cs="Times New Roman"/>
                <w:color w:val="000000" w:themeColor="text1"/>
                <w:sz w:val="16"/>
                <w:szCs w:val="16"/>
              </w:rPr>
              <w:t xml:space="preserve"> </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675F674"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Individual</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67CBCE6"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Number of revolvers</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A6787AB"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19</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0CC62DF"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Yes</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BF9BDE3"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6F65BC6" w14:textId="77777777" w:rsidR="00107D75" w:rsidRPr="005C53ED" w:rsidRDefault="00107D75" w:rsidP="00EF16A1">
            <w:pPr>
              <w:rPr>
                <w:rFonts w:ascii="Times New Roman" w:eastAsia="Times New Roman" w:hAnsi="Times New Roman" w:cs="Times New Roman"/>
                <w:sz w:val="16"/>
                <w:szCs w:val="16"/>
              </w:rPr>
            </w:pPr>
            <w:r w:rsidRPr="005C53ED">
              <w:rPr>
                <w:rFonts w:ascii="Times New Roman" w:eastAsia="Times New Roman" w:hAnsi="Times New Roman" w:cs="Times New Roman"/>
                <w:sz w:val="16"/>
                <w:szCs w:val="16"/>
              </w:rPr>
              <w:t xml:space="preserve">Santos (6); Flinders Group (1); Flinders Hyder (2); Double B Advisory (1); </w:t>
            </w:r>
            <w:proofErr w:type="spellStart"/>
            <w:r w:rsidRPr="005C53ED">
              <w:rPr>
                <w:rFonts w:ascii="Times New Roman" w:eastAsia="Times New Roman" w:hAnsi="Times New Roman" w:cs="Times New Roman"/>
                <w:sz w:val="16"/>
                <w:szCs w:val="16"/>
              </w:rPr>
              <w:t>Quaysource</w:t>
            </w:r>
            <w:proofErr w:type="spellEnd"/>
            <w:r w:rsidRPr="005C53ED">
              <w:rPr>
                <w:rFonts w:ascii="Times New Roman" w:eastAsia="Times New Roman" w:hAnsi="Times New Roman" w:cs="Times New Roman"/>
                <w:sz w:val="16"/>
                <w:szCs w:val="16"/>
              </w:rPr>
              <w:t xml:space="preserve"> (1); Rowland Pty Ltd (1); GHD (1); Arrow Energy (3); QGC (1); Ambre Energy (3); AECOM (1); Origin Energy (1)</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42B7826"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2AD0CA5"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w:t>
            </w:r>
          </w:p>
        </w:tc>
      </w:tr>
      <w:tr w:rsidR="00107D75" w:rsidRPr="005C53ED" w14:paraId="4BEDE715" w14:textId="77777777" w:rsidTr="00EF0371">
        <w:trPr>
          <w:trHeight w:val="300"/>
        </w:trPr>
        <w:tc>
          <w:tcPr>
            <w:tcW w:w="0" w:type="auto"/>
            <w:tcBorders>
              <w:top w:val="single" w:sz="8" w:space="0" w:color="auto"/>
              <w:left w:val="single" w:sz="8" w:space="0" w:color="auto"/>
              <w:bottom w:val="single" w:sz="8" w:space="0" w:color="auto"/>
              <w:right w:val="single" w:sz="8" w:space="0" w:color="auto"/>
            </w:tcBorders>
            <w:tcMar>
              <w:left w:w="108" w:type="dxa"/>
              <w:right w:w="108" w:type="dxa"/>
            </w:tcMar>
          </w:tcPr>
          <w:p w14:paraId="55C05DFE"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S5</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tcPr>
          <w:p w14:paraId="4FE2BE93"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Our Democracy Alliance (Australian Conservation Foundation, the Human Rights Law Centre and the Australian Democracy Network)</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8B5FD6C"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lang w:val="en-AU"/>
              </w:rPr>
              <w:t>Explainer: It's time to shine a light on the shady world of political lobbying</w:t>
            </w:r>
            <w:r w:rsidRPr="005C53ED">
              <w:rPr>
                <w:rFonts w:ascii="Times New Roman" w:eastAsia="Times New Roman" w:hAnsi="Times New Roman" w:cs="Times New Roman"/>
                <w:color w:val="000000" w:themeColor="text1"/>
                <w:sz w:val="16"/>
                <w:szCs w:val="16"/>
              </w:rPr>
              <w:t xml:space="preserve"> </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8C7E0EB"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Individual</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70C5230"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Number of revolvers</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EB9EBD5"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12</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D990F8A"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Yes</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3F5EDB5"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A5838BB" w14:textId="77777777" w:rsidR="00107D75" w:rsidRPr="005C53ED" w:rsidRDefault="00107D75" w:rsidP="00EF16A1">
            <w:pPr>
              <w:rPr>
                <w:rFonts w:ascii="Times New Roman" w:eastAsia="Times New Roman" w:hAnsi="Times New Roman" w:cs="Times New Roman"/>
                <w:sz w:val="16"/>
                <w:szCs w:val="16"/>
              </w:rPr>
            </w:pPr>
            <w:r w:rsidRPr="005C53ED">
              <w:rPr>
                <w:rFonts w:ascii="Times New Roman" w:eastAsia="Times New Roman" w:hAnsi="Times New Roman" w:cs="Times New Roman"/>
                <w:sz w:val="16"/>
                <w:szCs w:val="16"/>
              </w:rPr>
              <w:t>Rio Tinto; Minerals Council Australia; Woodside; APPEA; Seven Group Holdings; Responsible Wagering Australia; Packers Consolidated Press; Crown Melbourne; Dyne Maritime and American Global Strategies; CMAX Communications; EY; JPG Advisory; Cornerstone Group; Burson Cohn and Wolfe</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5853693"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28B7AAC"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w:t>
            </w:r>
          </w:p>
        </w:tc>
      </w:tr>
      <w:tr w:rsidR="00107D75" w:rsidRPr="005C53ED" w14:paraId="5D9D5289" w14:textId="77777777" w:rsidTr="00EF0371">
        <w:trPr>
          <w:trHeight w:val="300"/>
        </w:trPr>
        <w:tc>
          <w:tcPr>
            <w:tcW w:w="0" w:type="auto"/>
            <w:tcBorders>
              <w:top w:val="single" w:sz="8" w:space="0" w:color="auto"/>
              <w:left w:val="single" w:sz="8" w:space="0" w:color="auto"/>
              <w:bottom w:val="single" w:sz="8" w:space="0" w:color="auto"/>
              <w:right w:val="single" w:sz="8" w:space="0" w:color="auto"/>
            </w:tcBorders>
            <w:tcMar>
              <w:left w:w="108" w:type="dxa"/>
              <w:right w:w="108" w:type="dxa"/>
            </w:tcMar>
          </w:tcPr>
          <w:p w14:paraId="00C6FF3A"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S6</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tcPr>
          <w:p w14:paraId="6D3A0B71"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Greenpeace &amp; Michael West</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6D5D0CE"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lang w:val="en-AU"/>
              </w:rPr>
              <w:t>Dirty Power</w:t>
            </w:r>
            <w:r w:rsidRPr="005C53ED">
              <w:rPr>
                <w:rFonts w:ascii="Times New Roman" w:eastAsia="Times New Roman" w:hAnsi="Times New Roman" w:cs="Times New Roman"/>
                <w:color w:val="000000" w:themeColor="text1"/>
                <w:sz w:val="16"/>
                <w:szCs w:val="16"/>
              </w:rPr>
              <w:t xml:space="preserve"> </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3B863A6"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Individual; Company; Industry</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3D3B7F6"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Number of revolvers</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C453E59"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42</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77597F9"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Yes</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5541BC6"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Number of companies or groups</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6BA5F8F"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 xml:space="preserve">21 Industry groups: Minerals Council Australia; Australian Coal Association; APPEA; QLD Resources Council. Coal industry: Glencore; Mitsubishi Development; Adani; Hancock Prospecting; Whitehaven; </w:t>
            </w:r>
            <w:proofErr w:type="spellStart"/>
            <w:r w:rsidRPr="005C53ED">
              <w:rPr>
                <w:rFonts w:ascii="Times New Roman" w:eastAsia="Times New Roman" w:hAnsi="Times New Roman" w:cs="Times New Roman"/>
                <w:color w:val="000000" w:themeColor="text1"/>
                <w:sz w:val="16"/>
                <w:szCs w:val="16"/>
              </w:rPr>
              <w:t>Peadbody</w:t>
            </w:r>
            <w:proofErr w:type="spellEnd"/>
            <w:r w:rsidRPr="005C53ED">
              <w:rPr>
                <w:rFonts w:ascii="Times New Roman" w:eastAsia="Times New Roman" w:hAnsi="Times New Roman" w:cs="Times New Roman"/>
                <w:color w:val="000000" w:themeColor="text1"/>
                <w:sz w:val="16"/>
                <w:szCs w:val="16"/>
              </w:rPr>
              <w:t xml:space="preserve"> </w:t>
            </w:r>
            <w:r w:rsidRPr="005C53ED">
              <w:rPr>
                <w:rFonts w:ascii="Times New Roman" w:eastAsia="Times New Roman" w:hAnsi="Times New Roman" w:cs="Times New Roman"/>
                <w:color w:val="000000" w:themeColor="text1"/>
                <w:sz w:val="16"/>
                <w:szCs w:val="16"/>
              </w:rPr>
              <w:lastRenderedPageBreak/>
              <w:t xml:space="preserve">Energy; Exxon. Lobby groups: CT Group; </w:t>
            </w:r>
            <w:proofErr w:type="spellStart"/>
            <w:r w:rsidRPr="005C53ED">
              <w:rPr>
                <w:rFonts w:ascii="Times New Roman" w:eastAsia="Times New Roman" w:hAnsi="Times New Roman" w:cs="Times New Roman"/>
                <w:color w:val="000000" w:themeColor="text1"/>
                <w:sz w:val="16"/>
                <w:szCs w:val="16"/>
              </w:rPr>
              <w:t>Capital</w:t>
            </w:r>
            <w:proofErr w:type="spellEnd"/>
            <w:r w:rsidRPr="005C53ED">
              <w:rPr>
                <w:rFonts w:ascii="Times New Roman" w:eastAsia="Times New Roman" w:hAnsi="Times New Roman" w:cs="Times New Roman"/>
                <w:color w:val="000000" w:themeColor="text1"/>
                <w:sz w:val="16"/>
                <w:szCs w:val="16"/>
              </w:rPr>
              <w:t xml:space="preserve"> Hill Advisory; Bespoke Approach; SAS Group. Media: News Corp; The Australian; Courier Mail; Daily Telegraph; Herald Sun; Sky News.</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6F0C8B1"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lastRenderedPageBreak/>
              <w:t>-</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E4FFCAC"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Coalition government</w:t>
            </w:r>
          </w:p>
        </w:tc>
      </w:tr>
      <w:tr w:rsidR="00107D75" w:rsidRPr="005C53ED" w14:paraId="493C625E" w14:textId="77777777" w:rsidTr="00EF0371">
        <w:trPr>
          <w:trHeight w:val="300"/>
        </w:trPr>
        <w:tc>
          <w:tcPr>
            <w:tcW w:w="0" w:type="auto"/>
            <w:tcBorders>
              <w:top w:val="single" w:sz="8" w:space="0" w:color="auto"/>
              <w:left w:val="single" w:sz="8" w:space="0" w:color="auto"/>
              <w:bottom w:val="single" w:sz="8" w:space="0" w:color="auto"/>
              <w:right w:val="single" w:sz="8" w:space="0" w:color="auto"/>
            </w:tcBorders>
            <w:tcMar>
              <w:left w:w="108" w:type="dxa"/>
              <w:right w:w="108" w:type="dxa"/>
            </w:tcMar>
          </w:tcPr>
          <w:p w14:paraId="77743BF1"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S7</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tcPr>
          <w:p w14:paraId="412C7527"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The Conversation</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1972285"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lang w:val="en-AU"/>
              </w:rPr>
              <w:t>Revealed: the extent of job-swapping between public servants and fossil fuel lobbyists</w:t>
            </w:r>
            <w:r w:rsidRPr="005C53ED">
              <w:rPr>
                <w:rFonts w:ascii="Times New Roman" w:eastAsia="Times New Roman" w:hAnsi="Times New Roman" w:cs="Times New Roman"/>
                <w:color w:val="000000" w:themeColor="text1"/>
                <w:sz w:val="16"/>
                <w:szCs w:val="16"/>
              </w:rPr>
              <w:t xml:space="preserve"> </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E1441D9"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Company; Government</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A2F137F"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B0BDE1B"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1548C07"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Partly (22 named)</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38C9055"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Number companies. Number of revolvers employed per company</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289D1AA"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u w:val="single"/>
              </w:rPr>
              <w:t xml:space="preserve">41 </w:t>
            </w:r>
            <w:proofErr w:type="gramStart"/>
            <w:r w:rsidRPr="005C53ED">
              <w:rPr>
                <w:rFonts w:ascii="Times New Roman" w:eastAsia="Times New Roman" w:hAnsi="Times New Roman" w:cs="Times New Roman"/>
                <w:color w:val="000000" w:themeColor="text1"/>
                <w:sz w:val="16"/>
                <w:szCs w:val="16"/>
                <w:u w:val="single"/>
              </w:rPr>
              <w:t>companies</w:t>
            </w:r>
            <w:proofErr w:type="gramEnd"/>
            <w:r w:rsidRPr="005C53ED">
              <w:rPr>
                <w:rFonts w:ascii="Times New Roman" w:eastAsia="Times New Roman" w:hAnsi="Times New Roman" w:cs="Times New Roman"/>
                <w:color w:val="000000" w:themeColor="text1"/>
                <w:sz w:val="16"/>
                <w:szCs w:val="16"/>
                <w:u w:val="single"/>
              </w:rPr>
              <w:t xml:space="preserve"> total. Energy companies</w:t>
            </w:r>
            <w:r w:rsidRPr="005C53ED">
              <w:rPr>
                <w:rFonts w:ascii="Times New Roman" w:eastAsia="Times New Roman" w:hAnsi="Times New Roman" w:cs="Times New Roman"/>
                <w:color w:val="000000" w:themeColor="text1"/>
                <w:sz w:val="16"/>
                <w:szCs w:val="16"/>
              </w:rPr>
              <w:t xml:space="preserve">: AGL (7); Ambre Energy (1): Arrow Energy (3); BG Group (6); BP Australia (1); Caltex Australia (1); Ergon Australia (1); </w:t>
            </w:r>
            <w:proofErr w:type="spellStart"/>
            <w:r w:rsidRPr="005C53ED">
              <w:rPr>
                <w:rFonts w:ascii="Times New Roman" w:eastAsia="Times New Roman" w:hAnsi="Times New Roman" w:cs="Times New Roman"/>
                <w:color w:val="000000" w:themeColor="text1"/>
                <w:sz w:val="16"/>
                <w:szCs w:val="16"/>
              </w:rPr>
              <w:t>Metgasco</w:t>
            </w:r>
            <w:proofErr w:type="spellEnd"/>
            <w:r w:rsidRPr="005C53ED">
              <w:rPr>
                <w:rFonts w:ascii="Times New Roman" w:eastAsia="Times New Roman" w:hAnsi="Times New Roman" w:cs="Times New Roman"/>
                <w:color w:val="000000" w:themeColor="text1"/>
                <w:sz w:val="16"/>
                <w:szCs w:val="16"/>
              </w:rPr>
              <w:t xml:space="preserve"> (1); Origin (2)</w:t>
            </w:r>
            <w:r w:rsidRPr="005C53ED">
              <w:rPr>
                <w:rFonts w:ascii="Times New Roman" w:eastAsia="Times New Roman" w:hAnsi="Times New Roman" w:cs="Times New Roman"/>
                <w:sz w:val="16"/>
                <w:szCs w:val="16"/>
              </w:rPr>
              <w:t>; Santos (16); S</w:t>
            </w:r>
            <w:r w:rsidRPr="005C53ED">
              <w:rPr>
                <w:rFonts w:ascii="Times New Roman" w:eastAsia="Times New Roman" w:hAnsi="Times New Roman" w:cs="Times New Roman"/>
                <w:color w:val="000000" w:themeColor="text1"/>
                <w:sz w:val="16"/>
                <w:szCs w:val="16"/>
              </w:rPr>
              <w:t xml:space="preserve">hell Australia (4); Total Australia (2). </w:t>
            </w:r>
            <w:r w:rsidRPr="005C53ED">
              <w:rPr>
                <w:rFonts w:ascii="Times New Roman" w:eastAsia="Times New Roman" w:hAnsi="Times New Roman" w:cs="Times New Roman"/>
                <w:color w:val="000000" w:themeColor="text1"/>
                <w:sz w:val="16"/>
                <w:szCs w:val="16"/>
                <w:u w:val="single"/>
              </w:rPr>
              <w:t xml:space="preserve">Lobbying firms: </w:t>
            </w:r>
            <w:r w:rsidRPr="005C53ED">
              <w:rPr>
                <w:rFonts w:ascii="Times New Roman" w:eastAsia="Times New Roman" w:hAnsi="Times New Roman" w:cs="Times New Roman"/>
                <w:color w:val="000000" w:themeColor="text1"/>
                <w:sz w:val="16"/>
                <w:szCs w:val="16"/>
              </w:rPr>
              <w:t xml:space="preserve">Australian Public Affairs (2); Barton Deakin (1); Bespoke Approach (4); Capitol Hill Advisory (1); CMAX Advisory (1); ECG Advisory Solutions (3); </w:t>
            </w:r>
            <w:proofErr w:type="spellStart"/>
            <w:r w:rsidRPr="005C53ED">
              <w:rPr>
                <w:rFonts w:ascii="Times New Roman" w:eastAsia="Times New Roman" w:hAnsi="Times New Roman" w:cs="Times New Roman"/>
                <w:color w:val="000000" w:themeColor="text1"/>
                <w:sz w:val="16"/>
                <w:szCs w:val="16"/>
              </w:rPr>
              <w:t>Endevour</w:t>
            </w:r>
            <w:proofErr w:type="spellEnd"/>
            <w:r w:rsidRPr="005C53ED">
              <w:rPr>
                <w:rFonts w:ascii="Times New Roman" w:eastAsia="Times New Roman" w:hAnsi="Times New Roman" w:cs="Times New Roman"/>
                <w:color w:val="000000" w:themeColor="text1"/>
                <w:sz w:val="16"/>
                <w:szCs w:val="16"/>
              </w:rPr>
              <w:t xml:space="preserve"> Consulting (3); Enhance Corporate (1); GRA Cosway (5); Premier State </w:t>
            </w:r>
            <w:r w:rsidRPr="005C53ED">
              <w:rPr>
                <w:rFonts w:ascii="Times New Roman" w:eastAsia="Times New Roman" w:hAnsi="Times New Roman" w:cs="Times New Roman"/>
                <w:sz w:val="16"/>
                <w:szCs w:val="16"/>
              </w:rPr>
              <w:t xml:space="preserve">(3); SAS Group (4); Statecraft (4); The Next Level (6). </w:t>
            </w:r>
            <w:r w:rsidRPr="005C53ED">
              <w:rPr>
                <w:rFonts w:ascii="Times New Roman" w:eastAsia="Times New Roman" w:hAnsi="Times New Roman" w:cs="Times New Roman"/>
                <w:sz w:val="16"/>
                <w:szCs w:val="16"/>
                <w:u w:val="single"/>
              </w:rPr>
              <w:t>Peak bodies:</w:t>
            </w:r>
            <w:r w:rsidRPr="005C53ED">
              <w:rPr>
                <w:rFonts w:ascii="Times New Roman" w:eastAsia="Times New Roman" w:hAnsi="Times New Roman" w:cs="Times New Roman"/>
                <w:sz w:val="16"/>
                <w:szCs w:val="16"/>
              </w:rPr>
              <w:t xml:space="preserve"> Australian Coal Association (2); APPEA Australian Petroleum Producers and Exporters Association (13); Minerals Council of Australia (8); NSW</w:t>
            </w:r>
            <w:r w:rsidRPr="005C53ED">
              <w:rPr>
                <w:rFonts w:ascii="Times New Roman" w:eastAsia="Times New Roman" w:hAnsi="Times New Roman" w:cs="Times New Roman"/>
                <w:color w:val="000000" w:themeColor="text1"/>
                <w:sz w:val="16"/>
                <w:szCs w:val="16"/>
              </w:rPr>
              <w:t xml:space="preserve"> Minerals Council (10); Queensland Minerals Council (2); Energy Networks Association Australia (2). </w:t>
            </w:r>
            <w:r w:rsidRPr="005C53ED">
              <w:rPr>
                <w:rFonts w:ascii="Times New Roman" w:eastAsia="Times New Roman" w:hAnsi="Times New Roman" w:cs="Times New Roman"/>
                <w:color w:val="000000" w:themeColor="text1"/>
                <w:sz w:val="16"/>
                <w:szCs w:val="16"/>
                <w:u w:val="single"/>
              </w:rPr>
              <w:t>Mining/resource companies:</w:t>
            </w:r>
            <w:r w:rsidRPr="005C53ED">
              <w:rPr>
                <w:rFonts w:ascii="Times New Roman" w:eastAsia="Times New Roman" w:hAnsi="Times New Roman" w:cs="Times New Roman"/>
                <w:color w:val="000000" w:themeColor="text1"/>
                <w:sz w:val="16"/>
                <w:szCs w:val="16"/>
              </w:rPr>
              <w:t xml:space="preserve"> Alcoa (1); BHP Billiton (3); Centennial Coal (1); </w:t>
            </w:r>
            <w:proofErr w:type="spellStart"/>
            <w:r w:rsidRPr="005C53ED">
              <w:rPr>
                <w:rFonts w:ascii="Times New Roman" w:eastAsia="Times New Roman" w:hAnsi="Times New Roman" w:cs="Times New Roman"/>
                <w:color w:val="000000" w:themeColor="text1"/>
                <w:sz w:val="16"/>
                <w:szCs w:val="16"/>
              </w:rPr>
              <w:t>Cuaesta</w:t>
            </w:r>
            <w:proofErr w:type="spellEnd"/>
            <w:r w:rsidRPr="005C53ED">
              <w:rPr>
                <w:rFonts w:ascii="Times New Roman" w:eastAsia="Times New Roman" w:hAnsi="Times New Roman" w:cs="Times New Roman"/>
                <w:color w:val="000000" w:themeColor="text1"/>
                <w:sz w:val="16"/>
                <w:szCs w:val="16"/>
              </w:rPr>
              <w:t xml:space="preserve"> Coa</w:t>
            </w:r>
            <w:r w:rsidRPr="005C53ED">
              <w:rPr>
                <w:rFonts w:ascii="Times New Roman" w:eastAsia="Times New Roman" w:hAnsi="Times New Roman" w:cs="Times New Roman"/>
                <w:sz w:val="16"/>
                <w:szCs w:val="16"/>
              </w:rPr>
              <w:t>l (1); Peabody Coal (2); Rio Tinto (5); Whitehaven Coal (2); Woodside (3).</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C3D425B"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Number of corporate links by political party</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5278C41"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Labor (39); Liberal (44); National (10); Liberal National (7);</w:t>
            </w:r>
          </w:p>
        </w:tc>
      </w:tr>
      <w:tr w:rsidR="00107D75" w:rsidRPr="005C53ED" w14:paraId="227B48DD" w14:textId="77777777" w:rsidTr="00EF0371">
        <w:trPr>
          <w:trHeight w:val="300"/>
        </w:trPr>
        <w:tc>
          <w:tcPr>
            <w:tcW w:w="0" w:type="auto"/>
            <w:tcBorders>
              <w:top w:val="single" w:sz="8" w:space="0" w:color="auto"/>
              <w:left w:val="single" w:sz="8" w:space="0" w:color="auto"/>
              <w:bottom w:val="single" w:sz="8" w:space="0" w:color="auto"/>
              <w:right w:val="single" w:sz="8" w:space="0" w:color="auto"/>
            </w:tcBorders>
            <w:tcMar>
              <w:left w:w="108" w:type="dxa"/>
              <w:right w:w="108" w:type="dxa"/>
            </w:tcMar>
          </w:tcPr>
          <w:p w14:paraId="2C96984D"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S8</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tcPr>
          <w:p w14:paraId="285D87E2"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The Klaxon</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732AEA3"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lang w:val="en-AU"/>
              </w:rPr>
              <w:t>Lockheed Martin, Australian Government joined at hip</w:t>
            </w:r>
            <w:r w:rsidRPr="005C53ED">
              <w:rPr>
                <w:rFonts w:ascii="Times New Roman" w:eastAsia="Times New Roman" w:hAnsi="Times New Roman" w:cs="Times New Roman"/>
                <w:color w:val="000000" w:themeColor="text1"/>
                <w:sz w:val="16"/>
                <w:szCs w:val="16"/>
              </w:rPr>
              <w:t xml:space="preserve"> </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E626C45"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Individual; Company</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0E070BB"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Number of revolvers</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D516B5C"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12</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7906F74"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Yes</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B10A1EF"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Company case study</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8214423"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Lockheed Martin</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F3FC55C"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C8341AD"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w:t>
            </w:r>
          </w:p>
        </w:tc>
      </w:tr>
      <w:tr w:rsidR="00107D75" w:rsidRPr="005C53ED" w14:paraId="09BE9296" w14:textId="77777777" w:rsidTr="00EF0371">
        <w:trPr>
          <w:trHeight w:val="300"/>
        </w:trPr>
        <w:tc>
          <w:tcPr>
            <w:tcW w:w="0" w:type="auto"/>
            <w:tcBorders>
              <w:top w:val="single" w:sz="8" w:space="0" w:color="auto"/>
              <w:left w:val="single" w:sz="8" w:space="0" w:color="auto"/>
              <w:bottom w:val="single" w:sz="8" w:space="0" w:color="auto"/>
              <w:right w:val="single" w:sz="8" w:space="0" w:color="auto"/>
            </w:tcBorders>
            <w:tcMar>
              <w:left w:w="108" w:type="dxa"/>
              <w:right w:w="108" w:type="dxa"/>
            </w:tcMar>
          </w:tcPr>
          <w:p w14:paraId="6EA716E8"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S9</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tcPr>
          <w:p w14:paraId="1B26AD35"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Centre for Public Integrity</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5CF8586"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lang w:val="en-AU"/>
              </w:rPr>
              <w:t>Closing the revolving door: Corporate influence and the need for lobbying reform</w:t>
            </w:r>
            <w:r w:rsidRPr="005C53ED">
              <w:rPr>
                <w:rFonts w:ascii="Times New Roman" w:eastAsia="Times New Roman" w:hAnsi="Times New Roman" w:cs="Times New Roman"/>
                <w:color w:val="000000" w:themeColor="text1"/>
                <w:sz w:val="16"/>
                <w:szCs w:val="16"/>
              </w:rPr>
              <w:t xml:space="preserve"> </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5423327"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Individual</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7B15855"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Number of revolvers</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9965D6A"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11</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88A8F9C"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Yes</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6B44749"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D1F9FC6"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 xml:space="preserve">Raytheon Technologies; Australian Hotels </w:t>
            </w:r>
            <w:proofErr w:type="spellStart"/>
            <w:r w:rsidRPr="005C53ED">
              <w:rPr>
                <w:rFonts w:ascii="Times New Roman" w:eastAsia="Times New Roman" w:hAnsi="Times New Roman" w:cs="Times New Roman"/>
                <w:color w:val="000000" w:themeColor="text1"/>
                <w:sz w:val="16"/>
                <w:szCs w:val="16"/>
              </w:rPr>
              <w:t>Assoication</w:t>
            </w:r>
            <w:proofErr w:type="spellEnd"/>
            <w:r w:rsidRPr="005C53ED">
              <w:rPr>
                <w:rFonts w:ascii="Times New Roman" w:eastAsia="Times New Roman" w:hAnsi="Times New Roman" w:cs="Times New Roman"/>
                <w:color w:val="000000" w:themeColor="text1"/>
                <w:sz w:val="16"/>
                <w:szCs w:val="16"/>
              </w:rPr>
              <w:t xml:space="preserve">; Hemmes Trading; Multiplex; Lendlease; </w:t>
            </w:r>
            <w:proofErr w:type="spellStart"/>
            <w:r w:rsidRPr="005C53ED">
              <w:rPr>
                <w:rFonts w:ascii="Times New Roman" w:eastAsia="Times New Roman" w:hAnsi="Times New Roman" w:cs="Times New Roman"/>
                <w:color w:val="000000" w:themeColor="text1"/>
                <w:sz w:val="16"/>
                <w:szCs w:val="16"/>
              </w:rPr>
              <w:t>Twinza</w:t>
            </w:r>
            <w:proofErr w:type="spellEnd"/>
            <w:r w:rsidRPr="005C53ED">
              <w:rPr>
                <w:rFonts w:ascii="Times New Roman" w:eastAsia="Times New Roman" w:hAnsi="Times New Roman" w:cs="Times New Roman"/>
                <w:color w:val="000000" w:themeColor="text1"/>
                <w:sz w:val="16"/>
                <w:szCs w:val="16"/>
              </w:rPr>
              <w:t xml:space="preserve"> Oil; </w:t>
            </w:r>
            <w:proofErr w:type="spellStart"/>
            <w:r w:rsidRPr="005C53ED">
              <w:rPr>
                <w:rFonts w:ascii="Times New Roman" w:eastAsia="Times New Roman" w:hAnsi="Times New Roman" w:cs="Times New Roman"/>
                <w:color w:val="000000" w:themeColor="text1"/>
                <w:sz w:val="16"/>
                <w:szCs w:val="16"/>
              </w:rPr>
              <w:t>Tamboran</w:t>
            </w:r>
            <w:proofErr w:type="spellEnd"/>
            <w:r w:rsidRPr="005C53ED">
              <w:rPr>
                <w:rFonts w:ascii="Times New Roman" w:eastAsia="Times New Roman" w:hAnsi="Times New Roman" w:cs="Times New Roman"/>
                <w:color w:val="000000" w:themeColor="text1"/>
                <w:sz w:val="16"/>
                <w:szCs w:val="16"/>
              </w:rPr>
              <w:t xml:space="preserve"> Resources; Airbus; </w:t>
            </w:r>
            <w:r w:rsidRPr="005C53ED">
              <w:rPr>
                <w:rFonts w:ascii="Times New Roman" w:eastAsia="Times New Roman" w:hAnsi="Times New Roman" w:cs="Times New Roman"/>
                <w:color w:val="000000" w:themeColor="text1"/>
                <w:sz w:val="16"/>
                <w:szCs w:val="16"/>
              </w:rPr>
              <w:lastRenderedPageBreak/>
              <w:t xml:space="preserve">Ampol; British American Tobacco; Minerals Council NSW; Elgas; </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1414A1F"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lastRenderedPageBreak/>
              <w:t>-</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0C53CE9"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Liberal (9); Labour (1)</w:t>
            </w:r>
          </w:p>
        </w:tc>
      </w:tr>
      <w:tr w:rsidR="00107D75" w:rsidRPr="005C53ED" w14:paraId="0D067EB8" w14:textId="77777777" w:rsidTr="00EF0371">
        <w:trPr>
          <w:trHeight w:val="300"/>
        </w:trPr>
        <w:tc>
          <w:tcPr>
            <w:tcW w:w="0" w:type="auto"/>
            <w:tcBorders>
              <w:top w:val="single" w:sz="8" w:space="0" w:color="auto"/>
              <w:left w:val="single" w:sz="8" w:space="0" w:color="auto"/>
              <w:bottom w:val="single" w:sz="8" w:space="0" w:color="auto"/>
              <w:right w:val="single" w:sz="8" w:space="0" w:color="auto"/>
            </w:tcBorders>
            <w:tcMar>
              <w:left w:w="108" w:type="dxa"/>
              <w:right w:w="108" w:type="dxa"/>
            </w:tcMar>
          </w:tcPr>
          <w:p w14:paraId="6F0A3318"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S10</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tcPr>
          <w:p w14:paraId="75571F2B"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 xml:space="preserve">Mandarin &amp; </w:t>
            </w:r>
            <w:proofErr w:type="gramStart"/>
            <w:r w:rsidRPr="005C53ED">
              <w:rPr>
                <w:rFonts w:ascii="Times New Roman" w:eastAsia="Times New Roman" w:hAnsi="Times New Roman" w:cs="Times New Roman"/>
                <w:color w:val="000000" w:themeColor="text1"/>
                <w:sz w:val="16"/>
                <w:szCs w:val="16"/>
              </w:rPr>
              <w:t>Crikey</w:t>
            </w:r>
            <w:proofErr w:type="gramEnd"/>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A53B3C7"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lang w:val="en-AU"/>
              </w:rPr>
              <w:t xml:space="preserve">The Mandarin and </w:t>
            </w:r>
            <w:proofErr w:type="spellStart"/>
            <w:r w:rsidRPr="005C53ED">
              <w:rPr>
                <w:rFonts w:ascii="Times New Roman" w:eastAsia="Times New Roman" w:hAnsi="Times New Roman" w:cs="Times New Roman"/>
                <w:color w:val="000000" w:themeColor="text1"/>
                <w:sz w:val="16"/>
                <w:szCs w:val="16"/>
                <w:lang w:val="en-AU"/>
              </w:rPr>
              <w:t>Crikey's</w:t>
            </w:r>
            <w:proofErr w:type="spellEnd"/>
            <w:r w:rsidRPr="005C53ED">
              <w:rPr>
                <w:rFonts w:ascii="Times New Roman" w:eastAsia="Times New Roman" w:hAnsi="Times New Roman" w:cs="Times New Roman"/>
                <w:color w:val="000000" w:themeColor="text1"/>
                <w:sz w:val="16"/>
                <w:szCs w:val="16"/>
                <w:lang w:val="en-AU"/>
              </w:rPr>
              <w:t xml:space="preserve"> 'revolving door' list: How power bleeds between politics and the Big Four</w:t>
            </w:r>
            <w:r w:rsidRPr="005C53ED">
              <w:rPr>
                <w:rFonts w:ascii="Times New Roman" w:eastAsia="Times New Roman" w:hAnsi="Times New Roman" w:cs="Times New Roman"/>
                <w:color w:val="000000" w:themeColor="text1"/>
                <w:sz w:val="16"/>
                <w:szCs w:val="16"/>
              </w:rPr>
              <w:t xml:space="preserve"> </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8249635"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 xml:space="preserve">Individual; Company </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EA362F1"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Number of revolvers</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D17A2C6"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50</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ECC5CFF"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Yes</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1187F07" w14:textId="77777777" w:rsidR="00107D75" w:rsidRPr="005C53ED" w:rsidRDefault="00107D75" w:rsidP="00EF16A1">
            <w:pPr>
              <w:rPr>
                <w:rFonts w:ascii="Times New Roman" w:eastAsia="Times New Roman" w:hAnsi="Times New Roman" w:cs="Times New Roman"/>
                <w:color w:val="000000" w:themeColor="text1"/>
                <w:sz w:val="16"/>
                <w:szCs w:val="16"/>
              </w:rPr>
            </w:pPr>
            <w:r w:rsidRPr="005C53ED">
              <w:rPr>
                <w:rFonts w:ascii="Times New Roman" w:eastAsia="Times New Roman" w:hAnsi="Times New Roman" w:cs="Times New Roman"/>
                <w:color w:val="000000" w:themeColor="text1"/>
                <w:sz w:val="16"/>
                <w:szCs w:val="16"/>
              </w:rPr>
              <w:t>Number of revolvers to/from each consultancy</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3CDE198" w14:textId="77777777" w:rsidR="00107D75" w:rsidRPr="005C53ED" w:rsidRDefault="00107D75" w:rsidP="00EF16A1">
            <w:pPr>
              <w:rPr>
                <w:rFonts w:ascii="Times New Roman" w:eastAsia="Times New Roman" w:hAnsi="Times New Roman" w:cs="Times New Roman"/>
                <w:color w:val="000000" w:themeColor="text1"/>
                <w:sz w:val="16"/>
                <w:szCs w:val="16"/>
              </w:rPr>
            </w:pPr>
            <w:r w:rsidRPr="005C53ED">
              <w:rPr>
                <w:rFonts w:ascii="Times New Roman" w:eastAsia="Times New Roman" w:hAnsi="Times New Roman" w:cs="Times New Roman"/>
                <w:color w:val="000000" w:themeColor="text1"/>
                <w:sz w:val="16"/>
                <w:szCs w:val="16"/>
              </w:rPr>
              <w:t>EY (9); KPMG (18); Deloitte (12); PwC (11)</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C546AF2"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D97A0F5"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Liberal (11); Labor (5); Family First (1)</w:t>
            </w:r>
          </w:p>
        </w:tc>
      </w:tr>
      <w:tr w:rsidR="00107D75" w:rsidRPr="005C53ED" w14:paraId="358ACCC9" w14:textId="77777777" w:rsidTr="00EF0371">
        <w:trPr>
          <w:trHeight w:val="300"/>
        </w:trPr>
        <w:tc>
          <w:tcPr>
            <w:tcW w:w="0" w:type="auto"/>
            <w:tcBorders>
              <w:top w:val="single" w:sz="8" w:space="0" w:color="auto"/>
              <w:left w:val="single" w:sz="8" w:space="0" w:color="auto"/>
              <w:bottom w:val="single" w:sz="8" w:space="0" w:color="auto"/>
              <w:right w:val="single" w:sz="8" w:space="0" w:color="auto"/>
            </w:tcBorders>
            <w:tcMar>
              <w:left w:w="108" w:type="dxa"/>
              <w:right w:w="108" w:type="dxa"/>
            </w:tcMar>
          </w:tcPr>
          <w:p w14:paraId="4D3816A9"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S11</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tcPr>
          <w:p w14:paraId="7BCA259C"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Crikey</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511D82C"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lang w:val="en-AU"/>
              </w:rPr>
              <w:t>Advisory firms to big pharma: Where do staffers go after politics?</w:t>
            </w:r>
            <w:r w:rsidRPr="005C53ED">
              <w:rPr>
                <w:rFonts w:ascii="Times New Roman" w:eastAsia="Times New Roman" w:hAnsi="Times New Roman" w:cs="Times New Roman"/>
                <w:color w:val="000000" w:themeColor="text1"/>
                <w:sz w:val="16"/>
                <w:szCs w:val="16"/>
              </w:rPr>
              <w:t xml:space="preserve"> </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89EC542"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Individual</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E025470"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Number of revolvers</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A6E0FE6"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15</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B64C1C5"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Yes</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36A8CE4"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9ABD700"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 xml:space="preserve">Foster McCrone Ratcliff &amp; Sims; Bastion S&amp;GO; York Park Group; Crown Resorts; AstraZeneca; </w:t>
            </w:r>
            <w:proofErr w:type="spellStart"/>
            <w:r w:rsidRPr="005C53ED">
              <w:rPr>
                <w:rFonts w:ascii="Times New Roman" w:eastAsia="Times New Roman" w:hAnsi="Times New Roman" w:cs="Times New Roman"/>
                <w:color w:val="000000" w:themeColor="text1"/>
                <w:sz w:val="16"/>
                <w:szCs w:val="16"/>
              </w:rPr>
              <w:t>Anacta</w:t>
            </w:r>
            <w:proofErr w:type="spellEnd"/>
            <w:r w:rsidRPr="005C53ED">
              <w:rPr>
                <w:rFonts w:ascii="Times New Roman" w:eastAsia="Times New Roman" w:hAnsi="Times New Roman" w:cs="Times New Roman"/>
                <w:color w:val="000000" w:themeColor="text1"/>
                <w:sz w:val="16"/>
                <w:szCs w:val="16"/>
              </w:rPr>
              <w:t xml:space="preserve">; Responsible Wagering Australia; Sympli; Brookline Advisory; </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064027B"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7BFD63E"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Labor (4), Liberal (1)</w:t>
            </w:r>
          </w:p>
        </w:tc>
      </w:tr>
      <w:tr w:rsidR="00107D75" w:rsidRPr="005C53ED" w14:paraId="51E027A4" w14:textId="77777777" w:rsidTr="00EF0371">
        <w:trPr>
          <w:trHeight w:val="300"/>
        </w:trPr>
        <w:tc>
          <w:tcPr>
            <w:tcW w:w="0" w:type="auto"/>
            <w:tcBorders>
              <w:top w:val="single" w:sz="8" w:space="0" w:color="auto"/>
              <w:left w:val="single" w:sz="8" w:space="0" w:color="auto"/>
              <w:bottom w:val="single" w:sz="8" w:space="0" w:color="auto"/>
              <w:right w:val="single" w:sz="8" w:space="0" w:color="auto"/>
            </w:tcBorders>
            <w:tcMar>
              <w:left w:w="108" w:type="dxa"/>
              <w:right w:w="108" w:type="dxa"/>
            </w:tcMar>
          </w:tcPr>
          <w:p w14:paraId="28DF0F12"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S12</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tcPr>
          <w:p w14:paraId="1051FF9B"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350 Perth</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4C79D86"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lang w:val="en-AU"/>
              </w:rPr>
              <w:t>Captured State: The influence of the gas lobby on WA</w:t>
            </w:r>
            <w:r w:rsidRPr="005C53ED">
              <w:rPr>
                <w:rFonts w:ascii="Times New Roman" w:eastAsia="Times New Roman" w:hAnsi="Times New Roman" w:cs="Times New Roman"/>
                <w:color w:val="000000" w:themeColor="text1"/>
                <w:sz w:val="16"/>
                <w:szCs w:val="16"/>
              </w:rPr>
              <w:t xml:space="preserve"> </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8F2EAB4"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Individual; Company; Government</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A22F11A"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Number of revolvers</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98859FF"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60</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EF16686"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Yes</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DF7092E"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Number of companies or groups</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9281623"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 xml:space="preserve">Fossil Fuels (11): QCG; Cooper; Strike; Chevron; Seven Group; Equinor; Santos; Woodside; Shell; BHP; Whitehaven Coal. Lobbying/membership groups (9): APPEA, Hawker Brotton, Minerals Council Australia, Australian </w:t>
            </w:r>
            <w:proofErr w:type="gramStart"/>
            <w:r w:rsidRPr="005C53ED">
              <w:rPr>
                <w:rFonts w:ascii="Times New Roman" w:eastAsia="Times New Roman" w:hAnsi="Times New Roman" w:cs="Times New Roman"/>
                <w:color w:val="000000" w:themeColor="text1"/>
                <w:sz w:val="16"/>
                <w:szCs w:val="16"/>
              </w:rPr>
              <w:t>Industry  Greenhouse</w:t>
            </w:r>
            <w:proofErr w:type="gramEnd"/>
            <w:r w:rsidRPr="005C53ED">
              <w:rPr>
                <w:rFonts w:ascii="Times New Roman" w:eastAsia="Times New Roman" w:hAnsi="Times New Roman" w:cs="Times New Roman"/>
                <w:color w:val="000000" w:themeColor="text1"/>
                <w:sz w:val="16"/>
                <w:szCs w:val="16"/>
              </w:rPr>
              <w:t xml:space="preserve"> Network, International Gas Union, CME WA, GRA Partners, Cannings Purple, QLD Resources Council</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1E5E9D3"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Number of links per political party</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C480477"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Fed Labor (6); WA Labor (5); WA Nationals (2); Fed Nationals (1); Fed Liberals (4); WA Liberals (5)</w:t>
            </w:r>
          </w:p>
        </w:tc>
      </w:tr>
      <w:tr w:rsidR="00107D75" w:rsidRPr="005C53ED" w14:paraId="2323080E" w14:textId="77777777" w:rsidTr="00EF0371">
        <w:trPr>
          <w:trHeight w:val="300"/>
        </w:trPr>
        <w:tc>
          <w:tcPr>
            <w:tcW w:w="0" w:type="auto"/>
            <w:tcBorders>
              <w:top w:val="single" w:sz="8" w:space="0" w:color="auto"/>
              <w:left w:val="single" w:sz="8" w:space="0" w:color="auto"/>
              <w:bottom w:val="single" w:sz="8" w:space="0" w:color="auto"/>
              <w:right w:val="single" w:sz="8" w:space="0" w:color="auto"/>
            </w:tcBorders>
            <w:tcMar>
              <w:left w:w="108" w:type="dxa"/>
              <w:right w:w="108" w:type="dxa"/>
            </w:tcMar>
          </w:tcPr>
          <w:p w14:paraId="1F5D9353"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S13</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tcPr>
          <w:p w14:paraId="63E99B56"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Australia Institute</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3F91753"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lang w:val="en-AU"/>
              </w:rPr>
              <w:t>Too close for comfort</w:t>
            </w:r>
            <w:r w:rsidRPr="005C53ED">
              <w:rPr>
                <w:rFonts w:ascii="Times New Roman" w:eastAsia="Times New Roman" w:hAnsi="Times New Roman" w:cs="Times New Roman"/>
                <w:color w:val="000000" w:themeColor="text1"/>
                <w:sz w:val="16"/>
                <w:szCs w:val="16"/>
              </w:rPr>
              <w:t xml:space="preserve"> </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6007FE7"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Individual</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C3795F6"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Number of revolvers</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B80DE6D"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16</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9E1D058"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Yes</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7028428"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694B13E"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 xml:space="preserve">GHD (1); Arrow Energy (2); QGC (2); Santos </w:t>
            </w:r>
            <w:r w:rsidRPr="005C53ED">
              <w:rPr>
                <w:rFonts w:ascii="Times New Roman" w:eastAsia="Times New Roman" w:hAnsi="Times New Roman" w:cs="Times New Roman"/>
                <w:color w:val="C00000"/>
                <w:sz w:val="16"/>
                <w:szCs w:val="16"/>
              </w:rPr>
              <w:t>(4)</w:t>
            </w:r>
            <w:r w:rsidRPr="005C53ED">
              <w:rPr>
                <w:rFonts w:ascii="Times New Roman" w:eastAsia="Times New Roman" w:hAnsi="Times New Roman" w:cs="Times New Roman"/>
                <w:color w:val="000000" w:themeColor="text1"/>
                <w:sz w:val="16"/>
                <w:szCs w:val="16"/>
              </w:rPr>
              <w:t>; Flinders Hyder (2); Queensland Exploration Council (1); Next Level Holdings/Milner Strategic Services (2); CMAX Communications (1)</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1609900"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1DA6A0B"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w:t>
            </w:r>
          </w:p>
        </w:tc>
      </w:tr>
      <w:tr w:rsidR="00107D75" w:rsidRPr="005C53ED" w14:paraId="654403D0" w14:textId="77777777" w:rsidTr="00EF0371">
        <w:trPr>
          <w:trHeight w:val="300"/>
        </w:trPr>
        <w:tc>
          <w:tcPr>
            <w:tcW w:w="0" w:type="auto"/>
            <w:tcBorders>
              <w:top w:val="single" w:sz="8" w:space="0" w:color="auto"/>
              <w:left w:val="single" w:sz="8" w:space="0" w:color="auto"/>
              <w:bottom w:val="single" w:sz="8" w:space="0" w:color="auto"/>
              <w:right w:val="single" w:sz="8" w:space="0" w:color="auto"/>
            </w:tcBorders>
            <w:tcMar>
              <w:left w:w="108" w:type="dxa"/>
              <w:right w:w="108" w:type="dxa"/>
            </w:tcMar>
          </w:tcPr>
          <w:p w14:paraId="11F8D5AF"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S14</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tcPr>
          <w:p w14:paraId="122A50D3"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Michael West Media</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C6B759B"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lang w:val="en-AU"/>
              </w:rPr>
              <w:t xml:space="preserve">Revolving Doors: how the fossil fuel lobby has </w:t>
            </w:r>
            <w:proofErr w:type="spellStart"/>
            <w:r w:rsidRPr="005C53ED">
              <w:rPr>
                <w:rFonts w:ascii="Times New Roman" w:eastAsia="Times New Roman" w:hAnsi="Times New Roman" w:cs="Times New Roman"/>
                <w:color w:val="000000" w:themeColor="text1"/>
                <w:sz w:val="16"/>
                <w:szCs w:val="16"/>
                <w:lang w:val="en-AU"/>
              </w:rPr>
              <w:t>governments</w:t>
            </w:r>
            <w:proofErr w:type="spellEnd"/>
            <w:r w:rsidRPr="005C53ED">
              <w:rPr>
                <w:rFonts w:ascii="Times New Roman" w:eastAsia="Times New Roman" w:hAnsi="Times New Roman" w:cs="Times New Roman"/>
                <w:color w:val="000000" w:themeColor="text1"/>
                <w:sz w:val="16"/>
                <w:szCs w:val="16"/>
                <w:lang w:val="en-AU"/>
              </w:rPr>
              <w:t xml:space="preserve"> ensnared</w:t>
            </w:r>
            <w:r w:rsidRPr="005C53ED">
              <w:rPr>
                <w:rFonts w:ascii="Times New Roman" w:eastAsia="Times New Roman" w:hAnsi="Times New Roman" w:cs="Times New Roman"/>
                <w:color w:val="000000" w:themeColor="text1"/>
                <w:sz w:val="16"/>
                <w:szCs w:val="16"/>
              </w:rPr>
              <w:t xml:space="preserve"> </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18BBC09"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Individual</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8B98182"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Number of revolvers</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FAA22B4"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19</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D02425B"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Yes</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AB89DB7"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787244F"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sz w:val="16"/>
                <w:szCs w:val="16"/>
              </w:rPr>
              <w:t xml:space="preserve">Santos (5); </w:t>
            </w:r>
            <w:r w:rsidRPr="005C53ED">
              <w:rPr>
                <w:rFonts w:ascii="Times New Roman" w:eastAsia="Times New Roman" w:hAnsi="Times New Roman" w:cs="Times New Roman"/>
                <w:color w:val="000000" w:themeColor="text1"/>
                <w:sz w:val="16"/>
                <w:szCs w:val="16"/>
              </w:rPr>
              <w:t>AGL (3); Eastern Star Gas (1); Whitehaven Coal (1); Lakes Oil (1); Queensland Resources Council (1); Shell (2); Australian Energy Market Commission (1); APPEA (2); Minerals Council of Australia (1); Queensland Gas Company/BG Group (1); Caltex (2); Energy Networks Association (1); NSW Minerals Council (2); Total (1)</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688D8B2"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AEDF105"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Labor (2); National (2); Liberal (2)</w:t>
            </w:r>
          </w:p>
        </w:tc>
      </w:tr>
      <w:tr w:rsidR="00107D75" w:rsidRPr="005C53ED" w14:paraId="00841CF9" w14:textId="77777777" w:rsidTr="00EF0371">
        <w:trPr>
          <w:trHeight w:val="300"/>
        </w:trPr>
        <w:tc>
          <w:tcPr>
            <w:tcW w:w="0" w:type="auto"/>
            <w:tcBorders>
              <w:top w:val="single" w:sz="8" w:space="0" w:color="auto"/>
              <w:left w:val="single" w:sz="8" w:space="0" w:color="auto"/>
              <w:bottom w:val="single" w:sz="8" w:space="0" w:color="auto"/>
              <w:right w:val="single" w:sz="8" w:space="0" w:color="auto"/>
            </w:tcBorders>
            <w:tcMar>
              <w:left w:w="108" w:type="dxa"/>
              <w:right w:w="108" w:type="dxa"/>
            </w:tcMar>
          </w:tcPr>
          <w:p w14:paraId="7D5328D6"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S15</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tcPr>
          <w:p w14:paraId="7A52979E"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Grattan Institute</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D8F8E98"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lang w:val="en-AU"/>
              </w:rPr>
              <w:t xml:space="preserve">Who's in the room: Access and influence in </w:t>
            </w:r>
            <w:r w:rsidRPr="005C53ED">
              <w:rPr>
                <w:rFonts w:ascii="Times New Roman" w:eastAsia="Times New Roman" w:hAnsi="Times New Roman" w:cs="Times New Roman"/>
                <w:color w:val="000000" w:themeColor="text1"/>
                <w:sz w:val="16"/>
                <w:szCs w:val="16"/>
                <w:lang w:val="en-AU"/>
              </w:rPr>
              <w:lastRenderedPageBreak/>
              <w:t>Australian politics</w:t>
            </w:r>
            <w:r w:rsidRPr="005C53ED">
              <w:rPr>
                <w:rFonts w:ascii="Times New Roman" w:eastAsia="Times New Roman" w:hAnsi="Times New Roman" w:cs="Times New Roman"/>
                <w:color w:val="000000" w:themeColor="text1"/>
                <w:sz w:val="16"/>
                <w:szCs w:val="16"/>
              </w:rPr>
              <w:t xml:space="preserve"> </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75E4359"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lastRenderedPageBreak/>
              <w:t>Industry; Government</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64A76EA"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 xml:space="preserve"> </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1C0B0B8"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 xml:space="preserve"> </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8486826"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Partly (8 named Table 2.1)</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CD04376"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 xml:space="preserve">Number of lobbyists (and share of total) who </w:t>
            </w:r>
            <w:r w:rsidRPr="005C53ED">
              <w:rPr>
                <w:rFonts w:ascii="Times New Roman" w:eastAsia="Times New Roman" w:hAnsi="Times New Roman" w:cs="Times New Roman"/>
                <w:color w:val="000000" w:themeColor="text1"/>
                <w:sz w:val="16"/>
                <w:szCs w:val="16"/>
              </w:rPr>
              <w:lastRenderedPageBreak/>
              <w:t>were former government representatives (years 2012, 2013, 2014, 2015, 2016, 2017, 2018)</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CB8CE8C"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lastRenderedPageBreak/>
              <w:t xml:space="preserve">118(18%); 177(30%); 190(31%); 176(31%); </w:t>
            </w:r>
            <w:r w:rsidRPr="005C53ED">
              <w:rPr>
                <w:rFonts w:ascii="Times New Roman" w:eastAsia="Times New Roman" w:hAnsi="Times New Roman" w:cs="Times New Roman"/>
                <w:color w:val="000000" w:themeColor="text1"/>
                <w:sz w:val="16"/>
                <w:szCs w:val="16"/>
              </w:rPr>
              <w:lastRenderedPageBreak/>
              <w:t>179(31%); 212(37%); 193(36%)</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8D8B20A"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lastRenderedPageBreak/>
              <w:t xml:space="preserve">Percentage of federal ministers or assistant ministers </w:t>
            </w:r>
            <w:r w:rsidRPr="005C53ED">
              <w:rPr>
                <w:rFonts w:ascii="Times New Roman" w:eastAsia="Times New Roman" w:hAnsi="Times New Roman" w:cs="Times New Roman"/>
                <w:color w:val="000000" w:themeColor="text1"/>
                <w:sz w:val="16"/>
                <w:szCs w:val="16"/>
              </w:rPr>
              <w:lastRenderedPageBreak/>
              <w:t>that take on roles with 'special interests' (peak body, lobby firm, big business, consulting) after politics</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F7A43B4" w14:textId="69862845" w:rsidR="00107D75" w:rsidRPr="005C53ED" w:rsidRDefault="00107D75" w:rsidP="001C6915">
            <w:pPr>
              <w:rPr>
                <w:rFonts w:ascii="Times New Roman" w:hAnsi="Times New Roman" w:cs="Times New Roman"/>
              </w:rPr>
            </w:pPr>
            <w:r w:rsidRPr="005C53ED">
              <w:rPr>
                <w:rFonts w:ascii="Times New Roman" w:eastAsia="Times New Roman" w:hAnsi="Times New Roman" w:cs="Times New Roman"/>
                <w:color w:val="000000" w:themeColor="text1"/>
                <w:sz w:val="16"/>
                <w:szCs w:val="16"/>
                <w:highlight w:val="yellow"/>
              </w:rPr>
              <w:lastRenderedPageBreak/>
              <w:t>28%</w:t>
            </w:r>
            <w:r w:rsidRPr="005C53ED">
              <w:rPr>
                <w:rFonts w:ascii="Times New Roman" w:eastAsia="Times New Roman" w:hAnsi="Times New Roman" w:cs="Times New Roman"/>
                <w:color w:val="000000" w:themeColor="text1"/>
                <w:sz w:val="16"/>
                <w:szCs w:val="16"/>
              </w:rPr>
              <w:t xml:space="preserve"> </w:t>
            </w:r>
            <w:r w:rsidRPr="005C53ED">
              <w:rPr>
                <w:rFonts w:ascii="Times New Roman" w:eastAsia="Times New Roman" w:hAnsi="Times New Roman" w:cs="Times New Roman"/>
                <w:color w:val="000000" w:themeColor="text1"/>
                <w:sz w:val="16"/>
                <w:szCs w:val="16"/>
                <w:highlight w:val="yellow"/>
              </w:rPr>
              <w:t>Labor; Coalition (Figu</w:t>
            </w:r>
            <w:r w:rsidRPr="005C53ED">
              <w:rPr>
                <w:rFonts w:ascii="Times New Roman" w:eastAsia="Times New Roman" w:hAnsi="Times New Roman" w:cs="Times New Roman"/>
                <w:color w:val="000000" w:themeColor="text1"/>
                <w:sz w:val="16"/>
                <w:szCs w:val="16"/>
              </w:rPr>
              <w:t>re 2.6)</w:t>
            </w:r>
          </w:p>
        </w:tc>
      </w:tr>
      <w:tr w:rsidR="00107D75" w:rsidRPr="005C53ED" w14:paraId="4A60480B" w14:textId="77777777" w:rsidTr="00EF0371">
        <w:trPr>
          <w:trHeight w:val="300"/>
        </w:trPr>
        <w:tc>
          <w:tcPr>
            <w:tcW w:w="0" w:type="auto"/>
            <w:tcBorders>
              <w:top w:val="single" w:sz="8" w:space="0" w:color="auto"/>
              <w:left w:val="single" w:sz="8" w:space="0" w:color="auto"/>
              <w:bottom w:val="single" w:sz="8" w:space="0" w:color="auto"/>
              <w:right w:val="single" w:sz="8" w:space="0" w:color="auto"/>
            </w:tcBorders>
            <w:tcMar>
              <w:left w:w="108" w:type="dxa"/>
              <w:right w:w="108" w:type="dxa"/>
            </w:tcMar>
          </w:tcPr>
          <w:p w14:paraId="675821FE"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S16</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tcPr>
          <w:p w14:paraId="3B1D0D8D"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Sydney Morning Herald</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49DBE53"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lang w:val="en-AU"/>
              </w:rPr>
              <w:t>Canberra Inc: 'The revolving door' of lobbyists shaping today's policies</w:t>
            </w:r>
            <w:r w:rsidRPr="005C53ED">
              <w:rPr>
                <w:rFonts w:ascii="Times New Roman" w:eastAsia="Times New Roman" w:hAnsi="Times New Roman" w:cs="Times New Roman"/>
                <w:color w:val="000000" w:themeColor="text1"/>
                <w:sz w:val="16"/>
                <w:szCs w:val="16"/>
              </w:rPr>
              <w:t xml:space="preserve"> </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29B69C5"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Company</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F356874"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EF52BB0"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E9A0163"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Partly</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53415F3"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Number of revolvers employed per lobby company</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A3ABCBB"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 xml:space="preserve">Lobby firms: Hawker Britton (4); Capitol Hill Advisory (5); </w:t>
            </w:r>
            <w:proofErr w:type="spellStart"/>
            <w:r w:rsidRPr="005C53ED">
              <w:rPr>
                <w:rFonts w:ascii="Times New Roman" w:eastAsia="Times New Roman" w:hAnsi="Times New Roman" w:cs="Times New Roman"/>
                <w:sz w:val="16"/>
                <w:szCs w:val="16"/>
              </w:rPr>
              <w:t>Gracosway</w:t>
            </w:r>
            <w:proofErr w:type="spellEnd"/>
            <w:r w:rsidRPr="005C53ED">
              <w:rPr>
                <w:rFonts w:ascii="Times New Roman" w:eastAsia="Times New Roman" w:hAnsi="Times New Roman" w:cs="Times New Roman"/>
                <w:sz w:val="16"/>
                <w:szCs w:val="16"/>
              </w:rPr>
              <w:t xml:space="preserve"> (8);</w:t>
            </w:r>
            <w:r w:rsidRPr="005C53ED">
              <w:rPr>
                <w:rFonts w:ascii="Times New Roman" w:eastAsia="Times New Roman" w:hAnsi="Times New Roman" w:cs="Times New Roman"/>
                <w:color w:val="000000" w:themeColor="text1"/>
                <w:sz w:val="16"/>
                <w:szCs w:val="16"/>
              </w:rPr>
              <w:t xml:space="preserve"> Cornerstone Group (1). </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A672746"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25AA45C"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Political alignment of lobbying firms described. Barton Deakin (Liberal aligned); Hawker Britton (Labor aligned)</w:t>
            </w:r>
          </w:p>
        </w:tc>
      </w:tr>
      <w:tr w:rsidR="00107D75" w:rsidRPr="005C53ED" w14:paraId="333F8761" w14:textId="77777777" w:rsidTr="00EF0371">
        <w:trPr>
          <w:trHeight w:val="300"/>
        </w:trPr>
        <w:tc>
          <w:tcPr>
            <w:tcW w:w="0" w:type="auto"/>
            <w:tcBorders>
              <w:top w:val="single" w:sz="8" w:space="0" w:color="auto"/>
              <w:left w:val="single" w:sz="8" w:space="0" w:color="auto"/>
              <w:bottom w:val="single" w:sz="8" w:space="0" w:color="auto"/>
              <w:right w:val="single" w:sz="8" w:space="0" w:color="auto"/>
            </w:tcBorders>
            <w:tcMar>
              <w:left w:w="108" w:type="dxa"/>
              <w:right w:w="108" w:type="dxa"/>
            </w:tcMar>
          </w:tcPr>
          <w:p w14:paraId="6AB8BA0A"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S17</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tcPr>
          <w:p w14:paraId="4BC60EFD"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The Guardian</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839D555"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lang w:val="en-AU"/>
              </w:rPr>
              <w:t>In the family': majority of Australia's lobbyists are former political insiders</w:t>
            </w:r>
            <w:r w:rsidRPr="005C53ED">
              <w:rPr>
                <w:rFonts w:ascii="Times New Roman" w:eastAsia="Times New Roman" w:hAnsi="Times New Roman" w:cs="Times New Roman"/>
                <w:color w:val="000000" w:themeColor="text1"/>
                <w:sz w:val="16"/>
                <w:szCs w:val="16"/>
              </w:rPr>
              <w:t xml:space="preserve"> </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DB9D40E"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Industry; Government</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D08DD13"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8160063"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F19B1AE"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7C22047"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Percentage of registered lobbyists who were former government representatives (years 2012, 2013, 2014, 2015, 2016, 2017, 2018)</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D5D02E2"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25; 30; 32; 31; 31; 36; 37 (Estimates from graph)</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4446FB2"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Number of lobbyists by former government role (Categories overlap and are not mutually exclusive)</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07DC01A"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Total 255. Unknown/former gov. rep (75); federal political staffer (74); state political staffer (69); party official (22); federal public servant (20); state politician (14); state public servant (10); federal politician (10)</w:t>
            </w:r>
          </w:p>
        </w:tc>
      </w:tr>
      <w:tr w:rsidR="00107D75" w:rsidRPr="005C53ED" w14:paraId="34FFD67A" w14:textId="77777777" w:rsidTr="00EF0371">
        <w:trPr>
          <w:trHeight w:val="300"/>
        </w:trPr>
        <w:tc>
          <w:tcPr>
            <w:tcW w:w="0" w:type="auto"/>
            <w:tcBorders>
              <w:top w:val="single" w:sz="8" w:space="0" w:color="auto"/>
              <w:left w:val="single" w:sz="8" w:space="0" w:color="auto"/>
              <w:bottom w:val="single" w:sz="8" w:space="0" w:color="auto"/>
              <w:right w:val="single" w:sz="8" w:space="0" w:color="auto"/>
            </w:tcBorders>
            <w:tcMar>
              <w:left w:w="108" w:type="dxa"/>
              <w:right w:w="108" w:type="dxa"/>
            </w:tcMar>
          </w:tcPr>
          <w:p w14:paraId="2739573A"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S18</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tcPr>
          <w:p w14:paraId="5DD40E61"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Campaign Against Arms Trade</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B3895ED"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lang w:val="en-AU"/>
              </w:rPr>
              <w:t>Political Influence Browser</w:t>
            </w:r>
            <w:r w:rsidRPr="005C53ED">
              <w:rPr>
                <w:rFonts w:ascii="Times New Roman" w:eastAsia="Times New Roman" w:hAnsi="Times New Roman" w:cs="Times New Roman"/>
                <w:color w:val="000000" w:themeColor="text1"/>
                <w:sz w:val="16"/>
                <w:szCs w:val="16"/>
              </w:rPr>
              <w:t xml:space="preserve"> </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4DC7426"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Individual; Company</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860A17C"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Number of revolvers</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E1FD70D"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200</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68A1917"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Yes</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AF15B81"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Number of named companies or groups</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85016AA"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 xml:space="preserve">Total 31. Aegis; Airbus Group; Augusta Westland; Babcock; BAE Systems; Bechtel; BMT Group; Capita; Cohort; DynCorp; Fluor; General Dynamics; GKN; </w:t>
            </w:r>
            <w:proofErr w:type="spellStart"/>
            <w:r w:rsidRPr="005C53ED">
              <w:rPr>
                <w:rFonts w:ascii="Times New Roman" w:eastAsia="Times New Roman" w:hAnsi="Times New Roman" w:cs="Times New Roman"/>
                <w:color w:val="000000" w:themeColor="text1"/>
                <w:sz w:val="16"/>
                <w:szCs w:val="16"/>
              </w:rPr>
              <w:t>Holdingham</w:t>
            </w:r>
            <w:proofErr w:type="spellEnd"/>
            <w:r w:rsidRPr="005C53ED">
              <w:rPr>
                <w:rFonts w:ascii="Times New Roman" w:eastAsia="Times New Roman" w:hAnsi="Times New Roman" w:cs="Times New Roman"/>
                <w:color w:val="000000" w:themeColor="text1"/>
                <w:sz w:val="16"/>
                <w:szCs w:val="16"/>
              </w:rPr>
              <w:t xml:space="preserve"> Group; KBR; JCB; Leonardo; Marshall; MBDA; Northrop Grumman; QinetiQ; Raytheon; Rolls-Royce; SBAC; Serco; Smiths Group; Spearfish; Thales; Ultra Electronics; Vosper Thorneycroft; VPS</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3825770"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A61622A"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w:t>
            </w:r>
          </w:p>
        </w:tc>
      </w:tr>
      <w:tr w:rsidR="00107D75" w:rsidRPr="005C53ED" w14:paraId="197E7765" w14:textId="77777777" w:rsidTr="00EF0371">
        <w:trPr>
          <w:trHeight w:val="300"/>
        </w:trPr>
        <w:tc>
          <w:tcPr>
            <w:tcW w:w="0" w:type="auto"/>
            <w:tcBorders>
              <w:top w:val="single" w:sz="8" w:space="0" w:color="auto"/>
              <w:left w:val="single" w:sz="8" w:space="0" w:color="auto"/>
              <w:bottom w:val="single" w:sz="8" w:space="0" w:color="auto"/>
              <w:right w:val="single" w:sz="8" w:space="0" w:color="auto"/>
            </w:tcBorders>
            <w:tcMar>
              <w:left w:w="108" w:type="dxa"/>
              <w:right w:w="108" w:type="dxa"/>
            </w:tcMar>
          </w:tcPr>
          <w:p w14:paraId="55D3CB67"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S19</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tcPr>
          <w:p w14:paraId="392F1A64"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Advisory Committee on Business Appointments (ACOBA)</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F143E5A"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lang w:val="en-AU"/>
              </w:rPr>
              <w:t>Appointments taken up by former Crown servants (2014-2015 to 2017-2018)</w:t>
            </w:r>
            <w:r w:rsidRPr="005C53ED">
              <w:rPr>
                <w:rFonts w:ascii="Times New Roman" w:eastAsia="Times New Roman" w:hAnsi="Times New Roman" w:cs="Times New Roman"/>
                <w:color w:val="000000" w:themeColor="text1"/>
                <w:sz w:val="16"/>
                <w:szCs w:val="16"/>
              </w:rPr>
              <w:t xml:space="preserve"> </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6A8DC3D"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Individual</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715C5F6"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Number of (announced or taken up) revolving door cases</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95831E0"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111</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77E5177"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Yes</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4081C12"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629B036"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859E101"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B19D7F4"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w:t>
            </w:r>
          </w:p>
        </w:tc>
      </w:tr>
      <w:tr w:rsidR="00107D75" w:rsidRPr="005C53ED" w14:paraId="5F067124" w14:textId="77777777" w:rsidTr="00EF0371">
        <w:trPr>
          <w:trHeight w:val="300"/>
        </w:trPr>
        <w:tc>
          <w:tcPr>
            <w:tcW w:w="0" w:type="auto"/>
            <w:tcBorders>
              <w:top w:val="single" w:sz="8" w:space="0" w:color="auto"/>
              <w:left w:val="single" w:sz="8" w:space="0" w:color="auto"/>
              <w:bottom w:val="single" w:sz="8" w:space="0" w:color="auto"/>
              <w:right w:val="single" w:sz="8" w:space="0" w:color="auto"/>
            </w:tcBorders>
            <w:tcMar>
              <w:left w:w="108" w:type="dxa"/>
              <w:right w:w="108" w:type="dxa"/>
            </w:tcMar>
          </w:tcPr>
          <w:p w14:paraId="23B729AC"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S20</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tcPr>
          <w:p w14:paraId="44C66601"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Powerbase (Public Interest Investigations)</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A4408E3"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lang w:val="en-AU"/>
              </w:rPr>
              <w:t>Category: Revolving door</w:t>
            </w:r>
            <w:r w:rsidRPr="005C53ED">
              <w:rPr>
                <w:rFonts w:ascii="Times New Roman" w:eastAsia="Times New Roman" w:hAnsi="Times New Roman" w:cs="Times New Roman"/>
                <w:color w:val="000000" w:themeColor="text1"/>
                <w:sz w:val="16"/>
                <w:szCs w:val="16"/>
              </w:rPr>
              <w:t xml:space="preserve"> </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F159BBE"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Individual</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B04B977"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Number of revolvers for UK category</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F4BE45E"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52</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D84D7B1"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Yes</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C5390B7"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CE3C081"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85CF0CD"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08EBD71"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w:t>
            </w:r>
          </w:p>
        </w:tc>
      </w:tr>
      <w:tr w:rsidR="00107D75" w:rsidRPr="005C53ED" w14:paraId="179F098F" w14:textId="77777777" w:rsidTr="00EF0371">
        <w:trPr>
          <w:trHeight w:val="300"/>
        </w:trPr>
        <w:tc>
          <w:tcPr>
            <w:tcW w:w="0" w:type="auto"/>
            <w:tcBorders>
              <w:top w:val="single" w:sz="8" w:space="0" w:color="auto"/>
              <w:left w:val="single" w:sz="8" w:space="0" w:color="auto"/>
              <w:bottom w:val="single" w:sz="8" w:space="0" w:color="auto"/>
              <w:right w:val="single" w:sz="8" w:space="0" w:color="auto"/>
            </w:tcBorders>
            <w:tcMar>
              <w:left w:w="108" w:type="dxa"/>
              <w:right w:w="108" w:type="dxa"/>
            </w:tcMar>
          </w:tcPr>
          <w:p w14:paraId="152F4ACC"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S21</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tcPr>
          <w:p w14:paraId="525529FB"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Greenpeace (Unearthed)</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8387307"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lang w:val="en-AU"/>
              </w:rPr>
              <w:t xml:space="preserve">Revealed: How the gas industry spent tens of millions of pounds lobbying UK &amp; </w:t>
            </w:r>
            <w:r w:rsidRPr="005C53ED">
              <w:rPr>
                <w:rFonts w:ascii="Times New Roman" w:eastAsia="Times New Roman" w:hAnsi="Times New Roman" w:cs="Times New Roman"/>
                <w:color w:val="000000" w:themeColor="text1"/>
                <w:sz w:val="16"/>
                <w:szCs w:val="16"/>
                <w:lang w:val="en-AU"/>
              </w:rPr>
              <w:lastRenderedPageBreak/>
              <w:t>EU policymakers</w:t>
            </w:r>
            <w:r w:rsidRPr="005C53ED">
              <w:rPr>
                <w:rFonts w:ascii="Times New Roman" w:eastAsia="Times New Roman" w:hAnsi="Times New Roman" w:cs="Times New Roman"/>
                <w:color w:val="000000" w:themeColor="text1"/>
                <w:sz w:val="16"/>
                <w:szCs w:val="16"/>
              </w:rPr>
              <w:t xml:space="preserve"> </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8A19C27"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lastRenderedPageBreak/>
              <w:t>Individual; Company</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AF03806"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Number of revolvers</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CA1E5F8"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14</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A001FE1"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Yes</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1D3CAD6"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Number of revolvers employed per company</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5195441"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Shell (4); BG Group (2); Centrica/British Gas (4); Anglo American (1); BHP Billiton (2); Drax (1)</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7C1F34B"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69F4822"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Conservative Party (3)</w:t>
            </w:r>
          </w:p>
        </w:tc>
      </w:tr>
      <w:tr w:rsidR="00107D75" w:rsidRPr="005C53ED" w14:paraId="399C704C" w14:textId="77777777" w:rsidTr="00EF0371">
        <w:trPr>
          <w:trHeight w:val="300"/>
        </w:trPr>
        <w:tc>
          <w:tcPr>
            <w:tcW w:w="0" w:type="auto"/>
            <w:tcBorders>
              <w:top w:val="single" w:sz="8" w:space="0" w:color="auto"/>
              <w:left w:val="single" w:sz="8" w:space="0" w:color="auto"/>
              <w:bottom w:val="single" w:sz="8" w:space="0" w:color="auto"/>
              <w:right w:val="single" w:sz="8" w:space="0" w:color="auto"/>
            </w:tcBorders>
            <w:tcMar>
              <w:left w:w="108" w:type="dxa"/>
              <w:right w:w="108" w:type="dxa"/>
            </w:tcMar>
          </w:tcPr>
          <w:p w14:paraId="4B3E782F"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S22</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tcPr>
          <w:p w14:paraId="3695769F"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Private Eye</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EF4798C"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lang w:val="en-AU"/>
              </w:rPr>
              <w:t>Public servants, private paydays: How ministers and mandarins make life after government pay – a Revolving Doors Special</w:t>
            </w:r>
            <w:r w:rsidRPr="005C53ED">
              <w:rPr>
                <w:rFonts w:ascii="Times New Roman" w:eastAsia="Times New Roman" w:hAnsi="Times New Roman" w:cs="Times New Roman"/>
                <w:color w:val="000000" w:themeColor="text1"/>
                <w:sz w:val="16"/>
                <w:szCs w:val="16"/>
              </w:rPr>
              <w:t xml:space="preserve"> </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3E7A3C9"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Individual</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8832B24"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Number of revolvers</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B1AC4BE"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30</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CFA7D7F"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Yes</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0AD4E1F"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39AE510"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G4S (4); Babcock (4); BAE Systems (3); Lockheed (5); Thales (2); JP Morgan; Zurich Financial Services; Global Counsel LLP; Pimco; A4E; Bridgepoint Capital; Circle Holdings; Bechtel; Bain &amp; Co; MHP Communications; Morgan Stanley; Prudential; Phoenix Group; RBS; Deloitte, HSBC (3); BlackRock (2); Terrington Management; Airbus Defence; Raytheon; Babcock Marine; EY; Atos (2); McKinsey; London and Continental Railways; URS</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8525C93"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AB62AFF"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w:t>
            </w:r>
          </w:p>
        </w:tc>
      </w:tr>
      <w:tr w:rsidR="00107D75" w:rsidRPr="005C53ED" w14:paraId="3C75838C" w14:textId="77777777" w:rsidTr="00EF0371">
        <w:trPr>
          <w:trHeight w:val="300"/>
        </w:trPr>
        <w:tc>
          <w:tcPr>
            <w:tcW w:w="0" w:type="auto"/>
            <w:tcBorders>
              <w:top w:val="single" w:sz="8" w:space="0" w:color="auto"/>
              <w:left w:val="single" w:sz="8" w:space="0" w:color="auto"/>
              <w:bottom w:val="single" w:sz="8" w:space="0" w:color="auto"/>
              <w:right w:val="single" w:sz="8" w:space="0" w:color="auto"/>
            </w:tcBorders>
            <w:tcMar>
              <w:left w:w="108" w:type="dxa"/>
              <w:right w:w="108" w:type="dxa"/>
            </w:tcMar>
          </w:tcPr>
          <w:p w14:paraId="418CF098"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S23</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tcPr>
          <w:p w14:paraId="56F6E104"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Global Justice Now (formerly World Development Movement)</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8234293"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lang w:val="en-AU"/>
              </w:rPr>
              <w:t>Web of power: The UK government and the energy- finance complex fuelling climate change</w:t>
            </w:r>
            <w:r w:rsidRPr="005C53ED">
              <w:rPr>
                <w:rFonts w:ascii="Times New Roman" w:eastAsia="Times New Roman" w:hAnsi="Times New Roman" w:cs="Times New Roman"/>
                <w:color w:val="000000" w:themeColor="text1"/>
                <w:sz w:val="16"/>
                <w:szCs w:val="16"/>
              </w:rPr>
              <w:t xml:space="preserve"> </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BBDDF5C"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Individual; Company</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E2EC416"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Number of revolvers</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325368B"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38</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5AA2EF7"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Yes</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CD8839D"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Number of government links per financial or fossil fuel company</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93DEC44"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RBS (3); HSBC (5); Barclays (3); Lloyds (2); Standard Chartered (5); Prudential (4); Legal &amp; General (3); Aviva (4); BP (2); Shell (1); BP Group (3); Tullow Oil (1); Rio Tinto (1); Xstrata (1); Anglo American (1); BHP Billiton (1)</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79D9218"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2FA6EB2"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Conservative Party (5)</w:t>
            </w:r>
          </w:p>
        </w:tc>
      </w:tr>
      <w:tr w:rsidR="00107D75" w:rsidRPr="005C53ED" w14:paraId="46D9A5DC" w14:textId="77777777" w:rsidTr="00EF0371">
        <w:trPr>
          <w:trHeight w:val="300"/>
        </w:trPr>
        <w:tc>
          <w:tcPr>
            <w:tcW w:w="0" w:type="auto"/>
            <w:tcBorders>
              <w:top w:val="single" w:sz="8" w:space="0" w:color="auto"/>
              <w:left w:val="single" w:sz="8" w:space="0" w:color="auto"/>
              <w:bottom w:val="single" w:sz="8" w:space="0" w:color="auto"/>
              <w:right w:val="single" w:sz="8" w:space="0" w:color="auto"/>
            </w:tcBorders>
            <w:tcMar>
              <w:left w:w="108" w:type="dxa"/>
              <w:right w:w="108" w:type="dxa"/>
            </w:tcMar>
          </w:tcPr>
          <w:p w14:paraId="03446662"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S24</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tcPr>
          <w:p w14:paraId="72186CE1"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High Pay Centre</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E15E52F"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lang w:val="en-AU"/>
              </w:rPr>
              <w:t>The revolving door - and the corporate colonisation of UK politics</w:t>
            </w:r>
            <w:r w:rsidRPr="005C53ED">
              <w:rPr>
                <w:rFonts w:ascii="Times New Roman" w:eastAsia="Times New Roman" w:hAnsi="Times New Roman" w:cs="Times New Roman"/>
                <w:color w:val="000000" w:themeColor="text1"/>
                <w:sz w:val="16"/>
                <w:szCs w:val="16"/>
              </w:rPr>
              <w:t xml:space="preserve"> </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90606C8"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 xml:space="preserve">Individual </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73EDDCE"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Number of revolvers</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1CFF5AF"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17</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2113037"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Yes</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8736833"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E714B8A"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HSBC (9); KPMG (1); Tesco (1); Maximus (1); PwC (1); Paddy Power (1); Frontier Economics (1); Booz Allan (1); Arup (1); British Land (1); Prudential (1)</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B6BC3E6"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047356F"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w:t>
            </w:r>
          </w:p>
        </w:tc>
      </w:tr>
      <w:tr w:rsidR="00107D75" w:rsidRPr="005C53ED" w14:paraId="76B24BEF" w14:textId="77777777" w:rsidTr="00EF0371">
        <w:trPr>
          <w:trHeight w:val="300"/>
        </w:trPr>
        <w:tc>
          <w:tcPr>
            <w:tcW w:w="0" w:type="auto"/>
            <w:tcBorders>
              <w:top w:val="single" w:sz="8" w:space="0" w:color="auto"/>
              <w:left w:val="single" w:sz="8" w:space="0" w:color="auto"/>
              <w:bottom w:val="single" w:sz="8" w:space="0" w:color="auto"/>
              <w:right w:val="single" w:sz="8" w:space="0" w:color="auto"/>
            </w:tcBorders>
            <w:tcMar>
              <w:left w:w="108" w:type="dxa"/>
              <w:right w:w="108" w:type="dxa"/>
            </w:tcMar>
          </w:tcPr>
          <w:p w14:paraId="26BCCE27"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S25</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tcPr>
          <w:p w14:paraId="343D7F3E" w14:textId="77777777" w:rsidR="00107D75" w:rsidRPr="005C53ED" w:rsidRDefault="00107D75" w:rsidP="00EF16A1">
            <w:pPr>
              <w:rPr>
                <w:rFonts w:ascii="Times New Roman" w:hAnsi="Times New Roman" w:cs="Times New Roman"/>
              </w:rPr>
            </w:pPr>
            <w:proofErr w:type="spellStart"/>
            <w:r w:rsidRPr="005C53ED">
              <w:rPr>
                <w:rFonts w:ascii="Times New Roman" w:eastAsia="Times New Roman" w:hAnsi="Times New Roman" w:cs="Times New Roman"/>
                <w:color w:val="000000" w:themeColor="text1"/>
                <w:sz w:val="16"/>
                <w:szCs w:val="16"/>
              </w:rPr>
              <w:t>Spinwatch</w:t>
            </w:r>
            <w:proofErr w:type="spellEnd"/>
            <w:r w:rsidRPr="005C53ED">
              <w:rPr>
                <w:rFonts w:ascii="Times New Roman" w:eastAsia="Times New Roman" w:hAnsi="Times New Roman" w:cs="Times New Roman"/>
                <w:color w:val="000000" w:themeColor="text1"/>
                <w:sz w:val="16"/>
                <w:szCs w:val="16"/>
              </w:rPr>
              <w:t xml:space="preserve"> - Public Interest Investigations</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6473588"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lang w:val="en-AU"/>
              </w:rPr>
              <w:t>Access all areas: Westminster's (vast) fracking lobby exposed</w:t>
            </w:r>
            <w:r w:rsidRPr="005C53ED">
              <w:rPr>
                <w:rFonts w:ascii="Times New Roman" w:eastAsia="Times New Roman" w:hAnsi="Times New Roman" w:cs="Times New Roman"/>
                <w:color w:val="000000" w:themeColor="text1"/>
                <w:sz w:val="16"/>
                <w:szCs w:val="16"/>
              </w:rPr>
              <w:t xml:space="preserve"> </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4DD6B3C"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Individual; Company</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D67CBEB"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Number of revolvers</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206B829"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34</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6D3C2CD"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Partly</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4E51E5F"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Number of fracking companies employing lobbying firms with former members of government; Number of lobbying companies employing people with access to government</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4CAEB92"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 xml:space="preserve">Fracking companies (15): Energy UK; Task Force on Shale Gas; Parliamentary Group on Unconventional Gas; </w:t>
            </w:r>
            <w:proofErr w:type="spellStart"/>
            <w:r w:rsidRPr="005C53ED">
              <w:rPr>
                <w:rFonts w:ascii="Times New Roman" w:eastAsia="Times New Roman" w:hAnsi="Times New Roman" w:cs="Times New Roman"/>
                <w:color w:val="000000" w:themeColor="text1"/>
                <w:sz w:val="16"/>
                <w:szCs w:val="16"/>
              </w:rPr>
              <w:t>iGas</w:t>
            </w:r>
            <w:proofErr w:type="spellEnd"/>
            <w:r w:rsidRPr="005C53ED">
              <w:rPr>
                <w:rFonts w:ascii="Times New Roman" w:eastAsia="Times New Roman" w:hAnsi="Times New Roman" w:cs="Times New Roman"/>
                <w:color w:val="000000" w:themeColor="text1"/>
                <w:sz w:val="16"/>
                <w:szCs w:val="16"/>
              </w:rPr>
              <w:t xml:space="preserve">; Third Energy; UK Onshore Operators Group; </w:t>
            </w:r>
            <w:proofErr w:type="spellStart"/>
            <w:r w:rsidRPr="005C53ED">
              <w:rPr>
                <w:rFonts w:ascii="Times New Roman" w:eastAsia="Times New Roman" w:hAnsi="Times New Roman" w:cs="Times New Roman"/>
                <w:color w:val="000000" w:themeColor="text1"/>
                <w:sz w:val="16"/>
                <w:szCs w:val="16"/>
              </w:rPr>
              <w:t>Celtique</w:t>
            </w:r>
            <w:proofErr w:type="spellEnd"/>
            <w:r w:rsidRPr="005C53ED">
              <w:rPr>
                <w:rFonts w:ascii="Times New Roman" w:eastAsia="Times New Roman" w:hAnsi="Times New Roman" w:cs="Times New Roman"/>
                <w:color w:val="000000" w:themeColor="text1"/>
                <w:sz w:val="16"/>
                <w:szCs w:val="16"/>
              </w:rPr>
              <w:t xml:space="preserve"> Energy; </w:t>
            </w:r>
            <w:proofErr w:type="spellStart"/>
            <w:r w:rsidRPr="005C53ED">
              <w:rPr>
                <w:rFonts w:ascii="Times New Roman" w:eastAsia="Times New Roman" w:hAnsi="Times New Roman" w:cs="Times New Roman"/>
                <w:color w:val="000000" w:themeColor="text1"/>
                <w:sz w:val="16"/>
                <w:szCs w:val="16"/>
              </w:rPr>
              <w:t>Tamboran</w:t>
            </w:r>
            <w:proofErr w:type="spellEnd"/>
            <w:r w:rsidRPr="005C53ED">
              <w:rPr>
                <w:rFonts w:ascii="Times New Roman" w:eastAsia="Times New Roman" w:hAnsi="Times New Roman" w:cs="Times New Roman"/>
                <w:color w:val="000000" w:themeColor="text1"/>
                <w:sz w:val="16"/>
                <w:szCs w:val="16"/>
              </w:rPr>
              <w:t xml:space="preserve">; Ineos; Cuadrilla; </w:t>
            </w:r>
            <w:proofErr w:type="gramStart"/>
            <w:r w:rsidRPr="005C53ED">
              <w:rPr>
                <w:rFonts w:ascii="Times New Roman" w:eastAsia="Times New Roman" w:hAnsi="Times New Roman" w:cs="Times New Roman"/>
                <w:color w:val="000000" w:themeColor="text1"/>
                <w:sz w:val="16"/>
                <w:szCs w:val="16"/>
              </w:rPr>
              <w:t>North West</w:t>
            </w:r>
            <w:proofErr w:type="gramEnd"/>
            <w:r w:rsidRPr="005C53ED">
              <w:rPr>
                <w:rFonts w:ascii="Times New Roman" w:eastAsia="Times New Roman" w:hAnsi="Times New Roman" w:cs="Times New Roman"/>
                <w:color w:val="000000" w:themeColor="text1"/>
                <w:sz w:val="16"/>
                <w:szCs w:val="16"/>
              </w:rPr>
              <w:t xml:space="preserve"> Energy Task Force; Shale Gas Europe; Centrica; Australian Petroleum Production Exploration Association; GDF Suez. Lobbying firms (14): Fishburn; Edelmann; Hill &amp; Knowlton; MHP; Newgate Communications; Weber Shandwick; Burson-Marstellar; Hanover; PPS; Westbourne Communications; FTI </w:t>
            </w:r>
            <w:r w:rsidRPr="005C53ED">
              <w:rPr>
                <w:rFonts w:ascii="Times New Roman" w:eastAsia="Times New Roman" w:hAnsi="Times New Roman" w:cs="Times New Roman"/>
                <w:color w:val="000000" w:themeColor="text1"/>
                <w:sz w:val="16"/>
                <w:szCs w:val="16"/>
              </w:rPr>
              <w:lastRenderedPageBreak/>
              <w:t>Consulting; Bell Pottinger; Crosby Textor; Brevia.</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7BBF757"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lastRenderedPageBreak/>
              <w:t>-</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10C7A08"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Conservative Party; Labour Party; Lib Dems</w:t>
            </w:r>
          </w:p>
        </w:tc>
      </w:tr>
      <w:tr w:rsidR="00107D75" w:rsidRPr="005C53ED" w14:paraId="4A0504D5" w14:textId="77777777" w:rsidTr="00EF0371">
        <w:trPr>
          <w:trHeight w:val="300"/>
        </w:trPr>
        <w:tc>
          <w:tcPr>
            <w:tcW w:w="0" w:type="auto"/>
            <w:tcBorders>
              <w:top w:val="single" w:sz="8" w:space="0" w:color="auto"/>
              <w:left w:val="single" w:sz="8" w:space="0" w:color="auto"/>
              <w:bottom w:val="single" w:sz="8" w:space="0" w:color="auto"/>
              <w:right w:val="single" w:sz="8" w:space="0" w:color="auto"/>
            </w:tcBorders>
            <w:tcMar>
              <w:left w:w="108" w:type="dxa"/>
              <w:right w:w="108" w:type="dxa"/>
            </w:tcMar>
          </w:tcPr>
          <w:p w14:paraId="31181785"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S26</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tcPr>
          <w:p w14:paraId="044B215C" w14:textId="77777777" w:rsidR="00107D75" w:rsidRPr="005C53ED" w:rsidRDefault="00107D75" w:rsidP="00EF16A1">
            <w:pPr>
              <w:rPr>
                <w:rFonts w:ascii="Times New Roman" w:hAnsi="Times New Roman" w:cs="Times New Roman"/>
              </w:rPr>
            </w:pPr>
            <w:proofErr w:type="spellStart"/>
            <w:r w:rsidRPr="005C53ED">
              <w:rPr>
                <w:rFonts w:ascii="Times New Roman" w:eastAsia="Times New Roman" w:hAnsi="Times New Roman" w:cs="Times New Roman"/>
                <w:color w:val="000000" w:themeColor="text1"/>
                <w:sz w:val="16"/>
                <w:szCs w:val="16"/>
              </w:rPr>
              <w:t>Spinwatch</w:t>
            </w:r>
            <w:proofErr w:type="spellEnd"/>
            <w:r w:rsidRPr="005C53ED">
              <w:rPr>
                <w:rFonts w:ascii="Times New Roman" w:eastAsia="Times New Roman" w:hAnsi="Times New Roman" w:cs="Times New Roman"/>
                <w:color w:val="000000" w:themeColor="text1"/>
                <w:sz w:val="16"/>
                <w:szCs w:val="16"/>
              </w:rPr>
              <w:t xml:space="preserve"> - Monitoring PR and Spin</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14B8A4E"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lang w:val="en-AU"/>
              </w:rPr>
              <w:t>Revolving door is unhealthy</w:t>
            </w:r>
            <w:r w:rsidRPr="005C53ED">
              <w:rPr>
                <w:rFonts w:ascii="Times New Roman" w:eastAsia="Times New Roman" w:hAnsi="Times New Roman" w:cs="Times New Roman"/>
                <w:color w:val="000000" w:themeColor="text1"/>
                <w:sz w:val="16"/>
                <w:szCs w:val="16"/>
              </w:rPr>
              <w:t xml:space="preserve"> </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A05C1E7"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 xml:space="preserve">Individual </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9ECA684"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Number of former health minister revolvers</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6BCE97F"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10</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8569B48"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Yes</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D8FF398"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680F146"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Oasis Healthcare, BUPA, GSK, Hanover, International Federation of Health Plans, 2020health, Bridgepoint Capital, Association of the British Pharmaceutical Industry, Alliance Boots, Cinven, Apax Partners, GE Healthcare</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BB4E937"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663B434"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Conservative Party; Labour Party</w:t>
            </w:r>
          </w:p>
        </w:tc>
      </w:tr>
      <w:tr w:rsidR="00107D75" w:rsidRPr="005C53ED" w14:paraId="5A4A8662" w14:textId="77777777" w:rsidTr="00EF0371">
        <w:trPr>
          <w:trHeight w:val="300"/>
        </w:trPr>
        <w:tc>
          <w:tcPr>
            <w:tcW w:w="0" w:type="auto"/>
            <w:tcBorders>
              <w:top w:val="single" w:sz="8" w:space="0" w:color="auto"/>
              <w:left w:val="single" w:sz="8" w:space="0" w:color="auto"/>
              <w:bottom w:val="single" w:sz="8" w:space="0" w:color="auto"/>
              <w:right w:val="single" w:sz="8" w:space="0" w:color="auto"/>
            </w:tcBorders>
            <w:tcMar>
              <w:left w:w="108" w:type="dxa"/>
              <w:right w:w="108" w:type="dxa"/>
            </w:tcMar>
          </w:tcPr>
          <w:p w14:paraId="3D974655"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S27</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tcPr>
          <w:p w14:paraId="6F71F462"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Transparency International UK</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1B934B6"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lang w:val="en-AU"/>
              </w:rPr>
              <w:t>Managing revolving door risks in Westminster</w:t>
            </w:r>
            <w:r w:rsidRPr="005C53ED">
              <w:rPr>
                <w:rFonts w:ascii="Times New Roman" w:eastAsia="Times New Roman" w:hAnsi="Times New Roman" w:cs="Times New Roman"/>
                <w:color w:val="000000" w:themeColor="text1"/>
                <w:sz w:val="16"/>
                <w:szCs w:val="16"/>
              </w:rPr>
              <w:t xml:space="preserve"> </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927ED2E"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Industry</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BC2C6FE"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A58E17B"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ECEF20B"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 xml:space="preserve">Partly (6 named in case studies) </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42858FA"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Number of roles taken outside of government by industry which overlap with remit of former minister/official; Proportion of roles outside of government which have an overlap with the remit of the former minister or official, as a proportion of total number of roles taken up in that industry (%)</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AEA4584"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 xml:space="preserve">Number roles: 18 education, 19 healthcare, 19 energy, 26 finance, 27 technology, 39 defence, and 52 </w:t>
            </w:r>
            <w:proofErr w:type="gramStart"/>
            <w:r w:rsidRPr="005C53ED">
              <w:rPr>
                <w:rFonts w:ascii="Times New Roman" w:eastAsia="Times New Roman" w:hAnsi="Times New Roman" w:cs="Times New Roman"/>
                <w:color w:val="000000" w:themeColor="text1"/>
                <w:sz w:val="16"/>
                <w:szCs w:val="16"/>
              </w:rPr>
              <w:t>other</w:t>
            </w:r>
            <w:proofErr w:type="gramEnd"/>
            <w:r w:rsidRPr="005C53ED">
              <w:rPr>
                <w:rFonts w:ascii="Times New Roman" w:eastAsia="Times New Roman" w:hAnsi="Times New Roman" w:cs="Times New Roman"/>
                <w:color w:val="000000" w:themeColor="text1"/>
                <w:sz w:val="16"/>
                <w:szCs w:val="16"/>
              </w:rPr>
              <w:t>. Prevalence roles: 17% other, 24% finance, 40% technology, 42% energy, 46% healthcare, 58% education, 82% (defence) Note: estimated from graph.</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879927F"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AF5FF28"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w:t>
            </w:r>
          </w:p>
        </w:tc>
      </w:tr>
      <w:tr w:rsidR="00107D75" w:rsidRPr="005C53ED" w14:paraId="489ECC94" w14:textId="77777777" w:rsidTr="00EF0371">
        <w:trPr>
          <w:trHeight w:val="300"/>
        </w:trPr>
        <w:tc>
          <w:tcPr>
            <w:tcW w:w="0" w:type="auto"/>
            <w:tcBorders>
              <w:top w:val="single" w:sz="8" w:space="0" w:color="auto"/>
              <w:left w:val="single" w:sz="8" w:space="0" w:color="auto"/>
              <w:bottom w:val="single" w:sz="8" w:space="0" w:color="auto"/>
              <w:right w:val="single" w:sz="8" w:space="0" w:color="auto"/>
            </w:tcBorders>
            <w:tcMar>
              <w:left w:w="108" w:type="dxa"/>
              <w:right w:w="108" w:type="dxa"/>
            </w:tcMar>
          </w:tcPr>
          <w:p w14:paraId="78124A2B"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S28</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tcPr>
          <w:p w14:paraId="70B45B63"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Open Secrets</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222EA43"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lang w:val="en-AU"/>
              </w:rPr>
              <w:t>Revolving door overview</w:t>
            </w:r>
            <w:r w:rsidRPr="005C53ED">
              <w:rPr>
                <w:rFonts w:ascii="Times New Roman" w:eastAsia="Times New Roman" w:hAnsi="Times New Roman" w:cs="Times New Roman"/>
                <w:color w:val="000000" w:themeColor="text1"/>
                <w:sz w:val="16"/>
                <w:szCs w:val="16"/>
              </w:rPr>
              <w:t xml:space="preserve"> </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081EB93"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Individual; Company; Industry; Government agency</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3373B13"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Number revolvers 'Important Job Holders'; Number of former Congress revolvers</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8E2051E"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 xml:space="preserve">1819; 495; </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1EB3919"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Yes</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7FA4ED1"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Percentage of revolving door lobbyists per industry. Also includes number of revolvers employed per lobbying firm or other organisations.</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8AEA6DA" w14:textId="77777777" w:rsidR="00107D75" w:rsidRPr="005C53ED" w:rsidRDefault="00107D75" w:rsidP="00EF16A1">
            <w:pPr>
              <w:rPr>
                <w:rFonts w:ascii="Times New Roman" w:eastAsia="Times New Roman" w:hAnsi="Times New Roman" w:cs="Times New Roman"/>
                <w:color w:val="000000" w:themeColor="text1"/>
                <w:sz w:val="16"/>
                <w:szCs w:val="16"/>
              </w:rPr>
            </w:pPr>
            <w:r w:rsidRPr="005C53ED">
              <w:rPr>
                <w:rFonts w:ascii="Times New Roman" w:eastAsia="Times New Roman" w:hAnsi="Times New Roman" w:cs="Times New Roman"/>
                <w:color w:val="000000" w:themeColor="text1"/>
                <w:sz w:val="16"/>
                <w:szCs w:val="16"/>
              </w:rPr>
              <w:t xml:space="preserve">Internet (42%); Telecom Services (41%); Misc </w:t>
            </w:r>
            <w:proofErr w:type="spellStart"/>
            <w:r w:rsidRPr="005C53ED">
              <w:rPr>
                <w:rFonts w:ascii="Times New Roman" w:eastAsia="Times New Roman" w:hAnsi="Times New Roman" w:cs="Times New Roman"/>
                <w:color w:val="000000" w:themeColor="text1"/>
                <w:sz w:val="16"/>
                <w:szCs w:val="16"/>
              </w:rPr>
              <w:t>Defense</w:t>
            </w:r>
            <w:proofErr w:type="spellEnd"/>
            <w:r w:rsidRPr="005C53ED">
              <w:rPr>
                <w:rFonts w:ascii="Times New Roman" w:eastAsia="Times New Roman" w:hAnsi="Times New Roman" w:cs="Times New Roman"/>
                <w:color w:val="000000" w:themeColor="text1"/>
                <w:sz w:val="16"/>
                <w:szCs w:val="16"/>
              </w:rPr>
              <w:t xml:space="preserve"> (40%); </w:t>
            </w:r>
            <w:proofErr w:type="spellStart"/>
            <w:r w:rsidRPr="005C53ED">
              <w:rPr>
                <w:rFonts w:ascii="Times New Roman" w:eastAsia="Times New Roman" w:hAnsi="Times New Roman" w:cs="Times New Roman"/>
                <w:color w:val="000000" w:themeColor="text1"/>
                <w:sz w:val="16"/>
                <w:szCs w:val="16"/>
              </w:rPr>
              <w:t>Securites</w:t>
            </w:r>
            <w:proofErr w:type="spellEnd"/>
            <w:r w:rsidRPr="005C53ED">
              <w:rPr>
                <w:rFonts w:ascii="Times New Roman" w:eastAsia="Times New Roman" w:hAnsi="Times New Roman" w:cs="Times New Roman"/>
                <w:color w:val="000000" w:themeColor="text1"/>
                <w:sz w:val="16"/>
                <w:szCs w:val="16"/>
              </w:rPr>
              <w:t xml:space="preserve"> and Investment (40%); Air Transport (39%); Electronics </w:t>
            </w:r>
            <w:proofErr w:type="spellStart"/>
            <w:r w:rsidRPr="005C53ED">
              <w:rPr>
                <w:rFonts w:ascii="Times New Roman" w:eastAsia="Times New Roman" w:hAnsi="Times New Roman" w:cs="Times New Roman"/>
                <w:color w:val="000000" w:themeColor="text1"/>
                <w:sz w:val="16"/>
                <w:szCs w:val="16"/>
              </w:rPr>
              <w:t>Mfg</w:t>
            </w:r>
            <w:proofErr w:type="spellEnd"/>
            <w:r w:rsidRPr="005C53ED">
              <w:rPr>
                <w:rFonts w:ascii="Times New Roman" w:eastAsia="Times New Roman" w:hAnsi="Times New Roman" w:cs="Times New Roman"/>
                <w:color w:val="000000" w:themeColor="text1"/>
                <w:sz w:val="16"/>
                <w:szCs w:val="16"/>
              </w:rPr>
              <w:t xml:space="preserve"> &amp; Equip (39%); Oil &amp; Gas (39%); Insurance (39%); Automative (38%); Electric Utilities (38%); </w:t>
            </w:r>
            <w:proofErr w:type="spellStart"/>
            <w:r w:rsidRPr="005C53ED">
              <w:rPr>
                <w:rFonts w:ascii="Times New Roman" w:eastAsia="Times New Roman" w:hAnsi="Times New Roman" w:cs="Times New Roman"/>
                <w:color w:val="000000" w:themeColor="text1"/>
                <w:sz w:val="16"/>
                <w:szCs w:val="16"/>
              </w:rPr>
              <w:t>Maunfacturing</w:t>
            </w:r>
            <w:proofErr w:type="spellEnd"/>
            <w:r w:rsidRPr="005C53ED">
              <w:rPr>
                <w:rFonts w:ascii="Times New Roman" w:eastAsia="Times New Roman" w:hAnsi="Times New Roman" w:cs="Times New Roman"/>
                <w:color w:val="000000" w:themeColor="text1"/>
                <w:sz w:val="16"/>
                <w:szCs w:val="16"/>
              </w:rPr>
              <w:t xml:space="preserve"> &amp; Distributing (38%); Health Services/HMOs (38%); Pharmaceuticals/Health Products (37%); Civil Servants/Public Officials (37%); Business Associations (37%); Hospitals/Nursing Homes (36%); Non-Profit Institutions (35%); Education (34%); Misc Issues (33%); Human Rights (33%)</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F43EE02"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 xml:space="preserve">Number &amp; percentage of revolvers by government administration. Number &amp; percentage of revolvers by federal agency. </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C0EA363"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Range between 2.33% (Biden) and 20.6% (</w:t>
            </w:r>
            <w:proofErr w:type="spellStart"/>
            <w:proofErr w:type="gramStart"/>
            <w:r w:rsidRPr="005C53ED">
              <w:rPr>
                <w:rFonts w:ascii="Times New Roman" w:eastAsia="Times New Roman" w:hAnsi="Times New Roman" w:cs="Times New Roman"/>
                <w:color w:val="000000" w:themeColor="text1"/>
                <w:sz w:val="16"/>
                <w:szCs w:val="16"/>
              </w:rPr>
              <w:t>W.Bush</w:t>
            </w:r>
            <w:proofErr w:type="spellEnd"/>
            <w:proofErr w:type="gramEnd"/>
            <w:r w:rsidRPr="005C53ED">
              <w:rPr>
                <w:rFonts w:ascii="Times New Roman" w:eastAsia="Times New Roman" w:hAnsi="Times New Roman" w:cs="Times New Roman"/>
                <w:color w:val="000000" w:themeColor="text1"/>
                <w:sz w:val="16"/>
                <w:szCs w:val="16"/>
              </w:rPr>
              <w:t>). Party affiliations included</w:t>
            </w:r>
          </w:p>
        </w:tc>
      </w:tr>
      <w:tr w:rsidR="00107D75" w:rsidRPr="005C53ED" w14:paraId="5654EC3E" w14:textId="77777777" w:rsidTr="00EF0371">
        <w:trPr>
          <w:trHeight w:val="300"/>
        </w:trPr>
        <w:tc>
          <w:tcPr>
            <w:tcW w:w="0" w:type="auto"/>
            <w:tcBorders>
              <w:top w:val="single" w:sz="8" w:space="0" w:color="auto"/>
              <w:left w:val="single" w:sz="8" w:space="0" w:color="auto"/>
              <w:bottom w:val="single" w:sz="8" w:space="0" w:color="auto"/>
              <w:right w:val="single" w:sz="8" w:space="0" w:color="auto"/>
            </w:tcBorders>
            <w:tcMar>
              <w:left w:w="108" w:type="dxa"/>
              <w:right w:w="108" w:type="dxa"/>
            </w:tcMar>
          </w:tcPr>
          <w:p w14:paraId="0F1B2BC6"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S29</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tcPr>
          <w:p w14:paraId="206B14E3"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Tech Transparency Project (TTP)</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70D06A8"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lang w:val="en-AU"/>
              </w:rPr>
              <w:t>Crypto Industry Amasses Washington Insiders as Lobbying Blitz Intensifies</w:t>
            </w:r>
            <w:r w:rsidRPr="005C53ED">
              <w:rPr>
                <w:rFonts w:ascii="Times New Roman" w:eastAsia="Times New Roman" w:hAnsi="Times New Roman" w:cs="Times New Roman"/>
                <w:color w:val="000000" w:themeColor="text1"/>
                <w:sz w:val="16"/>
                <w:szCs w:val="16"/>
              </w:rPr>
              <w:t xml:space="preserve"> </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9C52BBA"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 xml:space="preserve">Individual; Government </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C2B7075"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Number of revolvers</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9863C4E"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235</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DC4434C"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Yes</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D566E9D"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7DE32C2"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Firms included in spreadsheet</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24E1F62"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 xml:space="preserve">Number of moves between government agencies that directly regulate the financial sector and </w:t>
            </w:r>
            <w:r w:rsidRPr="005C53ED">
              <w:rPr>
                <w:rFonts w:ascii="Times New Roman" w:eastAsia="Times New Roman" w:hAnsi="Times New Roman" w:cs="Times New Roman"/>
                <w:color w:val="000000" w:themeColor="text1"/>
                <w:sz w:val="16"/>
                <w:szCs w:val="16"/>
              </w:rPr>
              <w:lastRenderedPageBreak/>
              <w:t>companies involved in crypto (78). Number moves between Congress and crypto/blockchain companies (87)</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A16C372" w14:textId="77777777" w:rsidR="00107D75" w:rsidRPr="005C53ED" w:rsidRDefault="00107D75" w:rsidP="00EF16A1">
            <w:pPr>
              <w:rPr>
                <w:rFonts w:ascii="Times New Roman" w:eastAsia="Times New Roman" w:hAnsi="Times New Roman" w:cs="Times New Roman"/>
                <w:color w:val="000000" w:themeColor="text1"/>
                <w:sz w:val="16"/>
                <w:szCs w:val="16"/>
              </w:rPr>
            </w:pPr>
            <w:r w:rsidRPr="005C53ED">
              <w:rPr>
                <w:rFonts w:ascii="Times New Roman" w:eastAsia="Times New Roman" w:hAnsi="Times New Roman" w:cs="Times New Roman"/>
                <w:color w:val="000000" w:themeColor="text1"/>
                <w:sz w:val="16"/>
                <w:szCs w:val="16"/>
              </w:rPr>
              <w:lastRenderedPageBreak/>
              <w:t xml:space="preserve">Top gov agencies </w:t>
            </w:r>
            <w:proofErr w:type="gramStart"/>
            <w:r w:rsidRPr="005C53ED">
              <w:rPr>
                <w:rFonts w:ascii="Times New Roman" w:eastAsia="Times New Roman" w:hAnsi="Times New Roman" w:cs="Times New Roman"/>
                <w:color w:val="000000" w:themeColor="text1"/>
                <w:sz w:val="16"/>
                <w:szCs w:val="16"/>
              </w:rPr>
              <w:t>include:</w:t>
            </w:r>
            <w:proofErr w:type="gramEnd"/>
            <w:r w:rsidRPr="005C53ED">
              <w:rPr>
                <w:rFonts w:ascii="Times New Roman" w:eastAsia="Times New Roman" w:hAnsi="Times New Roman" w:cs="Times New Roman"/>
                <w:color w:val="000000" w:themeColor="text1"/>
                <w:sz w:val="16"/>
                <w:szCs w:val="16"/>
              </w:rPr>
              <w:t xml:space="preserve"> Treasury (31); SEC (28); CFTC (15); Comptroller of the Currency (5); Consumer Financial </w:t>
            </w:r>
            <w:r w:rsidRPr="005C53ED">
              <w:rPr>
                <w:rFonts w:ascii="Times New Roman" w:eastAsia="Times New Roman" w:hAnsi="Times New Roman" w:cs="Times New Roman"/>
                <w:color w:val="000000" w:themeColor="text1"/>
                <w:sz w:val="16"/>
                <w:szCs w:val="16"/>
              </w:rPr>
              <w:lastRenderedPageBreak/>
              <w:t>Protection Bureau (CFPB) (3)</w:t>
            </w:r>
          </w:p>
        </w:tc>
      </w:tr>
      <w:tr w:rsidR="00107D75" w:rsidRPr="005C53ED" w14:paraId="6FAB48C1" w14:textId="77777777" w:rsidTr="00EF0371">
        <w:trPr>
          <w:trHeight w:val="300"/>
        </w:trPr>
        <w:tc>
          <w:tcPr>
            <w:tcW w:w="0" w:type="auto"/>
            <w:tcBorders>
              <w:top w:val="single" w:sz="8" w:space="0" w:color="auto"/>
              <w:left w:val="single" w:sz="8" w:space="0" w:color="auto"/>
              <w:bottom w:val="single" w:sz="8" w:space="0" w:color="auto"/>
              <w:right w:val="single" w:sz="8" w:space="0" w:color="auto"/>
            </w:tcBorders>
            <w:tcMar>
              <w:left w:w="108" w:type="dxa"/>
              <w:right w:w="108" w:type="dxa"/>
            </w:tcMar>
          </w:tcPr>
          <w:p w14:paraId="12F7DBDF"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lastRenderedPageBreak/>
              <w:t>S30</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tcPr>
          <w:p w14:paraId="49BAA937" w14:textId="77777777" w:rsidR="00107D75" w:rsidRPr="005C53ED" w:rsidRDefault="00107D75" w:rsidP="00EF16A1">
            <w:pPr>
              <w:rPr>
                <w:rFonts w:ascii="Times New Roman" w:hAnsi="Times New Roman" w:cs="Times New Roman"/>
              </w:rPr>
            </w:pPr>
            <w:proofErr w:type="spellStart"/>
            <w:r w:rsidRPr="005C53ED">
              <w:rPr>
                <w:rFonts w:ascii="Times New Roman" w:eastAsia="Times New Roman" w:hAnsi="Times New Roman" w:cs="Times New Roman"/>
                <w:color w:val="000000" w:themeColor="text1"/>
                <w:sz w:val="16"/>
                <w:szCs w:val="16"/>
              </w:rPr>
              <w:t>LobbyView</w:t>
            </w:r>
            <w:proofErr w:type="spellEnd"/>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8FA8D75"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 xml:space="preserve"> Lobbyist Data</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F117940"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Individual</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C656B7C"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Number of revolvers</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9D948B8"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5820</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FC7780F"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Yes</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255C0A6"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ECC7B0C"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5992D8F"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075BB9C"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Codes listed for government agencies individuals worked for.</w:t>
            </w:r>
          </w:p>
        </w:tc>
      </w:tr>
      <w:tr w:rsidR="00107D75" w:rsidRPr="005C53ED" w14:paraId="0E734F79" w14:textId="77777777" w:rsidTr="00EF0371">
        <w:trPr>
          <w:trHeight w:val="300"/>
        </w:trPr>
        <w:tc>
          <w:tcPr>
            <w:tcW w:w="0" w:type="auto"/>
            <w:tcBorders>
              <w:top w:val="single" w:sz="8" w:space="0" w:color="auto"/>
              <w:left w:val="single" w:sz="8" w:space="0" w:color="auto"/>
              <w:bottom w:val="single" w:sz="8" w:space="0" w:color="auto"/>
              <w:right w:val="single" w:sz="8" w:space="0" w:color="auto"/>
            </w:tcBorders>
            <w:tcMar>
              <w:left w:w="108" w:type="dxa"/>
              <w:right w:w="108" w:type="dxa"/>
            </w:tcMar>
          </w:tcPr>
          <w:p w14:paraId="19130256"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S31</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tcPr>
          <w:p w14:paraId="094D5837"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The Intercept &amp; Campaign for Accountability</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73DE794"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lang w:val="en-AU"/>
              </w:rPr>
              <w:t>The Android administration: Google's remarkably close relationship with the Obama White House, in two charts</w:t>
            </w:r>
            <w:r w:rsidRPr="005C53ED">
              <w:rPr>
                <w:rFonts w:ascii="Times New Roman" w:eastAsia="Times New Roman" w:hAnsi="Times New Roman" w:cs="Times New Roman"/>
                <w:color w:val="000000" w:themeColor="text1"/>
                <w:sz w:val="16"/>
                <w:szCs w:val="16"/>
              </w:rPr>
              <w:t xml:space="preserve"> </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CEA2269"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Company; Government</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D36E38B"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DC43DB0"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C7F5BE3"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No</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CF4C9DE"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Number of revolving door cases Google into government; Number of revolving door cases government to Google</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86DCED6" w14:textId="6EA1F3FD" w:rsidR="00107D75" w:rsidRPr="005C53ED" w:rsidRDefault="00107D75" w:rsidP="003E7087">
            <w:pPr>
              <w:rPr>
                <w:rFonts w:ascii="Times New Roman" w:hAnsi="Times New Roman" w:cs="Times New Roman"/>
              </w:rPr>
            </w:pPr>
            <w:r w:rsidRPr="005C53ED">
              <w:rPr>
                <w:rFonts w:ascii="Times New Roman" w:eastAsia="Times New Roman" w:hAnsi="Times New Roman" w:cs="Times New Roman"/>
                <w:color w:val="000000" w:themeColor="text1"/>
                <w:sz w:val="16"/>
                <w:szCs w:val="16"/>
              </w:rPr>
              <w:t>55; 197 Google</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7A49E38"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1567FD8"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Obama White House/Democrats (very close to Google)</w:t>
            </w:r>
          </w:p>
        </w:tc>
      </w:tr>
      <w:tr w:rsidR="00107D75" w:rsidRPr="005C53ED" w14:paraId="2B39E9BA" w14:textId="77777777" w:rsidTr="00EF0371">
        <w:trPr>
          <w:trHeight w:val="300"/>
        </w:trPr>
        <w:tc>
          <w:tcPr>
            <w:tcW w:w="0" w:type="auto"/>
            <w:tcBorders>
              <w:top w:val="single" w:sz="8" w:space="0" w:color="auto"/>
              <w:left w:val="single" w:sz="8" w:space="0" w:color="auto"/>
              <w:bottom w:val="single" w:sz="8" w:space="0" w:color="auto"/>
              <w:right w:val="single" w:sz="8" w:space="0" w:color="auto"/>
            </w:tcBorders>
            <w:tcMar>
              <w:left w:w="108" w:type="dxa"/>
              <w:right w:w="108" w:type="dxa"/>
            </w:tcMar>
          </w:tcPr>
          <w:p w14:paraId="78BC8BCD"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S32</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tcPr>
          <w:p w14:paraId="744C362C"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Sunlight Foundation &amp; Open Secrets</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AC73C2F"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lang w:val="en-AU"/>
              </w:rPr>
              <w:t xml:space="preserve">All Cooled Off: As Congress Convenes, Former Colleagues Will Soon be Calling </w:t>
            </w:r>
            <w:proofErr w:type="gramStart"/>
            <w:r w:rsidRPr="005C53ED">
              <w:rPr>
                <w:rFonts w:ascii="Times New Roman" w:eastAsia="Times New Roman" w:hAnsi="Times New Roman" w:cs="Times New Roman"/>
                <w:color w:val="000000" w:themeColor="text1"/>
                <w:sz w:val="16"/>
                <w:szCs w:val="16"/>
                <w:lang w:val="en-AU"/>
              </w:rPr>
              <w:t>From</w:t>
            </w:r>
            <w:proofErr w:type="gramEnd"/>
            <w:r w:rsidRPr="005C53ED">
              <w:rPr>
                <w:rFonts w:ascii="Times New Roman" w:eastAsia="Times New Roman" w:hAnsi="Times New Roman" w:cs="Times New Roman"/>
                <w:color w:val="000000" w:themeColor="text1"/>
                <w:sz w:val="16"/>
                <w:szCs w:val="16"/>
                <w:lang w:val="en-AU"/>
              </w:rPr>
              <w:t xml:space="preserve"> K Street</w:t>
            </w:r>
            <w:r w:rsidRPr="005C53ED">
              <w:rPr>
                <w:rFonts w:ascii="Times New Roman" w:eastAsia="Times New Roman" w:hAnsi="Times New Roman" w:cs="Times New Roman"/>
                <w:color w:val="000000" w:themeColor="text1"/>
                <w:sz w:val="16"/>
                <w:szCs w:val="16"/>
              </w:rPr>
              <w:t xml:space="preserve"> </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85C96D7"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 xml:space="preserve">Individual; Government </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3137FAF"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Number of individual revolving door cases</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E1644A7"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42 (12 detailed)</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754799C"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Yes</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ECA1F53"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B20A232"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DFB3980"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9D99519"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Congress 2015 (lists whether individuals were from Senate or House)</w:t>
            </w:r>
          </w:p>
        </w:tc>
      </w:tr>
      <w:tr w:rsidR="00107D75" w:rsidRPr="005C53ED" w14:paraId="090134A3" w14:textId="77777777" w:rsidTr="00EF0371">
        <w:trPr>
          <w:trHeight w:val="300"/>
        </w:trPr>
        <w:tc>
          <w:tcPr>
            <w:tcW w:w="0" w:type="auto"/>
            <w:tcBorders>
              <w:top w:val="single" w:sz="8" w:space="0" w:color="auto"/>
              <w:left w:val="single" w:sz="8" w:space="0" w:color="auto"/>
              <w:bottom w:val="single" w:sz="8" w:space="0" w:color="auto"/>
              <w:right w:val="single" w:sz="8" w:space="0" w:color="auto"/>
            </w:tcBorders>
            <w:tcMar>
              <w:left w:w="108" w:type="dxa"/>
              <w:right w:w="108" w:type="dxa"/>
            </w:tcMar>
          </w:tcPr>
          <w:p w14:paraId="67C851F8"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S33</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tcPr>
          <w:p w14:paraId="0AFD894A"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Project on Government Oversight (POGO)</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B888877"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lang w:val="en-AU"/>
              </w:rPr>
              <w:t>Dangerous Liaisons: Revolving Door at Securities and Exchange Commission (SEC) Creates Risk of Regulatory Capture</w:t>
            </w:r>
            <w:r w:rsidRPr="005C53ED">
              <w:rPr>
                <w:rFonts w:ascii="Times New Roman" w:eastAsia="Times New Roman" w:hAnsi="Times New Roman" w:cs="Times New Roman"/>
                <w:color w:val="000000" w:themeColor="text1"/>
                <w:sz w:val="16"/>
                <w:szCs w:val="16"/>
              </w:rPr>
              <w:t xml:space="preserve"> </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FE819FD"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Individual; Company; Government</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639FA2C"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Number of disclosure statements filed (most active SEC Alumni)</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93F15D0"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Between 15-46</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434D6BC"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23 named</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A1E9BAC"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 xml:space="preserve">Top SEC alumni recruiters; Number of SEC Alumni employed by firm; </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3470A3A"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ACA Compliance Group (16); Wilmer Cutler Pickering Hale and Dorr LLP (16); Deloitte LLP (14); Ernst &amp; Young (12); KPMG LLP (12); Morgan, Lewis &amp; Bockius LLP (11); Dechert (8); Morrison &amp; Foerster LLP (8); O’Melveny &amp; Myers LLP (8); K&amp;L Gates LLP (7); Sidley Austin LLP (7); Skadden, Arps, Slate, Meagher &amp; Flom LLP (7); Public Company Accounting Oversight Board (6); Deutsche Bank AG (5); DLA Piper (5); Gibson, Dunn &amp; Crutcher LLP (5); PricewaterhouseCoopers LLP (5); Venable LLP (5); Wilson Sonsini Goodrich &amp; Rosati, P.C. (5)</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760068C"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Former Divisions and Offices incl. number of SEC Alumni and number Disclosure Statements filed</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38323CC" w14:textId="7841632B" w:rsidR="00107D75" w:rsidRPr="005C53ED" w:rsidRDefault="00107D75" w:rsidP="003E7087">
            <w:pPr>
              <w:rPr>
                <w:rFonts w:ascii="Times New Roman" w:eastAsia="Times New Roman" w:hAnsi="Times New Roman" w:cs="Times New Roman"/>
                <w:color w:val="000000" w:themeColor="text1"/>
                <w:sz w:val="16"/>
                <w:szCs w:val="16"/>
              </w:rPr>
            </w:pPr>
            <w:r w:rsidRPr="005C53ED">
              <w:rPr>
                <w:rFonts w:ascii="Times New Roman" w:eastAsia="Times New Roman" w:hAnsi="Times New Roman" w:cs="Times New Roman"/>
                <w:color w:val="000000" w:themeColor="text1"/>
                <w:sz w:val="16"/>
                <w:szCs w:val="16"/>
              </w:rPr>
              <w:t>SEC Securities and Exchange Commission (Gov. Agency) case study. Top 5: Enforcement (172; 1032); Regional Offices (52; 213); Office of the Chief Accountant (47; 146); Corporation Finance (46; 236); Investment Management (32; 111)</w:t>
            </w:r>
          </w:p>
        </w:tc>
      </w:tr>
      <w:tr w:rsidR="00107D75" w:rsidRPr="005C53ED" w14:paraId="26D9A887" w14:textId="77777777" w:rsidTr="00EF0371">
        <w:trPr>
          <w:trHeight w:val="300"/>
        </w:trPr>
        <w:tc>
          <w:tcPr>
            <w:tcW w:w="0" w:type="auto"/>
            <w:tcBorders>
              <w:top w:val="single" w:sz="8" w:space="0" w:color="auto"/>
              <w:left w:val="single" w:sz="8" w:space="0" w:color="auto"/>
              <w:bottom w:val="single" w:sz="8" w:space="0" w:color="auto"/>
              <w:right w:val="single" w:sz="8" w:space="0" w:color="auto"/>
            </w:tcBorders>
            <w:tcMar>
              <w:left w:w="108" w:type="dxa"/>
              <w:right w:w="108" w:type="dxa"/>
            </w:tcMar>
          </w:tcPr>
          <w:p w14:paraId="0E4CF782"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S34</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tcPr>
          <w:p w14:paraId="39BFE2BC"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CorpWatch, Global Exchange, Public Citizen (Collaborative Report)</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16A1C18"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lang w:val="en-AU"/>
              </w:rPr>
              <w:t xml:space="preserve">Bechtel: Profiting from Destruction - Why the Corporate Invasion of Iraq </w:t>
            </w:r>
            <w:r w:rsidRPr="005C53ED">
              <w:rPr>
                <w:rFonts w:ascii="Times New Roman" w:eastAsia="Times New Roman" w:hAnsi="Times New Roman" w:cs="Times New Roman"/>
                <w:color w:val="000000" w:themeColor="text1"/>
                <w:sz w:val="16"/>
                <w:szCs w:val="16"/>
                <w:lang w:val="en-AU"/>
              </w:rPr>
              <w:lastRenderedPageBreak/>
              <w:t>Must be Stopped</w:t>
            </w:r>
            <w:r w:rsidRPr="005C53ED">
              <w:rPr>
                <w:rFonts w:ascii="Times New Roman" w:eastAsia="Times New Roman" w:hAnsi="Times New Roman" w:cs="Times New Roman"/>
                <w:color w:val="000000" w:themeColor="text1"/>
                <w:sz w:val="16"/>
                <w:szCs w:val="16"/>
              </w:rPr>
              <w:t xml:space="preserve"> </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EC4775F"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lastRenderedPageBreak/>
              <w:t>Individual; Company</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2244942"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Number of revolvers</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51B4957"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10</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2D9325A"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Yes</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16D4C75"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Company case study</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91B1353"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Bechtel</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EC13A6E"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5EB81A7"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Republican administration</w:t>
            </w:r>
          </w:p>
        </w:tc>
      </w:tr>
      <w:tr w:rsidR="00107D75" w:rsidRPr="005C53ED" w14:paraId="26058526" w14:textId="77777777" w:rsidTr="00EF0371">
        <w:trPr>
          <w:trHeight w:val="300"/>
        </w:trPr>
        <w:tc>
          <w:tcPr>
            <w:tcW w:w="0" w:type="auto"/>
            <w:tcBorders>
              <w:top w:val="single" w:sz="8" w:space="0" w:color="auto"/>
              <w:left w:val="single" w:sz="8" w:space="0" w:color="auto"/>
              <w:bottom w:val="single" w:sz="8" w:space="0" w:color="auto"/>
              <w:right w:val="single" w:sz="8" w:space="0" w:color="auto"/>
            </w:tcBorders>
            <w:tcMar>
              <w:left w:w="108" w:type="dxa"/>
              <w:right w:w="108" w:type="dxa"/>
            </w:tcMar>
          </w:tcPr>
          <w:p w14:paraId="07231A1D"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S35</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tcPr>
          <w:p w14:paraId="68AD808E"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Wikipedia</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329C65D"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lang w:val="en-AU"/>
              </w:rPr>
              <w:t>Revolving door (politics) – United States</w:t>
            </w:r>
            <w:r w:rsidRPr="005C53ED">
              <w:rPr>
                <w:rFonts w:ascii="Times New Roman" w:eastAsia="Times New Roman" w:hAnsi="Times New Roman" w:cs="Times New Roman"/>
                <w:color w:val="000000" w:themeColor="text1"/>
                <w:sz w:val="16"/>
                <w:szCs w:val="16"/>
              </w:rPr>
              <w:t xml:space="preserve"> </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4ABC483"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Individual</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C9EB08D"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Number of revolvers</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EE7FEB1"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21</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522B49A"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Yes</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F774BCB"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EA36809"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DDB1171"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 xml:space="preserve"> -</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838CC62"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 xml:space="preserve">SEC </w:t>
            </w:r>
          </w:p>
        </w:tc>
      </w:tr>
      <w:tr w:rsidR="00107D75" w:rsidRPr="005C53ED" w14:paraId="729CFEDA" w14:textId="77777777" w:rsidTr="00EF0371">
        <w:trPr>
          <w:trHeight w:val="300"/>
        </w:trPr>
        <w:tc>
          <w:tcPr>
            <w:tcW w:w="0" w:type="auto"/>
            <w:tcBorders>
              <w:top w:val="single" w:sz="8" w:space="0" w:color="auto"/>
              <w:left w:val="single" w:sz="8" w:space="0" w:color="auto"/>
              <w:bottom w:val="single" w:sz="8" w:space="0" w:color="auto"/>
              <w:right w:val="single" w:sz="8" w:space="0" w:color="auto"/>
            </w:tcBorders>
            <w:tcMar>
              <w:left w:w="108" w:type="dxa"/>
              <w:right w:w="108" w:type="dxa"/>
            </w:tcMar>
          </w:tcPr>
          <w:p w14:paraId="3CD1C976"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S36</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tcPr>
          <w:p w14:paraId="572A98B8"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Bush School of Government and Public Service</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831B76B"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lang w:val="en-AU"/>
              </w:rPr>
              <w:t>Lobbying After Federal Service: The Revolving Door, Shadow Lobbying, and Cooling Off Periods for Former Government Officials</w:t>
            </w:r>
            <w:r w:rsidRPr="005C53ED">
              <w:rPr>
                <w:rFonts w:ascii="Times New Roman" w:eastAsia="Times New Roman" w:hAnsi="Times New Roman" w:cs="Times New Roman"/>
                <w:color w:val="000000" w:themeColor="text1"/>
                <w:sz w:val="16"/>
                <w:szCs w:val="16"/>
              </w:rPr>
              <w:t xml:space="preserve"> </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6563EEA"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Company; Industry; Government</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5B875F0"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0917DB6"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8907CF8"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A17055E"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Individuals engaged with consultancies before/after federal service. Most (to least) lobbied areas/industries</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B5ADACB" w14:textId="76DA61C3" w:rsidR="00107D75" w:rsidRPr="005C53ED" w:rsidRDefault="00107D75" w:rsidP="00931128">
            <w:pPr>
              <w:rPr>
                <w:rFonts w:ascii="Times New Roman" w:eastAsia="Times New Roman" w:hAnsi="Times New Roman" w:cs="Times New Roman"/>
                <w:color w:val="000000" w:themeColor="text1"/>
                <w:sz w:val="16"/>
                <w:szCs w:val="16"/>
              </w:rPr>
            </w:pPr>
            <w:r w:rsidRPr="005C53ED">
              <w:rPr>
                <w:rFonts w:ascii="Times New Roman" w:eastAsia="Times New Roman" w:hAnsi="Times New Roman" w:cs="Times New Roman"/>
                <w:color w:val="000000" w:themeColor="text1"/>
                <w:sz w:val="16"/>
                <w:szCs w:val="16"/>
              </w:rPr>
              <w:t xml:space="preserve">Increased employment with consultancies after federal service. Health, Energy, Transport, Budget, Agriculture, Education, Environment, </w:t>
            </w:r>
            <w:proofErr w:type="spellStart"/>
            <w:r w:rsidRPr="005C53ED">
              <w:rPr>
                <w:rFonts w:ascii="Times New Roman" w:eastAsia="Times New Roman" w:hAnsi="Times New Roman" w:cs="Times New Roman"/>
                <w:color w:val="000000" w:themeColor="text1"/>
                <w:sz w:val="16"/>
                <w:szCs w:val="16"/>
              </w:rPr>
              <w:t>Defense</w:t>
            </w:r>
            <w:proofErr w:type="spellEnd"/>
            <w:r w:rsidRPr="005C53ED">
              <w:rPr>
                <w:rFonts w:ascii="Times New Roman" w:eastAsia="Times New Roman" w:hAnsi="Times New Roman" w:cs="Times New Roman"/>
                <w:color w:val="000000" w:themeColor="text1"/>
                <w:sz w:val="16"/>
                <w:szCs w:val="16"/>
              </w:rPr>
              <w:t>, Tax, Banks Named actors:</w:t>
            </w:r>
            <w:r w:rsidR="00931128" w:rsidRPr="005C53ED">
              <w:rPr>
                <w:rFonts w:ascii="Times New Roman" w:eastAsia="Times New Roman" w:hAnsi="Times New Roman" w:cs="Times New Roman"/>
                <w:color w:val="000000" w:themeColor="text1"/>
                <w:sz w:val="16"/>
                <w:szCs w:val="16"/>
              </w:rPr>
              <w:t xml:space="preserve"> </w:t>
            </w:r>
            <w:r w:rsidRPr="005C53ED">
              <w:rPr>
                <w:rFonts w:ascii="Times New Roman" w:eastAsia="Times New Roman" w:hAnsi="Times New Roman" w:cs="Times New Roman"/>
                <w:color w:val="000000" w:themeColor="text1"/>
                <w:sz w:val="16"/>
                <w:szCs w:val="16"/>
              </w:rPr>
              <w:t>Accenture, BAE Systems, Booz Allen Hamilton, IBM, Deloitte, ICF International</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7885F76"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Percentage career paths after federal service (by department); Percentage lobbyist after executive branch employment</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5C2F0CF"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 xml:space="preserve">Agriculture (5% law/consultancy, 5% lobbying, 8% private); Commerce (12% law/consultancy, 11% lobbying, 13% private); </w:t>
            </w:r>
            <w:proofErr w:type="spellStart"/>
            <w:r w:rsidRPr="005C53ED">
              <w:rPr>
                <w:rFonts w:ascii="Times New Roman" w:eastAsia="Times New Roman" w:hAnsi="Times New Roman" w:cs="Times New Roman"/>
                <w:color w:val="000000" w:themeColor="text1"/>
                <w:sz w:val="16"/>
                <w:szCs w:val="16"/>
              </w:rPr>
              <w:t>Defense</w:t>
            </w:r>
            <w:proofErr w:type="spellEnd"/>
            <w:r w:rsidRPr="005C53ED">
              <w:rPr>
                <w:rFonts w:ascii="Times New Roman" w:eastAsia="Times New Roman" w:hAnsi="Times New Roman" w:cs="Times New Roman"/>
                <w:color w:val="000000" w:themeColor="text1"/>
                <w:sz w:val="16"/>
                <w:szCs w:val="16"/>
              </w:rPr>
              <w:t xml:space="preserve"> (5% law/consultancy, 2% lobbying, 13% private); Education (10% law/consultancy, 3% lobbying, 5% private); Energy (13% law/consultancy, 5% lobbying, 17% private); Health/Human Services (10% law/consultancy, 3% lobbying, 5% private); Homeland Security (18% law/consultancy, 15% lobbying, 15% private). 54% lobbyist after executive branch employment</w:t>
            </w:r>
          </w:p>
        </w:tc>
      </w:tr>
      <w:tr w:rsidR="00107D75" w:rsidRPr="005C53ED" w14:paraId="2B33AC43" w14:textId="77777777" w:rsidTr="00EF0371">
        <w:trPr>
          <w:trHeight w:val="300"/>
        </w:trPr>
        <w:tc>
          <w:tcPr>
            <w:tcW w:w="0" w:type="auto"/>
            <w:tcBorders>
              <w:top w:val="single" w:sz="8" w:space="0" w:color="auto"/>
              <w:left w:val="single" w:sz="8" w:space="0" w:color="auto"/>
              <w:bottom w:val="single" w:sz="8" w:space="0" w:color="auto"/>
              <w:right w:val="single" w:sz="8" w:space="0" w:color="auto"/>
            </w:tcBorders>
            <w:tcMar>
              <w:left w:w="108" w:type="dxa"/>
              <w:right w:w="108" w:type="dxa"/>
            </w:tcMar>
          </w:tcPr>
          <w:p w14:paraId="0BE9E03E"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S37</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tcPr>
          <w:p w14:paraId="264C657E"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National Bureau of Economic Research (NBER)</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BDE6ABD"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lang w:val="en-AU"/>
              </w:rPr>
              <w:t>From revolving doors to regulatory capture? Evidence from patent examiners</w:t>
            </w:r>
            <w:r w:rsidRPr="005C53ED">
              <w:rPr>
                <w:rFonts w:ascii="Times New Roman" w:eastAsia="Times New Roman" w:hAnsi="Times New Roman" w:cs="Times New Roman"/>
                <w:color w:val="000000" w:themeColor="text1"/>
                <w:sz w:val="16"/>
                <w:szCs w:val="16"/>
              </w:rPr>
              <w:t xml:space="preserve"> </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EB1B7F0"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Company; Government</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2EA65E1"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5532D98"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3091DA7"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FC35CC4"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Number of patent examiners hired (by law firms that frequently hire examiners)</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2630C88" w14:textId="77777777" w:rsidR="00107D75" w:rsidRPr="005C53ED" w:rsidRDefault="00107D75" w:rsidP="00EF16A1">
            <w:pPr>
              <w:rPr>
                <w:rFonts w:ascii="Times New Roman" w:eastAsia="Times New Roman" w:hAnsi="Times New Roman" w:cs="Times New Roman"/>
                <w:color w:val="000000" w:themeColor="text1"/>
                <w:sz w:val="16"/>
                <w:szCs w:val="16"/>
              </w:rPr>
            </w:pPr>
            <w:r w:rsidRPr="005C53ED">
              <w:rPr>
                <w:rFonts w:ascii="Times New Roman" w:eastAsia="Times New Roman" w:hAnsi="Times New Roman" w:cs="Times New Roman"/>
                <w:color w:val="000000" w:themeColor="text1"/>
                <w:sz w:val="16"/>
                <w:szCs w:val="16"/>
              </w:rPr>
              <w:t>Banner Witcoff (10); Birch Stewart (15); Buchanan Ingersoll (12); Cooley (8); Finnegan Henderson (48); Fish &amp; Richardson (13); Fitzpatrick (9); Foley &amp; Lardner (13); Greenblum (9); Harness Dickey (11); Harrity &amp; Harrity (11); Hunton (10); Knobbe (8); Lee &amp; Morse (11); McDermott (8); Morgan Lewis (9); Oblon McClelland (17); Oliff (13); Sterne Kessler (15); Sughrue (17); Townsend (merged) (8); Venable (8)</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CE498AB"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8C1BB1A"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USPTO United States Patent and Trademark Office (Gov. Agency) case study</w:t>
            </w:r>
          </w:p>
        </w:tc>
      </w:tr>
      <w:tr w:rsidR="00107D75" w:rsidRPr="005C53ED" w14:paraId="7A026199" w14:textId="77777777" w:rsidTr="00EF0371">
        <w:trPr>
          <w:trHeight w:val="300"/>
        </w:trPr>
        <w:tc>
          <w:tcPr>
            <w:tcW w:w="0" w:type="auto"/>
            <w:tcBorders>
              <w:top w:val="single" w:sz="8" w:space="0" w:color="auto"/>
              <w:left w:val="single" w:sz="8" w:space="0" w:color="auto"/>
              <w:bottom w:val="single" w:sz="8" w:space="0" w:color="auto"/>
              <w:right w:val="single" w:sz="8" w:space="0" w:color="auto"/>
            </w:tcBorders>
            <w:tcMar>
              <w:left w:w="108" w:type="dxa"/>
              <w:right w:w="108" w:type="dxa"/>
            </w:tcMar>
          </w:tcPr>
          <w:p w14:paraId="78645BAE"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S38</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tcPr>
          <w:p w14:paraId="3D1E1E25" w14:textId="77777777" w:rsidR="00107D75" w:rsidRPr="005C53ED" w:rsidRDefault="00107D75" w:rsidP="00EF16A1">
            <w:pPr>
              <w:rPr>
                <w:rFonts w:ascii="Times New Roman" w:eastAsia="Times New Roman" w:hAnsi="Times New Roman" w:cs="Times New Roman"/>
                <w:color w:val="000000" w:themeColor="text1"/>
                <w:sz w:val="16"/>
                <w:szCs w:val="16"/>
              </w:rPr>
            </w:pPr>
            <w:r w:rsidRPr="005C53ED">
              <w:rPr>
                <w:rFonts w:ascii="Times New Roman" w:eastAsia="Times New Roman" w:hAnsi="Times New Roman" w:cs="Times New Roman"/>
                <w:color w:val="000000" w:themeColor="text1"/>
                <w:sz w:val="16"/>
                <w:szCs w:val="16"/>
              </w:rPr>
              <w:t>Senator Elizabeth Warren</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77735B3"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lang w:val="en-AU"/>
              </w:rPr>
              <w:t xml:space="preserve">Pentagon Alchemy: How </w:t>
            </w:r>
            <w:proofErr w:type="spellStart"/>
            <w:r w:rsidRPr="005C53ED">
              <w:rPr>
                <w:rFonts w:ascii="Times New Roman" w:eastAsia="Times New Roman" w:hAnsi="Times New Roman" w:cs="Times New Roman"/>
                <w:color w:val="000000" w:themeColor="text1"/>
                <w:sz w:val="16"/>
                <w:szCs w:val="16"/>
                <w:lang w:val="en-AU"/>
              </w:rPr>
              <w:t>Defense</w:t>
            </w:r>
            <w:proofErr w:type="spellEnd"/>
            <w:r w:rsidRPr="005C53ED">
              <w:rPr>
                <w:rFonts w:ascii="Times New Roman" w:eastAsia="Times New Roman" w:hAnsi="Times New Roman" w:cs="Times New Roman"/>
                <w:color w:val="000000" w:themeColor="text1"/>
                <w:sz w:val="16"/>
                <w:szCs w:val="16"/>
                <w:lang w:val="en-AU"/>
              </w:rPr>
              <w:t xml:space="preserve"> Officials Pass Through the Revolving Door and Peddle Brass for Gold</w:t>
            </w:r>
            <w:r w:rsidRPr="005C53ED">
              <w:rPr>
                <w:rFonts w:ascii="Times New Roman" w:eastAsia="Times New Roman" w:hAnsi="Times New Roman" w:cs="Times New Roman"/>
                <w:color w:val="000000" w:themeColor="text1"/>
                <w:sz w:val="16"/>
                <w:szCs w:val="16"/>
              </w:rPr>
              <w:t xml:space="preserve"> </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3540013"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Company; Government</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893AFE6"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4CFB99D"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0107235"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Few named examples</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1FA419C"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 xml:space="preserve">Number of revolving door hires per company (top 20 </w:t>
            </w:r>
            <w:proofErr w:type="spellStart"/>
            <w:r w:rsidRPr="005C53ED">
              <w:rPr>
                <w:rFonts w:ascii="Times New Roman" w:eastAsia="Times New Roman" w:hAnsi="Times New Roman" w:cs="Times New Roman"/>
                <w:color w:val="000000" w:themeColor="text1"/>
                <w:sz w:val="16"/>
                <w:szCs w:val="16"/>
              </w:rPr>
              <w:t>defense</w:t>
            </w:r>
            <w:proofErr w:type="spellEnd"/>
            <w:r w:rsidRPr="005C53ED">
              <w:rPr>
                <w:rFonts w:ascii="Times New Roman" w:eastAsia="Times New Roman" w:hAnsi="Times New Roman" w:cs="Times New Roman"/>
                <w:color w:val="000000" w:themeColor="text1"/>
                <w:sz w:val="16"/>
                <w:szCs w:val="16"/>
              </w:rPr>
              <w:t xml:space="preserve"> contractors)</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1520875" w14:textId="49F1F197" w:rsidR="00107D75" w:rsidRPr="005C53ED" w:rsidRDefault="00107D75" w:rsidP="00912948">
            <w:pPr>
              <w:rPr>
                <w:rFonts w:ascii="Times New Roman" w:eastAsia="Times New Roman" w:hAnsi="Times New Roman" w:cs="Times New Roman"/>
                <w:color w:val="000000" w:themeColor="text1"/>
                <w:sz w:val="16"/>
                <w:szCs w:val="16"/>
              </w:rPr>
            </w:pPr>
            <w:r w:rsidRPr="005C53ED">
              <w:rPr>
                <w:rFonts w:ascii="Times New Roman" w:eastAsia="Times New Roman" w:hAnsi="Times New Roman" w:cs="Times New Roman"/>
                <w:color w:val="000000" w:themeColor="text1"/>
                <w:sz w:val="16"/>
                <w:szCs w:val="16"/>
              </w:rPr>
              <w:t>Total 672 revolving door lobbyists across 20 companies.</w:t>
            </w:r>
            <w:r w:rsidR="00912948" w:rsidRPr="005C53ED">
              <w:rPr>
                <w:rFonts w:ascii="Times New Roman" w:eastAsia="Times New Roman" w:hAnsi="Times New Roman" w:cs="Times New Roman"/>
                <w:color w:val="000000" w:themeColor="text1"/>
                <w:sz w:val="16"/>
                <w:szCs w:val="16"/>
              </w:rPr>
              <w:t xml:space="preserve"> </w:t>
            </w:r>
            <w:r w:rsidRPr="005C53ED">
              <w:rPr>
                <w:rFonts w:ascii="Times New Roman" w:eastAsia="Times New Roman" w:hAnsi="Times New Roman" w:cs="Times New Roman"/>
                <w:color w:val="000000" w:themeColor="text1"/>
                <w:sz w:val="16"/>
                <w:szCs w:val="16"/>
              </w:rPr>
              <w:t xml:space="preserve">Lockheed Martin (53), Boeing (85), Raytheon Technologies (64), General Dynamics (57), Pfizer (73), Northrop Grumman (32), Humana (34), Moderna (11), L3Harris Technologies (21), </w:t>
            </w:r>
            <w:r w:rsidRPr="005C53ED">
              <w:rPr>
                <w:rFonts w:ascii="Times New Roman" w:eastAsia="Times New Roman" w:hAnsi="Times New Roman" w:cs="Times New Roman"/>
                <w:color w:val="000000" w:themeColor="text1"/>
                <w:sz w:val="16"/>
                <w:szCs w:val="16"/>
              </w:rPr>
              <w:lastRenderedPageBreak/>
              <w:t>Huntington Ingalls (40), Regeneron Pharmaceuticals (13), Analytic Services (9), Leidos Holdings (37), BAE Systems (23), Centene (28), Bechtel (11), General Electric (60), McKesson (18), Atlantic Diving Supply (2), Bell Boeing (0).</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31B56EF"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lastRenderedPageBreak/>
              <w:t>-</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AE2CDEA"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 xml:space="preserve">Department of </w:t>
            </w:r>
            <w:proofErr w:type="spellStart"/>
            <w:r w:rsidRPr="005C53ED">
              <w:rPr>
                <w:rFonts w:ascii="Times New Roman" w:eastAsia="Times New Roman" w:hAnsi="Times New Roman" w:cs="Times New Roman"/>
                <w:color w:val="000000" w:themeColor="text1"/>
                <w:sz w:val="16"/>
                <w:szCs w:val="16"/>
              </w:rPr>
              <w:t>Defense</w:t>
            </w:r>
            <w:proofErr w:type="spellEnd"/>
            <w:r w:rsidRPr="005C53ED">
              <w:rPr>
                <w:rFonts w:ascii="Times New Roman" w:eastAsia="Times New Roman" w:hAnsi="Times New Roman" w:cs="Times New Roman"/>
                <w:color w:val="000000" w:themeColor="text1"/>
                <w:sz w:val="16"/>
                <w:szCs w:val="16"/>
              </w:rPr>
              <w:t xml:space="preserve"> (case study of contractors)</w:t>
            </w:r>
          </w:p>
        </w:tc>
      </w:tr>
      <w:tr w:rsidR="00107D75" w:rsidRPr="005C53ED" w14:paraId="2F82E835" w14:textId="77777777" w:rsidTr="00EF0371">
        <w:trPr>
          <w:trHeight w:val="300"/>
        </w:trPr>
        <w:tc>
          <w:tcPr>
            <w:tcW w:w="0" w:type="auto"/>
            <w:tcBorders>
              <w:top w:val="single" w:sz="8" w:space="0" w:color="auto"/>
              <w:left w:val="single" w:sz="8" w:space="0" w:color="auto"/>
              <w:bottom w:val="single" w:sz="8" w:space="0" w:color="auto"/>
              <w:right w:val="single" w:sz="8" w:space="0" w:color="auto"/>
            </w:tcBorders>
            <w:tcMar>
              <w:left w:w="108" w:type="dxa"/>
              <w:right w:w="108" w:type="dxa"/>
            </w:tcMar>
          </w:tcPr>
          <w:p w14:paraId="48672863"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S39</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tcPr>
          <w:p w14:paraId="388536E8"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Congressional Research Service</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9982D0F"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lang w:val="en-AU"/>
              </w:rPr>
              <w:t>Executive Branch Service and the “Revolving Door” in Cabinet Departments</w:t>
            </w:r>
            <w:r w:rsidRPr="005C53ED">
              <w:rPr>
                <w:rFonts w:ascii="Times New Roman" w:eastAsia="Times New Roman" w:hAnsi="Times New Roman" w:cs="Times New Roman"/>
                <w:color w:val="000000" w:themeColor="text1"/>
                <w:sz w:val="16"/>
                <w:szCs w:val="16"/>
              </w:rPr>
              <w:t xml:space="preserve"> </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E057CEE"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Government</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3968032"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FC0A773"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CE4C3D6"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F39D982"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95A3839"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52BE768"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Number of lobbyists (and %) registered after by administration; Percentage of Department appointees registered as lobbyists</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D2A6C21" w14:textId="15BD79B5" w:rsidR="00107D75" w:rsidRPr="005C53ED" w:rsidRDefault="00107D75" w:rsidP="003E7087">
            <w:pPr>
              <w:rPr>
                <w:rFonts w:ascii="Times New Roman" w:hAnsi="Times New Roman" w:cs="Times New Roman"/>
              </w:rPr>
            </w:pPr>
            <w:r w:rsidRPr="005C53ED">
              <w:rPr>
                <w:rFonts w:ascii="Times New Roman" w:eastAsia="Times New Roman" w:hAnsi="Times New Roman" w:cs="Times New Roman"/>
                <w:color w:val="000000" w:themeColor="text1"/>
                <w:sz w:val="16"/>
                <w:szCs w:val="16"/>
              </w:rPr>
              <w:t>Bush administration; Obama administration.</w:t>
            </w:r>
            <w:r w:rsidR="003E7087" w:rsidRPr="005C53ED">
              <w:rPr>
                <w:rFonts w:ascii="Times New Roman" w:eastAsia="Times New Roman" w:hAnsi="Times New Roman" w:cs="Times New Roman"/>
                <w:color w:val="000000" w:themeColor="text1"/>
                <w:sz w:val="16"/>
                <w:szCs w:val="16"/>
              </w:rPr>
              <w:t xml:space="preserve"> </w:t>
            </w:r>
            <w:r w:rsidRPr="005C53ED">
              <w:rPr>
                <w:rFonts w:ascii="Times New Roman" w:eastAsia="Times New Roman" w:hAnsi="Times New Roman" w:cs="Times New Roman"/>
                <w:color w:val="000000" w:themeColor="text1"/>
                <w:sz w:val="16"/>
                <w:szCs w:val="16"/>
              </w:rPr>
              <w:t xml:space="preserve">Bush 2001-2004 (134, 9.5%), Bush 2005-2008 (94, 5%), Obama 2009-2012 (27, 2%); Obama 2013-2016 (24, 1.2%); Between 1% (Justice) and 18% (Commerce). Department highest proportion registered as lobbyist </w:t>
            </w:r>
            <w:proofErr w:type="gramStart"/>
            <w:r w:rsidRPr="005C53ED">
              <w:rPr>
                <w:rFonts w:ascii="Times New Roman" w:eastAsia="Times New Roman" w:hAnsi="Times New Roman" w:cs="Times New Roman"/>
                <w:b/>
                <w:bCs/>
                <w:color w:val="000000" w:themeColor="text1"/>
                <w:sz w:val="16"/>
                <w:szCs w:val="16"/>
              </w:rPr>
              <w:t>before</w:t>
            </w:r>
            <w:r w:rsidRPr="005C53ED">
              <w:rPr>
                <w:rFonts w:ascii="Times New Roman" w:eastAsia="Times New Roman" w:hAnsi="Times New Roman" w:cs="Times New Roman"/>
                <w:color w:val="000000" w:themeColor="text1"/>
                <w:sz w:val="16"/>
                <w:szCs w:val="16"/>
              </w:rPr>
              <w:t>(</w:t>
            </w:r>
            <w:proofErr w:type="gramEnd"/>
            <w:r w:rsidRPr="005C53ED">
              <w:rPr>
                <w:rFonts w:ascii="Times New Roman" w:eastAsia="Times New Roman" w:hAnsi="Times New Roman" w:cs="Times New Roman"/>
                <w:color w:val="000000" w:themeColor="text1"/>
                <w:sz w:val="16"/>
                <w:szCs w:val="16"/>
              </w:rPr>
              <w:t xml:space="preserve">61% Department of Veterans </w:t>
            </w:r>
            <w:proofErr w:type="gramStart"/>
            <w:r w:rsidRPr="005C53ED">
              <w:rPr>
                <w:rFonts w:ascii="Times New Roman" w:eastAsia="Times New Roman" w:hAnsi="Times New Roman" w:cs="Times New Roman"/>
                <w:color w:val="000000" w:themeColor="text1"/>
                <w:sz w:val="16"/>
                <w:szCs w:val="16"/>
              </w:rPr>
              <w:t>Affairs )</w:t>
            </w:r>
            <w:proofErr w:type="gramEnd"/>
            <w:r w:rsidRPr="005C53ED">
              <w:rPr>
                <w:rFonts w:ascii="Times New Roman" w:eastAsia="Times New Roman" w:hAnsi="Times New Roman" w:cs="Times New Roman"/>
                <w:color w:val="000000" w:themeColor="text1"/>
                <w:sz w:val="16"/>
                <w:szCs w:val="16"/>
              </w:rPr>
              <w:t xml:space="preserve">; Department highest proportion registered as lobbyist after (82% Department of Transport); Department highest proportion registered as lobbyist </w:t>
            </w:r>
            <w:r w:rsidRPr="005C53ED">
              <w:rPr>
                <w:rFonts w:ascii="Times New Roman" w:eastAsia="Times New Roman" w:hAnsi="Times New Roman" w:cs="Times New Roman"/>
                <w:b/>
                <w:bCs/>
                <w:color w:val="000000" w:themeColor="text1"/>
                <w:sz w:val="16"/>
                <w:szCs w:val="16"/>
              </w:rPr>
              <w:t>before and after</w:t>
            </w:r>
            <w:r w:rsidRPr="005C53ED">
              <w:rPr>
                <w:rFonts w:ascii="Times New Roman" w:eastAsia="Times New Roman" w:hAnsi="Times New Roman" w:cs="Times New Roman"/>
                <w:color w:val="000000" w:themeColor="text1"/>
                <w:sz w:val="16"/>
                <w:szCs w:val="16"/>
              </w:rPr>
              <w:t xml:space="preserve"> (50% Department of Labor)</w:t>
            </w:r>
          </w:p>
        </w:tc>
      </w:tr>
      <w:tr w:rsidR="00107D75" w:rsidRPr="005C53ED" w14:paraId="704771EB" w14:textId="77777777" w:rsidTr="00EF0371">
        <w:trPr>
          <w:trHeight w:val="300"/>
        </w:trPr>
        <w:tc>
          <w:tcPr>
            <w:tcW w:w="0" w:type="auto"/>
            <w:tcBorders>
              <w:top w:val="single" w:sz="8" w:space="0" w:color="auto"/>
              <w:left w:val="single" w:sz="8" w:space="0" w:color="auto"/>
              <w:bottom w:val="single" w:sz="8" w:space="0" w:color="auto"/>
              <w:right w:val="single" w:sz="8" w:space="0" w:color="auto"/>
            </w:tcBorders>
            <w:tcMar>
              <w:left w:w="108" w:type="dxa"/>
              <w:right w:w="108" w:type="dxa"/>
            </w:tcMar>
          </w:tcPr>
          <w:p w14:paraId="4C131843"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S40</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tcPr>
          <w:p w14:paraId="1396A878"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U.S. Government Accountability Office (GAO)</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5C9CD2D"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lang w:val="en-AU"/>
              </w:rPr>
              <w:t xml:space="preserve">Post-government employment restrictions: DOD Could Further Enhance Its Compliance Efforts Related to Former Employees Working for </w:t>
            </w:r>
            <w:proofErr w:type="spellStart"/>
            <w:r w:rsidRPr="005C53ED">
              <w:rPr>
                <w:rFonts w:ascii="Times New Roman" w:eastAsia="Times New Roman" w:hAnsi="Times New Roman" w:cs="Times New Roman"/>
                <w:color w:val="000000" w:themeColor="text1"/>
                <w:sz w:val="16"/>
                <w:szCs w:val="16"/>
                <w:lang w:val="en-AU"/>
              </w:rPr>
              <w:t>Defense</w:t>
            </w:r>
            <w:proofErr w:type="spellEnd"/>
            <w:r w:rsidRPr="005C53ED">
              <w:rPr>
                <w:rFonts w:ascii="Times New Roman" w:eastAsia="Times New Roman" w:hAnsi="Times New Roman" w:cs="Times New Roman"/>
                <w:color w:val="000000" w:themeColor="text1"/>
                <w:sz w:val="16"/>
                <w:szCs w:val="16"/>
                <w:lang w:val="en-AU"/>
              </w:rPr>
              <w:t xml:space="preserve"> Contractors</w:t>
            </w:r>
            <w:r w:rsidRPr="005C53ED">
              <w:rPr>
                <w:rFonts w:ascii="Times New Roman" w:eastAsia="Times New Roman" w:hAnsi="Times New Roman" w:cs="Times New Roman"/>
                <w:color w:val="000000" w:themeColor="text1"/>
                <w:sz w:val="16"/>
                <w:szCs w:val="16"/>
              </w:rPr>
              <w:t xml:space="preserve"> </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9D0F90E"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Company/Industry; Government</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0EF99C0"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2EA4AC4"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143303F"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99EC212"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Number of revolvers (former DOD personnel) employed by 14 defence Contractors</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D0B0433" w14:textId="3A07BA7C" w:rsidR="00107D75" w:rsidRPr="005C53ED" w:rsidRDefault="00107D75" w:rsidP="00831888">
            <w:pPr>
              <w:rPr>
                <w:rFonts w:ascii="Times New Roman" w:hAnsi="Times New Roman" w:cs="Times New Roman"/>
              </w:rPr>
            </w:pPr>
            <w:r w:rsidRPr="005C53ED">
              <w:rPr>
                <w:rFonts w:ascii="Times New Roman" w:eastAsia="Times New Roman" w:hAnsi="Times New Roman" w:cs="Times New Roman"/>
                <w:color w:val="000000" w:themeColor="text1"/>
                <w:sz w:val="16"/>
                <w:szCs w:val="16"/>
              </w:rPr>
              <w:t>Total 1,718 former DoD senior or acquisition officials who left DOD service hired per contractor.</w:t>
            </w:r>
            <w:r w:rsidR="00831888" w:rsidRPr="005C53ED">
              <w:rPr>
                <w:rFonts w:ascii="Times New Roman" w:eastAsia="Times New Roman" w:hAnsi="Times New Roman" w:cs="Times New Roman"/>
                <w:color w:val="000000" w:themeColor="text1"/>
                <w:sz w:val="16"/>
                <w:szCs w:val="16"/>
              </w:rPr>
              <w:t xml:space="preserve"> </w:t>
            </w:r>
            <w:r w:rsidRPr="005C53ED">
              <w:rPr>
                <w:rFonts w:ascii="Times New Roman" w:eastAsia="Times New Roman" w:hAnsi="Times New Roman" w:cs="Times New Roman"/>
                <w:color w:val="000000" w:themeColor="text1"/>
                <w:sz w:val="16"/>
                <w:szCs w:val="16"/>
              </w:rPr>
              <w:t>Raytheon Technologies (315); Northrop Grumman Corporation (289); General Dynamics Corporation (287); Lockheed Martin Corporation (253); L3 Harris Corporation (168); The Boeing Company (160); BAE Systems, Inc. (108); Federal Express Corporation (48); General Atomics (38); General Electric Company (31); Atlantic Diving Supply, Inc. (&lt;10); McKesson Corporation (&lt;10); AmerisourceBergen Corporation (&lt;10); Bechtel Corporation (&lt;10)</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AACE52E"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5E0E896"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 xml:space="preserve">Department of </w:t>
            </w:r>
            <w:proofErr w:type="spellStart"/>
            <w:r w:rsidRPr="005C53ED">
              <w:rPr>
                <w:rFonts w:ascii="Times New Roman" w:eastAsia="Times New Roman" w:hAnsi="Times New Roman" w:cs="Times New Roman"/>
                <w:color w:val="000000" w:themeColor="text1"/>
                <w:sz w:val="16"/>
                <w:szCs w:val="16"/>
              </w:rPr>
              <w:t>Defense</w:t>
            </w:r>
            <w:proofErr w:type="spellEnd"/>
            <w:r w:rsidRPr="005C53ED">
              <w:rPr>
                <w:rFonts w:ascii="Times New Roman" w:eastAsia="Times New Roman" w:hAnsi="Times New Roman" w:cs="Times New Roman"/>
                <w:color w:val="000000" w:themeColor="text1"/>
                <w:sz w:val="16"/>
                <w:szCs w:val="16"/>
              </w:rPr>
              <w:t xml:space="preserve"> (case study of contractors)</w:t>
            </w:r>
          </w:p>
        </w:tc>
      </w:tr>
      <w:tr w:rsidR="00107D75" w:rsidRPr="005C53ED" w14:paraId="52598EC3" w14:textId="77777777" w:rsidTr="00EF0371">
        <w:trPr>
          <w:trHeight w:val="300"/>
        </w:trPr>
        <w:tc>
          <w:tcPr>
            <w:tcW w:w="0" w:type="auto"/>
            <w:tcBorders>
              <w:top w:val="single" w:sz="8" w:space="0" w:color="auto"/>
              <w:left w:val="single" w:sz="8" w:space="0" w:color="auto"/>
              <w:bottom w:val="single" w:sz="8" w:space="0" w:color="auto"/>
              <w:right w:val="single" w:sz="8" w:space="0" w:color="auto"/>
            </w:tcBorders>
            <w:tcMar>
              <w:left w:w="108" w:type="dxa"/>
              <w:right w:w="108" w:type="dxa"/>
            </w:tcMar>
          </w:tcPr>
          <w:p w14:paraId="7FEA43BF"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lastRenderedPageBreak/>
              <w:t>S41</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tcPr>
          <w:p w14:paraId="5935EE7F"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U4 Anti-Corruption Resource Centre</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50B5E93"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lang w:val="en-AU"/>
              </w:rPr>
              <w:t>The Revolving Door Indicator: Estimating the distortionary power of the revolving door</w:t>
            </w:r>
            <w:r w:rsidRPr="005C53ED">
              <w:rPr>
                <w:rFonts w:ascii="Times New Roman" w:eastAsia="Times New Roman" w:hAnsi="Times New Roman" w:cs="Times New Roman"/>
                <w:color w:val="000000" w:themeColor="text1"/>
                <w:sz w:val="16"/>
                <w:szCs w:val="16"/>
              </w:rPr>
              <w:t xml:space="preserve"> </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037D81D"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Company</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96A988B"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Number of revolvers</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96AD554"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88</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286C046"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No</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68AFF38"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Number of revolvers per company Goldman Sachs, Citigroup, Fannie Mae</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D6DCD42" w14:textId="77777777" w:rsidR="00107D75" w:rsidRPr="005C53ED" w:rsidRDefault="00107D75" w:rsidP="00EF16A1">
            <w:pPr>
              <w:rPr>
                <w:rFonts w:ascii="Times New Roman" w:eastAsia="Times New Roman" w:hAnsi="Times New Roman" w:cs="Times New Roman"/>
                <w:color w:val="000000" w:themeColor="text1"/>
                <w:sz w:val="16"/>
                <w:szCs w:val="16"/>
              </w:rPr>
            </w:pPr>
            <w:r w:rsidRPr="005C53ED">
              <w:rPr>
                <w:rFonts w:ascii="Times New Roman" w:eastAsia="Times New Roman" w:hAnsi="Times New Roman" w:cs="Times New Roman"/>
                <w:color w:val="000000" w:themeColor="text1"/>
                <w:sz w:val="16"/>
                <w:szCs w:val="16"/>
              </w:rPr>
              <w:t>Goldman Sachs (37), Citigroup (26), Fannie Mae (25)</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8681325"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BB3232E" w14:textId="77777777" w:rsidR="00107D75" w:rsidRPr="005C53ED" w:rsidRDefault="00107D75" w:rsidP="00EF16A1">
            <w:pPr>
              <w:rPr>
                <w:rFonts w:ascii="Times New Roman" w:hAnsi="Times New Roman" w:cs="Times New Roman"/>
              </w:rPr>
            </w:pPr>
            <w:r w:rsidRPr="005C53ED">
              <w:rPr>
                <w:rFonts w:ascii="Times New Roman" w:eastAsia="Times New Roman" w:hAnsi="Times New Roman" w:cs="Times New Roman"/>
                <w:color w:val="000000" w:themeColor="text1"/>
                <w:sz w:val="16"/>
                <w:szCs w:val="16"/>
              </w:rPr>
              <w:t>-</w:t>
            </w:r>
          </w:p>
        </w:tc>
      </w:tr>
    </w:tbl>
    <w:p w14:paraId="50C6B86A" w14:textId="77777777" w:rsidR="00107D75" w:rsidRPr="005C53ED" w:rsidRDefault="00107D75" w:rsidP="00107D75">
      <w:pPr>
        <w:rPr>
          <w:rFonts w:ascii="Times New Roman" w:eastAsia="Times New Roman" w:hAnsi="Times New Roman" w:cs="Times New Roman"/>
          <w:color w:val="000000" w:themeColor="text1"/>
          <w:sz w:val="14"/>
          <w:szCs w:val="14"/>
        </w:rPr>
      </w:pPr>
    </w:p>
    <w:p w14:paraId="729D91B9" w14:textId="77777777" w:rsidR="00107D75" w:rsidRPr="005C53ED" w:rsidRDefault="00107D75" w:rsidP="00107D75">
      <w:pPr>
        <w:rPr>
          <w:rFonts w:ascii="Times New Roman" w:hAnsi="Times New Roman" w:cs="Times New Roman"/>
          <w:b/>
          <w:bCs/>
          <w:sz w:val="32"/>
          <w:szCs w:val="32"/>
        </w:rPr>
      </w:pPr>
    </w:p>
    <w:p w14:paraId="21EC5088" w14:textId="77777777" w:rsidR="00107D75" w:rsidRPr="005C53ED" w:rsidRDefault="00107D75" w:rsidP="00107D75">
      <w:pPr>
        <w:spacing w:line="259" w:lineRule="auto"/>
        <w:rPr>
          <w:rFonts w:ascii="Times New Roman" w:eastAsia="Calibri" w:hAnsi="Times New Roman" w:cs="Times New Roman"/>
          <w:b/>
          <w:bCs/>
        </w:rPr>
      </w:pPr>
    </w:p>
    <w:p w14:paraId="12A2C456" w14:textId="77777777" w:rsidR="009A4838" w:rsidRPr="005C53ED" w:rsidRDefault="009A4838">
      <w:pPr>
        <w:rPr>
          <w:rFonts w:ascii="Times New Roman" w:hAnsi="Times New Roman" w:cs="Times New Roman"/>
        </w:rPr>
      </w:pPr>
    </w:p>
    <w:sectPr w:rsidR="009A4838" w:rsidRPr="005C53ED" w:rsidSect="00EF0371">
      <w:pgSz w:w="16840" w:h="11900"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678D1"/>
    <w:multiLevelType w:val="multilevel"/>
    <w:tmpl w:val="714871D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 w15:restartNumberingAfterBreak="0">
    <w:nsid w:val="1FDD084C"/>
    <w:multiLevelType w:val="multilevel"/>
    <w:tmpl w:val="59045F0E"/>
    <w:lvl w:ilvl="0">
      <w:start w:val="1"/>
      <w:numFmt w:val="bullet"/>
      <w:lvlText w:val=""/>
      <w:lvlJc w:val="left"/>
      <w:pPr>
        <w:ind w:left="360" w:hanging="360"/>
      </w:pPr>
      <w:rPr>
        <w:rFonts w:ascii="Wingdings" w:hAnsi="Wingding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 w15:restartNumberingAfterBreak="0">
    <w:nsid w:val="23EB227A"/>
    <w:multiLevelType w:val="hybridMultilevel"/>
    <w:tmpl w:val="006C79F8"/>
    <w:lvl w:ilvl="0" w:tplc="C87A6C2A">
      <w:start w:val="2023"/>
      <w:numFmt w:val="bullet"/>
      <w:lvlText w:val="-"/>
      <w:lvlJc w:val="left"/>
      <w:pPr>
        <w:ind w:left="360" w:hanging="360"/>
      </w:pPr>
      <w:rPr>
        <w:rFonts w:ascii="Calibri" w:eastAsia="Times New Roman" w:hAnsi="Calibri" w:cs="Calibri"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2BBF7E95"/>
    <w:multiLevelType w:val="multilevel"/>
    <w:tmpl w:val="D2EE9D00"/>
    <w:lvl w:ilvl="0">
      <w:start w:val="1"/>
      <w:numFmt w:val="bullet"/>
      <w:lvlText w:val=""/>
      <w:lvlJc w:val="left"/>
      <w:pPr>
        <w:ind w:left="360" w:hanging="360"/>
      </w:pPr>
      <w:rPr>
        <w:rFonts w:ascii="Wingdings" w:hAnsi="Wingding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 w15:restartNumberingAfterBreak="0">
    <w:nsid w:val="2E9D736E"/>
    <w:multiLevelType w:val="hybridMultilevel"/>
    <w:tmpl w:val="5450E6C6"/>
    <w:lvl w:ilvl="0" w:tplc="0809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 w15:restartNumberingAfterBreak="0">
    <w:nsid w:val="339359D6"/>
    <w:multiLevelType w:val="multilevel"/>
    <w:tmpl w:val="3C643A6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 w15:restartNumberingAfterBreak="0">
    <w:nsid w:val="3CB65D11"/>
    <w:multiLevelType w:val="hybridMultilevel"/>
    <w:tmpl w:val="64CA1A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440402C4"/>
    <w:multiLevelType w:val="multilevel"/>
    <w:tmpl w:val="9A58A4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9173754"/>
    <w:multiLevelType w:val="multilevel"/>
    <w:tmpl w:val="9152597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9" w15:restartNumberingAfterBreak="0">
    <w:nsid w:val="555F573B"/>
    <w:multiLevelType w:val="hybridMultilevel"/>
    <w:tmpl w:val="74D8EC7C"/>
    <w:lvl w:ilvl="0" w:tplc="08090003">
      <w:start w:val="1"/>
      <w:numFmt w:val="bullet"/>
      <w:lvlText w:val="o"/>
      <w:lvlJc w:val="left"/>
      <w:pPr>
        <w:ind w:left="720" w:hanging="360"/>
      </w:pPr>
      <w:rPr>
        <w:rFonts w:ascii="Courier New" w:hAnsi="Courier New"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17C0FE3"/>
    <w:multiLevelType w:val="hybridMultilevel"/>
    <w:tmpl w:val="211EBE4E"/>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1" w15:restartNumberingAfterBreak="0">
    <w:nsid w:val="61F50B91"/>
    <w:multiLevelType w:val="hybridMultilevel"/>
    <w:tmpl w:val="072EC988"/>
    <w:lvl w:ilvl="0" w:tplc="DEF85BE6">
      <w:start w:val="1"/>
      <w:numFmt w:val="decimal"/>
      <w:lvlText w:val="%1."/>
      <w:lvlJc w:val="left"/>
      <w:pPr>
        <w:ind w:left="720" w:hanging="360"/>
      </w:pPr>
    </w:lvl>
    <w:lvl w:ilvl="1" w:tplc="E45E973E">
      <w:start w:val="1"/>
      <w:numFmt w:val="lowerLetter"/>
      <w:lvlText w:val="%2."/>
      <w:lvlJc w:val="left"/>
      <w:pPr>
        <w:ind w:left="1440" w:hanging="360"/>
      </w:pPr>
    </w:lvl>
    <w:lvl w:ilvl="2" w:tplc="B7D27862">
      <w:start w:val="1"/>
      <w:numFmt w:val="lowerRoman"/>
      <w:lvlText w:val="%3."/>
      <w:lvlJc w:val="right"/>
      <w:pPr>
        <w:ind w:left="2160" w:hanging="180"/>
      </w:pPr>
    </w:lvl>
    <w:lvl w:ilvl="3" w:tplc="E66C5A66">
      <w:start w:val="1"/>
      <w:numFmt w:val="decimal"/>
      <w:lvlText w:val="%4."/>
      <w:lvlJc w:val="left"/>
      <w:pPr>
        <w:ind w:left="2880" w:hanging="360"/>
      </w:pPr>
    </w:lvl>
    <w:lvl w:ilvl="4" w:tplc="6EC4ECDA">
      <w:start w:val="1"/>
      <w:numFmt w:val="lowerLetter"/>
      <w:lvlText w:val="%5."/>
      <w:lvlJc w:val="left"/>
      <w:pPr>
        <w:ind w:left="3600" w:hanging="360"/>
      </w:pPr>
    </w:lvl>
    <w:lvl w:ilvl="5" w:tplc="2132FD74">
      <w:start w:val="1"/>
      <w:numFmt w:val="lowerRoman"/>
      <w:lvlText w:val="%6."/>
      <w:lvlJc w:val="right"/>
      <w:pPr>
        <w:ind w:left="4320" w:hanging="180"/>
      </w:pPr>
    </w:lvl>
    <w:lvl w:ilvl="6" w:tplc="DB04CCCA">
      <w:start w:val="1"/>
      <w:numFmt w:val="decimal"/>
      <w:lvlText w:val="%7."/>
      <w:lvlJc w:val="left"/>
      <w:pPr>
        <w:ind w:left="5040" w:hanging="360"/>
      </w:pPr>
    </w:lvl>
    <w:lvl w:ilvl="7" w:tplc="EB8CFD84">
      <w:start w:val="1"/>
      <w:numFmt w:val="lowerLetter"/>
      <w:lvlText w:val="%8."/>
      <w:lvlJc w:val="left"/>
      <w:pPr>
        <w:ind w:left="5760" w:hanging="360"/>
      </w:pPr>
    </w:lvl>
    <w:lvl w:ilvl="8" w:tplc="556C9C82">
      <w:start w:val="1"/>
      <w:numFmt w:val="lowerRoman"/>
      <w:lvlText w:val="%9."/>
      <w:lvlJc w:val="right"/>
      <w:pPr>
        <w:ind w:left="6480" w:hanging="180"/>
      </w:pPr>
    </w:lvl>
  </w:abstractNum>
  <w:abstractNum w:abstractNumId="12" w15:restartNumberingAfterBreak="0">
    <w:nsid w:val="636A2310"/>
    <w:multiLevelType w:val="hybridMultilevel"/>
    <w:tmpl w:val="A8D6B7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7C250E5"/>
    <w:multiLevelType w:val="hybridMultilevel"/>
    <w:tmpl w:val="424A6AAA"/>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797A1C73"/>
    <w:multiLevelType w:val="multilevel"/>
    <w:tmpl w:val="2564B0B0"/>
    <w:lvl w:ilvl="0">
      <w:start w:val="1"/>
      <w:numFmt w:val="bullet"/>
      <w:lvlText w:val=""/>
      <w:lvlJc w:val="left"/>
      <w:pPr>
        <w:ind w:left="360" w:hanging="360"/>
      </w:pPr>
      <w:rPr>
        <w:rFonts w:ascii="Wingdings" w:hAnsi="Wingdings" w:hint="default"/>
        <w:sz w:val="16"/>
        <w:szCs w:val="13"/>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102847000">
    <w:abstractNumId w:val="11"/>
  </w:num>
  <w:num w:numId="2" w16cid:durableId="458647618">
    <w:abstractNumId w:val="13"/>
  </w:num>
  <w:num w:numId="3" w16cid:durableId="153031476">
    <w:abstractNumId w:val="12"/>
  </w:num>
  <w:num w:numId="4" w16cid:durableId="1297678956">
    <w:abstractNumId w:val="10"/>
  </w:num>
  <w:num w:numId="5" w16cid:durableId="1586038800">
    <w:abstractNumId w:val="7"/>
  </w:num>
  <w:num w:numId="6" w16cid:durableId="1437100294">
    <w:abstractNumId w:val="9"/>
  </w:num>
  <w:num w:numId="7" w16cid:durableId="1911840923">
    <w:abstractNumId w:val="2"/>
  </w:num>
  <w:num w:numId="8" w16cid:durableId="1194929205">
    <w:abstractNumId w:val="5"/>
  </w:num>
  <w:num w:numId="9" w16cid:durableId="970131235">
    <w:abstractNumId w:val="8"/>
  </w:num>
  <w:num w:numId="10" w16cid:durableId="411389097">
    <w:abstractNumId w:val="6"/>
  </w:num>
  <w:num w:numId="11" w16cid:durableId="23405517">
    <w:abstractNumId w:val="0"/>
  </w:num>
  <w:num w:numId="12" w16cid:durableId="463079314">
    <w:abstractNumId w:val="4"/>
  </w:num>
  <w:num w:numId="13" w16cid:durableId="277572026">
    <w:abstractNumId w:val="14"/>
  </w:num>
  <w:num w:numId="14" w16cid:durableId="158157512">
    <w:abstractNumId w:val="1"/>
  </w:num>
  <w:num w:numId="15" w16cid:durableId="1064659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7D75"/>
    <w:rsid w:val="000159B1"/>
    <w:rsid w:val="00107D75"/>
    <w:rsid w:val="00135491"/>
    <w:rsid w:val="00183C63"/>
    <w:rsid w:val="001A0008"/>
    <w:rsid w:val="001C6915"/>
    <w:rsid w:val="00245644"/>
    <w:rsid w:val="00311DEB"/>
    <w:rsid w:val="003E7087"/>
    <w:rsid w:val="00422B60"/>
    <w:rsid w:val="00443AAF"/>
    <w:rsid w:val="004E7CEF"/>
    <w:rsid w:val="004F7435"/>
    <w:rsid w:val="00531A7F"/>
    <w:rsid w:val="00553547"/>
    <w:rsid w:val="005C53ED"/>
    <w:rsid w:val="005D1AEC"/>
    <w:rsid w:val="00637FE2"/>
    <w:rsid w:val="00665D30"/>
    <w:rsid w:val="007052FB"/>
    <w:rsid w:val="007F4924"/>
    <w:rsid w:val="00831888"/>
    <w:rsid w:val="0084214B"/>
    <w:rsid w:val="0085342F"/>
    <w:rsid w:val="008619AA"/>
    <w:rsid w:val="008C2760"/>
    <w:rsid w:val="00905565"/>
    <w:rsid w:val="00912948"/>
    <w:rsid w:val="00931128"/>
    <w:rsid w:val="00953786"/>
    <w:rsid w:val="009811C1"/>
    <w:rsid w:val="009844D8"/>
    <w:rsid w:val="009A4838"/>
    <w:rsid w:val="00A4781C"/>
    <w:rsid w:val="00A778B4"/>
    <w:rsid w:val="00AE00DE"/>
    <w:rsid w:val="00BC4629"/>
    <w:rsid w:val="00C210A7"/>
    <w:rsid w:val="00CB24F0"/>
    <w:rsid w:val="00D8459B"/>
    <w:rsid w:val="00DA1EEC"/>
    <w:rsid w:val="00EF0371"/>
    <w:rsid w:val="00FB007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E9229C"/>
  <w15:chartTrackingRefBased/>
  <w15:docId w15:val="{507FCF8E-B2CA-42B2-BD06-11BF4B54D8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7D75"/>
    <w:pPr>
      <w:spacing w:after="0" w:line="240" w:lineRule="auto"/>
    </w:pPr>
    <w:rPr>
      <w:lang w:val="en-NZ"/>
    </w:rPr>
  </w:style>
  <w:style w:type="paragraph" w:styleId="Heading1">
    <w:name w:val="heading 1"/>
    <w:basedOn w:val="Normal"/>
    <w:next w:val="Normal"/>
    <w:link w:val="Heading1Char"/>
    <w:uiPriority w:val="9"/>
    <w:qFormat/>
    <w:rsid w:val="00107D7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07D7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07D7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107D7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07D7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07D7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07D7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07D7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07D7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07D7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107D7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07D7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107D7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07D7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07D7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07D7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07D7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07D75"/>
    <w:rPr>
      <w:rFonts w:eastAsiaTheme="majorEastAsia" w:cstheme="majorBidi"/>
      <w:color w:val="272727" w:themeColor="text1" w:themeTint="D8"/>
    </w:rPr>
  </w:style>
  <w:style w:type="paragraph" w:styleId="Title">
    <w:name w:val="Title"/>
    <w:basedOn w:val="Normal"/>
    <w:next w:val="Normal"/>
    <w:link w:val="TitleChar"/>
    <w:uiPriority w:val="10"/>
    <w:qFormat/>
    <w:rsid w:val="00107D7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07D7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07D7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07D7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07D75"/>
    <w:pPr>
      <w:spacing w:before="160"/>
      <w:jc w:val="center"/>
    </w:pPr>
    <w:rPr>
      <w:i/>
      <w:iCs/>
      <w:color w:val="404040" w:themeColor="text1" w:themeTint="BF"/>
    </w:rPr>
  </w:style>
  <w:style w:type="character" w:customStyle="1" w:styleId="QuoteChar">
    <w:name w:val="Quote Char"/>
    <w:basedOn w:val="DefaultParagraphFont"/>
    <w:link w:val="Quote"/>
    <w:uiPriority w:val="29"/>
    <w:rsid w:val="00107D75"/>
    <w:rPr>
      <w:i/>
      <w:iCs/>
      <w:color w:val="404040" w:themeColor="text1" w:themeTint="BF"/>
    </w:rPr>
  </w:style>
  <w:style w:type="paragraph" w:styleId="ListParagraph">
    <w:name w:val="List Paragraph"/>
    <w:basedOn w:val="Normal"/>
    <w:uiPriority w:val="34"/>
    <w:qFormat/>
    <w:rsid w:val="00107D75"/>
    <w:pPr>
      <w:ind w:left="720"/>
      <w:contextualSpacing/>
    </w:pPr>
  </w:style>
  <w:style w:type="character" w:styleId="IntenseEmphasis">
    <w:name w:val="Intense Emphasis"/>
    <w:basedOn w:val="DefaultParagraphFont"/>
    <w:uiPriority w:val="21"/>
    <w:qFormat/>
    <w:rsid w:val="00107D75"/>
    <w:rPr>
      <w:i/>
      <w:iCs/>
      <w:color w:val="0F4761" w:themeColor="accent1" w:themeShade="BF"/>
    </w:rPr>
  </w:style>
  <w:style w:type="paragraph" w:styleId="IntenseQuote">
    <w:name w:val="Intense Quote"/>
    <w:basedOn w:val="Normal"/>
    <w:next w:val="Normal"/>
    <w:link w:val="IntenseQuoteChar"/>
    <w:uiPriority w:val="30"/>
    <w:qFormat/>
    <w:rsid w:val="00107D7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07D75"/>
    <w:rPr>
      <w:i/>
      <w:iCs/>
      <w:color w:val="0F4761" w:themeColor="accent1" w:themeShade="BF"/>
    </w:rPr>
  </w:style>
  <w:style w:type="character" w:styleId="IntenseReference">
    <w:name w:val="Intense Reference"/>
    <w:basedOn w:val="DefaultParagraphFont"/>
    <w:uiPriority w:val="32"/>
    <w:qFormat/>
    <w:rsid w:val="00107D75"/>
    <w:rPr>
      <w:b/>
      <w:bCs/>
      <w:smallCaps/>
      <w:color w:val="0F4761" w:themeColor="accent1" w:themeShade="BF"/>
      <w:spacing w:val="5"/>
    </w:rPr>
  </w:style>
  <w:style w:type="table" w:styleId="TableGrid">
    <w:name w:val="Table Grid"/>
    <w:basedOn w:val="TableNormal"/>
    <w:uiPriority w:val="39"/>
    <w:rsid w:val="00107D75"/>
    <w:pPr>
      <w:spacing w:after="0" w:line="240" w:lineRule="auto"/>
    </w:pPr>
    <w:rPr>
      <w:lang w:val="en-N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107D75"/>
  </w:style>
  <w:style w:type="table" w:styleId="GridTable2">
    <w:name w:val="Grid Table 2"/>
    <w:basedOn w:val="TableNormal"/>
    <w:uiPriority w:val="47"/>
    <w:rsid w:val="00107D75"/>
    <w:pPr>
      <w:spacing w:after="0" w:line="240" w:lineRule="auto"/>
    </w:pPr>
    <w:rPr>
      <w:lang w:val="en-NZ"/>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Revision">
    <w:name w:val="Revision"/>
    <w:hidden/>
    <w:uiPriority w:val="99"/>
    <w:semiHidden/>
    <w:rsid w:val="00107D75"/>
    <w:pPr>
      <w:spacing w:after="0" w:line="240" w:lineRule="auto"/>
    </w:pPr>
    <w:rPr>
      <w:lang w:val="en-NZ"/>
    </w:rPr>
  </w:style>
  <w:style w:type="character" w:styleId="CommentReference">
    <w:name w:val="annotation reference"/>
    <w:basedOn w:val="DefaultParagraphFont"/>
    <w:uiPriority w:val="99"/>
    <w:semiHidden/>
    <w:unhideWhenUsed/>
    <w:rsid w:val="00107D75"/>
    <w:rPr>
      <w:sz w:val="16"/>
      <w:szCs w:val="16"/>
    </w:rPr>
  </w:style>
  <w:style w:type="paragraph" w:styleId="CommentText">
    <w:name w:val="annotation text"/>
    <w:basedOn w:val="Normal"/>
    <w:link w:val="CommentTextChar"/>
    <w:uiPriority w:val="99"/>
    <w:unhideWhenUsed/>
    <w:rsid w:val="00107D75"/>
    <w:rPr>
      <w:sz w:val="20"/>
      <w:szCs w:val="20"/>
    </w:rPr>
  </w:style>
  <w:style w:type="character" w:customStyle="1" w:styleId="CommentTextChar">
    <w:name w:val="Comment Text Char"/>
    <w:basedOn w:val="DefaultParagraphFont"/>
    <w:link w:val="CommentText"/>
    <w:uiPriority w:val="99"/>
    <w:rsid w:val="00107D75"/>
    <w:rPr>
      <w:sz w:val="20"/>
      <w:szCs w:val="20"/>
      <w:lang w:val="en-NZ"/>
    </w:rPr>
  </w:style>
  <w:style w:type="paragraph" w:styleId="CommentSubject">
    <w:name w:val="annotation subject"/>
    <w:basedOn w:val="CommentText"/>
    <w:next w:val="CommentText"/>
    <w:link w:val="CommentSubjectChar"/>
    <w:uiPriority w:val="99"/>
    <w:semiHidden/>
    <w:unhideWhenUsed/>
    <w:rsid w:val="00107D75"/>
    <w:rPr>
      <w:b/>
      <w:bCs/>
    </w:rPr>
  </w:style>
  <w:style w:type="character" w:customStyle="1" w:styleId="CommentSubjectChar">
    <w:name w:val="Comment Subject Char"/>
    <w:basedOn w:val="CommentTextChar"/>
    <w:link w:val="CommentSubject"/>
    <w:uiPriority w:val="99"/>
    <w:semiHidden/>
    <w:rsid w:val="00107D75"/>
    <w:rPr>
      <w:b/>
      <w:bCs/>
      <w:sz w:val="20"/>
      <w:szCs w:val="20"/>
      <w:lang w:val="en-NZ"/>
    </w:rPr>
  </w:style>
  <w:style w:type="character" w:styleId="Hyperlink">
    <w:name w:val="Hyperlink"/>
    <w:basedOn w:val="DefaultParagraphFont"/>
    <w:uiPriority w:val="99"/>
    <w:unhideWhenUsed/>
    <w:rsid w:val="00EF0371"/>
    <w:rPr>
      <w:color w:val="467886" w:themeColor="hyperlink"/>
      <w:u w:val="single"/>
    </w:rPr>
  </w:style>
  <w:style w:type="character" w:styleId="UnresolvedMention">
    <w:name w:val="Unresolved Mention"/>
    <w:basedOn w:val="DefaultParagraphFont"/>
    <w:uiPriority w:val="99"/>
    <w:semiHidden/>
    <w:unhideWhenUsed/>
    <w:rsid w:val="00953786"/>
    <w:rPr>
      <w:color w:val="605E5C"/>
      <w:shd w:val="clear" w:color="auto" w:fill="E1DFDD"/>
    </w:rPr>
  </w:style>
  <w:style w:type="paragraph" w:styleId="NormalWeb">
    <w:name w:val="Normal (Web)"/>
    <w:basedOn w:val="Normal"/>
    <w:uiPriority w:val="99"/>
    <w:unhideWhenUsed/>
    <w:rsid w:val="004E7CEF"/>
    <w:pPr>
      <w:spacing w:before="100" w:beforeAutospacing="1" w:after="100" w:afterAutospacing="1"/>
    </w:pPr>
    <w:rPr>
      <w:rFonts w:ascii="Times New Roman" w:eastAsia="Times New Roman" w:hAnsi="Times New Roman" w:cs="Times New Roman"/>
      <w:kern w:val="0"/>
      <w:lang w:eastAsia="en-GB"/>
      <w14:ligatures w14:val="none"/>
    </w:rPr>
  </w:style>
  <w:style w:type="character" w:styleId="FollowedHyperlink">
    <w:name w:val="FollowedHyperlink"/>
    <w:basedOn w:val="DefaultParagraphFont"/>
    <w:uiPriority w:val="99"/>
    <w:semiHidden/>
    <w:unhideWhenUsed/>
    <w:rsid w:val="004E7CEF"/>
    <w:rPr>
      <w:color w:val="96607D" w:themeColor="followedHyperlink"/>
      <w:u w:val="single"/>
    </w:rPr>
  </w:style>
  <w:style w:type="character" w:styleId="Emphasis">
    <w:name w:val="Emphasis"/>
    <w:basedOn w:val="DefaultParagraphFont"/>
    <w:uiPriority w:val="20"/>
    <w:qFormat/>
    <w:rsid w:val="004E7CEF"/>
    <w:rPr>
      <w:i/>
      <w:iCs/>
    </w:rPr>
  </w:style>
  <w:style w:type="character" w:styleId="Strong">
    <w:name w:val="Strong"/>
    <w:basedOn w:val="DefaultParagraphFont"/>
    <w:uiPriority w:val="22"/>
    <w:qFormat/>
    <w:rsid w:val="004E7CEF"/>
    <w:rPr>
      <w:b/>
      <w:bCs/>
    </w:rPr>
  </w:style>
  <w:style w:type="paragraph" w:customStyle="1" w:styleId="introtext">
    <w:name w:val="introtext"/>
    <w:basedOn w:val="Normal"/>
    <w:rsid w:val="004E7CEF"/>
    <w:pPr>
      <w:spacing w:before="100" w:beforeAutospacing="1" w:after="100" w:afterAutospacing="1"/>
    </w:pPr>
    <w:rPr>
      <w:rFonts w:ascii="Times New Roman" w:eastAsia="Times New Roman" w:hAnsi="Times New Roman" w:cs="Times New Roman"/>
      <w:kern w:val="0"/>
      <w:lang w:eastAsia="en-GB"/>
      <w14:ligatures w14:val="none"/>
    </w:rPr>
  </w:style>
  <w:style w:type="paragraph" w:customStyle="1" w:styleId="c-longform-gridstandard">
    <w:name w:val="c-longform-grid__standard"/>
    <w:basedOn w:val="Normal"/>
    <w:rsid w:val="004E7CEF"/>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cite-bracket">
    <w:name w:val="cite-bracket"/>
    <w:basedOn w:val="DefaultParagraphFont"/>
    <w:rsid w:val="004E7C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bush.tamu.edu" TargetMode="External"/><Relationship Id="rId21" Type="http://schemas.openxmlformats.org/officeDocument/2006/relationships/hyperlink" Target="https://australiandemocracy.org.au/about" TargetMode="External"/><Relationship Id="rId42" Type="http://schemas.openxmlformats.org/officeDocument/2006/relationships/hyperlink" Target="https://350.org.au" TargetMode="External"/><Relationship Id="rId63" Type="http://schemas.openxmlformats.org/officeDocument/2006/relationships/hyperlink" Target="https://spinwatch.org" TargetMode="External"/><Relationship Id="rId84" Type="http://schemas.openxmlformats.org/officeDocument/2006/relationships/hyperlink" Target="https://www.techtransparencyproject.org" TargetMode="External"/><Relationship Id="rId16" Type="http://schemas.openxmlformats.org/officeDocument/2006/relationships/hyperlink" Target="https://australiainstitute.org.au" TargetMode="External"/><Relationship Id="rId107" Type="http://schemas.openxmlformats.org/officeDocument/2006/relationships/hyperlink" Target="https://globalexchange.org" TargetMode="External"/><Relationship Id="rId11" Type="http://schemas.openxmlformats.org/officeDocument/2006/relationships/hyperlink" Target="https://www.crikey.com.au/about/" TargetMode="External"/><Relationship Id="rId32" Type="http://schemas.openxmlformats.org/officeDocument/2006/relationships/hyperlink" Target="https://cdn.theconversation.com/static_files/files/3573/2024_Stakeholder_Report_AU_NZ__%2810%29.pdf?1734410202" TargetMode="External"/><Relationship Id="rId37" Type="http://schemas.openxmlformats.org/officeDocument/2006/relationships/hyperlink" Target="https://www.themandarin.com.au/about/" TargetMode="External"/><Relationship Id="rId53" Type="http://schemas.openxmlformats.org/officeDocument/2006/relationships/hyperlink" Target="https://www.theguardian.com/au" TargetMode="External"/><Relationship Id="rId58" Type="http://schemas.openxmlformats.org/officeDocument/2006/relationships/hyperlink" Target="https://publications.parliament.uk/pa/cm201617/cmselect/cmpubadm/252/25205.htm" TargetMode="External"/><Relationship Id="rId74" Type="http://schemas.openxmlformats.org/officeDocument/2006/relationships/hyperlink" Target="https://www.transparency.org/en/the-organisation/who-supports-us" TargetMode="External"/><Relationship Id="rId79" Type="http://schemas.openxmlformats.org/officeDocument/2006/relationships/hyperlink" Target="https://www.opensecrets.org" TargetMode="External"/><Relationship Id="rId102" Type="http://schemas.openxmlformats.org/officeDocument/2006/relationships/hyperlink" Target="https://drive.google.com/file/d/1ZLgu-66Wtg-vgL0M7CNLLqsLXMy_1o9x/view" TargetMode="External"/><Relationship Id="rId123" Type="http://schemas.openxmlformats.org/officeDocument/2006/relationships/hyperlink" Target="https://www.warren.senate.gov" TargetMode="External"/><Relationship Id="rId128" Type="http://schemas.openxmlformats.org/officeDocument/2006/relationships/hyperlink" Target="https://www.gao.gov/about/what-gao-does" TargetMode="External"/><Relationship Id="rId5" Type="http://schemas.openxmlformats.org/officeDocument/2006/relationships/hyperlink" Target="https://michaelwest.com.au/about/" TargetMode="External"/><Relationship Id="rId90" Type="http://schemas.openxmlformats.org/officeDocument/2006/relationships/hyperlink" Target="https://theintercept.com/about/" TargetMode="External"/><Relationship Id="rId95" Type="http://schemas.openxmlformats.org/officeDocument/2006/relationships/hyperlink" Target="https://sunlightfoundation.com/about/funding/" TargetMode="External"/><Relationship Id="rId22" Type="http://schemas.openxmlformats.org/officeDocument/2006/relationships/hyperlink" Target="https://australiandemocracy.org.au" TargetMode="External"/><Relationship Id="rId27" Type="http://schemas.openxmlformats.org/officeDocument/2006/relationships/hyperlink" Target="https://www.greenpeace.org.au/about-us/" TargetMode="External"/><Relationship Id="rId43" Type="http://schemas.openxmlformats.org/officeDocument/2006/relationships/hyperlink" Target="https://grattan.edu.au/about/" TargetMode="External"/><Relationship Id="rId48" Type="http://schemas.openxmlformats.org/officeDocument/2006/relationships/hyperlink" Target="https://www.nineforbrands.com.au/media-kits/sydney-morning-herald/" TargetMode="External"/><Relationship Id="rId64" Type="http://schemas.openxmlformats.org/officeDocument/2006/relationships/hyperlink" Target="https://www.private-eye.co.uk/about" TargetMode="External"/><Relationship Id="rId69" Type="http://schemas.openxmlformats.org/officeDocument/2006/relationships/hyperlink" Target="https://www.globaljustice.org.uk" TargetMode="External"/><Relationship Id="rId113" Type="http://schemas.openxmlformats.org/officeDocument/2006/relationships/hyperlink" Target="https://www.wikipedia.org" TargetMode="External"/><Relationship Id="rId118" Type="http://schemas.openxmlformats.org/officeDocument/2006/relationships/hyperlink" Target="https://www.nber.org/about-nber" TargetMode="External"/><Relationship Id="rId134" Type="http://schemas.openxmlformats.org/officeDocument/2006/relationships/fontTable" Target="fontTable.xml"/><Relationship Id="rId80" Type="http://schemas.openxmlformats.org/officeDocument/2006/relationships/hyperlink" Target="https://www.techtransparencyproject.org/about-us" TargetMode="External"/><Relationship Id="rId85" Type="http://schemas.openxmlformats.org/officeDocument/2006/relationships/hyperlink" Target="https://campaignforaccountability.org" TargetMode="External"/><Relationship Id="rId12" Type="http://schemas.openxmlformats.org/officeDocument/2006/relationships/hyperlink" Target="https://www.crikey.com.au/2024/10/16/who-owns-crikey/" TargetMode="External"/><Relationship Id="rId17" Type="http://schemas.openxmlformats.org/officeDocument/2006/relationships/hyperlink" Target="https://www.acf.org.au/about" TargetMode="External"/><Relationship Id="rId33" Type="http://schemas.openxmlformats.org/officeDocument/2006/relationships/hyperlink" Target="https://theconversation.com/au" TargetMode="External"/><Relationship Id="rId38" Type="http://schemas.openxmlformats.org/officeDocument/2006/relationships/hyperlink" Target="https://www.crikey.com.au/2024/10/16/who-owns-crikey/" TargetMode="External"/><Relationship Id="rId59" Type="http://schemas.openxmlformats.org/officeDocument/2006/relationships/hyperlink" Target="https://www.gov.uk/government/organisations/advisory-committee-on-business-appointments" TargetMode="External"/><Relationship Id="rId103" Type="http://schemas.openxmlformats.org/officeDocument/2006/relationships/hyperlink" Target="https://www.corpwatch.org" TargetMode="External"/><Relationship Id="rId108" Type="http://schemas.openxmlformats.org/officeDocument/2006/relationships/hyperlink" Target="https://www.citizen.org/about/" TargetMode="External"/><Relationship Id="rId124" Type="http://schemas.openxmlformats.org/officeDocument/2006/relationships/hyperlink" Target="https://www.loc.gov/crsinfo/about/" TargetMode="External"/><Relationship Id="rId129" Type="http://schemas.openxmlformats.org/officeDocument/2006/relationships/hyperlink" Target="https://www.gao.gov/blog/gao-nonpartisan-heres-how-we-do-it" TargetMode="External"/><Relationship Id="rId54" Type="http://schemas.openxmlformats.org/officeDocument/2006/relationships/hyperlink" Target="https://caat.org.uk/about" TargetMode="External"/><Relationship Id="rId70" Type="http://schemas.openxmlformats.org/officeDocument/2006/relationships/hyperlink" Target="https://highpaycentre.org/about/" TargetMode="External"/><Relationship Id="rId75" Type="http://schemas.openxmlformats.org/officeDocument/2006/relationships/hyperlink" Target="https://www.transparency.org.uk" TargetMode="External"/><Relationship Id="rId91" Type="http://schemas.openxmlformats.org/officeDocument/2006/relationships/hyperlink" Target="https://theintercept.com/about/" TargetMode="External"/><Relationship Id="rId96" Type="http://schemas.openxmlformats.org/officeDocument/2006/relationships/hyperlink" Target="https://sunlightfoundation.com" TargetMode="External"/><Relationship Id="rId1" Type="http://schemas.openxmlformats.org/officeDocument/2006/relationships/numbering" Target="numbering.xml"/><Relationship Id="rId6" Type="http://schemas.openxmlformats.org/officeDocument/2006/relationships/hyperlink" Target="https://michaelwest.com.au/about/" TargetMode="External"/><Relationship Id="rId23" Type="http://schemas.openxmlformats.org/officeDocument/2006/relationships/hyperlink" Target="https://www.hrlc.org.au/who-we-are" TargetMode="External"/><Relationship Id="rId28" Type="http://schemas.openxmlformats.org/officeDocument/2006/relationships/hyperlink" Target="https://www.greenpeace.org.au/about-us/funding/" TargetMode="External"/><Relationship Id="rId49" Type="http://schemas.openxmlformats.org/officeDocument/2006/relationships/hyperlink" Target="https://www.smh.com.au" TargetMode="External"/><Relationship Id="rId114" Type="http://schemas.openxmlformats.org/officeDocument/2006/relationships/hyperlink" Target="https://bush.tamu.edu/about" TargetMode="External"/><Relationship Id="rId119" Type="http://schemas.openxmlformats.org/officeDocument/2006/relationships/hyperlink" Target="https://www.nber.org/about-nber/support-funding" TargetMode="External"/><Relationship Id="rId44" Type="http://schemas.openxmlformats.org/officeDocument/2006/relationships/hyperlink" Target="https://grattan.edu.au/about/supporters/" TargetMode="External"/><Relationship Id="rId60" Type="http://schemas.openxmlformats.org/officeDocument/2006/relationships/hyperlink" Target="https://spinwatch.org/index.php/about/about-spinwatch" TargetMode="External"/><Relationship Id="rId65" Type="http://schemas.openxmlformats.org/officeDocument/2006/relationships/hyperlink" Target="https://www.private-eye.co.uk/about" TargetMode="External"/><Relationship Id="rId81" Type="http://schemas.openxmlformats.org/officeDocument/2006/relationships/hyperlink" Target="https://campaignforaccountability.org/our-mission/" TargetMode="External"/><Relationship Id="rId86" Type="http://schemas.openxmlformats.org/officeDocument/2006/relationships/hyperlink" Target="https://www.lobbyview.org/about/" TargetMode="External"/><Relationship Id="rId130" Type="http://schemas.openxmlformats.org/officeDocument/2006/relationships/hyperlink" Target="https://www.gao.gov" TargetMode="External"/><Relationship Id="rId135" Type="http://schemas.openxmlformats.org/officeDocument/2006/relationships/theme" Target="theme/theme1.xml"/><Relationship Id="rId13" Type="http://schemas.openxmlformats.org/officeDocument/2006/relationships/hyperlink" Target="https://www.crikey.com.au" TargetMode="External"/><Relationship Id="rId18" Type="http://schemas.openxmlformats.org/officeDocument/2006/relationships/hyperlink" Target="https://www.acf.org.au/about" TargetMode="External"/><Relationship Id="rId39" Type="http://schemas.openxmlformats.org/officeDocument/2006/relationships/hyperlink" Target="https://www.themandarin.com.au" TargetMode="External"/><Relationship Id="rId109" Type="http://schemas.openxmlformats.org/officeDocument/2006/relationships/hyperlink" Target="https://www.citizen.org/about/annual-report/" TargetMode="External"/><Relationship Id="rId34" Type="http://schemas.openxmlformats.org/officeDocument/2006/relationships/hyperlink" Target="https://theklaxon.com.au/about/" TargetMode="External"/><Relationship Id="rId50" Type="http://schemas.openxmlformats.org/officeDocument/2006/relationships/hyperlink" Target="https://www.theguardian.com/australia-news" TargetMode="External"/><Relationship Id="rId55" Type="http://schemas.openxmlformats.org/officeDocument/2006/relationships/hyperlink" Target="https://caat.org.uk" TargetMode="External"/><Relationship Id="rId76" Type="http://schemas.openxmlformats.org/officeDocument/2006/relationships/hyperlink" Target="https://www.opensecrets.org" TargetMode="External"/><Relationship Id="rId97" Type="http://schemas.openxmlformats.org/officeDocument/2006/relationships/hyperlink" Target="https://www.pogo.org/about" TargetMode="External"/><Relationship Id="rId104" Type="http://schemas.openxmlformats.org/officeDocument/2006/relationships/hyperlink" Target="https://globalexchange.org" TargetMode="External"/><Relationship Id="rId120" Type="http://schemas.openxmlformats.org/officeDocument/2006/relationships/hyperlink" Target="https://www.nber.org" TargetMode="External"/><Relationship Id="rId125" Type="http://schemas.openxmlformats.org/officeDocument/2006/relationships/hyperlink" Target="https://www.congress.gov/crs-products" TargetMode="External"/><Relationship Id="rId7" Type="http://schemas.openxmlformats.org/officeDocument/2006/relationships/hyperlink" Target="https://michaelwest.com.au" TargetMode="External"/><Relationship Id="rId71" Type="http://schemas.openxmlformats.org/officeDocument/2006/relationships/hyperlink" Target="https://highpaycentre.org/about/" TargetMode="External"/><Relationship Id="rId92" Type="http://schemas.openxmlformats.org/officeDocument/2006/relationships/hyperlink" Target="https://www.influencewatch.org/non-profit/the-intercept/" TargetMode="External"/><Relationship Id="rId2" Type="http://schemas.openxmlformats.org/officeDocument/2006/relationships/styles" Target="styles.xml"/><Relationship Id="rId29" Type="http://schemas.openxmlformats.org/officeDocument/2006/relationships/hyperlink" Target="https://www.greenpeace.org.au" TargetMode="External"/><Relationship Id="rId24" Type="http://schemas.openxmlformats.org/officeDocument/2006/relationships/hyperlink" Target="https://www.acnc.gov.au/charity/charities/2467ce7b-39af-e811-a963-000d3ad244fd/profile" TargetMode="External"/><Relationship Id="rId40" Type="http://schemas.openxmlformats.org/officeDocument/2006/relationships/hyperlink" Target="https://chuffed.org/project/350australia" TargetMode="External"/><Relationship Id="rId45" Type="http://schemas.openxmlformats.org/officeDocument/2006/relationships/hyperlink" Target="https://grattan.edu.au" TargetMode="External"/><Relationship Id="rId66" Type="http://schemas.openxmlformats.org/officeDocument/2006/relationships/hyperlink" Target="https://www.private-eye.co.uk/about" TargetMode="External"/><Relationship Id="rId87" Type="http://schemas.openxmlformats.org/officeDocument/2006/relationships/hyperlink" Target="https://web.mit.edu/insong/www/pdf/lobbyview.pdf" TargetMode="External"/><Relationship Id="rId110" Type="http://schemas.openxmlformats.org/officeDocument/2006/relationships/hyperlink" Target="https://www.citizen.org" TargetMode="External"/><Relationship Id="rId115" Type="http://schemas.openxmlformats.org/officeDocument/2006/relationships/hyperlink" Target="https://bush.tamu.edu/financialaid/" TargetMode="External"/><Relationship Id="rId131" Type="http://schemas.openxmlformats.org/officeDocument/2006/relationships/hyperlink" Target="https://www.u4.no/about-u4" TargetMode="External"/><Relationship Id="rId61" Type="http://schemas.openxmlformats.org/officeDocument/2006/relationships/hyperlink" Target="https://spinwatch.org/index.php/about/who-we-are" TargetMode="External"/><Relationship Id="rId82" Type="http://schemas.openxmlformats.org/officeDocument/2006/relationships/hyperlink" Target="https://www.techtransparencyproject.org/about-us" TargetMode="External"/><Relationship Id="rId19" Type="http://schemas.openxmlformats.org/officeDocument/2006/relationships/hyperlink" Target="https://www.acf.org.au" TargetMode="External"/><Relationship Id="rId14" Type="http://schemas.openxmlformats.org/officeDocument/2006/relationships/hyperlink" Target="https://australiainstitute.org.au/about/" TargetMode="External"/><Relationship Id="rId30" Type="http://schemas.openxmlformats.org/officeDocument/2006/relationships/hyperlink" Target="https://theconversation.com/au/who-we-are" TargetMode="External"/><Relationship Id="rId35" Type="http://schemas.openxmlformats.org/officeDocument/2006/relationships/hyperlink" Target="https://theklaxon.com.au/about/" TargetMode="External"/><Relationship Id="rId56" Type="http://schemas.openxmlformats.org/officeDocument/2006/relationships/hyperlink" Target="https://caat.org.uk" TargetMode="External"/><Relationship Id="rId77" Type="http://schemas.openxmlformats.org/officeDocument/2006/relationships/hyperlink" Target="https://www.opensecrets.org/resources/faq" TargetMode="External"/><Relationship Id="rId100" Type="http://schemas.openxmlformats.org/officeDocument/2006/relationships/hyperlink" Target="https://www.pogo.org" TargetMode="External"/><Relationship Id="rId105" Type="http://schemas.openxmlformats.org/officeDocument/2006/relationships/hyperlink" Target="https://www.influencewatch.org/non-profit/global-exchange/" TargetMode="External"/><Relationship Id="rId126" Type="http://schemas.openxmlformats.org/officeDocument/2006/relationships/hyperlink" Target="https://www.usa.gov/agencies/congressional-research-service" TargetMode="External"/><Relationship Id="rId8" Type="http://schemas.openxmlformats.org/officeDocument/2006/relationships/hyperlink" Target="https://publicintegrity.org.au/what-we-stand-for/" TargetMode="External"/><Relationship Id="rId51" Type="http://schemas.openxmlformats.org/officeDocument/2006/relationships/hyperlink" Target="https://www.theguardian.com/about" TargetMode="External"/><Relationship Id="rId72" Type="http://schemas.openxmlformats.org/officeDocument/2006/relationships/hyperlink" Target="https://highpaycentre.org" TargetMode="External"/><Relationship Id="rId93" Type="http://schemas.openxmlformats.org/officeDocument/2006/relationships/hyperlink" Target="https://theintercept.com" TargetMode="External"/><Relationship Id="rId98" Type="http://schemas.openxmlformats.org/officeDocument/2006/relationships/hyperlink" Target="https://www.pogo.org" TargetMode="External"/><Relationship Id="rId121" Type="http://schemas.openxmlformats.org/officeDocument/2006/relationships/hyperlink" Target="https://www.warren.senate.gov/about/about-elizabeth" TargetMode="External"/><Relationship Id="rId3" Type="http://schemas.openxmlformats.org/officeDocument/2006/relationships/settings" Target="settings.xml"/><Relationship Id="rId25" Type="http://schemas.openxmlformats.org/officeDocument/2006/relationships/hyperlink" Target="https://www.hrlc.org.au/annual-reports/" TargetMode="External"/><Relationship Id="rId46" Type="http://schemas.openxmlformats.org/officeDocument/2006/relationships/hyperlink" Target="https://www.smh.com.au" TargetMode="External"/><Relationship Id="rId67" Type="http://schemas.openxmlformats.org/officeDocument/2006/relationships/hyperlink" Target="https://www.globaljustice.org.uk" TargetMode="External"/><Relationship Id="rId116" Type="http://schemas.openxmlformats.org/officeDocument/2006/relationships/hyperlink" Target="https://bush.tamu.edu/istpp/funders/" TargetMode="External"/><Relationship Id="rId20" Type="http://schemas.openxmlformats.org/officeDocument/2006/relationships/hyperlink" Target="https://australiandemocracy.org.au/about" TargetMode="External"/><Relationship Id="rId41" Type="http://schemas.openxmlformats.org/officeDocument/2006/relationships/hyperlink" Target="https://www.acnc.gov.au/charity/charities/08ae4fe1-39af-e811-a960-000d3ad24282/profile" TargetMode="External"/><Relationship Id="rId62" Type="http://schemas.openxmlformats.org/officeDocument/2006/relationships/hyperlink" Target="https://www.spinwatch.org.uk/about-spinwatch-mainmenu-13/3705-who-funds-spinwatch/" TargetMode="External"/><Relationship Id="rId83" Type="http://schemas.openxmlformats.org/officeDocument/2006/relationships/hyperlink" Target="https://www.causeiq.com/organizations/campaign-for-accountability,814080431/" TargetMode="External"/><Relationship Id="rId88" Type="http://schemas.openxmlformats.org/officeDocument/2006/relationships/hyperlink" Target="https://web.mit.edu/insong/www/pdf/lobbyview.pdf" TargetMode="External"/><Relationship Id="rId111" Type="http://schemas.openxmlformats.org/officeDocument/2006/relationships/hyperlink" Target="https://en.wikipedia.org/wiki/Wikipedia:About" TargetMode="External"/><Relationship Id="rId132" Type="http://schemas.openxmlformats.org/officeDocument/2006/relationships/hyperlink" Target="https://www.u4.no/u4-partner-agencies" TargetMode="External"/><Relationship Id="rId15" Type="http://schemas.openxmlformats.org/officeDocument/2006/relationships/hyperlink" Target="https://australiainstitute.org.au/about/" TargetMode="External"/><Relationship Id="rId36" Type="http://schemas.openxmlformats.org/officeDocument/2006/relationships/hyperlink" Target="https://theklaxon.com.au" TargetMode="External"/><Relationship Id="rId57" Type="http://schemas.openxmlformats.org/officeDocument/2006/relationships/hyperlink" Target="https://www.gov.uk/government/organisations/advisory-committee-on-business-appointments" TargetMode="External"/><Relationship Id="rId106" Type="http://schemas.openxmlformats.org/officeDocument/2006/relationships/hyperlink" Target="https://globalexchange.org/wp-content/uploads/FS-fy-2020-and-2021.pdf" TargetMode="External"/><Relationship Id="rId127" Type="http://schemas.openxmlformats.org/officeDocument/2006/relationships/hyperlink" Target="https://www.gao.gov/about" TargetMode="External"/><Relationship Id="rId10" Type="http://schemas.openxmlformats.org/officeDocument/2006/relationships/hyperlink" Target="https://publicintegrity.org.au" TargetMode="External"/><Relationship Id="rId31" Type="http://schemas.openxmlformats.org/officeDocument/2006/relationships/hyperlink" Target="https://theconversation.com/au/who-we-are" TargetMode="External"/><Relationship Id="rId52" Type="http://schemas.openxmlformats.org/officeDocument/2006/relationships/hyperlink" Target="https://www.theguardian.com/info/2016/jan/25/content-funding" TargetMode="External"/><Relationship Id="rId73" Type="http://schemas.openxmlformats.org/officeDocument/2006/relationships/hyperlink" Target="https://www.transparency.org.uk/who-we-are" TargetMode="External"/><Relationship Id="rId78" Type="http://schemas.openxmlformats.org/officeDocument/2006/relationships/hyperlink" Target="https://www.opensecrets.org/about/supporters" TargetMode="External"/><Relationship Id="rId94" Type="http://schemas.openxmlformats.org/officeDocument/2006/relationships/hyperlink" Target="https://sunlightfoundation.com/about/" TargetMode="External"/><Relationship Id="rId99" Type="http://schemas.openxmlformats.org/officeDocument/2006/relationships/hyperlink" Target="https://www.pogo.org/financials" TargetMode="External"/><Relationship Id="rId101" Type="http://schemas.openxmlformats.org/officeDocument/2006/relationships/hyperlink" Target="https://www.corpwatch.org" TargetMode="External"/><Relationship Id="rId122" Type="http://schemas.openxmlformats.org/officeDocument/2006/relationships/hyperlink" Target="https://www.opensecrets.org/members-of-congress/elizabeth-warren/summary?cid=N00033492" TargetMode="External"/><Relationship Id="rId4" Type="http://schemas.openxmlformats.org/officeDocument/2006/relationships/webSettings" Target="webSettings.xml"/><Relationship Id="rId9" Type="http://schemas.openxmlformats.org/officeDocument/2006/relationships/hyperlink" Target="https://publicintegrity.org.au/what-we-stand-for/" TargetMode="External"/><Relationship Id="rId26" Type="http://schemas.openxmlformats.org/officeDocument/2006/relationships/hyperlink" Target="https://www.hrlc.org.au" TargetMode="External"/><Relationship Id="rId47" Type="http://schemas.openxmlformats.org/officeDocument/2006/relationships/hyperlink" Target="https://www.afr.com/companies/media-and-marketing/bruce-gordon-95-bulks-up-interest-in-nine-20240607-p5jk6t" TargetMode="External"/><Relationship Id="rId68" Type="http://schemas.openxmlformats.org/officeDocument/2006/relationships/hyperlink" Target="https://www.globaljustice.org.uk/about-us/how-were-funded-2/" TargetMode="External"/><Relationship Id="rId89" Type="http://schemas.openxmlformats.org/officeDocument/2006/relationships/hyperlink" Target="https://www.lobbyview.org" TargetMode="External"/><Relationship Id="rId112" Type="http://schemas.openxmlformats.org/officeDocument/2006/relationships/hyperlink" Target="https://en.wikipedia.org/wiki/Wikimedia_Foundation" TargetMode="External"/><Relationship Id="rId133" Type="http://schemas.openxmlformats.org/officeDocument/2006/relationships/hyperlink" Target="https://www.u4.n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28</TotalTime>
  <Pages>20</Pages>
  <Words>9371</Words>
  <Characters>60789</Characters>
  <Application>Microsoft Office Word</Application>
  <DocSecurity>0</DocSecurity>
  <Lines>2834</Lines>
  <Paragraphs>1092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 Lacy-Nichols</dc:creator>
  <cp:keywords/>
  <dc:description/>
  <cp:lastModifiedBy>Jenn Lacy-Nichols</cp:lastModifiedBy>
  <cp:revision>8</cp:revision>
  <dcterms:created xsi:type="dcterms:W3CDTF">2025-11-17T04:07:00Z</dcterms:created>
  <dcterms:modified xsi:type="dcterms:W3CDTF">2025-11-18T00:29:00Z</dcterms:modified>
</cp:coreProperties>
</file>