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614499" w14:textId="4C07DB77" w:rsidR="00FB6B6D" w:rsidRPr="00F06A9C" w:rsidRDefault="00FB6B6D" w:rsidP="00FB6B6D">
      <w:pPr>
        <w:pStyle w:val="Heading1"/>
        <w:numPr>
          <w:ilvl w:val="0"/>
          <w:numId w:val="0"/>
        </w:numPr>
        <w:rPr>
          <w:b/>
          <w:bCs/>
        </w:rPr>
      </w:pPr>
      <w:bookmarkStart w:id="0" w:name="_Toc98751052"/>
      <w:bookmarkStart w:id="1" w:name="_Ref98751258"/>
      <w:bookmarkStart w:id="2" w:name="_Ref98751317"/>
      <w:bookmarkStart w:id="3" w:name="_Ref98751344"/>
      <w:bookmarkStart w:id="4" w:name="_Ref98751399"/>
      <w:bookmarkStart w:id="5" w:name="_Ref98755071"/>
      <w:bookmarkStart w:id="6" w:name="_Toc83628186"/>
      <w:bookmarkStart w:id="7" w:name="_Toc98751082"/>
      <w:r>
        <w:rPr>
          <w:b/>
          <w:bCs/>
        </w:rPr>
        <w:t>Foo</w:t>
      </w:r>
      <w:r w:rsidRPr="00DB5199">
        <w:rPr>
          <w:b/>
          <w:bCs/>
        </w:rPr>
        <w:t>d</w:t>
      </w:r>
      <w:r>
        <w:rPr>
          <w:b/>
          <w:bCs/>
        </w:rPr>
        <w:t xml:space="preserve"> packaging</w:t>
      </w:r>
      <w:r w:rsidRPr="00DB5199">
        <w:rPr>
          <w:b/>
          <w:bCs/>
        </w:rPr>
        <w:t>: identifying the socio-economic drivers and reduction opportunities through system dynamics modelling</w:t>
      </w:r>
      <w:bookmarkEnd w:id="0"/>
      <w:bookmarkEnd w:id="1"/>
      <w:bookmarkEnd w:id="2"/>
      <w:bookmarkEnd w:id="3"/>
      <w:bookmarkEnd w:id="4"/>
      <w:bookmarkEnd w:id="5"/>
      <w:bookmarkEnd w:id="6"/>
    </w:p>
    <w:p w14:paraId="2E915343" w14:textId="77777777" w:rsidR="00FB6B6D" w:rsidRPr="00EF76AF" w:rsidRDefault="00FB6B6D" w:rsidP="00FB6B6D">
      <w:pPr>
        <w:pStyle w:val="ListParagraph"/>
        <w:ind w:left="0"/>
        <w:rPr>
          <w:b/>
          <w:szCs w:val="24"/>
          <w:lang w:val="it-IT"/>
        </w:rPr>
      </w:pPr>
      <w:r w:rsidRPr="00EF76AF">
        <w:rPr>
          <w:b/>
          <w:szCs w:val="24"/>
          <w:lang w:val="it-IT"/>
        </w:rPr>
        <w:t xml:space="preserve">Sabrina Chakori </w:t>
      </w:r>
      <w:proofErr w:type="spellStart"/>
      <w:proofErr w:type="gramStart"/>
      <w:r w:rsidRPr="00EF76AF">
        <w:rPr>
          <w:b/>
          <w:szCs w:val="24"/>
          <w:vertAlign w:val="superscript"/>
          <w:lang w:val="it-IT"/>
        </w:rPr>
        <w:t>a</w:t>
      </w:r>
      <w:r>
        <w:rPr>
          <w:b/>
          <w:szCs w:val="24"/>
          <w:vertAlign w:val="superscript"/>
          <w:lang w:val="it-IT"/>
        </w:rPr>
        <w:t>,b</w:t>
      </w:r>
      <w:proofErr w:type="spellEnd"/>
      <w:proofErr w:type="gramEnd"/>
      <w:r>
        <w:rPr>
          <w:b/>
          <w:szCs w:val="24"/>
          <w:vertAlign w:val="superscript"/>
          <w:lang w:val="it-IT"/>
        </w:rPr>
        <w:t>*</w:t>
      </w:r>
      <w:r w:rsidRPr="00EF76AF">
        <w:rPr>
          <w:b/>
          <w:szCs w:val="24"/>
          <w:lang w:val="it-IT"/>
        </w:rPr>
        <w:t>, Ammar Abdul Aziz</w:t>
      </w:r>
      <w:r w:rsidRPr="00EF76AF">
        <w:rPr>
          <w:b/>
          <w:szCs w:val="24"/>
          <w:vertAlign w:val="superscript"/>
          <w:lang w:val="it-IT"/>
        </w:rPr>
        <w:t>a</w:t>
      </w:r>
      <w:r w:rsidRPr="00EF76AF">
        <w:rPr>
          <w:b/>
          <w:szCs w:val="24"/>
          <w:lang w:val="it-IT"/>
        </w:rPr>
        <w:t>, Russell</w:t>
      </w:r>
      <w:r w:rsidRPr="00EF76AF">
        <w:rPr>
          <w:b/>
          <w:szCs w:val="24"/>
          <w:vertAlign w:val="superscript"/>
          <w:lang w:val="it-IT"/>
        </w:rPr>
        <w:t xml:space="preserve"> </w:t>
      </w:r>
      <w:r w:rsidRPr="00EF76AF">
        <w:rPr>
          <w:b/>
          <w:szCs w:val="24"/>
          <w:lang w:val="it-IT"/>
        </w:rPr>
        <w:t xml:space="preserve">Richards </w:t>
      </w:r>
      <w:proofErr w:type="spellStart"/>
      <w:proofErr w:type="gramStart"/>
      <w:r>
        <w:rPr>
          <w:b/>
          <w:szCs w:val="24"/>
          <w:vertAlign w:val="superscript"/>
          <w:lang w:val="it-IT"/>
        </w:rPr>
        <w:t>c</w:t>
      </w:r>
      <w:r w:rsidRPr="00EF76AF">
        <w:rPr>
          <w:b/>
          <w:szCs w:val="24"/>
          <w:vertAlign w:val="superscript"/>
          <w:lang w:val="it-IT"/>
        </w:rPr>
        <w:t>,</w:t>
      </w:r>
      <w:r>
        <w:rPr>
          <w:b/>
          <w:szCs w:val="24"/>
          <w:vertAlign w:val="superscript"/>
          <w:lang w:val="it-IT"/>
        </w:rPr>
        <w:t>d</w:t>
      </w:r>
      <w:proofErr w:type="spellEnd"/>
      <w:proofErr w:type="gramEnd"/>
    </w:p>
    <w:p w14:paraId="1833F53B" w14:textId="77777777" w:rsidR="00FB6B6D" w:rsidRDefault="00FB6B6D" w:rsidP="00FB6B6D">
      <w:pPr>
        <w:pStyle w:val="ListParagraph"/>
        <w:spacing w:line="480" w:lineRule="auto"/>
        <w:ind w:left="0"/>
        <w:rPr>
          <w:sz w:val="20"/>
          <w:szCs w:val="20"/>
        </w:rPr>
      </w:pPr>
      <w:r w:rsidRPr="003C3824">
        <w:rPr>
          <w:sz w:val="20"/>
          <w:szCs w:val="20"/>
          <w:vertAlign w:val="superscript"/>
        </w:rPr>
        <w:t>a</w:t>
      </w:r>
      <w:r w:rsidRPr="003C3824">
        <w:rPr>
          <w:sz w:val="20"/>
          <w:szCs w:val="20"/>
        </w:rPr>
        <w:t xml:space="preserve"> School of Agriculture and Food Sciences, </w:t>
      </w:r>
      <w:r>
        <w:rPr>
          <w:sz w:val="20"/>
          <w:szCs w:val="20"/>
        </w:rPr>
        <w:t xml:space="preserve">The </w:t>
      </w:r>
      <w:r w:rsidRPr="003C3824">
        <w:rPr>
          <w:sz w:val="20"/>
          <w:szCs w:val="20"/>
        </w:rPr>
        <w:t>University of Queensland</w:t>
      </w:r>
      <w:r>
        <w:rPr>
          <w:sz w:val="20"/>
          <w:szCs w:val="20"/>
        </w:rPr>
        <w:t xml:space="preserve">, </w:t>
      </w:r>
      <w:r w:rsidRPr="006249C2">
        <w:rPr>
          <w:sz w:val="20"/>
          <w:szCs w:val="20"/>
        </w:rPr>
        <w:t>Brisbane, Queensland, 4072, Australia</w:t>
      </w:r>
    </w:p>
    <w:p w14:paraId="1C5389AA" w14:textId="602A044F" w:rsidR="00FB6B6D" w:rsidRDefault="00FB6B6D" w:rsidP="00FB6B6D">
      <w:pPr>
        <w:pStyle w:val="ListParagraph"/>
        <w:spacing w:line="480" w:lineRule="auto"/>
        <w:ind w:left="0"/>
        <w:rPr>
          <w:sz w:val="20"/>
          <w:szCs w:val="20"/>
        </w:rPr>
      </w:pPr>
      <w:r>
        <w:rPr>
          <w:sz w:val="20"/>
          <w:szCs w:val="20"/>
          <w:vertAlign w:val="superscript"/>
        </w:rPr>
        <w:t>b</w:t>
      </w:r>
      <w:r w:rsidRPr="003C3824">
        <w:rPr>
          <w:sz w:val="20"/>
          <w:szCs w:val="20"/>
        </w:rPr>
        <w:t xml:space="preserve"> </w:t>
      </w:r>
      <w:r w:rsidR="00106576" w:rsidRPr="00412DA9">
        <w:rPr>
          <w:sz w:val="20"/>
          <w:szCs w:val="20"/>
        </w:rPr>
        <w:t>Leeder Centre for Health Policy, Economics and Data, Sydney School of Public Health, The University of Sydney, Sydney, NSW, Australia</w:t>
      </w:r>
      <w:r w:rsidR="00106576">
        <w:rPr>
          <w:sz w:val="20"/>
          <w:szCs w:val="20"/>
        </w:rPr>
        <w:t xml:space="preserve"> </w:t>
      </w:r>
    </w:p>
    <w:p w14:paraId="4BD4FF32" w14:textId="77777777" w:rsidR="00FB6B6D" w:rsidRDefault="00FB6B6D" w:rsidP="00FB6B6D">
      <w:pPr>
        <w:pStyle w:val="ListParagraph"/>
        <w:spacing w:line="480" w:lineRule="auto"/>
        <w:ind w:left="0"/>
        <w:rPr>
          <w:sz w:val="20"/>
          <w:szCs w:val="20"/>
        </w:rPr>
      </w:pPr>
      <w:r>
        <w:rPr>
          <w:sz w:val="20"/>
          <w:szCs w:val="20"/>
          <w:vertAlign w:val="superscript"/>
        </w:rPr>
        <w:t>c</w:t>
      </w:r>
      <w:r w:rsidRPr="003C3824">
        <w:rPr>
          <w:sz w:val="20"/>
          <w:szCs w:val="20"/>
        </w:rPr>
        <w:t xml:space="preserve"> School of Business, </w:t>
      </w:r>
      <w:r>
        <w:rPr>
          <w:sz w:val="20"/>
          <w:szCs w:val="20"/>
        </w:rPr>
        <w:t xml:space="preserve">The </w:t>
      </w:r>
      <w:r w:rsidRPr="003C3824">
        <w:rPr>
          <w:sz w:val="20"/>
          <w:szCs w:val="20"/>
        </w:rPr>
        <w:t>University of Queensland</w:t>
      </w:r>
      <w:r>
        <w:rPr>
          <w:sz w:val="20"/>
          <w:szCs w:val="20"/>
        </w:rPr>
        <w:t xml:space="preserve">, </w:t>
      </w:r>
      <w:r w:rsidRPr="006249C2">
        <w:rPr>
          <w:sz w:val="20"/>
          <w:szCs w:val="20"/>
        </w:rPr>
        <w:t>Brisbane, Queensland, 4072, Australia</w:t>
      </w:r>
    </w:p>
    <w:p w14:paraId="454F0318" w14:textId="7419298A" w:rsidR="00FB6B6D" w:rsidRDefault="00FB6B6D" w:rsidP="00FB6B6D">
      <w:pPr>
        <w:pStyle w:val="ListParagraph"/>
        <w:spacing w:line="480" w:lineRule="auto"/>
        <w:ind w:left="0"/>
        <w:rPr>
          <w:sz w:val="20"/>
          <w:szCs w:val="20"/>
        </w:rPr>
      </w:pPr>
      <w:r>
        <w:rPr>
          <w:sz w:val="20"/>
          <w:szCs w:val="20"/>
          <w:vertAlign w:val="superscript"/>
        </w:rPr>
        <w:t>d</w:t>
      </w:r>
      <w:r w:rsidRPr="00413A70">
        <w:rPr>
          <w:sz w:val="20"/>
          <w:szCs w:val="20"/>
          <w:vertAlign w:val="superscript"/>
        </w:rPr>
        <w:t xml:space="preserve"> </w:t>
      </w:r>
      <w:r>
        <w:rPr>
          <w:sz w:val="20"/>
          <w:szCs w:val="20"/>
        </w:rPr>
        <w:t>Coastal and Marine Research Centre</w:t>
      </w:r>
      <w:r w:rsidRPr="00AA1496">
        <w:rPr>
          <w:sz w:val="20"/>
          <w:szCs w:val="20"/>
        </w:rPr>
        <w:t xml:space="preserve">, Griffith University, Gold Coast Campus, </w:t>
      </w:r>
      <w:r w:rsidR="002533F8">
        <w:rPr>
          <w:sz w:val="20"/>
          <w:szCs w:val="20"/>
        </w:rPr>
        <w:t xml:space="preserve">Gold Coast, </w:t>
      </w:r>
      <w:r w:rsidR="002533F8" w:rsidRPr="006249C2">
        <w:rPr>
          <w:sz w:val="20"/>
          <w:szCs w:val="20"/>
        </w:rPr>
        <w:t>Queensland</w:t>
      </w:r>
      <w:r w:rsidR="002533F8">
        <w:rPr>
          <w:sz w:val="20"/>
          <w:szCs w:val="20"/>
        </w:rPr>
        <w:t xml:space="preserve">, </w:t>
      </w:r>
      <w:r w:rsidRPr="00AA1496">
        <w:rPr>
          <w:sz w:val="20"/>
          <w:szCs w:val="20"/>
        </w:rPr>
        <w:t>4222, Australia</w:t>
      </w:r>
    </w:p>
    <w:p w14:paraId="03369912" w14:textId="77777777" w:rsidR="00FB6B6D" w:rsidRPr="00441B5C" w:rsidRDefault="00FB6B6D" w:rsidP="00FB6B6D">
      <w:pPr>
        <w:pStyle w:val="ListParagraph"/>
        <w:spacing w:line="480" w:lineRule="auto"/>
        <w:ind w:left="0"/>
        <w:rPr>
          <w:sz w:val="20"/>
          <w:szCs w:val="20"/>
        </w:rPr>
      </w:pPr>
    </w:p>
    <w:p w14:paraId="609B09D9" w14:textId="77777777" w:rsidR="00FB6B6D" w:rsidRDefault="00FB6B6D" w:rsidP="00FB6B6D">
      <w:pPr>
        <w:pStyle w:val="ListParagraph"/>
        <w:spacing w:line="480" w:lineRule="auto"/>
        <w:ind w:left="0"/>
        <w:rPr>
          <w:sz w:val="20"/>
          <w:szCs w:val="20"/>
        </w:rPr>
      </w:pPr>
      <w:r w:rsidRPr="00E178C8">
        <w:rPr>
          <w:sz w:val="20"/>
          <w:szCs w:val="20"/>
        </w:rPr>
        <w:t xml:space="preserve">*Corresponding author: </w:t>
      </w:r>
      <w:hyperlink r:id="rId8" w:history="1">
        <w:r w:rsidRPr="00B71114">
          <w:rPr>
            <w:rStyle w:val="Hyperlink"/>
            <w:sz w:val="20"/>
            <w:szCs w:val="20"/>
          </w:rPr>
          <w:t>sabrina.chakori@uq.net.au</w:t>
        </w:r>
      </w:hyperlink>
    </w:p>
    <w:p w14:paraId="5481E698" w14:textId="4FEA311B" w:rsidR="00B9135F" w:rsidRDefault="00B9135F" w:rsidP="00B9135F">
      <w:pPr>
        <w:pStyle w:val="Heading1"/>
        <w:numPr>
          <w:ilvl w:val="0"/>
          <w:numId w:val="0"/>
        </w:numPr>
        <w:rPr>
          <w:b/>
        </w:rPr>
      </w:pPr>
      <w:r w:rsidRPr="00070516">
        <w:rPr>
          <w:b/>
        </w:rPr>
        <w:t xml:space="preserve">Supplementary material </w:t>
      </w:r>
      <w:bookmarkEnd w:id="7"/>
    </w:p>
    <w:p w14:paraId="78D9BA16" w14:textId="3E624E64" w:rsidR="005530F3" w:rsidRPr="006D575D" w:rsidRDefault="005530F3" w:rsidP="005530F3">
      <w:pPr>
        <w:rPr>
          <w:rFonts w:eastAsiaTheme="minorEastAsia"/>
          <w:b/>
          <w:bCs/>
        </w:rPr>
      </w:pPr>
      <w:r w:rsidRPr="006D575D">
        <w:rPr>
          <w:b/>
          <w:bCs/>
        </w:rPr>
        <w:t>Section 1</w:t>
      </w:r>
      <w:r w:rsidR="004005D8" w:rsidRPr="006D575D">
        <w:rPr>
          <w:b/>
          <w:bCs/>
        </w:rPr>
        <w:t xml:space="preserve"> –</w:t>
      </w:r>
      <w:r w:rsidR="00393EDF" w:rsidRPr="006D575D">
        <w:rPr>
          <w:b/>
          <w:bCs/>
        </w:rPr>
        <w:t xml:space="preserve"> </w:t>
      </w:r>
      <w:r w:rsidRPr="006D575D">
        <w:rPr>
          <w:rFonts w:eastAsiaTheme="minorEastAsia"/>
          <w:b/>
          <w:bCs/>
        </w:rPr>
        <w:t>Detail of stock and flow model</w:t>
      </w:r>
    </w:p>
    <w:p w14:paraId="3E9083BF" w14:textId="21E67320" w:rsidR="005530F3" w:rsidRPr="00EE1FEF" w:rsidRDefault="005530F3" w:rsidP="00EE1FEF">
      <w:pPr>
        <w:pStyle w:val="NormalWeb"/>
        <w:rPr>
          <w:rFonts w:eastAsiaTheme="minorEastAsia"/>
        </w:rPr>
      </w:pPr>
      <w:r w:rsidRPr="00736D11">
        <w:rPr>
          <w:rFonts w:eastAsiaTheme="minorEastAsia"/>
        </w:rPr>
        <w:t xml:space="preserve">A </w:t>
      </w:r>
      <w:r>
        <w:rPr>
          <w:rFonts w:eastAsiaTheme="minorEastAsia"/>
        </w:rPr>
        <w:t>stock and flow model (SFM)</w:t>
      </w:r>
      <w:r w:rsidRPr="00736D11">
        <w:rPr>
          <w:rFonts w:eastAsiaTheme="minorEastAsia"/>
        </w:rPr>
        <w:t xml:space="preserve"> is a graphical representation of a system of coupled ordinary differential equations (see</w:t>
      </w:r>
      <w:r w:rsidR="00EE1FEF">
        <w:rPr>
          <w:rFonts w:eastAsiaTheme="minorEastAsia"/>
        </w:rPr>
        <w:t xml:space="preserve"> Figure S1</w:t>
      </w:r>
      <w:r w:rsidRPr="00736D11">
        <w:rPr>
          <w:rFonts w:eastAsiaTheme="minorEastAsia"/>
        </w:rPr>
        <w:t xml:space="preserve">). It has four core elements: </w:t>
      </w:r>
      <w:r w:rsidRPr="00736D11">
        <w:rPr>
          <w:rFonts w:eastAsiaTheme="minorEastAsia"/>
          <w:i/>
          <w:iCs/>
        </w:rPr>
        <w:t>stocks</w:t>
      </w:r>
      <w:r w:rsidRPr="00736D11">
        <w:rPr>
          <w:rFonts w:eastAsiaTheme="minorEastAsia"/>
        </w:rPr>
        <w:t xml:space="preserve">, which are the state variables, </w:t>
      </w:r>
      <w:r w:rsidRPr="00736D11">
        <w:rPr>
          <w:rFonts w:eastAsiaTheme="minorEastAsia"/>
          <w:i/>
          <w:iCs/>
        </w:rPr>
        <w:t>flows</w:t>
      </w:r>
      <w:r w:rsidRPr="00736D11">
        <w:rPr>
          <w:rFonts w:eastAsiaTheme="minorEastAsia"/>
        </w:rPr>
        <w:t xml:space="preserve">, which control the rate of change for the stocks, </w:t>
      </w:r>
      <w:r w:rsidRPr="00736D11">
        <w:rPr>
          <w:rFonts w:eastAsiaTheme="minorEastAsia"/>
          <w:i/>
          <w:iCs/>
        </w:rPr>
        <w:t>converters</w:t>
      </w:r>
      <w:r w:rsidRPr="00736D11">
        <w:rPr>
          <w:rFonts w:eastAsiaTheme="minorEastAsia"/>
        </w:rPr>
        <w:t xml:space="preserve">, which contain a constant or a variable, and </w:t>
      </w:r>
      <w:r w:rsidRPr="00736D11">
        <w:rPr>
          <w:rFonts w:eastAsiaTheme="minorEastAsia"/>
          <w:i/>
          <w:iCs/>
        </w:rPr>
        <w:t>connectors</w:t>
      </w:r>
      <w:r w:rsidRPr="00736D11">
        <w:rPr>
          <w:rFonts w:eastAsiaTheme="minorEastAsia"/>
        </w:rPr>
        <w:t xml:space="preserve">, which connect the stocks, flows and converters. </w:t>
      </w:r>
    </w:p>
    <w:p w14:paraId="491B14F2" w14:textId="77777777" w:rsidR="005530F3" w:rsidRPr="00684C4B" w:rsidRDefault="005530F3" w:rsidP="005530F3">
      <w:r>
        <w:rPr>
          <w:noProof/>
        </w:rPr>
        <w:drawing>
          <wp:inline distT="0" distB="0" distL="0" distR="0" wp14:anchorId="17A92B87" wp14:editId="069F473F">
            <wp:extent cx="4653481" cy="2082760"/>
            <wp:effectExtent l="0" t="0" r="0" b="635"/>
            <wp:docPr id="5" name="Picture 5"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Diagram&#10;&#10;Description automatically generated"/>
                    <pic:cNvPicPr/>
                  </pic:nvPicPr>
                  <pic:blipFill>
                    <a:blip r:embed="rId9" cstate="print">
                      <a:extLst>
                        <a:ext uri="{28A0092B-C50C-407E-A947-70E740481C1C}">
                          <a14:useLocalDpi xmlns:a14="http://schemas.microsoft.com/office/drawing/2010/main"/>
                        </a:ext>
                      </a:extLst>
                    </a:blip>
                    <a:stretch>
                      <a:fillRect/>
                    </a:stretch>
                  </pic:blipFill>
                  <pic:spPr>
                    <a:xfrm>
                      <a:off x="0" y="0"/>
                      <a:ext cx="4675267" cy="2092511"/>
                    </a:xfrm>
                    <a:prstGeom prst="rect">
                      <a:avLst/>
                    </a:prstGeom>
                  </pic:spPr>
                </pic:pic>
              </a:graphicData>
            </a:graphic>
          </wp:inline>
        </w:drawing>
      </w:r>
      <w:r>
        <w:rPr>
          <w:rFonts w:eastAsiaTheme="minorEastAsia"/>
        </w:rPr>
        <w:t xml:space="preserve">      </w:t>
      </w:r>
    </w:p>
    <w:p w14:paraId="309C579C" w14:textId="73CC8202" w:rsidR="005530F3" w:rsidRPr="00EE1FEF" w:rsidRDefault="005530F3" w:rsidP="00EE1FEF">
      <w:pPr>
        <w:pStyle w:val="Caption"/>
        <w:spacing w:line="360" w:lineRule="auto"/>
        <w:rPr>
          <w:i w:val="0"/>
          <w:iCs w:val="0"/>
          <w:color w:val="000000" w:themeColor="text1"/>
          <w:sz w:val="22"/>
          <w:szCs w:val="22"/>
        </w:rPr>
      </w:pPr>
      <w:r w:rsidRPr="009A4401">
        <w:rPr>
          <w:b/>
          <w:bCs/>
          <w:i w:val="0"/>
          <w:iCs w:val="0"/>
          <w:color w:val="000000" w:themeColor="text1"/>
          <w:sz w:val="22"/>
          <w:szCs w:val="22"/>
        </w:rPr>
        <w:t xml:space="preserve">Figure </w:t>
      </w:r>
      <w:r>
        <w:rPr>
          <w:b/>
          <w:bCs/>
          <w:i w:val="0"/>
          <w:iCs w:val="0"/>
          <w:color w:val="000000" w:themeColor="text1"/>
          <w:sz w:val="22"/>
          <w:szCs w:val="22"/>
        </w:rPr>
        <w:t>S</w:t>
      </w:r>
      <w:r w:rsidR="00EE1FEF">
        <w:rPr>
          <w:b/>
          <w:bCs/>
          <w:i w:val="0"/>
          <w:iCs w:val="0"/>
          <w:color w:val="000000" w:themeColor="text1"/>
          <w:sz w:val="22"/>
          <w:szCs w:val="22"/>
        </w:rPr>
        <w:t>1</w:t>
      </w:r>
      <w:r w:rsidRPr="009A4401">
        <w:rPr>
          <w:rFonts w:eastAsiaTheme="minorEastAsia"/>
          <w:b/>
          <w:bCs/>
          <w:i w:val="0"/>
          <w:iCs w:val="0"/>
          <w:color w:val="000000" w:themeColor="text1"/>
          <w:sz w:val="22"/>
          <w:szCs w:val="22"/>
        </w:rPr>
        <w:t>.</w:t>
      </w:r>
      <w:r w:rsidRPr="009A4401">
        <w:rPr>
          <w:rFonts w:eastAsiaTheme="minorEastAsia"/>
          <w:i w:val="0"/>
          <w:iCs w:val="0"/>
          <w:color w:val="000000" w:themeColor="text1"/>
          <w:sz w:val="22"/>
          <w:szCs w:val="22"/>
        </w:rPr>
        <w:t xml:space="preserve"> (a) Is an example of ordinary differential equation (ODE). (b) Is the ODE represented as a stock and (bi-directional) flow model created in </w:t>
      </w:r>
      <w:r w:rsidRPr="009A4401">
        <w:rPr>
          <w:i w:val="0"/>
          <w:iCs w:val="0"/>
          <w:color w:val="000000" w:themeColor="text1"/>
          <w:sz w:val="22"/>
          <w:szCs w:val="22"/>
        </w:rPr>
        <w:t xml:space="preserve">Stella (C = stock; inflow, outflow = flows). </w:t>
      </w:r>
    </w:p>
    <w:p w14:paraId="7519A499" w14:textId="10D571BF" w:rsidR="00B838B6" w:rsidRDefault="002C2C17" w:rsidP="002C2C17">
      <w:r>
        <w:t xml:space="preserve">The value of each </w:t>
      </w:r>
      <w:r w:rsidRPr="00D05D9D">
        <w:t>stock</w:t>
      </w:r>
      <w:r>
        <w:t xml:space="preserve"> is calculated using the Euler integration method [1]. At the current time step (t</w:t>
      </w:r>
      <w:r w:rsidRPr="00874B2F">
        <w:t xml:space="preserve">, t </w:t>
      </w:r>
      <w:r w:rsidRPr="00BA4DB1">
        <w:rPr>
          <w:rFonts w:eastAsia="MS Gothic" w:hint="eastAsia"/>
        </w:rPr>
        <w:t>≠</w:t>
      </w:r>
      <w:r>
        <w:rPr>
          <w:rFonts w:eastAsia="MS Gothic"/>
        </w:rPr>
        <w:t xml:space="preserve"> </w:t>
      </w:r>
      <w:r w:rsidRPr="00874B2F">
        <w:t>0</w:t>
      </w:r>
      <w:r>
        <w:t>) the stock’s value is calculated based on its value at the preceding time step (t – dt) and the sum of the inflows and outflows over the intervening period (dt). For the initial time step, where there is no previous time step, an initial value or condition is applied.</w:t>
      </w:r>
    </w:p>
    <w:p w14:paraId="2391985A" w14:textId="77777777" w:rsidR="002C2C17" w:rsidRDefault="002C2C17" w:rsidP="002C2C17">
      <w:pPr>
        <w:ind w:left="426"/>
      </w:pPr>
      <w:r w:rsidRPr="00D05D9D">
        <w:lastRenderedPageBreak/>
        <w:t xml:space="preserve">Stock (t) </w:t>
      </w:r>
      <w:r>
        <w:tab/>
      </w:r>
      <w:r w:rsidRPr="00D05D9D">
        <w:t xml:space="preserve">= Stock (t – dt) </w:t>
      </w:r>
      <w:proofErr w:type="gramStart"/>
      <w:r w:rsidRPr="00D05D9D">
        <w:t>+  ∫</w:t>
      </w:r>
      <w:proofErr w:type="gramEnd"/>
      <w:r w:rsidRPr="00D05D9D">
        <w:t xml:space="preserve"> (Flow) dt</w:t>
      </w:r>
      <w:r>
        <w:tab/>
      </w:r>
      <w:r>
        <w:tab/>
      </w:r>
      <w:r>
        <w:tab/>
      </w:r>
      <w:r>
        <w:tab/>
      </w:r>
      <w:r>
        <w:tab/>
      </w:r>
      <w:r>
        <w:tab/>
      </w:r>
      <w:r>
        <w:tab/>
        <w:t>[1]</w:t>
      </w:r>
    </w:p>
    <w:p w14:paraId="79AF770C" w14:textId="77777777" w:rsidR="002C2C17" w:rsidRDefault="002C2C17" w:rsidP="002C2C17">
      <w:pPr>
        <w:sectPr w:rsidR="002C2C17" w:rsidSect="00C14457">
          <w:headerReference w:type="even" r:id="rId10"/>
          <w:footerReference w:type="even" r:id="rId11"/>
          <w:pgSz w:w="11900" w:h="16840"/>
          <w:pgMar w:top="1134" w:right="1134" w:bottom="1134" w:left="1134" w:header="708" w:footer="708" w:gutter="0"/>
          <w:lnNumType w:countBy="1" w:restart="continuous"/>
          <w:cols w:space="708"/>
          <w:docGrid w:linePitch="360"/>
        </w:sectPr>
      </w:pPr>
    </w:p>
    <w:p w14:paraId="52DB4467" w14:textId="1FB4A7D0" w:rsidR="002C2C17" w:rsidRDefault="002C2C17" w:rsidP="002C2C17"/>
    <w:p w14:paraId="1678253F" w14:textId="06CE4853" w:rsidR="00B9135F" w:rsidRPr="006D575D" w:rsidRDefault="009B64F4" w:rsidP="009B64F4">
      <w:pPr>
        <w:rPr>
          <w:b/>
          <w:bCs/>
        </w:rPr>
      </w:pPr>
      <w:r w:rsidRPr="006D575D">
        <w:rPr>
          <w:b/>
          <w:bCs/>
        </w:rPr>
        <w:t>Section 2</w:t>
      </w:r>
      <w:r w:rsidR="004005D8" w:rsidRPr="006D575D">
        <w:rPr>
          <w:b/>
          <w:bCs/>
        </w:rPr>
        <w:t xml:space="preserve"> –</w:t>
      </w:r>
      <w:r w:rsidR="00393EDF" w:rsidRPr="006D575D">
        <w:rPr>
          <w:b/>
          <w:bCs/>
        </w:rPr>
        <w:t xml:space="preserve"> </w:t>
      </w:r>
      <w:r w:rsidRPr="006D575D">
        <w:rPr>
          <w:b/>
          <w:bCs/>
        </w:rPr>
        <w:t>Model Parameters</w:t>
      </w:r>
    </w:p>
    <w:p w14:paraId="165598BC" w14:textId="143FEEF3" w:rsidR="00B838B6" w:rsidRPr="009B64F4" w:rsidRDefault="00B838B6" w:rsidP="009B64F4">
      <w:r w:rsidRPr="00813308">
        <w:rPr>
          <w:b/>
          <w:bCs/>
        </w:rPr>
        <w:t>Table S1</w:t>
      </w:r>
      <w:r>
        <w:t xml:space="preserve"> </w:t>
      </w:r>
      <w:r w:rsidR="00813308">
        <w:t>–</w:t>
      </w:r>
      <w:r>
        <w:t xml:space="preserve"> </w:t>
      </w:r>
      <w:r w:rsidR="00813308">
        <w:t>Model parameters</w:t>
      </w:r>
      <w:r w:rsidR="000943D7">
        <w:t xml:space="preserve"> used to build the Stock and Flow Model</w:t>
      </w:r>
    </w:p>
    <w:tbl>
      <w:tblPr>
        <w:tblStyle w:val="TableGrid"/>
        <w:tblW w:w="14737" w:type="dxa"/>
        <w:tblLayout w:type="fixed"/>
        <w:tblLook w:val="04A0" w:firstRow="1" w:lastRow="0" w:firstColumn="1" w:lastColumn="0" w:noHBand="0" w:noVBand="1"/>
      </w:tblPr>
      <w:tblGrid>
        <w:gridCol w:w="2972"/>
        <w:gridCol w:w="1276"/>
        <w:gridCol w:w="1701"/>
        <w:gridCol w:w="1843"/>
        <w:gridCol w:w="3118"/>
        <w:gridCol w:w="3827"/>
      </w:tblGrid>
      <w:tr w:rsidR="00B9135F" w:rsidRPr="00CF6286" w14:paraId="2E1862FA" w14:textId="77777777" w:rsidTr="0074245E">
        <w:trPr>
          <w:trHeight w:val="389"/>
        </w:trPr>
        <w:tc>
          <w:tcPr>
            <w:tcW w:w="14737" w:type="dxa"/>
            <w:gridSpan w:val="6"/>
          </w:tcPr>
          <w:p w14:paraId="1A399511" w14:textId="77777777" w:rsidR="00B9135F" w:rsidRPr="00CF6286" w:rsidRDefault="00B9135F" w:rsidP="0074245E">
            <w:pPr>
              <w:pStyle w:val="NormalWeb"/>
              <w:jc w:val="center"/>
              <w:rPr>
                <w:rFonts w:cs="Times New Roman"/>
                <w:b/>
                <w:bCs/>
                <w:sz w:val="20"/>
                <w:szCs w:val="20"/>
              </w:rPr>
            </w:pPr>
            <w:r w:rsidRPr="00CF6286">
              <w:rPr>
                <w:rFonts w:cs="Times New Roman"/>
                <w:b/>
                <w:bCs/>
                <w:sz w:val="20"/>
                <w:szCs w:val="20"/>
              </w:rPr>
              <w:t>Globalisation subsystem (USA)</w:t>
            </w:r>
          </w:p>
        </w:tc>
      </w:tr>
      <w:tr w:rsidR="00B9135F" w:rsidRPr="00CF6286" w14:paraId="512C7497" w14:textId="77777777" w:rsidTr="005868A7">
        <w:trPr>
          <w:trHeight w:val="389"/>
        </w:trPr>
        <w:tc>
          <w:tcPr>
            <w:tcW w:w="2972" w:type="dxa"/>
          </w:tcPr>
          <w:p w14:paraId="7899D454" w14:textId="77777777" w:rsidR="00B9135F" w:rsidRPr="00CF6286" w:rsidRDefault="00B9135F" w:rsidP="0074245E">
            <w:pPr>
              <w:pStyle w:val="NormalWeb"/>
              <w:rPr>
                <w:rFonts w:cs="Times New Roman"/>
                <w:b/>
                <w:bCs/>
                <w:sz w:val="20"/>
                <w:szCs w:val="20"/>
              </w:rPr>
            </w:pPr>
            <w:r w:rsidRPr="00CF6286">
              <w:rPr>
                <w:rFonts w:cs="Times New Roman"/>
                <w:b/>
                <w:bCs/>
                <w:sz w:val="20"/>
                <w:szCs w:val="20"/>
              </w:rPr>
              <w:t>Variable name</w:t>
            </w:r>
          </w:p>
        </w:tc>
        <w:tc>
          <w:tcPr>
            <w:tcW w:w="1276" w:type="dxa"/>
          </w:tcPr>
          <w:p w14:paraId="40738D9B" w14:textId="77777777" w:rsidR="00B9135F" w:rsidRPr="00CF6286" w:rsidRDefault="00B9135F" w:rsidP="0074245E">
            <w:pPr>
              <w:pStyle w:val="NormalWeb"/>
              <w:rPr>
                <w:rFonts w:cs="Times New Roman"/>
                <w:b/>
                <w:bCs/>
                <w:sz w:val="20"/>
                <w:szCs w:val="20"/>
              </w:rPr>
            </w:pPr>
            <w:r w:rsidRPr="00CF6286">
              <w:rPr>
                <w:rFonts w:cs="Times New Roman"/>
                <w:b/>
                <w:bCs/>
                <w:sz w:val="20"/>
                <w:szCs w:val="20"/>
              </w:rPr>
              <w:t>Type</w:t>
            </w:r>
          </w:p>
        </w:tc>
        <w:tc>
          <w:tcPr>
            <w:tcW w:w="1701" w:type="dxa"/>
          </w:tcPr>
          <w:p w14:paraId="2C0C4D26" w14:textId="77777777" w:rsidR="00B9135F" w:rsidRPr="00CF6286" w:rsidRDefault="00B9135F" w:rsidP="0074245E">
            <w:pPr>
              <w:pStyle w:val="NormalWeb"/>
              <w:rPr>
                <w:rFonts w:cs="Times New Roman"/>
                <w:b/>
                <w:bCs/>
                <w:sz w:val="20"/>
                <w:szCs w:val="20"/>
              </w:rPr>
            </w:pPr>
            <w:r w:rsidRPr="00CF6286">
              <w:rPr>
                <w:rFonts w:cs="Times New Roman"/>
                <w:b/>
                <w:bCs/>
                <w:sz w:val="20"/>
                <w:szCs w:val="20"/>
              </w:rPr>
              <w:t>Unit</w:t>
            </w:r>
          </w:p>
        </w:tc>
        <w:tc>
          <w:tcPr>
            <w:tcW w:w="1843" w:type="dxa"/>
          </w:tcPr>
          <w:p w14:paraId="6EF87C79" w14:textId="77777777" w:rsidR="00B9135F" w:rsidRPr="00CF6286" w:rsidRDefault="00B9135F" w:rsidP="0074245E">
            <w:pPr>
              <w:pStyle w:val="NormalWeb"/>
              <w:rPr>
                <w:rFonts w:cs="Times New Roman"/>
                <w:b/>
                <w:bCs/>
                <w:sz w:val="20"/>
                <w:szCs w:val="20"/>
              </w:rPr>
            </w:pPr>
            <w:r w:rsidRPr="00CF6286">
              <w:rPr>
                <w:rFonts w:cs="Times New Roman"/>
                <w:b/>
                <w:bCs/>
                <w:sz w:val="20"/>
                <w:szCs w:val="20"/>
              </w:rPr>
              <w:t>Type (Endogenous/ Exogenous)</w:t>
            </w:r>
          </w:p>
        </w:tc>
        <w:tc>
          <w:tcPr>
            <w:tcW w:w="3118" w:type="dxa"/>
          </w:tcPr>
          <w:p w14:paraId="4DCC2DB6" w14:textId="77777777" w:rsidR="00B9135F" w:rsidRPr="00CF6286" w:rsidRDefault="00B9135F" w:rsidP="0074245E">
            <w:pPr>
              <w:pStyle w:val="NormalWeb"/>
              <w:rPr>
                <w:rFonts w:cs="Times New Roman"/>
                <w:b/>
                <w:bCs/>
                <w:sz w:val="20"/>
                <w:szCs w:val="20"/>
              </w:rPr>
            </w:pPr>
            <w:r w:rsidRPr="00CF6286">
              <w:rPr>
                <w:rFonts w:cs="Times New Roman"/>
                <w:b/>
                <w:bCs/>
                <w:sz w:val="20"/>
                <w:szCs w:val="20"/>
              </w:rPr>
              <w:t>Equation or value</w:t>
            </w:r>
          </w:p>
        </w:tc>
        <w:tc>
          <w:tcPr>
            <w:tcW w:w="3827" w:type="dxa"/>
          </w:tcPr>
          <w:p w14:paraId="2D026D6B" w14:textId="77777777" w:rsidR="00B9135F" w:rsidRPr="00CF6286" w:rsidRDefault="00B9135F" w:rsidP="0074245E">
            <w:pPr>
              <w:pStyle w:val="NormalWeb"/>
              <w:rPr>
                <w:rFonts w:cs="Times New Roman"/>
                <w:b/>
                <w:bCs/>
                <w:sz w:val="20"/>
                <w:szCs w:val="20"/>
              </w:rPr>
            </w:pPr>
            <w:r w:rsidRPr="00CF6286">
              <w:rPr>
                <w:rFonts w:cs="Times New Roman"/>
                <w:b/>
                <w:bCs/>
                <w:sz w:val="20"/>
                <w:szCs w:val="20"/>
              </w:rPr>
              <w:t>Data Source</w:t>
            </w:r>
          </w:p>
        </w:tc>
      </w:tr>
      <w:tr w:rsidR="00B9135F" w:rsidRPr="00CF6286" w14:paraId="0532DB18" w14:textId="77777777" w:rsidTr="005868A7">
        <w:trPr>
          <w:trHeight w:val="389"/>
        </w:trPr>
        <w:tc>
          <w:tcPr>
            <w:tcW w:w="2972" w:type="dxa"/>
          </w:tcPr>
          <w:p w14:paraId="3181B314" w14:textId="77777777" w:rsidR="00B9135F" w:rsidRPr="00CF6286" w:rsidRDefault="00B9135F" w:rsidP="0074245E">
            <w:pPr>
              <w:pStyle w:val="NormalWeb"/>
              <w:rPr>
                <w:rFonts w:cs="Times New Roman"/>
                <w:b/>
                <w:bCs/>
                <w:sz w:val="20"/>
                <w:szCs w:val="20"/>
              </w:rPr>
            </w:pPr>
            <w:r w:rsidRPr="00CF6286">
              <w:rPr>
                <w:rFonts w:cs="Times New Roman"/>
                <w:sz w:val="20"/>
                <w:szCs w:val="20"/>
              </w:rPr>
              <w:t>Profit coefficient per thousand tonnes of packaged food</w:t>
            </w:r>
          </w:p>
        </w:tc>
        <w:tc>
          <w:tcPr>
            <w:tcW w:w="1276" w:type="dxa"/>
          </w:tcPr>
          <w:p w14:paraId="57BFC128" w14:textId="77777777" w:rsidR="00B9135F" w:rsidRPr="00CF6286" w:rsidRDefault="00B9135F" w:rsidP="0074245E">
            <w:pPr>
              <w:pStyle w:val="NormalWeb"/>
              <w:rPr>
                <w:rFonts w:cs="Times New Roman"/>
                <w:sz w:val="20"/>
                <w:szCs w:val="20"/>
              </w:rPr>
            </w:pPr>
            <w:r w:rsidRPr="00CF6286">
              <w:rPr>
                <w:rFonts w:cs="Times New Roman"/>
                <w:sz w:val="20"/>
                <w:szCs w:val="20"/>
              </w:rPr>
              <w:t>Converter</w:t>
            </w:r>
          </w:p>
        </w:tc>
        <w:tc>
          <w:tcPr>
            <w:tcW w:w="1701" w:type="dxa"/>
          </w:tcPr>
          <w:p w14:paraId="726212E4" w14:textId="77777777" w:rsidR="00B9135F" w:rsidRPr="00CF6286" w:rsidRDefault="00B9135F" w:rsidP="0074245E">
            <w:pPr>
              <w:pStyle w:val="NormalWeb"/>
              <w:rPr>
                <w:rFonts w:cs="Times New Roman"/>
                <w:sz w:val="20"/>
                <w:szCs w:val="20"/>
              </w:rPr>
            </w:pPr>
            <w:r w:rsidRPr="00CF6286">
              <w:rPr>
                <w:rFonts w:cs="Times New Roman"/>
                <w:sz w:val="20"/>
                <w:szCs w:val="20"/>
              </w:rPr>
              <w:t>Million US Dollars/thousand tonnes</w:t>
            </w:r>
          </w:p>
        </w:tc>
        <w:tc>
          <w:tcPr>
            <w:tcW w:w="1843" w:type="dxa"/>
          </w:tcPr>
          <w:p w14:paraId="377B9C3B" w14:textId="77777777" w:rsidR="00B9135F" w:rsidRPr="00CF6286" w:rsidRDefault="00B9135F" w:rsidP="0074245E">
            <w:pPr>
              <w:pStyle w:val="NormalWeb"/>
              <w:rPr>
                <w:rFonts w:cs="Times New Roman"/>
                <w:sz w:val="20"/>
                <w:szCs w:val="20"/>
                <w:highlight w:val="cyan"/>
              </w:rPr>
            </w:pPr>
            <w:r w:rsidRPr="00CF6286">
              <w:rPr>
                <w:rFonts w:cs="Times New Roman"/>
                <w:sz w:val="20"/>
                <w:szCs w:val="20"/>
              </w:rPr>
              <w:t>Exogenous</w:t>
            </w:r>
          </w:p>
        </w:tc>
        <w:tc>
          <w:tcPr>
            <w:tcW w:w="3118" w:type="dxa"/>
          </w:tcPr>
          <w:p w14:paraId="1C255063" w14:textId="77777777" w:rsidR="00B9135F" w:rsidRDefault="00B9135F" w:rsidP="0074245E">
            <w:pPr>
              <w:pStyle w:val="NormalWeb"/>
              <w:rPr>
                <w:rFonts w:cs="Times New Roman"/>
                <w:sz w:val="20"/>
                <w:szCs w:val="20"/>
              </w:rPr>
            </w:pPr>
            <w:r w:rsidRPr="00CF6286">
              <w:rPr>
                <w:rFonts w:cs="Times New Roman"/>
                <w:sz w:val="20"/>
                <w:szCs w:val="20"/>
              </w:rPr>
              <w:t>0.141 (Calibration value)</w:t>
            </w:r>
          </w:p>
          <w:p w14:paraId="5E89AE58" w14:textId="77777777" w:rsidR="00B9135F" w:rsidRPr="00CF6286" w:rsidRDefault="00B9135F" w:rsidP="0074245E">
            <w:pPr>
              <w:pStyle w:val="NormalWeb"/>
              <w:rPr>
                <w:rFonts w:cs="Times New Roman"/>
                <w:sz w:val="20"/>
                <w:szCs w:val="20"/>
              </w:rPr>
            </w:pPr>
          </w:p>
        </w:tc>
        <w:tc>
          <w:tcPr>
            <w:tcW w:w="3827" w:type="dxa"/>
          </w:tcPr>
          <w:p w14:paraId="62F251A4" w14:textId="77777777" w:rsidR="00B9135F" w:rsidRPr="00CF6286" w:rsidRDefault="00B9135F" w:rsidP="0074245E">
            <w:pPr>
              <w:pStyle w:val="NormalWeb"/>
              <w:rPr>
                <w:rFonts w:cs="Times New Roman"/>
                <w:b/>
                <w:bCs/>
                <w:sz w:val="20"/>
                <w:szCs w:val="20"/>
              </w:rPr>
            </w:pPr>
            <w:r w:rsidRPr="00CF6286">
              <w:rPr>
                <w:rFonts w:cs="Times New Roman"/>
                <w:sz w:val="20"/>
                <w:szCs w:val="20"/>
              </w:rPr>
              <w:t>N/A</w:t>
            </w:r>
          </w:p>
        </w:tc>
      </w:tr>
      <w:tr w:rsidR="00B9135F" w:rsidRPr="00CF6286" w14:paraId="7490317D" w14:textId="77777777" w:rsidTr="005868A7">
        <w:trPr>
          <w:trHeight w:val="461"/>
        </w:trPr>
        <w:tc>
          <w:tcPr>
            <w:tcW w:w="2972" w:type="dxa"/>
          </w:tcPr>
          <w:p w14:paraId="0B0BEB62" w14:textId="77777777" w:rsidR="00B9135F" w:rsidRPr="00CF6286" w:rsidRDefault="00B9135F" w:rsidP="0074245E">
            <w:pPr>
              <w:pStyle w:val="NormalWeb"/>
              <w:rPr>
                <w:rFonts w:cs="Times New Roman"/>
                <w:sz w:val="20"/>
                <w:szCs w:val="20"/>
              </w:rPr>
            </w:pPr>
            <w:r w:rsidRPr="00CF6286">
              <w:rPr>
                <w:rFonts w:cs="Times New Roman"/>
                <w:sz w:val="20"/>
                <w:szCs w:val="20"/>
              </w:rPr>
              <w:t>Actual Profit</w:t>
            </w:r>
          </w:p>
        </w:tc>
        <w:tc>
          <w:tcPr>
            <w:tcW w:w="1276" w:type="dxa"/>
          </w:tcPr>
          <w:p w14:paraId="6351C2E6" w14:textId="77777777" w:rsidR="00B9135F" w:rsidRPr="00CF6286" w:rsidRDefault="00B9135F" w:rsidP="0074245E">
            <w:pPr>
              <w:rPr>
                <w:rFonts w:cs="Times New Roman"/>
                <w:sz w:val="20"/>
                <w:szCs w:val="20"/>
              </w:rPr>
            </w:pPr>
            <w:r w:rsidRPr="00CF6286">
              <w:rPr>
                <w:rFonts w:cs="Times New Roman"/>
                <w:sz w:val="20"/>
                <w:szCs w:val="20"/>
              </w:rPr>
              <w:t>Converter</w:t>
            </w:r>
          </w:p>
        </w:tc>
        <w:tc>
          <w:tcPr>
            <w:tcW w:w="1701" w:type="dxa"/>
          </w:tcPr>
          <w:p w14:paraId="52AEE984" w14:textId="77777777" w:rsidR="00B9135F" w:rsidRPr="00CF6286" w:rsidRDefault="00B9135F" w:rsidP="0074245E">
            <w:pPr>
              <w:rPr>
                <w:rFonts w:cs="Times New Roman"/>
                <w:sz w:val="20"/>
                <w:szCs w:val="20"/>
              </w:rPr>
            </w:pPr>
            <w:r w:rsidRPr="00CF6286">
              <w:rPr>
                <w:rFonts w:cs="Times New Roman"/>
                <w:sz w:val="20"/>
                <w:szCs w:val="20"/>
              </w:rPr>
              <w:t>Million US Dollars</w:t>
            </w:r>
          </w:p>
        </w:tc>
        <w:tc>
          <w:tcPr>
            <w:tcW w:w="1843" w:type="dxa"/>
          </w:tcPr>
          <w:p w14:paraId="1B413F60" w14:textId="77777777" w:rsidR="00B9135F" w:rsidRPr="00CF6286" w:rsidRDefault="00B9135F" w:rsidP="0074245E">
            <w:pPr>
              <w:pStyle w:val="NormalWeb"/>
              <w:rPr>
                <w:rFonts w:cs="Times New Roman"/>
                <w:sz w:val="20"/>
                <w:szCs w:val="20"/>
              </w:rPr>
            </w:pPr>
            <w:r w:rsidRPr="00CF6286">
              <w:rPr>
                <w:rFonts w:cs="Times New Roman"/>
                <w:sz w:val="20"/>
                <w:szCs w:val="20"/>
              </w:rPr>
              <w:t>Endogenous</w:t>
            </w:r>
          </w:p>
        </w:tc>
        <w:tc>
          <w:tcPr>
            <w:tcW w:w="3118" w:type="dxa"/>
          </w:tcPr>
          <w:p w14:paraId="31291839" w14:textId="77777777" w:rsidR="00B9135F" w:rsidRPr="00CF6286" w:rsidRDefault="00B9135F" w:rsidP="0074245E">
            <w:pPr>
              <w:pStyle w:val="NormalWeb"/>
              <w:rPr>
                <w:rFonts w:cs="Times New Roman"/>
                <w:b/>
                <w:bCs/>
                <w:sz w:val="20"/>
                <w:szCs w:val="20"/>
              </w:rPr>
            </w:pPr>
            <w:r w:rsidRPr="00CF6286">
              <w:rPr>
                <w:rFonts w:cs="Times New Roman"/>
                <w:sz w:val="20"/>
                <w:szCs w:val="20"/>
              </w:rPr>
              <w:t>Packaged_food*Profit_coefficient_per_thousand_tonnes_of_packaged_food</w:t>
            </w:r>
          </w:p>
        </w:tc>
        <w:tc>
          <w:tcPr>
            <w:tcW w:w="3827" w:type="dxa"/>
          </w:tcPr>
          <w:p w14:paraId="10930E17" w14:textId="77777777" w:rsidR="00B9135F" w:rsidRPr="00CF6286" w:rsidRDefault="00B9135F" w:rsidP="0074245E">
            <w:pPr>
              <w:pStyle w:val="NormalWeb"/>
              <w:rPr>
                <w:rFonts w:cs="Times New Roman"/>
                <w:b/>
                <w:bCs/>
                <w:sz w:val="20"/>
                <w:szCs w:val="20"/>
              </w:rPr>
            </w:pPr>
            <w:r w:rsidRPr="00CF6286">
              <w:rPr>
                <w:rFonts w:cs="Times New Roman"/>
                <w:sz w:val="20"/>
                <w:szCs w:val="20"/>
              </w:rPr>
              <w:t>N/A</w:t>
            </w:r>
          </w:p>
        </w:tc>
      </w:tr>
      <w:tr w:rsidR="00B9135F" w:rsidRPr="00CF6286" w14:paraId="7D489990" w14:textId="77777777" w:rsidTr="005868A7">
        <w:trPr>
          <w:trHeight w:val="548"/>
        </w:trPr>
        <w:tc>
          <w:tcPr>
            <w:tcW w:w="2972" w:type="dxa"/>
          </w:tcPr>
          <w:p w14:paraId="5AC77DE5" w14:textId="77777777" w:rsidR="00B9135F" w:rsidRPr="00CF6286" w:rsidRDefault="00B9135F" w:rsidP="0074245E">
            <w:pPr>
              <w:pStyle w:val="NormalWeb"/>
              <w:rPr>
                <w:rFonts w:cs="Times New Roman"/>
                <w:sz w:val="20"/>
                <w:szCs w:val="20"/>
              </w:rPr>
            </w:pPr>
            <w:r w:rsidRPr="00CF6286">
              <w:rPr>
                <w:rFonts w:cs="Times New Roman"/>
                <w:sz w:val="20"/>
                <w:szCs w:val="20"/>
              </w:rPr>
              <w:t>Actual profit / normal profit</w:t>
            </w:r>
          </w:p>
        </w:tc>
        <w:tc>
          <w:tcPr>
            <w:tcW w:w="1276" w:type="dxa"/>
          </w:tcPr>
          <w:p w14:paraId="3235B334" w14:textId="77777777" w:rsidR="00B9135F" w:rsidRPr="00CF6286" w:rsidRDefault="00B9135F" w:rsidP="0074245E">
            <w:pPr>
              <w:pStyle w:val="NormalWeb"/>
              <w:rPr>
                <w:rFonts w:cs="Times New Roman"/>
                <w:sz w:val="20"/>
                <w:szCs w:val="20"/>
              </w:rPr>
            </w:pPr>
            <w:r w:rsidRPr="00CF6286">
              <w:rPr>
                <w:rFonts w:cs="Times New Roman"/>
                <w:sz w:val="20"/>
                <w:szCs w:val="20"/>
              </w:rPr>
              <w:t>Converter</w:t>
            </w:r>
          </w:p>
        </w:tc>
        <w:tc>
          <w:tcPr>
            <w:tcW w:w="1701" w:type="dxa"/>
          </w:tcPr>
          <w:p w14:paraId="512892C7" w14:textId="77777777" w:rsidR="00B9135F" w:rsidRPr="00CF6286" w:rsidRDefault="00B9135F" w:rsidP="0074245E">
            <w:pPr>
              <w:pStyle w:val="NormalWeb"/>
              <w:rPr>
                <w:rFonts w:cs="Times New Roman"/>
                <w:sz w:val="20"/>
                <w:szCs w:val="20"/>
              </w:rPr>
            </w:pPr>
            <w:r w:rsidRPr="00CF6286">
              <w:rPr>
                <w:rFonts w:cs="Times New Roman"/>
                <w:sz w:val="20"/>
                <w:szCs w:val="20"/>
              </w:rPr>
              <w:t>Dimensionless</w:t>
            </w:r>
          </w:p>
        </w:tc>
        <w:tc>
          <w:tcPr>
            <w:tcW w:w="1843" w:type="dxa"/>
          </w:tcPr>
          <w:p w14:paraId="1C93C1AC" w14:textId="77777777" w:rsidR="00B9135F" w:rsidRPr="00CF6286" w:rsidRDefault="00B9135F" w:rsidP="0074245E">
            <w:pPr>
              <w:pStyle w:val="NormalWeb"/>
              <w:rPr>
                <w:rFonts w:cs="Times New Roman"/>
                <w:sz w:val="20"/>
                <w:szCs w:val="20"/>
              </w:rPr>
            </w:pPr>
            <w:r w:rsidRPr="00CF6286">
              <w:rPr>
                <w:rFonts w:cs="Times New Roman"/>
                <w:sz w:val="20"/>
                <w:szCs w:val="20"/>
              </w:rPr>
              <w:t>Endogenous</w:t>
            </w:r>
          </w:p>
        </w:tc>
        <w:tc>
          <w:tcPr>
            <w:tcW w:w="3118" w:type="dxa"/>
          </w:tcPr>
          <w:p w14:paraId="6B79B41B" w14:textId="77777777" w:rsidR="00B9135F" w:rsidRPr="00CF6286" w:rsidRDefault="00B9135F" w:rsidP="0074245E">
            <w:pPr>
              <w:pStyle w:val="NormalWeb"/>
              <w:rPr>
                <w:rFonts w:cs="Times New Roman"/>
                <w:b/>
                <w:bCs/>
                <w:sz w:val="20"/>
                <w:szCs w:val="20"/>
              </w:rPr>
            </w:pPr>
            <w:proofErr w:type="spellStart"/>
            <w:r w:rsidRPr="00CF6286">
              <w:rPr>
                <w:rFonts w:cs="Times New Roman"/>
                <w:sz w:val="20"/>
                <w:szCs w:val="20"/>
              </w:rPr>
              <w:t>Actual_Profit</w:t>
            </w:r>
            <w:proofErr w:type="spellEnd"/>
            <w:r w:rsidRPr="00CF6286">
              <w:rPr>
                <w:rFonts w:cs="Times New Roman"/>
                <w:sz w:val="20"/>
                <w:szCs w:val="20"/>
              </w:rPr>
              <w:t>/</w:t>
            </w:r>
            <w:proofErr w:type="spellStart"/>
            <w:r w:rsidRPr="00CF6286">
              <w:rPr>
                <w:rFonts w:cs="Times New Roman"/>
                <w:sz w:val="20"/>
                <w:szCs w:val="20"/>
              </w:rPr>
              <w:t>Normal_profit</w:t>
            </w:r>
            <w:proofErr w:type="spellEnd"/>
          </w:p>
        </w:tc>
        <w:tc>
          <w:tcPr>
            <w:tcW w:w="3827" w:type="dxa"/>
          </w:tcPr>
          <w:p w14:paraId="36FF5ABB" w14:textId="77777777" w:rsidR="00B9135F" w:rsidRPr="00CF6286" w:rsidRDefault="00B9135F" w:rsidP="0074245E">
            <w:pPr>
              <w:pStyle w:val="NormalWeb"/>
              <w:rPr>
                <w:rFonts w:cs="Times New Roman"/>
                <w:sz w:val="20"/>
                <w:szCs w:val="20"/>
              </w:rPr>
            </w:pPr>
            <w:r w:rsidRPr="00CF6286">
              <w:rPr>
                <w:rFonts w:cs="Times New Roman"/>
                <w:sz w:val="20"/>
                <w:szCs w:val="20"/>
              </w:rPr>
              <w:t>N/A</w:t>
            </w:r>
          </w:p>
        </w:tc>
      </w:tr>
      <w:tr w:rsidR="00B9135F" w:rsidRPr="00CF6286" w14:paraId="2E0B028A" w14:textId="77777777" w:rsidTr="005868A7">
        <w:trPr>
          <w:trHeight w:val="419"/>
        </w:trPr>
        <w:tc>
          <w:tcPr>
            <w:tcW w:w="2972" w:type="dxa"/>
          </w:tcPr>
          <w:p w14:paraId="65381D26" w14:textId="77777777" w:rsidR="00B9135F" w:rsidRPr="00CF6286" w:rsidRDefault="00B9135F" w:rsidP="0074245E">
            <w:pPr>
              <w:pStyle w:val="NormalWeb"/>
              <w:rPr>
                <w:rFonts w:cs="Times New Roman"/>
                <w:sz w:val="20"/>
                <w:szCs w:val="20"/>
              </w:rPr>
            </w:pPr>
            <w:r w:rsidRPr="00CF6286">
              <w:rPr>
                <w:rFonts w:cs="Times New Roman"/>
                <w:sz w:val="20"/>
                <w:szCs w:val="20"/>
              </w:rPr>
              <w:t>Normal profit</w:t>
            </w:r>
          </w:p>
        </w:tc>
        <w:tc>
          <w:tcPr>
            <w:tcW w:w="1276" w:type="dxa"/>
          </w:tcPr>
          <w:p w14:paraId="34C3341D" w14:textId="77777777" w:rsidR="00B9135F" w:rsidRPr="00CF6286" w:rsidRDefault="00B9135F" w:rsidP="0074245E">
            <w:pPr>
              <w:rPr>
                <w:rFonts w:cs="Times New Roman"/>
                <w:sz w:val="20"/>
                <w:szCs w:val="20"/>
              </w:rPr>
            </w:pPr>
            <w:r w:rsidRPr="00CF6286">
              <w:rPr>
                <w:rFonts w:cs="Times New Roman"/>
                <w:sz w:val="20"/>
                <w:szCs w:val="20"/>
              </w:rPr>
              <w:t>Converter</w:t>
            </w:r>
          </w:p>
        </w:tc>
        <w:tc>
          <w:tcPr>
            <w:tcW w:w="1701" w:type="dxa"/>
          </w:tcPr>
          <w:p w14:paraId="3FB3194C" w14:textId="77777777" w:rsidR="00B9135F" w:rsidRPr="00CF6286" w:rsidRDefault="00B9135F" w:rsidP="0074245E">
            <w:pPr>
              <w:rPr>
                <w:rFonts w:cs="Times New Roman"/>
                <w:sz w:val="20"/>
                <w:szCs w:val="20"/>
              </w:rPr>
            </w:pPr>
            <w:r w:rsidRPr="00CF6286">
              <w:rPr>
                <w:rFonts w:cs="Times New Roman"/>
                <w:sz w:val="20"/>
                <w:szCs w:val="20"/>
              </w:rPr>
              <w:t>Million US Dollars</w:t>
            </w:r>
          </w:p>
        </w:tc>
        <w:tc>
          <w:tcPr>
            <w:tcW w:w="1843" w:type="dxa"/>
          </w:tcPr>
          <w:p w14:paraId="54DE4D81" w14:textId="77777777" w:rsidR="00B9135F" w:rsidRPr="00CF6286" w:rsidRDefault="00B9135F" w:rsidP="0074245E">
            <w:pPr>
              <w:pStyle w:val="NormalWeb"/>
              <w:rPr>
                <w:rFonts w:cs="Times New Roman"/>
                <w:b/>
                <w:bCs/>
                <w:sz w:val="20"/>
                <w:szCs w:val="20"/>
              </w:rPr>
            </w:pPr>
            <w:r w:rsidRPr="00CF6286">
              <w:rPr>
                <w:rFonts w:cs="Times New Roman"/>
                <w:sz w:val="20"/>
                <w:szCs w:val="20"/>
              </w:rPr>
              <w:t>Exogenous</w:t>
            </w:r>
          </w:p>
        </w:tc>
        <w:tc>
          <w:tcPr>
            <w:tcW w:w="3118" w:type="dxa"/>
          </w:tcPr>
          <w:p w14:paraId="6F501FFB" w14:textId="77777777" w:rsidR="00B9135F" w:rsidRPr="00CF6286" w:rsidRDefault="00B9135F" w:rsidP="0074245E">
            <w:pPr>
              <w:pStyle w:val="NormalWeb"/>
              <w:rPr>
                <w:rFonts w:cs="Times New Roman"/>
                <w:sz w:val="20"/>
                <w:szCs w:val="20"/>
              </w:rPr>
            </w:pPr>
            <w:r w:rsidRPr="00CF6286">
              <w:rPr>
                <w:rFonts w:cs="Times New Roman"/>
                <w:sz w:val="20"/>
                <w:szCs w:val="20"/>
              </w:rPr>
              <w:t>21.4</w:t>
            </w:r>
          </w:p>
        </w:tc>
        <w:tc>
          <w:tcPr>
            <w:tcW w:w="3827" w:type="dxa"/>
          </w:tcPr>
          <w:p w14:paraId="6FE7E361" w14:textId="77777777" w:rsidR="00B9135F" w:rsidRPr="00CF6286" w:rsidRDefault="00B9135F" w:rsidP="0074245E">
            <w:pPr>
              <w:pStyle w:val="NormalWeb"/>
              <w:rPr>
                <w:rFonts w:cs="Times New Roman"/>
                <w:sz w:val="20"/>
                <w:szCs w:val="20"/>
              </w:rPr>
            </w:pPr>
            <w:r w:rsidRPr="00CF6286">
              <w:rPr>
                <w:rFonts w:cs="Times New Roman"/>
                <w:sz w:val="20"/>
                <w:szCs w:val="20"/>
              </w:rPr>
              <w:t>https://money.cnn.com/magazines/fortune/fortune500_archive/full/1960/</w:t>
            </w:r>
          </w:p>
        </w:tc>
      </w:tr>
      <w:tr w:rsidR="00B9135F" w:rsidRPr="00CF6286" w14:paraId="15876E6B" w14:textId="77777777" w:rsidTr="005868A7">
        <w:trPr>
          <w:trHeight w:val="389"/>
        </w:trPr>
        <w:tc>
          <w:tcPr>
            <w:tcW w:w="2972" w:type="dxa"/>
          </w:tcPr>
          <w:p w14:paraId="776D3D2C" w14:textId="77777777" w:rsidR="00B9135F" w:rsidRPr="00CF6286" w:rsidRDefault="00B9135F" w:rsidP="0074245E">
            <w:pPr>
              <w:pStyle w:val="NormalWeb"/>
              <w:rPr>
                <w:rFonts w:cs="Times New Roman"/>
                <w:sz w:val="20"/>
                <w:szCs w:val="20"/>
              </w:rPr>
            </w:pPr>
            <w:r w:rsidRPr="00CF6286">
              <w:rPr>
                <w:rFonts w:cs="Times New Roman"/>
                <w:sz w:val="20"/>
                <w:szCs w:val="20"/>
              </w:rPr>
              <w:t>Effect of profit on food trade rate</w:t>
            </w:r>
          </w:p>
        </w:tc>
        <w:tc>
          <w:tcPr>
            <w:tcW w:w="1276" w:type="dxa"/>
          </w:tcPr>
          <w:p w14:paraId="34D0C768" w14:textId="77777777" w:rsidR="00B9135F" w:rsidRPr="00CF6286" w:rsidRDefault="00B9135F" w:rsidP="0074245E">
            <w:pPr>
              <w:rPr>
                <w:rFonts w:cs="Times New Roman"/>
                <w:sz w:val="20"/>
                <w:szCs w:val="20"/>
              </w:rPr>
            </w:pPr>
            <w:r w:rsidRPr="00CF6286">
              <w:rPr>
                <w:rFonts w:cs="Times New Roman"/>
                <w:sz w:val="20"/>
                <w:szCs w:val="20"/>
              </w:rPr>
              <w:t>Graphical function</w:t>
            </w:r>
          </w:p>
        </w:tc>
        <w:tc>
          <w:tcPr>
            <w:tcW w:w="1701" w:type="dxa"/>
          </w:tcPr>
          <w:p w14:paraId="487EB586" w14:textId="77777777" w:rsidR="00B9135F" w:rsidRPr="00CF6286" w:rsidRDefault="00B9135F" w:rsidP="0074245E">
            <w:pPr>
              <w:rPr>
                <w:rFonts w:cs="Times New Roman"/>
                <w:sz w:val="20"/>
                <w:szCs w:val="20"/>
              </w:rPr>
            </w:pPr>
            <w:r w:rsidRPr="00CF6286">
              <w:rPr>
                <w:rFonts w:cs="Times New Roman"/>
                <w:sz w:val="20"/>
                <w:szCs w:val="20"/>
              </w:rPr>
              <w:t>Dimensionless</w:t>
            </w:r>
          </w:p>
        </w:tc>
        <w:tc>
          <w:tcPr>
            <w:tcW w:w="1843" w:type="dxa"/>
          </w:tcPr>
          <w:p w14:paraId="4006C03A" w14:textId="77777777" w:rsidR="00B9135F" w:rsidRPr="00CF6286" w:rsidRDefault="00B9135F" w:rsidP="0074245E">
            <w:pPr>
              <w:pStyle w:val="NormalWeb"/>
              <w:rPr>
                <w:rFonts w:cs="Times New Roman"/>
                <w:sz w:val="20"/>
                <w:szCs w:val="20"/>
                <w:highlight w:val="magenta"/>
              </w:rPr>
            </w:pPr>
            <w:r w:rsidRPr="00CF6286">
              <w:rPr>
                <w:rFonts w:cs="Times New Roman"/>
                <w:sz w:val="20"/>
                <w:szCs w:val="20"/>
              </w:rPr>
              <w:t>Endogenous</w:t>
            </w:r>
          </w:p>
        </w:tc>
        <w:tc>
          <w:tcPr>
            <w:tcW w:w="3118" w:type="dxa"/>
          </w:tcPr>
          <w:p w14:paraId="5E095626" w14:textId="77777777" w:rsidR="00B9135F" w:rsidRPr="00CF6286" w:rsidRDefault="00B9135F" w:rsidP="0074245E">
            <w:pPr>
              <w:pStyle w:val="NormalWeb"/>
              <w:rPr>
                <w:rFonts w:cs="Times New Roman"/>
                <w:b/>
                <w:bCs/>
                <w:sz w:val="20"/>
                <w:szCs w:val="20"/>
              </w:rPr>
            </w:pPr>
            <w:r w:rsidRPr="00CF6286">
              <w:rPr>
                <w:rFonts w:cs="Times New Roman"/>
                <w:sz w:val="20"/>
                <w:szCs w:val="20"/>
              </w:rPr>
              <w:t xml:space="preserve">Graphical function </w:t>
            </w:r>
          </w:p>
        </w:tc>
        <w:tc>
          <w:tcPr>
            <w:tcW w:w="3827" w:type="dxa"/>
          </w:tcPr>
          <w:p w14:paraId="273ACAEB" w14:textId="77777777" w:rsidR="00B9135F" w:rsidRPr="00CF6286" w:rsidRDefault="00B9135F" w:rsidP="0074245E">
            <w:pPr>
              <w:pStyle w:val="NormalWeb"/>
              <w:rPr>
                <w:rFonts w:cs="Times New Roman"/>
                <w:b/>
                <w:bCs/>
                <w:sz w:val="20"/>
                <w:szCs w:val="20"/>
              </w:rPr>
            </w:pPr>
            <w:r w:rsidRPr="00CF6286">
              <w:rPr>
                <w:rFonts w:cs="Times New Roman"/>
                <w:sz w:val="20"/>
                <w:szCs w:val="20"/>
              </w:rPr>
              <w:t xml:space="preserve">N/A </w:t>
            </w:r>
          </w:p>
        </w:tc>
      </w:tr>
      <w:tr w:rsidR="00B9135F" w:rsidRPr="00CF6286" w14:paraId="67AF0FC1" w14:textId="77777777" w:rsidTr="005868A7">
        <w:trPr>
          <w:trHeight w:val="389"/>
        </w:trPr>
        <w:tc>
          <w:tcPr>
            <w:tcW w:w="2972" w:type="dxa"/>
          </w:tcPr>
          <w:p w14:paraId="07A3B892" w14:textId="77777777" w:rsidR="00B9135F" w:rsidRPr="00CF6286" w:rsidRDefault="00B9135F" w:rsidP="0074245E">
            <w:pPr>
              <w:pStyle w:val="NormalWeb"/>
              <w:rPr>
                <w:rFonts w:cs="Times New Roman"/>
                <w:sz w:val="20"/>
                <w:szCs w:val="20"/>
              </w:rPr>
            </w:pPr>
            <w:r w:rsidRPr="00CF6286">
              <w:rPr>
                <w:rFonts w:cs="Times New Roman"/>
                <w:sz w:val="20"/>
                <w:szCs w:val="20"/>
              </w:rPr>
              <w:t>Average annual food trade growth rate</w:t>
            </w:r>
          </w:p>
        </w:tc>
        <w:tc>
          <w:tcPr>
            <w:tcW w:w="1276" w:type="dxa"/>
          </w:tcPr>
          <w:p w14:paraId="2EEC6745" w14:textId="77777777" w:rsidR="00B9135F" w:rsidRPr="00CF6286" w:rsidRDefault="00B9135F" w:rsidP="0074245E">
            <w:pPr>
              <w:rPr>
                <w:rFonts w:cs="Times New Roman"/>
                <w:sz w:val="20"/>
                <w:szCs w:val="20"/>
              </w:rPr>
            </w:pPr>
            <w:r w:rsidRPr="00CF6286">
              <w:rPr>
                <w:rFonts w:cs="Times New Roman"/>
                <w:sz w:val="20"/>
                <w:szCs w:val="20"/>
              </w:rPr>
              <w:t>Converter</w:t>
            </w:r>
          </w:p>
        </w:tc>
        <w:tc>
          <w:tcPr>
            <w:tcW w:w="1701" w:type="dxa"/>
          </w:tcPr>
          <w:p w14:paraId="3E429EAE" w14:textId="77777777" w:rsidR="00B9135F" w:rsidRPr="00CF6286" w:rsidRDefault="00B9135F" w:rsidP="0074245E">
            <w:pPr>
              <w:rPr>
                <w:rFonts w:cs="Times New Roman"/>
                <w:sz w:val="20"/>
                <w:szCs w:val="20"/>
              </w:rPr>
            </w:pPr>
            <w:r w:rsidRPr="00CF6286">
              <w:rPr>
                <w:rFonts w:cs="Times New Roman"/>
                <w:sz w:val="20"/>
                <w:szCs w:val="20"/>
              </w:rPr>
              <w:t>1/year</w:t>
            </w:r>
          </w:p>
        </w:tc>
        <w:tc>
          <w:tcPr>
            <w:tcW w:w="1843" w:type="dxa"/>
          </w:tcPr>
          <w:p w14:paraId="1CCE402C" w14:textId="77777777" w:rsidR="00B9135F" w:rsidRPr="00CF6286" w:rsidRDefault="00B9135F" w:rsidP="0074245E">
            <w:pPr>
              <w:pStyle w:val="NormalWeb"/>
              <w:rPr>
                <w:rFonts w:cs="Times New Roman"/>
                <w:b/>
                <w:bCs/>
                <w:sz w:val="20"/>
                <w:szCs w:val="20"/>
                <w:highlight w:val="cyan"/>
              </w:rPr>
            </w:pPr>
            <w:r w:rsidRPr="00CF6286">
              <w:rPr>
                <w:rFonts w:cs="Times New Roman"/>
                <w:sz w:val="20"/>
                <w:szCs w:val="20"/>
              </w:rPr>
              <w:t>Exogenous</w:t>
            </w:r>
          </w:p>
        </w:tc>
        <w:tc>
          <w:tcPr>
            <w:tcW w:w="3118" w:type="dxa"/>
          </w:tcPr>
          <w:p w14:paraId="2F808BFC" w14:textId="77777777" w:rsidR="00B9135F" w:rsidRPr="00CF6286" w:rsidRDefault="00B9135F" w:rsidP="0074245E">
            <w:pPr>
              <w:pStyle w:val="NormalWeb"/>
              <w:rPr>
                <w:rFonts w:cs="Times New Roman"/>
                <w:sz w:val="20"/>
                <w:szCs w:val="20"/>
              </w:rPr>
            </w:pPr>
            <w:r w:rsidRPr="00CF6286">
              <w:rPr>
                <w:rFonts w:cs="Times New Roman"/>
                <w:sz w:val="20"/>
                <w:szCs w:val="20"/>
              </w:rPr>
              <w:t>0.00886 (Calibration value)</w:t>
            </w:r>
          </w:p>
        </w:tc>
        <w:tc>
          <w:tcPr>
            <w:tcW w:w="3827" w:type="dxa"/>
          </w:tcPr>
          <w:p w14:paraId="71871EA2" w14:textId="77777777" w:rsidR="00B9135F" w:rsidRPr="00CF6286" w:rsidRDefault="00B9135F" w:rsidP="0074245E">
            <w:pPr>
              <w:pStyle w:val="NormalWeb"/>
              <w:rPr>
                <w:rFonts w:cs="Times New Roman"/>
                <w:b/>
                <w:bCs/>
                <w:sz w:val="20"/>
                <w:szCs w:val="20"/>
              </w:rPr>
            </w:pPr>
            <w:r w:rsidRPr="00CF6286">
              <w:rPr>
                <w:rFonts w:cs="Times New Roman"/>
                <w:sz w:val="20"/>
                <w:szCs w:val="20"/>
              </w:rPr>
              <w:t xml:space="preserve">N/A </w:t>
            </w:r>
          </w:p>
        </w:tc>
      </w:tr>
      <w:tr w:rsidR="00B9135F" w:rsidRPr="00CF6286" w14:paraId="0A4514A0" w14:textId="77777777" w:rsidTr="005868A7">
        <w:trPr>
          <w:trHeight w:val="364"/>
        </w:trPr>
        <w:tc>
          <w:tcPr>
            <w:tcW w:w="2972" w:type="dxa"/>
          </w:tcPr>
          <w:p w14:paraId="41FC5653" w14:textId="77777777" w:rsidR="00B9135F" w:rsidRPr="00CF6286" w:rsidRDefault="00B9135F" w:rsidP="0074245E">
            <w:pPr>
              <w:pStyle w:val="NormalWeb"/>
              <w:rPr>
                <w:rFonts w:cs="Times New Roman"/>
                <w:sz w:val="20"/>
                <w:szCs w:val="20"/>
              </w:rPr>
            </w:pPr>
            <w:r w:rsidRPr="00CF6286">
              <w:rPr>
                <w:rFonts w:cs="Times New Roman"/>
                <w:sz w:val="20"/>
                <w:szCs w:val="20"/>
              </w:rPr>
              <w:t>Average food trade growth rate adjusted for effect of profit and trade agreements</w:t>
            </w:r>
          </w:p>
        </w:tc>
        <w:tc>
          <w:tcPr>
            <w:tcW w:w="1276" w:type="dxa"/>
          </w:tcPr>
          <w:p w14:paraId="0888879F" w14:textId="77777777" w:rsidR="00B9135F" w:rsidRPr="00CF6286" w:rsidRDefault="00B9135F" w:rsidP="0074245E">
            <w:pPr>
              <w:rPr>
                <w:rFonts w:cs="Times New Roman"/>
                <w:sz w:val="20"/>
                <w:szCs w:val="20"/>
              </w:rPr>
            </w:pPr>
            <w:r w:rsidRPr="00CF6286">
              <w:rPr>
                <w:rFonts w:cs="Times New Roman"/>
                <w:sz w:val="20"/>
                <w:szCs w:val="20"/>
              </w:rPr>
              <w:t>Converter</w:t>
            </w:r>
          </w:p>
        </w:tc>
        <w:tc>
          <w:tcPr>
            <w:tcW w:w="1701" w:type="dxa"/>
          </w:tcPr>
          <w:p w14:paraId="78C78D97" w14:textId="77777777" w:rsidR="00B9135F" w:rsidRPr="00CF6286" w:rsidRDefault="00B9135F" w:rsidP="0074245E">
            <w:pPr>
              <w:rPr>
                <w:rFonts w:cs="Times New Roman"/>
                <w:sz w:val="20"/>
                <w:szCs w:val="20"/>
              </w:rPr>
            </w:pPr>
            <w:r w:rsidRPr="00CF6286">
              <w:rPr>
                <w:rFonts w:cs="Times New Roman"/>
                <w:sz w:val="20"/>
                <w:szCs w:val="20"/>
              </w:rPr>
              <w:t>1/year</w:t>
            </w:r>
          </w:p>
        </w:tc>
        <w:tc>
          <w:tcPr>
            <w:tcW w:w="1843" w:type="dxa"/>
          </w:tcPr>
          <w:p w14:paraId="1A8FC7DA" w14:textId="77777777" w:rsidR="00B9135F" w:rsidRPr="00CF6286" w:rsidRDefault="00B9135F" w:rsidP="0074245E">
            <w:pPr>
              <w:pStyle w:val="NormalWeb"/>
              <w:rPr>
                <w:rFonts w:cs="Times New Roman"/>
                <w:sz w:val="20"/>
                <w:szCs w:val="20"/>
              </w:rPr>
            </w:pPr>
            <w:r w:rsidRPr="00CF6286">
              <w:rPr>
                <w:rFonts w:cs="Times New Roman"/>
                <w:sz w:val="20"/>
                <w:szCs w:val="20"/>
              </w:rPr>
              <w:t>Endogenous</w:t>
            </w:r>
          </w:p>
        </w:tc>
        <w:tc>
          <w:tcPr>
            <w:tcW w:w="3118" w:type="dxa"/>
          </w:tcPr>
          <w:p w14:paraId="18F2C28D" w14:textId="77777777" w:rsidR="00B9135F" w:rsidRPr="00CF6286" w:rsidRDefault="00B9135F" w:rsidP="0074245E">
            <w:pPr>
              <w:pStyle w:val="NormalWeb"/>
              <w:rPr>
                <w:rFonts w:cs="Times New Roman"/>
                <w:sz w:val="20"/>
                <w:szCs w:val="20"/>
              </w:rPr>
            </w:pPr>
            <w:r w:rsidRPr="00CF6286">
              <w:rPr>
                <w:rFonts w:cs="Times New Roman"/>
                <w:sz w:val="20"/>
                <w:szCs w:val="20"/>
              </w:rPr>
              <w:t>Average_food_trade_growth_rate_adjusted_for_effect_of_profit*Effect_of_changes_in_trade_agreements</w:t>
            </w:r>
          </w:p>
        </w:tc>
        <w:tc>
          <w:tcPr>
            <w:tcW w:w="3827" w:type="dxa"/>
          </w:tcPr>
          <w:p w14:paraId="341E5239" w14:textId="77777777" w:rsidR="00B9135F" w:rsidRPr="00CF6286" w:rsidRDefault="00B9135F" w:rsidP="0074245E">
            <w:pPr>
              <w:pStyle w:val="NormalWeb"/>
              <w:rPr>
                <w:rFonts w:cs="Times New Roman"/>
                <w:b/>
                <w:bCs/>
                <w:sz w:val="20"/>
                <w:szCs w:val="20"/>
              </w:rPr>
            </w:pPr>
            <w:r w:rsidRPr="00CF6286">
              <w:rPr>
                <w:rFonts w:cs="Times New Roman"/>
                <w:sz w:val="20"/>
                <w:szCs w:val="20"/>
              </w:rPr>
              <w:t>N/A</w:t>
            </w:r>
          </w:p>
        </w:tc>
      </w:tr>
      <w:tr w:rsidR="00B9135F" w:rsidRPr="00CF6286" w14:paraId="49CA7B80" w14:textId="77777777" w:rsidTr="005868A7">
        <w:trPr>
          <w:trHeight w:val="580"/>
        </w:trPr>
        <w:tc>
          <w:tcPr>
            <w:tcW w:w="2972" w:type="dxa"/>
          </w:tcPr>
          <w:p w14:paraId="1734EF48" w14:textId="77777777" w:rsidR="00B9135F" w:rsidRPr="00CF6286" w:rsidRDefault="00B9135F" w:rsidP="0074245E">
            <w:pPr>
              <w:pStyle w:val="NormalWeb"/>
              <w:rPr>
                <w:rFonts w:cs="Times New Roman"/>
                <w:sz w:val="20"/>
                <w:szCs w:val="20"/>
              </w:rPr>
            </w:pPr>
            <w:r w:rsidRPr="00CF6286">
              <w:rPr>
                <w:rFonts w:cs="Times New Roman"/>
                <w:sz w:val="20"/>
                <w:szCs w:val="20"/>
              </w:rPr>
              <w:lastRenderedPageBreak/>
              <w:t>Effect of changes in trade agreements</w:t>
            </w:r>
          </w:p>
        </w:tc>
        <w:tc>
          <w:tcPr>
            <w:tcW w:w="1276" w:type="dxa"/>
          </w:tcPr>
          <w:p w14:paraId="64CC56A0" w14:textId="77777777" w:rsidR="00B9135F" w:rsidRPr="00CF6286" w:rsidRDefault="00B9135F" w:rsidP="0074245E">
            <w:pPr>
              <w:rPr>
                <w:rFonts w:cs="Times New Roman"/>
                <w:sz w:val="20"/>
                <w:szCs w:val="20"/>
              </w:rPr>
            </w:pPr>
            <w:r w:rsidRPr="00CF6286">
              <w:rPr>
                <w:rFonts w:cs="Times New Roman"/>
                <w:sz w:val="20"/>
                <w:szCs w:val="20"/>
              </w:rPr>
              <w:t>Graphical function</w:t>
            </w:r>
          </w:p>
        </w:tc>
        <w:tc>
          <w:tcPr>
            <w:tcW w:w="1701" w:type="dxa"/>
          </w:tcPr>
          <w:p w14:paraId="0E241E2E" w14:textId="77777777" w:rsidR="00B9135F" w:rsidRPr="00CF6286" w:rsidRDefault="00B9135F" w:rsidP="0074245E">
            <w:pPr>
              <w:rPr>
                <w:rFonts w:cs="Times New Roman"/>
                <w:sz w:val="20"/>
                <w:szCs w:val="20"/>
              </w:rPr>
            </w:pPr>
            <w:r w:rsidRPr="00CF6286">
              <w:rPr>
                <w:rFonts w:cs="Times New Roman"/>
                <w:sz w:val="20"/>
                <w:szCs w:val="20"/>
              </w:rPr>
              <w:t>Dimensionless</w:t>
            </w:r>
          </w:p>
        </w:tc>
        <w:tc>
          <w:tcPr>
            <w:tcW w:w="1843" w:type="dxa"/>
          </w:tcPr>
          <w:p w14:paraId="1AA68D53" w14:textId="77777777" w:rsidR="00B9135F" w:rsidRPr="00CF6286" w:rsidRDefault="00B9135F" w:rsidP="0074245E">
            <w:pPr>
              <w:pStyle w:val="NormalWeb"/>
              <w:rPr>
                <w:rFonts w:cs="Times New Roman"/>
                <w:sz w:val="20"/>
                <w:szCs w:val="20"/>
                <w:highlight w:val="magenta"/>
              </w:rPr>
            </w:pPr>
            <w:r w:rsidRPr="00CF6286">
              <w:rPr>
                <w:rFonts w:cs="Times New Roman"/>
                <w:sz w:val="20"/>
                <w:szCs w:val="20"/>
              </w:rPr>
              <w:t>Exogenous</w:t>
            </w:r>
          </w:p>
        </w:tc>
        <w:tc>
          <w:tcPr>
            <w:tcW w:w="3118" w:type="dxa"/>
          </w:tcPr>
          <w:p w14:paraId="02886EFD" w14:textId="77777777" w:rsidR="00B9135F" w:rsidRPr="00CF6286" w:rsidRDefault="00B9135F" w:rsidP="0074245E">
            <w:pPr>
              <w:pStyle w:val="NormalWeb"/>
              <w:rPr>
                <w:rFonts w:cs="Times New Roman"/>
                <w:b/>
                <w:bCs/>
                <w:sz w:val="20"/>
                <w:szCs w:val="20"/>
              </w:rPr>
            </w:pPr>
            <w:r w:rsidRPr="00CF6286">
              <w:rPr>
                <w:rFonts w:cs="Times New Roman"/>
                <w:sz w:val="20"/>
                <w:szCs w:val="20"/>
              </w:rPr>
              <w:t>Graphical function</w:t>
            </w:r>
          </w:p>
        </w:tc>
        <w:tc>
          <w:tcPr>
            <w:tcW w:w="3827" w:type="dxa"/>
          </w:tcPr>
          <w:p w14:paraId="47169E7A" w14:textId="77777777" w:rsidR="00B9135F" w:rsidRPr="00CF6286" w:rsidRDefault="00B9135F" w:rsidP="0074245E">
            <w:pPr>
              <w:pStyle w:val="NormalWeb"/>
              <w:rPr>
                <w:rFonts w:cs="Times New Roman"/>
                <w:b/>
                <w:bCs/>
                <w:sz w:val="20"/>
                <w:szCs w:val="20"/>
              </w:rPr>
            </w:pPr>
            <w:r w:rsidRPr="00CF6286">
              <w:rPr>
                <w:rFonts w:cs="Times New Roman"/>
                <w:sz w:val="20"/>
                <w:szCs w:val="20"/>
              </w:rPr>
              <w:t xml:space="preserve">N/A </w:t>
            </w:r>
          </w:p>
        </w:tc>
      </w:tr>
      <w:tr w:rsidR="00B9135F" w:rsidRPr="00CF6286" w14:paraId="203C1E8E" w14:textId="77777777" w:rsidTr="005868A7">
        <w:trPr>
          <w:trHeight w:val="560"/>
        </w:trPr>
        <w:tc>
          <w:tcPr>
            <w:tcW w:w="2972" w:type="dxa"/>
          </w:tcPr>
          <w:p w14:paraId="77F0AB6C" w14:textId="77777777" w:rsidR="00B9135F" w:rsidRPr="00CF6286" w:rsidRDefault="00B9135F" w:rsidP="0074245E">
            <w:pPr>
              <w:pStyle w:val="NormalWeb"/>
              <w:jc w:val="left"/>
              <w:rPr>
                <w:rFonts w:cs="Times New Roman"/>
                <w:sz w:val="20"/>
                <w:szCs w:val="20"/>
              </w:rPr>
            </w:pPr>
            <w:r w:rsidRPr="00CF6286">
              <w:rPr>
                <w:rFonts w:cs="Times New Roman"/>
                <w:sz w:val="20"/>
                <w:szCs w:val="20"/>
              </w:rPr>
              <w:t>Actual trade agreements</w:t>
            </w:r>
          </w:p>
        </w:tc>
        <w:tc>
          <w:tcPr>
            <w:tcW w:w="1276" w:type="dxa"/>
          </w:tcPr>
          <w:p w14:paraId="66ED4AD7" w14:textId="77777777" w:rsidR="00B9135F" w:rsidRPr="00CF6286" w:rsidRDefault="00B9135F" w:rsidP="0074245E">
            <w:pPr>
              <w:pStyle w:val="NormalWeb"/>
              <w:rPr>
                <w:rFonts w:cs="Times New Roman"/>
                <w:sz w:val="20"/>
                <w:szCs w:val="20"/>
              </w:rPr>
            </w:pPr>
            <w:r w:rsidRPr="00CF6286">
              <w:rPr>
                <w:rFonts w:cs="Times New Roman"/>
                <w:sz w:val="20"/>
                <w:szCs w:val="20"/>
              </w:rPr>
              <w:t>Converter</w:t>
            </w:r>
          </w:p>
        </w:tc>
        <w:tc>
          <w:tcPr>
            <w:tcW w:w="1701" w:type="dxa"/>
          </w:tcPr>
          <w:p w14:paraId="385CF6A5" w14:textId="77777777" w:rsidR="00B9135F" w:rsidRPr="00CF6286" w:rsidRDefault="00B9135F" w:rsidP="0074245E">
            <w:pPr>
              <w:pStyle w:val="NormalWeb"/>
              <w:rPr>
                <w:rFonts w:cs="Times New Roman"/>
                <w:sz w:val="20"/>
                <w:szCs w:val="20"/>
              </w:rPr>
            </w:pPr>
            <w:r w:rsidRPr="00CF6286">
              <w:rPr>
                <w:rFonts w:cs="Times New Roman"/>
                <w:sz w:val="20"/>
                <w:szCs w:val="20"/>
              </w:rPr>
              <w:t>Dimensionless</w:t>
            </w:r>
          </w:p>
        </w:tc>
        <w:tc>
          <w:tcPr>
            <w:tcW w:w="1843" w:type="dxa"/>
          </w:tcPr>
          <w:p w14:paraId="616ED7EE" w14:textId="77777777" w:rsidR="00B9135F" w:rsidRPr="00CF6286" w:rsidRDefault="00B9135F" w:rsidP="0074245E">
            <w:pPr>
              <w:pStyle w:val="NormalWeb"/>
              <w:rPr>
                <w:rFonts w:cs="Times New Roman"/>
                <w:sz w:val="20"/>
                <w:szCs w:val="20"/>
              </w:rPr>
            </w:pPr>
            <w:r w:rsidRPr="00CF6286">
              <w:rPr>
                <w:rFonts w:cs="Times New Roman"/>
                <w:sz w:val="20"/>
                <w:szCs w:val="20"/>
              </w:rPr>
              <w:t>Exogenous</w:t>
            </w:r>
          </w:p>
        </w:tc>
        <w:tc>
          <w:tcPr>
            <w:tcW w:w="3118" w:type="dxa"/>
          </w:tcPr>
          <w:p w14:paraId="745EA3F1" w14:textId="77777777" w:rsidR="00B9135F" w:rsidRPr="00CF6286" w:rsidRDefault="00B9135F" w:rsidP="0074245E">
            <w:pPr>
              <w:pStyle w:val="NormalWeb"/>
              <w:rPr>
                <w:rFonts w:cs="Times New Roman"/>
                <w:sz w:val="20"/>
                <w:szCs w:val="20"/>
              </w:rPr>
            </w:pPr>
            <w:proofErr w:type="spellStart"/>
            <w:r w:rsidRPr="00CF6286">
              <w:rPr>
                <w:rFonts w:cs="Times New Roman"/>
                <w:sz w:val="20"/>
                <w:szCs w:val="20"/>
              </w:rPr>
              <w:t>Trade_agreements</w:t>
            </w:r>
            <w:proofErr w:type="spellEnd"/>
            <w:r w:rsidRPr="00CF6286">
              <w:rPr>
                <w:rFonts w:cs="Times New Roman"/>
                <w:sz w:val="20"/>
                <w:szCs w:val="20"/>
              </w:rPr>
              <w:t>/</w:t>
            </w:r>
            <w:proofErr w:type="spellStart"/>
            <w:r w:rsidRPr="00CF6286">
              <w:rPr>
                <w:rFonts w:cs="Times New Roman"/>
                <w:sz w:val="20"/>
                <w:szCs w:val="20"/>
              </w:rPr>
              <w:t>Initial_trade_agreements</w:t>
            </w:r>
            <w:proofErr w:type="spellEnd"/>
          </w:p>
        </w:tc>
        <w:tc>
          <w:tcPr>
            <w:tcW w:w="3827" w:type="dxa"/>
          </w:tcPr>
          <w:p w14:paraId="6DC456A0" w14:textId="77777777" w:rsidR="00B9135F" w:rsidRPr="00CF6286" w:rsidRDefault="00B9135F" w:rsidP="0074245E">
            <w:pPr>
              <w:pStyle w:val="NormalWeb"/>
              <w:rPr>
                <w:rFonts w:cs="Times New Roman"/>
                <w:sz w:val="20"/>
                <w:szCs w:val="20"/>
              </w:rPr>
            </w:pPr>
            <w:r w:rsidRPr="00CF6286">
              <w:rPr>
                <w:rFonts w:cs="Times New Roman"/>
                <w:sz w:val="20"/>
                <w:szCs w:val="20"/>
              </w:rPr>
              <w:t>N/A</w:t>
            </w:r>
          </w:p>
        </w:tc>
      </w:tr>
      <w:tr w:rsidR="00B9135F" w:rsidRPr="00CF6286" w14:paraId="50471AE7" w14:textId="77777777" w:rsidTr="005868A7">
        <w:trPr>
          <w:trHeight w:val="416"/>
        </w:trPr>
        <w:tc>
          <w:tcPr>
            <w:tcW w:w="2972" w:type="dxa"/>
          </w:tcPr>
          <w:p w14:paraId="3D6CECC0" w14:textId="77777777" w:rsidR="00B9135F" w:rsidRPr="00CF6286" w:rsidRDefault="00B9135F" w:rsidP="0074245E">
            <w:pPr>
              <w:pStyle w:val="NormalWeb"/>
              <w:jc w:val="left"/>
              <w:rPr>
                <w:rFonts w:cs="Times New Roman"/>
                <w:sz w:val="20"/>
                <w:szCs w:val="20"/>
              </w:rPr>
            </w:pPr>
            <w:r w:rsidRPr="00CF6286">
              <w:rPr>
                <w:rFonts w:cs="Times New Roman"/>
                <w:sz w:val="20"/>
                <w:szCs w:val="20"/>
              </w:rPr>
              <w:t>Initial trade agreements</w:t>
            </w:r>
          </w:p>
        </w:tc>
        <w:tc>
          <w:tcPr>
            <w:tcW w:w="1276" w:type="dxa"/>
          </w:tcPr>
          <w:p w14:paraId="16C36050" w14:textId="77777777" w:rsidR="00B9135F" w:rsidRPr="00CF6286" w:rsidRDefault="00B9135F" w:rsidP="0074245E">
            <w:pPr>
              <w:pStyle w:val="NormalWeb"/>
              <w:rPr>
                <w:rFonts w:cs="Times New Roman"/>
                <w:sz w:val="20"/>
                <w:szCs w:val="20"/>
              </w:rPr>
            </w:pPr>
            <w:r w:rsidRPr="00CF6286">
              <w:rPr>
                <w:rFonts w:cs="Times New Roman"/>
                <w:sz w:val="20"/>
                <w:szCs w:val="20"/>
              </w:rPr>
              <w:t>Converter</w:t>
            </w:r>
          </w:p>
        </w:tc>
        <w:tc>
          <w:tcPr>
            <w:tcW w:w="1701" w:type="dxa"/>
          </w:tcPr>
          <w:p w14:paraId="60529961" w14:textId="77777777" w:rsidR="00B9135F" w:rsidRPr="00CF6286" w:rsidRDefault="00B9135F" w:rsidP="0074245E">
            <w:pPr>
              <w:pStyle w:val="NormalWeb"/>
              <w:rPr>
                <w:rFonts w:cs="Times New Roman"/>
                <w:sz w:val="20"/>
                <w:szCs w:val="20"/>
              </w:rPr>
            </w:pPr>
            <w:r w:rsidRPr="00CF6286">
              <w:rPr>
                <w:rFonts w:cs="Times New Roman"/>
                <w:sz w:val="20"/>
                <w:szCs w:val="20"/>
              </w:rPr>
              <w:t>Number</w:t>
            </w:r>
          </w:p>
        </w:tc>
        <w:tc>
          <w:tcPr>
            <w:tcW w:w="1843" w:type="dxa"/>
          </w:tcPr>
          <w:p w14:paraId="5BD3008B" w14:textId="77777777" w:rsidR="00B9135F" w:rsidRPr="00CF6286" w:rsidRDefault="00B9135F" w:rsidP="0074245E">
            <w:pPr>
              <w:pStyle w:val="NormalWeb"/>
              <w:rPr>
                <w:rFonts w:cs="Times New Roman"/>
                <w:sz w:val="20"/>
                <w:szCs w:val="20"/>
              </w:rPr>
            </w:pPr>
            <w:r w:rsidRPr="00CF6286">
              <w:rPr>
                <w:rFonts w:cs="Times New Roman"/>
                <w:sz w:val="20"/>
                <w:szCs w:val="20"/>
              </w:rPr>
              <w:t>Exogenous</w:t>
            </w:r>
          </w:p>
        </w:tc>
        <w:tc>
          <w:tcPr>
            <w:tcW w:w="3118" w:type="dxa"/>
          </w:tcPr>
          <w:p w14:paraId="48C8BA53" w14:textId="77777777" w:rsidR="00B9135F" w:rsidRPr="00CF6286" w:rsidRDefault="00B9135F" w:rsidP="0074245E">
            <w:pPr>
              <w:pStyle w:val="NormalWeb"/>
              <w:rPr>
                <w:rFonts w:cs="Times New Roman"/>
                <w:sz w:val="20"/>
                <w:szCs w:val="20"/>
              </w:rPr>
            </w:pPr>
            <w:r w:rsidRPr="00CF6286">
              <w:rPr>
                <w:rFonts w:cs="Times New Roman"/>
                <w:sz w:val="20"/>
                <w:szCs w:val="20"/>
              </w:rPr>
              <w:t>6</w:t>
            </w:r>
          </w:p>
        </w:tc>
        <w:tc>
          <w:tcPr>
            <w:tcW w:w="3827" w:type="dxa"/>
          </w:tcPr>
          <w:p w14:paraId="57A0D639" w14:textId="77777777" w:rsidR="00B9135F" w:rsidRPr="00CF6286" w:rsidRDefault="00B9135F" w:rsidP="0074245E">
            <w:pPr>
              <w:pStyle w:val="NormalWeb"/>
              <w:rPr>
                <w:rFonts w:cs="Times New Roman"/>
                <w:sz w:val="20"/>
                <w:szCs w:val="20"/>
              </w:rPr>
            </w:pPr>
            <w:r w:rsidRPr="00CF6286">
              <w:rPr>
                <w:rFonts w:cs="Times New Roman"/>
                <w:sz w:val="20"/>
                <w:szCs w:val="20"/>
              </w:rPr>
              <w:t xml:space="preserve">World Trade Organization </w:t>
            </w:r>
            <w:r w:rsidRPr="00CF6286">
              <w:rPr>
                <w:rFonts w:cs="Times New Roman"/>
                <w:sz w:val="20"/>
                <w:szCs w:val="20"/>
              </w:rPr>
              <w:fldChar w:fldCharType="begin"/>
            </w:r>
            <w:r>
              <w:rPr>
                <w:rFonts w:cs="Times New Roman"/>
                <w:sz w:val="20"/>
                <w:szCs w:val="20"/>
              </w:rPr>
              <w:instrText xml:space="preserve"> ADDIN EN.CITE &lt;EndNote&gt;&lt;Cite&gt;&lt;Author&gt;WTO&lt;/Author&gt;&lt;Year&gt;2021&lt;/Year&gt;&lt;RecNum&gt;517&lt;/RecNum&gt;&lt;DisplayText&gt;(WTO 2021c)&lt;/DisplayText&gt;&lt;record&gt;&lt;rec-number&gt;517&lt;/rec-number&gt;&lt;foreign-keys&gt;&lt;key app="EN" db-id="vpwsv2xp3ppdfwesefqppwzhswwzetezpt59" timestamp="1633233441"&gt;517&lt;/key&gt;&lt;/foreign-keys&gt;&lt;ref-type name="Dataset"&gt;59&lt;/ref-type&gt;&lt;contributors&gt;&lt;authors&gt;&lt;author&gt;WTO&lt;/author&gt;&lt;/authors&gt;&lt;secondary-authors&gt;&lt;author&gt;World Trade Organization (WTO)&lt;/author&gt;&lt;/secondary-authors&gt;&lt;/contributors&gt;&lt;titles&gt;&lt;title&gt;Regional Trade Agreements Database Tracker&lt;/title&gt;&lt;tertiary-title&gt;RTAs Tracker &lt;/tertiary-title&gt;&lt;/titles&gt;&lt;dates&gt;&lt;year&gt;2021&lt;/year&gt;&lt;/dates&gt;&lt;urls&gt;&lt;related-urls&gt;&lt;url&gt;https://rtais.wto.org/UI/PublicMaintainRTAHome.aspx&lt;/url&gt;&lt;/related-urls&gt;&lt;/urls&gt;&lt;custom1&gt;1948 - 2021&lt;/custom1&gt;&lt;/record&gt;&lt;/Cite&gt;&lt;/EndNote&gt;</w:instrText>
            </w:r>
            <w:r w:rsidRPr="00CF6286">
              <w:rPr>
                <w:rFonts w:cs="Times New Roman"/>
                <w:sz w:val="20"/>
                <w:szCs w:val="20"/>
              </w:rPr>
              <w:fldChar w:fldCharType="separate"/>
            </w:r>
            <w:r>
              <w:rPr>
                <w:rFonts w:cs="Times New Roman"/>
                <w:noProof/>
                <w:sz w:val="20"/>
                <w:szCs w:val="20"/>
              </w:rPr>
              <w:t>(WTO 2021c)</w:t>
            </w:r>
            <w:r w:rsidRPr="00CF6286">
              <w:rPr>
                <w:rFonts w:cs="Times New Roman"/>
                <w:sz w:val="20"/>
                <w:szCs w:val="20"/>
              </w:rPr>
              <w:fldChar w:fldCharType="end"/>
            </w:r>
          </w:p>
        </w:tc>
      </w:tr>
      <w:tr w:rsidR="00B9135F" w:rsidRPr="00CF6286" w14:paraId="33C8F124" w14:textId="77777777" w:rsidTr="005868A7">
        <w:trPr>
          <w:trHeight w:val="492"/>
        </w:trPr>
        <w:tc>
          <w:tcPr>
            <w:tcW w:w="2972" w:type="dxa"/>
          </w:tcPr>
          <w:p w14:paraId="52DFF3B9" w14:textId="77777777" w:rsidR="00B9135F" w:rsidRPr="00CF6286" w:rsidRDefault="00B9135F" w:rsidP="0074245E">
            <w:pPr>
              <w:pStyle w:val="NormalWeb"/>
              <w:rPr>
                <w:rFonts w:cs="Times New Roman"/>
                <w:sz w:val="20"/>
                <w:szCs w:val="20"/>
              </w:rPr>
            </w:pPr>
            <w:r w:rsidRPr="00CF6286">
              <w:rPr>
                <w:rFonts w:cs="Times New Roman"/>
                <w:sz w:val="20"/>
                <w:szCs w:val="20"/>
              </w:rPr>
              <w:t>Trade agreements</w:t>
            </w:r>
          </w:p>
        </w:tc>
        <w:tc>
          <w:tcPr>
            <w:tcW w:w="1276" w:type="dxa"/>
          </w:tcPr>
          <w:p w14:paraId="7495D7F2" w14:textId="77777777" w:rsidR="00B9135F" w:rsidRPr="00CF6286" w:rsidRDefault="00B9135F" w:rsidP="0074245E">
            <w:pPr>
              <w:pStyle w:val="NormalWeb"/>
              <w:rPr>
                <w:rFonts w:cs="Times New Roman"/>
                <w:sz w:val="20"/>
                <w:szCs w:val="20"/>
              </w:rPr>
            </w:pPr>
            <w:r w:rsidRPr="00CF6286">
              <w:rPr>
                <w:rFonts w:cs="Times New Roman"/>
                <w:sz w:val="20"/>
                <w:szCs w:val="20"/>
              </w:rPr>
              <w:t>Stock</w:t>
            </w:r>
          </w:p>
        </w:tc>
        <w:tc>
          <w:tcPr>
            <w:tcW w:w="1701" w:type="dxa"/>
          </w:tcPr>
          <w:p w14:paraId="338A53A7" w14:textId="77777777" w:rsidR="00B9135F" w:rsidRPr="00CF6286" w:rsidRDefault="00B9135F" w:rsidP="0074245E">
            <w:pPr>
              <w:pStyle w:val="NormalWeb"/>
              <w:rPr>
                <w:rFonts w:cs="Times New Roman"/>
                <w:sz w:val="20"/>
                <w:szCs w:val="20"/>
              </w:rPr>
            </w:pPr>
            <w:r w:rsidRPr="00CF6286">
              <w:rPr>
                <w:rFonts w:cs="Times New Roman"/>
                <w:sz w:val="20"/>
                <w:szCs w:val="20"/>
              </w:rPr>
              <w:t>Number</w:t>
            </w:r>
          </w:p>
        </w:tc>
        <w:tc>
          <w:tcPr>
            <w:tcW w:w="1843" w:type="dxa"/>
          </w:tcPr>
          <w:p w14:paraId="5CB80781" w14:textId="77777777" w:rsidR="00B9135F" w:rsidRPr="00CF6286" w:rsidRDefault="00B9135F" w:rsidP="0074245E">
            <w:pPr>
              <w:pStyle w:val="NormalWeb"/>
              <w:rPr>
                <w:rFonts w:cs="Times New Roman"/>
                <w:sz w:val="20"/>
                <w:szCs w:val="20"/>
              </w:rPr>
            </w:pPr>
            <w:r w:rsidRPr="00CF6286">
              <w:rPr>
                <w:rFonts w:cs="Times New Roman"/>
                <w:sz w:val="20"/>
                <w:szCs w:val="20"/>
              </w:rPr>
              <w:t>Exogenous</w:t>
            </w:r>
          </w:p>
        </w:tc>
        <w:tc>
          <w:tcPr>
            <w:tcW w:w="3118" w:type="dxa"/>
          </w:tcPr>
          <w:p w14:paraId="1B04D7E7" w14:textId="77777777" w:rsidR="00B9135F" w:rsidRPr="00CF6286" w:rsidRDefault="00B9135F" w:rsidP="0074245E">
            <w:pPr>
              <w:pStyle w:val="NormalWeb"/>
              <w:rPr>
                <w:rFonts w:cs="Times New Roman"/>
                <w:sz w:val="20"/>
                <w:szCs w:val="20"/>
              </w:rPr>
            </w:pPr>
            <w:proofErr w:type="spellStart"/>
            <w:r w:rsidRPr="00CF6286">
              <w:rPr>
                <w:rFonts w:cs="Times New Roman"/>
                <w:sz w:val="20"/>
                <w:szCs w:val="20"/>
              </w:rPr>
              <w:t>Initial_trade_agreements</w:t>
            </w:r>
            <w:proofErr w:type="spellEnd"/>
          </w:p>
        </w:tc>
        <w:tc>
          <w:tcPr>
            <w:tcW w:w="3827" w:type="dxa"/>
          </w:tcPr>
          <w:p w14:paraId="23DB6BF2" w14:textId="3B10B3D0" w:rsidR="004743DB" w:rsidRPr="00CF6286" w:rsidRDefault="00B9135F" w:rsidP="009D2EA5">
            <w:pPr>
              <w:pStyle w:val="NormalWeb"/>
              <w:rPr>
                <w:rFonts w:cs="Times New Roman"/>
                <w:sz w:val="20"/>
                <w:szCs w:val="20"/>
              </w:rPr>
            </w:pPr>
            <w:r w:rsidRPr="00CF6286">
              <w:rPr>
                <w:rFonts w:cs="Times New Roman"/>
                <w:sz w:val="20"/>
                <w:szCs w:val="20"/>
              </w:rPr>
              <w:t xml:space="preserve">World Trade Organization </w:t>
            </w:r>
            <w:r w:rsidRPr="00CF6286">
              <w:rPr>
                <w:rFonts w:cs="Times New Roman"/>
                <w:sz w:val="20"/>
                <w:szCs w:val="20"/>
              </w:rPr>
              <w:fldChar w:fldCharType="begin"/>
            </w:r>
            <w:r>
              <w:rPr>
                <w:rFonts w:cs="Times New Roman"/>
                <w:sz w:val="20"/>
                <w:szCs w:val="20"/>
              </w:rPr>
              <w:instrText xml:space="preserve"> ADDIN EN.CITE &lt;EndNote&gt;&lt;Cite&gt;&lt;Author&gt;WTO&lt;/Author&gt;&lt;Year&gt;2021&lt;/Year&gt;&lt;RecNum&gt;517&lt;/RecNum&gt;&lt;DisplayText&gt;(WTO 2021c)&lt;/DisplayText&gt;&lt;record&gt;&lt;rec-number&gt;517&lt;/rec-number&gt;&lt;foreign-keys&gt;&lt;key app="EN" db-id="vpwsv2xp3ppdfwesefqppwzhswwzetezpt59" timestamp="1633233441"&gt;517&lt;/key&gt;&lt;/foreign-keys&gt;&lt;ref-type name="Dataset"&gt;59&lt;/ref-type&gt;&lt;contributors&gt;&lt;authors&gt;&lt;author&gt;WTO&lt;/author&gt;&lt;/authors&gt;&lt;secondary-authors&gt;&lt;author&gt;World Trade Organization (WTO)&lt;/author&gt;&lt;/secondary-authors&gt;&lt;/contributors&gt;&lt;titles&gt;&lt;title&gt;Regional Trade Agreements Database Tracker&lt;/title&gt;&lt;tertiary-title&gt;RTAs Tracker &lt;/tertiary-title&gt;&lt;/titles&gt;&lt;dates&gt;&lt;year&gt;2021&lt;/year&gt;&lt;/dates&gt;&lt;urls&gt;&lt;related-urls&gt;&lt;url&gt;https://rtais.wto.org/UI/PublicMaintainRTAHome.aspx&lt;/url&gt;&lt;/related-urls&gt;&lt;/urls&gt;&lt;custom1&gt;1948 - 2021&lt;/custom1&gt;&lt;/record&gt;&lt;/Cite&gt;&lt;/EndNote&gt;</w:instrText>
            </w:r>
            <w:r w:rsidRPr="00CF6286">
              <w:rPr>
                <w:rFonts w:cs="Times New Roman"/>
                <w:sz w:val="20"/>
                <w:szCs w:val="20"/>
              </w:rPr>
              <w:fldChar w:fldCharType="separate"/>
            </w:r>
            <w:r>
              <w:rPr>
                <w:rFonts w:cs="Times New Roman"/>
                <w:noProof/>
                <w:sz w:val="20"/>
                <w:szCs w:val="20"/>
              </w:rPr>
              <w:t>(WTO 2021c)</w:t>
            </w:r>
            <w:r w:rsidRPr="00CF6286">
              <w:rPr>
                <w:rFonts w:cs="Times New Roman"/>
                <w:sz w:val="20"/>
                <w:szCs w:val="20"/>
              </w:rPr>
              <w:fldChar w:fldCharType="end"/>
            </w:r>
            <w:r w:rsidR="002A63FA">
              <w:rPr>
                <w:rFonts w:cs="Times New Roman"/>
                <w:sz w:val="20"/>
                <w:szCs w:val="20"/>
              </w:rPr>
              <w:t xml:space="preserve"> has been used a proxy for USA trade (</w:t>
            </w:r>
            <w:r w:rsidR="009D2EA5">
              <w:rPr>
                <w:rFonts w:cs="Times New Roman"/>
                <w:sz w:val="20"/>
                <w:szCs w:val="20"/>
              </w:rPr>
              <w:t xml:space="preserve">see also </w:t>
            </w:r>
            <w:r w:rsidR="004743DB">
              <w:rPr>
                <w:rFonts w:cs="Times New Roman"/>
                <w:sz w:val="20"/>
                <w:szCs w:val="20"/>
              </w:rPr>
              <w:t>USA</w:t>
            </w:r>
            <w:r w:rsidR="009D2EA5">
              <w:rPr>
                <w:rFonts w:cs="Times New Roman"/>
                <w:sz w:val="20"/>
                <w:szCs w:val="20"/>
              </w:rPr>
              <w:t xml:space="preserve"> </w:t>
            </w:r>
            <w:r w:rsidR="002A63FA">
              <w:rPr>
                <w:rFonts w:cs="Times New Roman"/>
                <w:sz w:val="20"/>
                <w:szCs w:val="20"/>
              </w:rPr>
              <w:t xml:space="preserve">trade </w:t>
            </w:r>
            <w:r w:rsidR="004743DB">
              <w:rPr>
                <w:rFonts w:cs="Times New Roman"/>
                <w:sz w:val="20"/>
                <w:szCs w:val="20"/>
              </w:rPr>
              <w:t xml:space="preserve"> </w:t>
            </w:r>
            <w:r w:rsidR="009D2EA5" w:rsidRPr="00106576">
              <w:rPr>
                <w:rFonts w:cs="Times New Roman"/>
                <w:sz w:val="20"/>
                <w:szCs w:val="20"/>
              </w:rPr>
              <w:t>https://rtais.wto.org/UI/charts.aspx#</w:t>
            </w:r>
            <w:r w:rsidR="009D2EA5">
              <w:rPr>
                <w:rFonts w:cs="Times New Roman"/>
                <w:sz w:val="20"/>
                <w:szCs w:val="20"/>
              </w:rPr>
              <w:t xml:space="preserve"> and </w:t>
            </w:r>
            <w:r w:rsidR="0005552B">
              <w:t>U.S. Bureau of Economic Analysis, Imports of goods: Foods, feeds, and beverages [B647RC1Q027SBEA], retrieved from FRED, Federal Reserve Bank of St. Louis; https://fred.stlouisfed.org/series/B647RC1Q027SBEA)</w:t>
            </w:r>
          </w:p>
        </w:tc>
      </w:tr>
      <w:tr w:rsidR="00B9135F" w:rsidRPr="00CF6286" w14:paraId="79BB155B" w14:textId="77777777" w:rsidTr="005868A7">
        <w:trPr>
          <w:trHeight w:val="557"/>
        </w:trPr>
        <w:tc>
          <w:tcPr>
            <w:tcW w:w="2972" w:type="dxa"/>
          </w:tcPr>
          <w:p w14:paraId="3ED7BDD5" w14:textId="77777777" w:rsidR="00B9135F" w:rsidRPr="00CF6286" w:rsidRDefault="00B9135F" w:rsidP="0074245E">
            <w:pPr>
              <w:pStyle w:val="NormalWeb"/>
              <w:rPr>
                <w:rFonts w:cs="Times New Roman"/>
                <w:sz w:val="20"/>
                <w:szCs w:val="20"/>
              </w:rPr>
            </w:pPr>
            <w:r w:rsidRPr="00CF6286">
              <w:rPr>
                <w:rFonts w:cs="Times New Roman"/>
                <w:sz w:val="20"/>
                <w:szCs w:val="20"/>
              </w:rPr>
              <w:t>Change in Trade agreements</w:t>
            </w:r>
          </w:p>
        </w:tc>
        <w:tc>
          <w:tcPr>
            <w:tcW w:w="1276" w:type="dxa"/>
          </w:tcPr>
          <w:p w14:paraId="759A605A" w14:textId="77777777" w:rsidR="00B9135F" w:rsidRPr="00CF6286" w:rsidRDefault="00B9135F" w:rsidP="0074245E">
            <w:pPr>
              <w:rPr>
                <w:rFonts w:cs="Times New Roman"/>
                <w:sz w:val="20"/>
                <w:szCs w:val="20"/>
              </w:rPr>
            </w:pPr>
            <w:r w:rsidRPr="00CF6286">
              <w:rPr>
                <w:rFonts w:cs="Times New Roman"/>
                <w:sz w:val="20"/>
                <w:szCs w:val="20"/>
              </w:rPr>
              <w:t>Flow</w:t>
            </w:r>
          </w:p>
        </w:tc>
        <w:tc>
          <w:tcPr>
            <w:tcW w:w="1701" w:type="dxa"/>
          </w:tcPr>
          <w:p w14:paraId="3E6F63F1" w14:textId="77777777" w:rsidR="00B9135F" w:rsidRPr="00CF6286" w:rsidRDefault="00B9135F" w:rsidP="0074245E">
            <w:pPr>
              <w:rPr>
                <w:rFonts w:cs="Times New Roman"/>
                <w:sz w:val="20"/>
                <w:szCs w:val="20"/>
              </w:rPr>
            </w:pPr>
            <w:r w:rsidRPr="00CF6286">
              <w:rPr>
                <w:rFonts w:cs="Times New Roman"/>
                <w:sz w:val="20"/>
                <w:szCs w:val="20"/>
              </w:rPr>
              <w:t>Number/year</w:t>
            </w:r>
          </w:p>
        </w:tc>
        <w:tc>
          <w:tcPr>
            <w:tcW w:w="1843" w:type="dxa"/>
          </w:tcPr>
          <w:p w14:paraId="5259E925" w14:textId="77777777" w:rsidR="00B9135F" w:rsidRPr="00CF6286" w:rsidRDefault="00B9135F" w:rsidP="0074245E">
            <w:pPr>
              <w:pStyle w:val="NormalWeb"/>
              <w:rPr>
                <w:rFonts w:cs="Times New Roman"/>
                <w:sz w:val="20"/>
                <w:szCs w:val="20"/>
              </w:rPr>
            </w:pPr>
            <w:r w:rsidRPr="00CF6286">
              <w:rPr>
                <w:rFonts w:cs="Times New Roman"/>
                <w:sz w:val="20"/>
                <w:szCs w:val="20"/>
              </w:rPr>
              <w:t>Exogenous</w:t>
            </w:r>
          </w:p>
        </w:tc>
        <w:tc>
          <w:tcPr>
            <w:tcW w:w="3118" w:type="dxa"/>
          </w:tcPr>
          <w:p w14:paraId="5E520D0D" w14:textId="77777777" w:rsidR="00B9135F" w:rsidRPr="00CF6286" w:rsidRDefault="00B9135F" w:rsidP="0074245E">
            <w:pPr>
              <w:pStyle w:val="NormalWeb"/>
              <w:rPr>
                <w:rFonts w:cs="Times New Roman"/>
                <w:b/>
                <w:bCs/>
                <w:sz w:val="20"/>
                <w:szCs w:val="20"/>
              </w:rPr>
            </w:pPr>
            <w:r w:rsidRPr="00CF6286">
              <w:rPr>
                <w:rFonts w:cs="Times New Roman"/>
                <w:sz w:val="20"/>
                <w:szCs w:val="20"/>
              </w:rPr>
              <w:t xml:space="preserve">IF TIME &lt; 1990 THEN </w:t>
            </w:r>
            <w:proofErr w:type="spellStart"/>
            <w:r w:rsidRPr="00CF6286">
              <w:rPr>
                <w:rFonts w:cs="Times New Roman"/>
                <w:sz w:val="20"/>
                <w:szCs w:val="20"/>
              </w:rPr>
              <w:t>Pre_WTO_growth_rate</w:t>
            </w:r>
            <w:proofErr w:type="spellEnd"/>
            <w:r w:rsidRPr="00CF6286">
              <w:rPr>
                <w:rFonts w:cs="Times New Roman"/>
                <w:sz w:val="20"/>
                <w:szCs w:val="20"/>
              </w:rPr>
              <w:t xml:space="preserve"> ELSE </w:t>
            </w:r>
            <w:proofErr w:type="spellStart"/>
            <w:r w:rsidRPr="00CF6286">
              <w:rPr>
                <w:rFonts w:cs="Times New Roman"/>
                <w:sz w:val="20"/>
                <w:szCs w:val="20"/>
              </w:rPr>
              <w:t>Post_WTO_growth_rate</w:t>
            </w:r>
            <w:proofErr w:type="spellEnd"/>
          </w:p>
        </w:tc>
        <w:tc>
          <w:tcPr>
            <w:tcW w:w="3827" w:type="dxa"/>
          </w:tcPr>
          <w:p w14:paraId="0CCB990C" w14:textId="77777777" w:rsidR="00B9135F" w:rsidRPr="00CF6286" w:rsidRDefault="00B9135F" w:rsidP="0074245E">
            <w:pPr>
              <w:pStyle w:val="NormalWeb"/>
              <w:rPr>
                <w:rFonts w:cs="Times New Roman"/>
                <w:b/>
                <w:bCs/>
                <w:sz w:val="20"/>
                <w:szCs w:val="20"/>
              </w:rPr>
            </w:pPr>
            <w:r w:rsidRPr="00CF6286">
              <w:rPr>
                <w:rFonts w:cs="Times New Roman"/>
                <w:sz w:val="20"/>
                <w:szCs w:val="20"/>
              </w:rPr>
              <w:t>N/A</w:t>
            </w:r>
          </w:p>
        </w:tc>
      </w:tr>
      <w:tr w:rsidR="00B9135F" w:rsidRPr="00CF6286" w14:paraId="1890AA26" w14:textId="77777777" w:rsidTr="005868A7">
        <w:trPr>
          <w:trHeight w:val="416"/>
        </w:trPr>
        <w:tc>
          <w:tcPr>
            <w:tcW w:w="2972" w:type="dxa"/>
          </w:tcPr>
          <w:p w14:paraId="192F4683" w14:textId="77777777" w:rsidR="00B9135F" w:rsidRPr="00CF6286" w:rsidRDefault="00B9135F" w:rsidP="0074245E">
            <w:pPr>
              <w:pStyle w:val="NormalWeb"/>
              <w:jc w:val="left"/>
              <w:rPr>
                <w:rFonts w:cs="Times New Roman"/>
                <w:sz w:val="20"/>
                <w:szCs w:val="20"/>
              </w:rPr>
            </w:pPr>
            <w:r w:rsidRPr="00CF6286">
              <w:rPr>
                <w:rFonts w:cs="Times New Roman"/>
                <w:sz w:val="20"/>
                <w:szCs w:val="20"/>
              </w:rPr>
              <w:t>Pre WTO growth rate</w:t>
            </w:r>
          </w:p>
        </w:tc>
        <w:tc>
          <w:tcPr>
            <w:tcW w:w="1276" w:type="dxa"/>
          </w:tcPr>
          <w:p w14:paraId="45B0CC35" w14:textId="77777777" w:rsidR="00B9135F" w:rsidRPr="00CF6286" w:rsidRDefault="00B9135F" w:rsidP="0074245E">
            <w:pPr>
              <w:rPr>
                <w:rFonts w:cs="Times New Roman"/>
                <w:sz w:val="20"/>
                <w:szCs w:val="20"/>
              </w:rPr>
            </w:pPr>
            <w:r w:rsidRPr="00CF6286">
              <w:rPr>
                <w:rFonts w:cs="Times New Roman"/>
                <w:sz w:val="20"/>
                <w:szCs w:val="20"/>
              </w:rPr>
              <w:t>Converter</w:t>
            </w:r>
          </w:p>
        </w:tc>
        <w:tc>
          <w:tcPr>
            <w:tcW w:w="1701" w:type="dxa"/>
          </w:tcPr>
          <w:p w14:paraId="2A96E512" w14:textId="77777777" w:rsidR="00B9135F" w:rsidRPr="00CF6286" w:rsidRDefault="00B9135F" w:rsidP="0074245E">
            <w:pPr>
              <w:rPr>
                <w:rFonts w:cs="Times New Roman"/>
                <w:sz w:val="20"/>
                <w:szCs w:val="20"/>
              </w:rPr>
            </w:pPr>
            <w:r w:rsidRPr="00CF6286">
              <w:rPr>
                <w:rFonts w:cs="Times New Roman"/>
                <w:sz w:val="20"/>
                <w:szCs w:val="20"/>
              </w:rPr>
              <w:t>Number/year</w:t>
            </w:r>
          </w:p>
        </w:tc>
        <w:tc>
          <w:tcPr>
            <w:tcW w:w="1843" w:type="dxa"/>
          </w:tcPr>
          <w:p w14:paraId="79DEB8E1" w14:textId="77777777" w:rsidR="00B9135F" w:rsidRPr="00CF6286" w:rsidRDefault="00B9135F" w:rsidP="0074245E">
            <w:pPr>
              <w:pStyle w:val="NormalWeb"/>
              <w:rPr>
                <w:rFonts w:cs="Times New Roman"/>
                <w:b/>
                <w:bCs/>
                <w:sz w:val="20"/>
                <w:szCs w:val="20"/>
                <w:highlight w:val="cyan"/>
              </w:rPr>
            </w:pPr>
            <w:r w:rsidRPr="00CF6286">
              <w:rPr>
                <w:rFonts w:cs="Times New Roman"/>
                <w:sz w:val="20"/>
                <w:szCs w:val="20"/>
              </w:rPr>
              <w:t>Exogenous</w:t>
            </w:r>
          </w:p>
        </w:tc>
        <w:tc>
          <w:tcPr>
            <w:tcW w:w="3118" w:type="dxa"/>
          </w:tcPr>
          <w:p w14:paraId="70678BAB" w14:textId="77777777" w:rsidR="00B9135F" w:rsidRPr="00CF6286" w:rsidRDefault="00B9135F" w:rsidP="0074245E">
            <w:pPr>
              <w:pStyle w:val="NormalWeb"/>
              <w:rPr>
                <w:rFonts w:cs="Times New Roman"/>
                <w:sz w:val="20"/>
                <w:szCs w:val="20"/>
              </w:rPr>
            </w:pPr>
            <w:r w:rsidRPr="00CF6286">
              <w:rPr>
                <w:rFonts w:cs="Times New Roman"/>
                <w:sz w:val="20"/>
                <w:szCs w:val="20"/>
              </w:rPr>
              <w:t>2.84 (Calibration value)</w:t>
            </w:r>
          </w:p>
        </w:tc>
        <w:tc>
          <w:tcPr>
            <w:tcW w:w="3827" w:type="dxa"/>
          </w:tcPr>
          <w:p w14:paraId="4F6609BE" w14:textId="77777777" w:rsidR="00B9135F" w:rsidRPr="00CF6286" w:rsidRDefault="00B9135F" w:rsidP="0074245E">
            <w:pPr>
              <w:pStyle w:val="NormalWeb"/>
              <w:rPr>
                <w:rFonts w:cs="Times New Roman"/>
                <w:b/>
                <w:bCs/>
                <w:sz w:val="20"/>
                <w:szCs w:val="20"/>
              </w:rPr>
            </w:pPr>
            <w:r w:rsidRPr="00CF6286">
              <w:rPr>
                <w:rFonts w:cs="Times New Roman"/>
                <w:sz w:val="20"/>
                <w:szCs w:val="20"/>
              </w:rPr>
              <w:t xml:space="preserve">N/A </w:t>
            </w:r>
          </w:p>
        </w:tc>
      </w:tr>
      <w:tr w:rsidR="00B9135F" w:rsidRPr="00CF6286" w14:paraId="3AC65CBC" w14:textId="77777777" w:rsidTr="005868A7">
        <w:trPr>
          <w:trHeight w:val="416"/>
        </w:trPr>
        <w:tc>
          <w:tcPr>
            <w:tcW w:w="2972" w:type="dxa"/>
          </w:tcPr>
          <w:p w14:paraId="00DC2B68" w14:textId="77777777" w:rsidR="00B9135F" w:rsidRPr="00CF6286" w:rsidRDefault="00B9135F" w:rsidP="0074245E">
            <w:pPr>
              <w:pStyle w:val="NormalWeb"/>
              <w:jc w:val="left"/>
              <w:rPr>
                <w:rFonts w:cs="Times New Roman"/>
                <w:sz w:val="20"/>
                <w:szCs w:val="20"/>
              </w:rPr>
            </w:pPr>
            <w:r w:rsidRPr="00CF6286">
              <w:rPr>
                <w:rFonts w:cs="Times New Roman"/>
                <w:sz w:val="20"/>
                <w:szCs w:val="20"/>
              </w:rPr>
              <w:t>Post WTO growth rate</w:t>
            </w:r>
          </w:p>
        </w:tc>
        <w:tc>
          <w:tcPr>
            <w:tcW w:w="1276" w:type="dxa"/>
          </w:tcPr>
          <w:p w14:paraId="1979DFB8" w14:textId="77777777" w:rsidR="00B9135F" w:rsidRPr="00CF6286" w:rsidRDefault="00B9135F" w:rsidP="0074245E">
            <w:pPr>
              <w:rPr>
                <w:rFonts w:cs="Times New Roman"/>
                <w:sz w:val="20"/>
                <w:szCs w:val="20"/>
              </w:rPr>
            </w:pPr>
            <w:r w:rsidRPr="00CF6286">
              <w:rPr>
                <w:rFonts w:cs="Times New Roman"/>
                <w:sz w:val="20"/>
                <w:szCs w:val="20"/>
              </w:rPr>
              <w:t>Converter</w:t>
            </w:r>
          </w:p>
        </w:tc>
        <w:tc>
          <w:tcPr>
            <w:tcW w:w="1701" w:type="dxa"/>
          </w:tcPr>
          <w:p w14:paraId="73884C64" w14:textId="77777777" w:rsidR="00B9135F" w:rsidRPr="00CF6286" w:rsidRDefault="00B9135F" w:rsidP="0074245E">
            <w:pPr>
              <w:rPr>
                <w:rFonts w:cs="Times New Roman"/>
                <w:sz w:val="20"/>
                <w:szCs w:val="20"/>
              </w:rPr>
            </w:pPr>
            <w:r w:rsidRPr="00CF6286">
              <w:rPr>
                <w:rFonts w:cs="Times New Roman"/>
                <w:sz w:val="20"/>
                <w:szCs w:val="20"/>
              </w:rPr>
              <w:t>Number/year</w:t>
            </w:r>
          </w:p>
        </w:tc>
        <w:tc>
          <w:tcPr>
            <w:tcW w:w="1843" w:type="dxa"/>
          </w:tcPr>
          <w:p w14:paraId="4EE786A9" w14:textId="77777777" w:rsidR="00B9135F" w:rsidRPr="00CF6286" w:rsidRDefault="00B9135F" w:rsidP="0074245E">
            <w:pPr>
              <w:pStyle w:val="NormalWeb"/>
              <w:rPr>
                <w:rFonts w:cs="Times New Roman"/>
                <w:b/>
                <w:bCs/>
                <w:sz w:val="20"/>
                <w:szCs w:val="20"/>
                <w:highlight w:val="cyan"/>
              </w:rPr>
            </w:pPr>
            <w:r w:rsidRPr="00CF6286">
              <w:rPr>
                <w:rFonts w:cs="Times New Roman"/>
                <w:sz w:val="20"/>
                <w:szCs w:val="20"/>
              </w:rPr>
              <w:t>Exogenous</w:t>
            </w:r>
          </w:p>
        </w:tc>
        <w:tc>
          <w:tcPr>
            <w:tcW w:w="3118" w:type="dxa"/>
          </w:tcPr>
          <w:p w14:paraId="2325DA09" w14:textId="77777777" w:rsidR="00B9135F" w:rsidRPr="00CF6286" w:rsidRDefault="00B9135F" w:rsidP="0074245E">
            <w:pPr>
              <w:pStyle w:val="NormalWeb"/>
              <w:rPr>
                <w:rFonts w:cs="Times New Roman"/>
                <w:sz w:val="20"/>
                <w:szCs w:val="20"/>
              </w:rPr>
            </w:pPr>
            <w:r w:rsidRPr="00CF6286">
              <w:rPr>
                <w:rFonts w:cs="Times New Roman"/>
                <w:sz w:val="20"/>
                <w:szCs w:val="20"/>
              </w:rPr>
              <w:t>20.8 (Calibration value)</w:t>
            </w:r>
          </w:p>
        </w:tc>
        <w:tc>
          <w:tcPr>
            <w:tcW w:w="3827" w:type="dxa"/>
          </w:tcPr>
          <w:p w14:paraId="7E2A6089" w14:textId="77777777" w:rsidR="00B9135F" w:rsidRPr="00CF6286" w:rsidRDefault="00B9135F" w:rsidP="0074245E">
            <w:pPr>
              <w:pStyle w:val="NormalWeb"/>
              <w:rPr>
                <w:rFonts w:cs="Times New Roman"/>
                <w:b/>
                <w:bCs/>
                <w:sz w:val="20"/>
                <w:szCs w:val="20"/>
              </w:rPr>
            </w:pPr>
            <w:r w:rsidRPr="00CF6286">
              <w:rPr>
                <w:rFonts w:cs="Times New Roman"/>
                <w:sz w:val="20"/>
                <w:szCs w:val="20"/>
              </w:rPr>
              <w:t xml:space="preserve">N/A </w:t>
            </w:r>
          </w:p>
        </w:tc>
      </w:tr>
      <w:tr w:rsidR="00B9135F" w:rsidRPr="00CF6286" w14:paraId="43B1F985" w14:textId="77777777" w:rsidTr="005868A7">
        <w:trPr>
          <w:trHeight w:val="557"/>
        </w:trPr>
        <w:tc>
          <w:tcPr>
            <w:tcW w:w="2972" w:type="dxa"/>
          </w:tcPr>
          <w:p w14:paraId="66E0609A" w14:textId="77777777" w:rsidR="00B9135F" w:rsidRPr="00CF6286" w:rsidRDefault="00B9135F" w:rsidP="0074245E">
            <w:pPr>
              <w:pStyle w:val="NormalWeb"/>
              <w:rPr>
                <w:rFonts w:cs="Times New Roman"/>
                <w:sz w:val="20"/>
                <w:szCs w:val="20"/>
              </w:rPr>
            </w:pPr>
            <w:r w:rsidRPr="00CF6286">
              <w:rPr>
                <w:rFonts w:cs="Times New Roman"/>
                <w:sz w:val="20"/>
                <w:szCs w:val="20"/>
              </w:rPr>
              <w:t>Trade flow (Import + Export)</w:t>
            </w:r>
          </w:p>
        </w:tc>
        <w:tc>
          <w:tcPr>
            <w:tcW w:w="1276" w:type="dxa"/>
          </w:tcPr>
          <w:p w14:paraId="48E6D8A6" w14:textId="77777777" w:rsidR="00B9135F" w:rsidRPr="004D187E" w:rsidRDefault="00B9135F" w:rsidP="0074245E">
            <w:pPr>
              <w:rPr>
                <w:rFonts w:cs="Times New Roman"/>
                <w:sz w:val="20"/>
                <w:szCs w:val="20"/>
              </w:rPr>
            </w:pPr>
            <w:r w:rsidRPr="004D187E">
              <w:rPr>
                <w:rFonts w:cs="Times New Roman"/>
                <w:sz w:val="20"/>
                <w:szCs w:val="20"/>
              </w:rPr>
              <w:t>Flow</w:t>
            </w:r>
          </w:p>
        </w:tc>
        <w:tc>
          <w:tcPr>
            <w:tcW w:w="1701" w:type="dxa"/>
          </w:tcPr>
          <w:p w14:paraId="5B1236F0" w14:textId="77777777" w:rsidR="00B9135F" w:rsidRPr="004D187E" w:rsidRDefault="00B9135F" w:rsidP="0074245E">
            <w:pPr>
              <w:rPr>
                <w:rFonts w:cs="Times New Roman"/>
                <w:sz w:val="20"/>
                <w:szCs w:val="20"/>
              </w:rPr>
            </w:pPr>
            <w:r w:rsidRPr="004D187E">
              <w:rPr>
                <w:rFonts w:cs="Times New Roman"/>
                <w:sz w:val="20"/>
                <w:szCs w:val="20"/>
              </w:rPr>
              <w:t>Million US Dollars / Year/ Years</w:t>
            </w:r>
          </w:p>
        </w:tc>
        <w:tc>
          <w:tcPr>
            <w:tcW w:w="1843" w:type="dxa"/>
          </w:tcPr>
          <w:p w14:paraId="64D27ED6" w14:textId="77777777" w:rsidR="00B9135F" w:rsidRPr="00CF6286" w:rsidRDefault="00B9135F" w:rsidP="0074245E">
            <w:pPr>
              <w:pStyle w:val="NormalWeb"/>
              <w:rPr>
                <w:rFonts w:cs="Times New Roman"/>
                <w:sz w:val="20"/>
                <w:szCs w:val="20"/>
              </w:rPr>
            </w:pPr>
            <w:r w:rsidRPr="00CF6286">
              <w:rPr>
                <w:rFonts w:cs="Times New Roman"/>
                <w:sz w:val="20"/>
                <w:szCs w:val="20"/>
              </w:rPr>
              <w:t>Endogenous</w:t>
            </w:r>
          </w:p>
        </w:tc>
        <w:tc>
          <w:tcPr>
            <w:tcW w:w="3118" w:type="dxa"/>
          </w:tcPr>
          <w:p w14:paraId="7A58B5EC" w14:textId="77777777" w:rsidR="00B9135F" w:rsidRPr="00CF6286" w:rsidRDefault="00B9135F" w:rsidP="0074245E">
            <w:pPr>
              <w:pStyle w:val="NormalWeb"/>
              <w:rPr>
                <w:rFonts w:cs="Times New Roman"/>
                <w:b/>
                <w:bCs/>
                <w:sz w:val="20"/>
                <w:szCs w:val="20"/>
              </w:rPr>
            </w:pPr>
            <w:r w:rsidRPr="00CF6286">
              <w:rPr>
                <w:rFonts w:cs="Times New Roman"/>
                <w:sz w:val="20"/>
                <w:szCs w:val="20"/>
              </w:rPr>
              <w:t>Average_food_trade_growth_rate_adjusted_for_effect_of_profit_and_trade_agreements*"Food_trade_(import_+_export)"</w:t>
            </w:r>
          </w:p>
        </w:tc>
        <w:tc>
          <w:tcPr>
            <w:tcW w:w="3827" w:type="dxa"/>
          </w:tcPr>
          <w:p w14:paraId="38482B4D" w14:textId="77777777" w:rsidR="00B9135F" w:rsidRPr="00CF6286" w:rsidRDefault="00B9135F" w:rsidP="0074245E">
            <w:pPr>
              <w:pStyle w:val="NormalWeb"/>
              <w:rPr>
                <w:rFonts w:cs="Times New Roman"/>
                <w:b/>
                <w:bCs/>
                <w:sz w:val="20"/>
                <w:szCs w:val="20"/>
              </w:rPr>
            </w:pPr>
            <w:r w:rsidRPr="00CF6286">
              <w:rPr>
                <w:rFonts w:cs="Times New Roman"/>
                <w:sz w:val="20"/>
                <w:szCs w:val="20"/>
              </w:rPr>
              <w:t>N/A</w:t>
            </w:r>
          </w:p>
        </w:tc>
      </w:tr>
      <w:tr w:rsidR="00B9135F" w:rsidRPr="00CF6286" w14:paraId="32D0D614" w14:textId="77777777" w:rsidTr="005868A7">
        <w:trPr>
          <w:trHeight w:val="557"/>
        </w:trPr>
        <w:tc>
          <w:tcPr>
            <w:tcW w:w="2972" w:type="dxa"/>
          </w:tcPr>
          <w:p w14:paraId="1DBE4746" w14:textId="77777777" w:rsidR="00B9135F" w:rsidRPr="00CF6286" w:rsidRDefault="00B9135F" w:rsidP="0074245E">
            <w:pPr>
              <w:pStyle w:val="NormalWeb"/>
              <w:rPr>
                <w:rFonts w:cs="Times New Roman"/>
                <w:sz w:val="20"/>
                <w:szCs w:val="20"/>
              </w:rPr>
            </w:pPr>
            <w:r w:rsidRPr="00CF6286">
              <w:rPr>
                <w:rFonts w:cs="Times New Roman"/>
                <w:sz w:val="20"/>
                <w:szCs w:val="20"/>
              </w:rPr>
              <w:lastRenderedPageBreak/>
              <w:t>Food trade (import + export)</w:t>
            </w:r>
          </w:p>
        </w:tc>
        <w:tc>
          <w:tcPr>
            <w:tcW w:w="1276" w:type="dxa"/>
          </w:tcPr>
          <w:p w14:paraId="27C107BF" w14:textId="77777777" w:rsidR="00B9135F" w:rsidRPr="00CF6286" w:rsidRDefault="00B9135F" w:rsidP="0074245E">
            <w:pPr>
              <w:rPr>
                <w:rFonts w:cs="Times New Roman"/>
                <w:sz w:val="20"/>
                <w:szCs w:val="20"/>
              </w:rPr>
            </w:pPr>
            <w:r w:rsidRPr="00CF6286">
              <w:rPr>
                <w:rFonts w:cs="Times New Roman"/>
                <w:sz w:val="20"/>
                <w:szCs w:val="20"/>
              </w:rPr>
              <w:t>Stock</w:t>
            </w:r>
          </w:p>
        </w:tc>
        <w:tc>
          <w:tcPr>
            <w:tcW w:w="1701" w:type="dxa"/>
          </w:tcPr>
          <w:p w14:paraId="3352F085" w14:textId="77777777" w:rsidR="00B9135F" w:rsidRPr="00CF6286" w:rsidRDefault="00B9135F" w:rsidP="0074245E">
            <w:pPr>
              <w:rPr>
                <w:rFonts w:cs="Times New Roman"/>
                <w:sz w:val="20"/>
                <w:szCs w:val="20"/>
              </w:rPr>
            </w:pPr>
            <w:r w:rsidRPr="00CF6286">
              <w:rPr>
                <w:rFonts w:cs="Times New Roman"/>
                <w:sz w:val="20"/>
                <w:szCs w:val="20"/>
              </w:rPr>
              <w:t>Million US Dollars/Year</w:t>
            </w:r>
          </w:p>
        </w:tc>
        <w:tc>
          <w:tcPr>
            <w:tcW w:w="1843" w:type="dxa"/>
          </w:tcPr>
          <w:p w14:paraId="0FE1F8C2" w14:textId="77777777" w:rsidR="00B9135F" w:rsidRPr="00CF6286" w:rsidRDefault="00B9135F" w:rsidP="0074245E">
            <w:pPr>
              <w:pStyle w:val="NormalWeb"/>
              <w:rPr>
                <w:rFonts w:cs="Times New Roman"/>
                <w:sz w:val="20"/>
                <w:szCs w:val="20"/>
              </w:rPr>
            </w:pPr>
            <w:r w:rsidRPr="00CF6286">
              <w:rPr>
                <w:rFonts w:cs="Times New Roman"/>
                <w:sz w:val="20"/>
                <w:szCs w:val="20"/>
              </w:rPr>
              <w:t>Endogenous</w:t>
            </w:r>
          </w:p>
        </w:tc>
        <w:tc>
          <w:tcPr>
            <w:tcW w:w="3118" w:type="dxa"/>
          </w:tcPr>
          <w:p w14:paraId="6B10E72B" w14:textId="77777777" w:rsidR="00B9135F" w:rsidRPr="00CF6286" w:rsidRDefault="00B9135F" w:rsidP="0074245E">
            <w:pPr>
              <w:pStyle w:val="NormalWeb"/>
              <w:rPr>
                <w:rFonts w:cs="Times New Roman"/>
                <w:b/>
                <w:bCs/>
                <w:sz w:val="20"/>
                <w:szCs w:val="20"/>
              </w:rPr>
            </w:pPr>
            <w:proofErr w:type="spellStart"/>
            <w:r w:rsidRPr="00CF6286">
              <w:rPr>
                <w:rFonts w:cs="Times New Roman"/>
                <w:sz w:val="20"/>
                <w:szCs w:val="20"/>
              </w:rPr>
              <w:t>Initial_food_trade</w:t>
            </w:r>
            <w:proofErr w:type="spellEnd"/>
          </w:p>
        </w:tc>
        <w:tc>
          <w:tcPr>
            <w:tcW w:w="3827" w:type="dxa"/>
          </w:tcPr>
          <w:p w14:paraId="02813B69" w14:textId="77777777" w:rsidR="00B9135F" w:rsidRPr="00CF6286" w:rsidRDefault="00B9135F" w:rsidP="0074245E">
            <w:pPr>
              <w:pStyle w:val="NormalWeb"/>
              <w:rPr>
                <w:rFonts w:cs="Times New Roman"/>
                <w:b/>
                <w:bCs/>
                <w:sz w:val="20"/>
                <w:szCs w:val="20"/>
              </w:rPr>
            </w:pPr>
            <w:r w:rsidRPr="00CF6286">
              <w:rPr>
                <w:rFonts w:cs="Times New Roman"/>
                <w:sz w:val="20"/>
                <w:szCs w:val="20"/>
              </w:rPr>
              <w:t xml:space="preserve">World Trade Organization </w:t>
            </w:r>
            <w:r w:rsidRPr="00CF6286">
              <w:rPr>
                <w:rFonts w:cs="Times New Roman"/>
                <w:sz w:val="20"/>
                <w:szCs w:val="20"/>
              </w:rPr>
              <w:fldChar w:fldCharType="begin"/>
            </w:r>
            <w:r w:rsidRPr="00CF6286">
              <w:rPr>
                <w:rFonts w:cs="Times New Roman"/>
                <w:sz w:val="20"/>
                <w:szCs w:val="20"/>
              </w:rPr>
              <w:instrText xml:space="preserve"> ADDIN EN.CITE &lt;EndNote&gt;&lt;Cite&gt;&lt;Author&gt;WTO&lt;/Author&gt;&lt;Year&gt;2021&lt;/Year&gt;&lt;RecNum&gt;520&lt;/RecNum&gt;&lt;DisplayText&gt;(WTO 2021a)&lt;/DisplayText&gt;&lt;record&gt;&lt;rec-number&gt;520&lt;/rec-number&gt;&lt;foreign-keys&gt;&lt;key app="EN" db-id="vpwsv2xp3ppdfwesefqppwzhswwzetezpt59" timestamp="1633236743"&gt;520&lt;/key&gt;&lt;/foreign-keys&gt;&lt;ref-type name="Dataset"&gt;59&lt;/ref-type&gt;&lt;contributors&gt;&lt;authors&gt;&lt;author&gt;WTO&lt;/author&gt;&lt;/authors&gt;&lt;secondary-authors&gt;&lt;author&gt;World Trade Organization (WTO)&lt;/author&gt;&lt;/secondary-authors&gt;&lt;/contributors&gt;&lt;titles&gt;&lt;title&gt;Merchandise imports and exports by product group – annual (Million US dollar)&lt;/title&gt;&lt;/titles&gt;&lt;dates&gt;&lt;year&gt;2021&lt;/year&gt;&lt;/dates&gt;&lt;urls&gt;&lt;related-urls&gt;&lt;url&gt;https://timeseries.wto.org&lt;/url&gt;&lt;/related-urls&gt;&lt;/urls&gt;&lt;/record&gt;&lt;/Cite&gt;&lt;/EndNote&gt;</w:instrText>
            </w:r>
            <w:r w:rsidRPr="00CF6286">
              <w:rPr>
                <w:rFonts w:cs="Times New Roman"/>
                <w:sz w:val="20"/>
                <w:szCs w:val="20"/>
              </w:rPr>
              <w:fldChar w:fldCharType="separate"/>
            </w:r>
            <w:r w:rsidRPr="00CF6286">
              <w:rPr>
                <w:rFonts w:cs="Times New Roman"/>
                <w:sz w:val="20"/>
                <w:szCs w:val="20"/>
              </w:rPr>
              <w:t>(WTO 2021a)</w:t>
            </w:r>
            <w:r w:rsidRPr="00CF6286">
              <w:rPr>
                <w:rFonts w:cs="Times New Roman"/>
                <w:sz w:val="20"/>
                <w:szCs w:val="20"/>
              </w:rPr>
              <w:fldChar w:fldCharType="end"/>
            </w:r>
          </w:p>
        </w:tc>
      </w:tr>
      <w:tr w:rsidR="00B9135F" w:rsidRPr="00CF6286" w14:paraId="25EF9C5D" w14:textId="77777777" w:rsidTr="005868A7">
        <w:trPr>
          <w:trHeight w:val="773"/>
        </w:trPr>
        <w:tc>
          <w:tcPr>
            <w:tcW w:w="2972" w:type="dxa"/>
          </w:tcPr>
          <w:p w14:paraId="10B19A2F" w14:textId="77777777" w:rsidR="00B9135F" w:rsidRPr="00CF6286" w:rsidRDefault="00B9135F" w:rsidP="0074245E">
            <w:pPr>
              <w:pStyle w:val="NormalWeb"/>
              <w:rPr>
                <w:rFonts w:cs="Times New Roman"/>
                <w:sz w:val="20"/>
                <w:szCs w:val="20"/>
              </w:rPr>
            </w:pPr>
            <w:r w:rsidRPr="00CF6286">
              <w:rPr>
                <w:rFonts w:cs="Times New Roman"/>
                <w:sz w:val="20"/>
                <w:szCs w:val="20"/>
              </w:rPr>
              <w:t>Normal food trade</w:t>
            </w:r>
          </w:p>
        </w:tc>
        <w:tc>
          <w:tcPr>
            <w:tcW w:w="1276" w:type="dxa"/>
          </w:tcPr>
          <w:p w14:paraId="0874AA2F" w14:textId="77777777" w:rsidR="00B9135F" w:rsidRPr="00CF6286" w:rsidRDefault="00B9135F" w:rsidP="0074245E">
            <w:pPr>
              <w:rPr>
                <w:rFonts w:cs="Times New Roman"/>
                <w:sz w:val="20"/>
                <w:szCs w:val="20"/>
              </w:rPr>
            </w:pPr>
            <w:r w:rsidRPr="00CF6286">
              <w:rPr>
                <w:rFonts w:cs="Times New Roman"/>
                <w:sz w:val="20"/>
                <w:szCs w:val="20"/>
              </w:rPr>
              <w:t>Converter</w:t>
            </w:r>
          </w:p>
        </w:tc>
        <w:tc>
          <w:tcPr>
            <w:tcW w:w="1701" w:type="dxa"/>
          </w:tcPr>
          <w:p w14:paraId="7EB18DE2" w14:textId="77777777" w:rsidR="00B9135F" w:rsidRPr="00CF6286" w:rsidRDefault="00B9135F" w:rsidP="0074245E">
            <w:pPr>
              <w:rPr>
                <w:rFonts w:cs="Times New Roman"/>
                <w:sz w:val="20"/>
                <w:szCs w:val="20"/>
              </w:rPr>
            </w:pPr>
            <w:r w:rsidRPr="00CF6286">
              <w:rPr>
                <w:rFonts w:cs="Times New Roman"/>
                <w:sz w:val="20"/>
                <w:szCs w:val="20"/>
              </w:rPr>
              <w:t>Million US Dollars/ Year</w:t>
            </w:r>
          </w:p>
        </w:tc>
        <w:tc>
          <w:tcPr>
            <w:tcW w:w="1843" w:type="dxa"/>
          </w:tcPr>
          <w:p w14:paraId="7C9D1BDF" w14:textId="77777777" w:rsidR="00B9135F" w:rsidRPr="00CF6286" w:rsidRDefault="00B9135F" w:rsidP="0074245E">
            <w:pPr>
              <w:pStyle w:val="NormalWeb"/>
              <w:rPr>
                <w:rFonts w:cs="Times New Roman"/>
                <w:sz w:val="20"/>
                <w:szCs w:val="20"/>
              </w:rPr>
            </w:pPr>
            <w:r w:rsidRPr="00CF6286">
              <w:rPr>
                <w:rFonts w:cs="Times New Roman"/>
                <w:sz w:val="20"/>
                <w:szCs w:val="20"/>
              </w:rPr>
              <w:t xml:space="preserve">Exogenous </w:t>
            </w:r>
          </w:p>
        </w:tc>
        <w:tc>
          <w:tcPr>
            <w:tcW w:w="3118" w:type="dxa"/>
          </w:tcPr>
          <w:p w14:paraId="3243351F" w14:textId="77777777" w:rsidR="00B9135F" w:rsidRPr="00CF6286" w:rsidRDefault="00B9135F" w:rsidP="0074245E">
            <w:pPr>
              <w:pStyle w:val="NormalWeb"/>
              <w:rPr>
                <w:rFonts w:cs="Times New Roman"/>
                <w:sz w:val="20"/>
                <w:szCs w:val="20"/>
              </w:rPr>
            </w:pPr>
            <w:r w:rsidRPr="00CF6286">
              <w:rPr>
                <w:rFonts w:cs="Times New Roman"/>
                <w:sz w:val="20"/>
                <w:szCs w:val="20"/>
              </w:rPr>
              <w:t>39408</w:t>
            </w:r>
          </w:p>
        </w:tc>
        <w:tc>
          <w:tcPr>
            <w:tcW w:w="3827" w:type="dxa"/>
          </w:tcPr>
          <w:p w14:paraId="5759AA85" w14:textId="77777777" w:rsidR="00B9135F" w:rsidRPr="00CF6286" w:rsidRDefault="00B9135F" w:rsidP="0074245E">
            <w:pPr>
              <w:pStyle w:val="NormalWeb"/>
              <w:rPr>
                <w:rFonts w:cs="Times New Roman"/>
                <w:b/>
                <w:bCs/>
                <w:sz w:val="20"/>
                <w:szCs w:val="20"/>
              </w:rPr>
            </w:pPr>
            <w:r w:rsidRPr="00CF6286">
              <w:rPr>
                <w:rFonts w:cs="Times New Roman"/>
                <w:sz w:val="20"/>
                <w:szCs w:val="20"/>
              </w:rPr>
              <w:t xml:space="preserve">World Trade Organization </w:t>
            </w:r>
            <w:r w:rsidRPr="00CF6286">
              <w:rPr>
                <w:rFonts w:cs="Times New Roman"/>
                <w:sz w:val="20"/>
                <w:szCs w:val="20"/>
              </w:rPr>
              <w:fldChar w:fldCharType="begin"/>
            </w:r>
            <w:r w:rsidRPr="00CF6286">
              <w:rPr>
                <w:rFonts w:cs="Times New Roman"/>
                <w:sz w:val="20"/>
                <w:szCs w:val="20"/>
              </w:rPr>
              <w:instrText xml:space="preserve"> ADDIN EN.CITE &lt;EndNote&gt;&lt;Cite&gt;&lt;Author&gt;WTO&lt;/Author&gt;&lt;Year&gt;2021&lt;/Year&gt;&lt;RecNum&gt;520&lt;/RecNum&gt;&lt;DisplayText&gt;(WTO 2021a)&lt;/DisplayText&gt;&lt;record&gt;&lt;rec-number&gt;520&lt;/rec-number&gt;&lt;foreign-keys&gt;&lt;key app="EN" db-id="vpwsv2xp3ppdfwesefqppwzhswwzetezpt59" timestamp="1633236743"&gt;520&lt;/key&gt;&lt;/foreign-keys&gt;&lt;ref-type name="Dataset"&gt;59&lt;/ref-type&gt;&lt;contributors&gt;&lt;authors&gt;&lt;author&gt;WTO&lt;/author&gt;&lt;/authors&gt;&lt;secondary-authors&gt;&lt;author&gt;World Trade Organization (WTO)&lt;/author&gt;&lt;/secondary-authors&gt;&lt;/contributors&gt;&lt;titles&gt;&lt;title&gt;Merchandise imports and exports by product group – annual (Million US dollar)&lt;/title&gt;&lt;/titles&gt;&lt;dates&gt;&lt;year&gt;2021&lt;/year&gt;&lt;/dates&gt;&lt;urls&gt;&lt;related-urls&gt;&lt;url&gt;https://timeseries.wto.org&lt;/url&gt;&lt;/related-urls&gt;&lt;/urls&gt;&lt;/record&gt;&lt;/Cite&gt;&lt;/EndNote&gt;</w:instrText>
            </w:r>
            <w:r w:rsidRPr="00CF6286">
              <w:rPr>
                <w:rFonts w:cs="Times New Roman"/>
                <w:sz w:val="20"/>
                <w:szCs w:val="20"/>
              </w:rPr>
              <w:fldChar w:fldCharType="separate"/>
            </w:r>
            <w:r w:rsidRPr="00CF6286">
              <w:rPr>
                <w:rFonts w:cs="Times New Roman"/>
                <w:noProof/>
                <w:sz w:val="20"/>
                <w:szCs w:val="20"/>
              </w:rPr>
              <w:t>(WTO 2021a)</w:t>
            </w:r>
            <w:r w:rsidRPr="00CF6286">
              <w:rPr>
                <w:rFonts w:cs="Times New Roman"/>
                <w:sz w:val="20"/>
                <w:szCs w:val="20"/>
              </w:rPr>
              <w:fldChar w:fldCharType="end"/>
            </w:r>
          </w:p>
        </w:tc>
      </w:tr>
      <w:tr w:rsidR="00B9135F" w:rsidRPr="00CF6286" w14:paraId="3D53ED27" w14:textId="77777777" w:rsidTr="005868A7">
        <w:trPr>
          <w:trHeight w:val="557"/>
        </w:trPr>
        <w:tc>
          <w:tcPr>
            <w:tcW w:w="2972" w:type="dxa"/>
          </w:tcPr>
          <w:p w14:paraId="744E72C6" w14:textId="77777777" w:rsidR="00B9135F" w:rsidRPr="00CF6286" w:rsidRDefault="00B9135F" w:rsidP="0074245E">
            <w:pPr>
              <w:pStyle w:val="NormalWeb"/>
              <w:jc w:val="left"/>
              <w:rPr>
                <w:rFonts w:cs="Times New Roman"/>
                <w:sz w:val="20"/>
                <w:szCs w:val="20"/>
              </w:rPr>
            </w:pPr>
            <w:r w:rsidRPr="00CF6286">
              <w:rPr>
                <w:rFonts w:cs="Times New Roman"/>
                <w:sz w:val="20"/>
                <w:szCs w:val="20"/>
              </w:rPr>
              <w:t>Actual food trade /Normal food trade</w:t>
            </w:r>
          </w:p>
        </w:tc>
        <w:tc>
          <w:tcPr>
            <w:tcW w:w="1276" w:type="dxa"/>
          </w:tcPr>
          <w:p w14:paraId="009611B7" w14:textId="77777777" w:rsidR="00B9135F" w:rsidRPr="00CF6286" w:rsidRDefault="00B9135F" w:rsidP="0074245E">
            <w:pPr>
              <w:rPr>
                <w:rFonts w:cs="Times New Roman"/>
                <w:sz w:val="20"/>
                <w:szCs w:val="20"/>
              </w:rPr>
            </w:pPr>
            <w:r w:rsidRPr="00CF6286">
              <w:rPr>
                <w:rFonts w:cs="Times New Roman"/>
                <w:sz w:val="20"/>
                <w:szCs w:val="20"/>
              </w:rPr>
              <w:t>Converter</w:t>
            </w:r>
          </w:p>
        </w:tc>
        <w:tc>
          <w:tcPr>
            <w:tcW w:w="1701" w:type="dxa"/>
          </w:tcPr>
          <w:p w14:paraId="18324FA8" w14:textId="77777777" w:rsidR="00B9135F" w:rsidRPr="00CF6286" w:rsidRDefault="00B9135F" w:rsidP="0074245E">
            <w:pPr>
              <w:rPr>
                <w:rFonts w:cs="Times New Roman"/>
                <w:sz w:val="20"/>
                <w:szCs w:val="20"/>
              </w:rPr>
            </w:pPr>
            <w:r w:rsidRPr="00CF6286">
              <w:rPr>
                <w:rFonts w:cs="Times New Roman"/>
                <w:sz w:val="20"/>
                <w:szCs w:val="20"/>
              </w:rPr>
              <w:t>Dimensionless</w:t>
            </w:r>
          </w:p>
        </w:tc>
        <w:tc>
          <w:tcPr>
            <w:tcW w:w="1843" w:type="dxa"/>
          </w:tcPr>
          <w:p w14:paraId="5D26A005" w14:textId="77777777" w:rsidR="00B9135F" w:rsidRPr="00CF6286" w:rsidRDefault="00B9135F" w:rsidP="0074245E">
            <w:pPr>
              <w:pStyle w:val="NormalWeb"/>
              <w:rPr>
                <w:rFonts w:cs="Times New Roman"/>
                <w:sz w:val="20"/>
                <w:szCs w:val="20"/>
              </w:rPr>
            </w:pPr>
            <w:r w:rsidRPr="00CF6286">
              <w:rPr>
                <w:rFonts w:cs="Times New Roman"/>
                <w:sz w:val="20"/>
                <w:szCs w:val="20"/>
              </w:rPr>
              <w:t>Endogenous</w:t>
            </w:r>
          </w:p>
        </w:tc>
        <w:tc>
          <w:tcPr>
            <w:tcW w:w="3118" w:type="dxa"/>
          </w:tcPr>
          <w:p w14:paraId="2DD5C9CE" w14:textId="77777777" w:rsidR="00B9135F" w:rsidRPr="00CF6286" w:rsidRDefault="00B9135F" w:rsidP="0074245E">
            <w:pPr>
              <w:pStyle w:val="NormalWeb"/>
              <w:rPr>
                <w:rFonts w:cs="Times New Roman"/>
                <w:sz w:val="20"/>
                <w:szCs w:val="20"/>
              </w:rPr>
            </w:pPr>
            <w:r w:rsidRPr="00CF6286">
              <w:rPr>
                <w:rFonts w:cs="Times New Roman"/>
                <w:sz w:val="20"/>
                <w:szCs w:val="20"/>
              </w:rPr>
              <w:t>"</w:t>
            </w:r>
            <w:proofErr w:type="spellStart"/>
            <w:r w:rsidRPr="00CF6286">
              <w:rPr>
                <w:rFonts w:cs="Times New Roman"/>
                <w:sz w:val="20"/>
                <w:szCs w:val="20"/>
              </w:rPr>
              <w:t>Food_trade</w:t>
            </w:r>
            <w:proofErr w:type="spellEnd"/>
            <w:r w:rsidRPr="00CF6286">
              <w:rPr>
                <w:rFonts w:cs="Times New Roman"/>
                <w:sz w:val="20"/>
                <w:szCs w:val="20"/>
              </w:rPr>
              <w:t>_(</w:t>
            </w:r>
            <w:proofErr w:type="spellStart"/>
            <w:r w:rsidRPr="00CF6286">
              <w:rPr>
                <w:rFonts w:cs="Times New Roman"/>
                <w:sz w:val="20"/>
                <w:szCs w:val="20"/>
              </w:rPr>
              <w:t>import_+_export</w:t>
            </w:r>
            <w:proofErr w:type="spellEnd"/>
            <w:r w:rsidRPr="00CF6286">
              <w:rPr>
                <w:rFonts w:cs="Times New Roman"/>
                <w:sz w:val="20"/>
                <w:szCs w:val="20"/>
              </w:rPr>
              <w:t>)"/</w:t>
            </w:r>
            <w:proofErr w:type="spellStart"/>
            <w:r w:rsidRPr="00CF6286">
              <w:rPr>
                <w:rFonts w:cs="Times New Roman"/>
                <w:sz w:val="20"/>
                <w:szCs w:val="20"/>
              </w:rPr>
              <w:t>Normal_food_trade</w:t>
            </w:r>
            <w:proofErr w:type="spellEnd"/>
          </w:p>
        </w:tc>
        <w:tc>
          <w:tcPr>
            <w:tcW w:w="3827" w:type="dxa"/>
          </w:tcPr>
          <w:p w14:paraId="7DABA7DE" w14:textId="77777777" w:rsidR="00B9135F" w:rsidRPr="00CF6286" w:rsidRDefault="00B9135F" w:rsidP="0074245E">
            <w:pPr>
              <w:pStyle w:val="NormalWeb"/>
              <w:rPr>
                <w:rFonts w:cs="Times New Roman"/>
                <w:b/>
                <w:bCs/>
                <w:sz w:val="20"/>
                <w:szCs w:val="20"/>
              </w:rPr>
            </w:pPr>
            <w:r w:rsidRPr="00CF6286">
              <w:rPr>
                <w:rFonts w:cs="Times New Roman"/>
                <w:sz w:val="20"/>
                <w:szCs w:val="20"/>
              </w:rPr>
              <w:t>N/A</w:t>
            </w:r>
          </w:p>
        </w:tc>
      </w:tr>
      <w:tr w:rsidR="00B9135F" w:rsidRPr="00CF6286" w14:paraId="0CB78F37" w14:textId="77777777" w:rsidTr="005868A7">
        <w:trPr>
          <w:trHeight w:val="557"/>
        </w:trPr>
        <w:tc>
          <w:tcPr>
            <w:tcW w:w="2972" w:type="dxa"/>
          </w:tcPr>
          <w:p w14:paraId="57BDD499" w14:textId="77777777" w:rsidR="00B9135F" w:rsidRPr="00CF6286" w:rsidRDefault="00B9135F" w:rsidP="0074245E">
            <w:pPr>
              <w:pStyle w:val="NormalWeb"/>
              <w:jc w:val="left"/>
              <w:rPr>
                <w:rFonts w:cs="Times New Roman"/>
                <w:sz w:val="20"/>
                <w:szCs w:val="20"/>
              </w:rPr>
            </w:pPr>
            <w:r w:rsidRPr="00CF6286">
              <w:rPr>
                <w:rFonts w:cs="Times New Roman"/>
                <w:sz w:val="20"/>
                <w:szCs w:val="20"/>
              </w:rPr>
              <w:t>Effect of global trade on packaged food production rate</w:t>
            </w:r>
          </w:p>
        </w:tc>
        <w:tc>
          <w:tcPr>
            <w:tcW w:w="1276" w:type="dxa"/>
          </w:tcPr>
          <w:p w14:paraId="2891CCD9" w14:textId="77777777" w:rsidR="00B9135F" w:rsidRPr="00CF6286" w:rsidRDefault="00B9135F" w:rsidP="0074245E">
            <w:pPr>
              <w:spacing w:before="100" w:beforeAutospacing="1" w:after="100" w:afterAutospacing="1"/>
              <w:rPr>
                <w:rFonts w:cs="Times New Roman"/>
                <w:sz w:val="20"/>
                <w:szCs w:val="20"/>
              </w:rPr>
            </w:pPr>
            <w:r w:rsidRPr="00CF6286">
              <w:rPr>
                <w:rFonts w:cs="Times New Roman"/>
                <w:sz w:val="20"/>
                <w:szCs w:val="20"/>
              </w:rPr>
              <w:t>Graphical function</w:t>
            </w:r>
          </w:p>
        </w:tc>
        <w:tc>
          <w:tcPr>
            <w:tcW w:w="1701" w:type="dxa"/>
          </w:tcPr>
          <w:p w14:paraId="7C6C5D72" w14:textId="77777777" w:rsidR="00B9135F" w:rsidRPr="00CF6286" w:rsidRDefault="00B9135F" w:rsidP="0074245E">
            <w:pPr>
              <w:spacing w:before="100" w:beforeAutospacing="1" w:after="100" w:afterAutospacing="1"/>
              <w:rPr>
                <w:rFonts w:cs="Times New Roman"/>
                <w:sz w:val="20"/>
                <w:szCs w:val="20"/>
              </w:rPr>
            </w:pPr>
            <w:r w:rsidRPr="00CF6286">
              <w:rPr>
                <w:rFonts w:cs="Times New Roman"/>
                <w:sz w:val="20"/>
                <w:szCs w:val="20"/>
              </w:rPr>
              <w:t>Dimensionless</w:t>
            </w:r>
          </w:p>
        </w:tc>
        <w:tc>
          <w:tcPr>
            <w:tcW w:w="1843" w:type="dxa"/>
          </w:tcPr>
          <w:p w14:paraId="6449DC97" w14:textId="77777777" w:rsidR="00B9135F" w:rsidRPr="00CF6286" w:rsidRDefault="00B9135F" w:rsidP="0074245E">
            <w:pPr>
              <w:pStyle w:val="NormalWeb"/>
              <w:jc w:val="left"/>
              <w:rPr>
                <w:rFonts w:cs="Times New Roman"/>
                <w:sz w:val="20"/>
                <w:szCs w:val="20"/>
              </w:rPr>
            </w:pPr>
            <w:r w:rsidRPr="00CF6286">
              <w:rPr>
                <w:rFonts w:cs="Times New Roman"/>
                <w:sz w:val="20"/>
                <w:szCs w:val="20"/>
              </w:rPr>
              <w:t>Endogenous</w:t>
            </w:r>
          </w:p>
        </w:tc>
        <w:tc>
          <w:tcPr>
            <w:tcW w:w="3118" w:type="dxa"/>
          </w:tcPr>
          <w:p w14:paraId="00A08891" w14:textId="77777777" w:rsidR="00B9135F" w:rsidRPr="00CF6286" w:rsidRDefault="00B9135F" w:rsidP="0074245E">
            <w:pPr>
              <w:pStyle w:val="NormalWeb"/>
              <w:jc w:val="left"/>
              <w:rPr>
                <w:rFonts w:cs="Times New Roman"/>
                <w:sz w:val="20"/>
                <w:szCs w:val="20"/>
              </w:rPr>
            </w:pPr>
            <w:r w:rsidRPr="00CF6286">
              <w:rPr>
                <w:rFonts w:cs="Times New Roman"/>
                <w:sz w:val="20"/>
                <w:szCs w:val="20"/>
              </w:rPr>
              <w:t>"</w:t>
            </w:r>
            <w:proofErr w:type="spellStart"/>
            <w:r w:rsidRPr="00CF6286">
              <w:rPr>
                <w:rFonts w:cs="Times New Roman"/>
                <w:sz w:val="20"/>
                <w:szCs w:val="20"/>
              </w:rPr>
              <w:t>Actual_food_trade</w:t>
            </w:r>
            <w:proofErr w:type="spellEnd"/>
            <w:r w:rsidRPr="00CF6286">
              <w:rPr>
                <w:rFonts w:cs="Times New Roman"/>
                <w:sz w:val="20"/>
                <w:szCs w:val="20"/>
              </w:rPr>
              <w:t>_/_</w:t>
            </w:r>
            <w:proofErr w:type="spellStart"/>
            <w:r w:rsidRPr="00CF6286">
              <w:rPr>
                <w:rFonts w:cs="Times New Roman"/>
                <w:sz w:val="20"/>
                <w:szCs w:val="20"/>
              </w:rPr>
              <w:t>Normal_food_trade</w:t>
            </w:r>
            <w:proofErr w:type="spellEnd"/>
            <w:r w:rsidRPr="00CF6286">
              <w:rPr>
                <w:rFonts w:cs="Times New Roman"/>
                <w:sz w:val="20"/>
                <w:szCs w:val="20"/>
              </w:rPr>
              <w:t>"</w:t>
            </w:r>
          </w:p>
        </w:tc>
        <w:tc>
          <w:tcPr>
            <w:tcW w:w="3827" w:type="dxa"/>
          </w:tcPr>
          <w:p w14:paraId="29A3D1E2" w14:textId="77777777" w:rsidR="00B9135F" w:rsidRPr="00CF6286" w:rsidRDefault="00B9135F" w:rsidP="0074245E">
            <w:pPr>
              <w:pStyle w:val="NormalWeb"/>
              <w:rPr>
                <w:rFonts w:cs="Times New Roman"/>
                <w:b/>
                <w:bCs/>
                <w:sz w:val="20"/>
                <w:szCs w:val="20"/>
              </w:rPr>
            </w:pPr>
            <w:r w:rsidRPr="00CF6286">
              <w:rPr>
                <w:rFonts w:cs="Times New Roman"/>
                <w:sz w:val="20"/>
                <w:szCs w:val="20"/>
              </w:rPr>
              <w:t>N/A</w:t>
            </w:r>
          </w:p>
        </w:tc>
      </w:tr>
      <w:tr w:rsidR="00B9135F" w:rsidRPr="00CF6286" w14:paraId="7187AB3C" w14:textId="77777777" w:rsidTr="005868A7">
        <w:trPr>
          <w:trHeight w:val="557"/>
        </w:trPr>
        <w:tc>
          <w:tcPr>
            <w:tcW w:w="2972" w:type="dxa"/>
          </w:tcPr>
          <w:p w14:paraId="78FDF43A" w14:textId="77777777" w:rsidR="00B9135F" w:rsidRPr="00CF6286" w:rsidRDefault="00B9135F" w:rsidP="0074245E">
            <w:pPr>
              <w:pStyle w:val="NormalWeb"/>
              <w:rPr>
                <w:rFonts w:cs="Times New Roman"/>
                <w:sz w:val="20"/>
                <w:szCs w:val="20"/>
              </w:rPr>
            </w:pPr>
            <w:r w:rsidRPr="00CF6286">
              <w:rPr>
                <w:rFonts w:cs="Times New Roman"/>
                <w:sz w:val="20"/>
                <w:szCs w:val="20"/>
              </w:rPr>
              <w:t>Effect of packaged food production adjusted per global food trade adjusted for urbanisation (Longer supply chains)</w:t>
            </w:r>
          </w:p>
        </w:tc>
        <w:tc>
          <w:tcPr>
            <w:tcW w:w="1276" w:type="dxa"/>
          </w:tcPr>
          <w:p w14:paraId="418F42F4" w14:textId="77777777" w:rsidR="00B9135F" w:rsidRPr="00CF6286" w:rsidRDefault="00B9135F" w:rsidP="0074245E">
            <w:pPr>
              <w:rPr>
                <w:rFonts w:cs="Times New Roman"/>
                <w:sz w:val="20"/>
                <w:szCs w:val="20"/>
              </w:rPr>
            </w:pPr>
            <w:r w:rsidRPr="00CF6286">
              <w:rPr>
                <w:rFonts w:cs="Times New Roman"/>
                <w:sz w:val="20"/>
                <w:szCs w:val="20"/>
              </w:rPr>
              <w:t>Converter</w:t>
            </w:r>
          </w:p>
        </w:tc>
        <w:tc>
          <w:tcPr>
            <w:tcW w:w="1701" w:type="dxa"/>
          </w:tcPr>
          <w:p w14:paraId="30085FD6" w14:textId="77777777" w:rsidR="00B9135F" w:rsidRPr="00CF6286" w:rsidRDefault="00B9135F" w:rsidP="0074245E">
            <w:pPr>
              <w:rPr>
                <w:rFonts w:cs="Times New Roman"/>
                <w:sz w:val="20"/>
                <w:szCs w:val="20"/>
              </w:rPr>
            </w:pPr>
            <w:r w:rsidRPr="00CF6286">
              <w:rPr>
                <w:rFonts w:cs="Times New Roman"/>
                <w:sz w:val="20"/>
                <w:szCs w:val="20"/>
              </w:rPr>
              <w:t>Dimensionless</w:t>
            </w:r>
          </w:p>
        </w:tc>
        <w:tc>
          <w:tcPr>
            <w:tcW w:w="1843" w:type="dxa"/>
          </w:tcPr>
          <w:p w14:paraId="4C515C60" w14:textId="77777777" w:rsidR="00B9135F" w:rsidRPr="00CF6286" w:rsidRDefault="00B9135F" w:rsidP="0074245E">
            <w:pPr>
              <w:pStyle w:val="NormalWeb"/>
              <w:rPr>
                <w:rFonts w:cs="Times New Roman"/>
                <w:sz w:val="20"/>
                <w:szCs w:val="20"/>
              </w:rPr>
            </w:pPr>
            <w:r w:rsidRPr="00CF6286">
              <w:rPr>
                <w:rFonts w:cs="Times New Roman"/>
                <w:sz w:val="20"/>
                <w:szCs w:val="20"/>
              </w:rPr>
              <w:t>Endogenous</w:t>
            </w:r>
          </w:p>
        </w:tc>
        <w:tc>
          <w:tcPr>
            <w:tcW w:w="3118" w:type="dxa"/>
          </w:tcPr>
          <w:p w14:paraId="68519B3A" w14:textId="77777777" w:rsidR="00B9135F" w:rsidRPr="00CF6286" w:rsidRDefault="00B9135F" w:rsidP="0074245E">
            <w:pPr>
              <w:pStyle w:val="NormalWeb"/>
              <w:rPr>
                <w:rFonts w:cs="Times New Roman"/>
                <w:b/>
                <w:bCs/>
                <w:sz w:val="20"/>
                <w:szCs w:val="20"/>
              </w:rPr>
            </w:pPr>
            <w:r w:rsidRPr="00CF6286">
              <w:rPr>
                <w:rFonts w:cs="Times New Roman"/>
                <w:sz w:val="20"/>
                <w:szCs w:val="20"/>
              </w:rPr>
              <w:t>Effect_of_global_trade_on_packaged_food_production_rate*Effect_of_urbanisation_on_rate_of_population_dependent_of_food_purchasing_at_supermarkets</w:t>
            </w:r>
          </w:p>
        </w:tc>
        <w:tc>
          <w:tcPr>
            <w:tcW w:w="3827" w:type="dxa"/>
          </w:tcPr>
          <w:p w14:paraId="1DBCDD6F" w14:textId="77777777" w:rsidR="00B9135F" w:rsidRPr="00CF6286" w:rsidRDefault="00B9135F" w:rsidP="0074245E">
            <w:pPr>
              <w:pStyle w:val="NormalWeb"/>
              <w:rPr>
                <w:rFonts w:cs="Times New Roman"/>
                <w:b/>
                <w:bCs/>
                <w:sz w:val="20"/>
                <w:szCs w:val="20"/>
              </w:rPr>
            </w:pPr>
            <w:r w:rsidRPr="00CF6286">
              <w:rPr>
                <w:rFonts w:cs="Times New Roman"/>
                <w:sz w:val="20"/>
                <w:szCs w:val="20"/>
              </w:rPr>
              <w:t>N/A</w:t>
            </w:r>
          </w:p>
        </w:tc>
      </w:tr>
      <w:tr w:rsidR="00B9135F" w:rsidRPr="00CF6286" w14:paraId="17293EAF" w14:textId="77777777" w:rsidTr="0074245E">
        <w:trPr>
          <w:trHeight w:val="557"/>
        </w:trPr>
        <w:tc>
          <w:tcPr>
            <w:tcW w:w="14737" w:type="dxa"/>
            <w:gridSpan w:val="6"/>
          </w:tcPr>
          <w:p w14:paraId="7CC11AAC" w14:textId="77777777" w:rsidR="00B9135F" w:rsidRPr="00CF6286" w:rsidRDefault="00B9135F" w:rsidP="0074245E">
            <w:pPr>
              <w:pStyle w:val="NormalWeb"/>
              <w:jc w:val="center"/>
              <w:rPr>
                <w:rFonts w:cs="Times New Roman"/>
                <w:b/>
                <w:bCs/>
                <w:sz w:val="20"/>
                <w:szCs w:val="20"/>
              </w:rPr>
            </w:pPr>
            <w:r w:rsidRPr="00CF6286">
              <w:rPr>
                <w:rFonts w:cs="Times New Roman"/>
                <w:b/>
                <w:bCs/>
                <w:sz w:val="20"/>
                <w:szCs w:val="20"/>
              </w:rPr>
              <w:t>Urbanisation – supermarket subsystem (USA)</w:t>
            </w:r>
          </w:p>
        </w:tc>
      </w:tr>
      <w:tr w:rsidR="00B9135F" w:rsidRPr="00CF6286" w14:paraId="70CAEDFE" w14:textId="77777777" w:rsidTr="005868A7">
        <w:trPr>
          <w:trHeight w:val="389"/>
        </w:trPr>
        <w:tc>
          <w:tcPr>
            <w:tcW w:w="2972" w:type="dxa"/>
          </w:tcPr>
          <w:p w14:paraId="24567F57" w14:textId="77777777" w:rsidR="00B9135F" w:rsidRPr="00CF6286" w:rsidRDefault="00B9135F" w:rsidP="0074245E">
            <w:pPr>
              <w:pStyle w:val="NormalWeb"/>
              <w:rPr>
                <w:rFonts w:cs="Times New Roman"/>
                <w:b/>
                <w:bCs/>
                <w:sz w:val="20"/>
                <w:szCs w:val="20"/>
              </w:rPr>
            </w:pPr>
            <w:r w:rsidRPr="00CF6286">
              <w:rPr>
                <w:rFonts w:cs="Times New Roman"/>
                <w:b/>
                <w:bCs/>
                <w:sz w:val="20"/>
                <w:szCs w:val="20"/>
              </w:rPr>
              <w:t>Variable name</w:t>
            </w:r>
          </w:p>
        </w:tc>
        <w:tc>
          <w:tcPr>
            <w:tcW w:w="1276" w:type="dxa"/>
          </w:tcPr>
          <w:p w14:paraId="255FF630" w14:textId="77777777" w:rsidR="00B9135F" w:rsidRPr="00CF6286" w:rsidRDefault="00B9135F" w:rsidP="0074245E">
            <w:pPr>
              <w:pStyle w:val="NormalWeb"/>
              <w:rPr>
                <w:rFonts w:cs="Times New Roman"/>
                <w:b/>
                <w:bCs/>
                <w:sz w:val="20"/>
                <w:szCs w:val="20"/>
              </w:rPr>
            </w:pPr>
            <w:r w:rsidRPr="00CF6286">
              <w:rPr>
                <w:rFonts w:cs="Times New Roman"/>
                <w:b/>
                <w:bCs/>
                <w:sz w:val="20"/>
                <w:szCs w:val="20"/>
              </w:rPr>
              <w:t>Type</w:t>
            </w:r>
          </w:p>
        </w:tc>
        <w:tc>
          <w:tcPr>
            <w:tcW w:w="1701" w:type="dxa"/>
          </w:tcPr>
          <w:p w14:paraId="6D745126" w14:textId="77777777" w:rsidR="00B9135F" w:rsidRPr="00CF6286" w:rsidRDefault="00B9135F" w:rsidP="0074245E">
            <w:pPr>
              <w:pStyle w:val="NormalWeb"/>
              <w:rPr>
                <w:rFonts w:cs="Times New Roman"/>
                <w:b/>
                <w:bCs/>
                <w:sz w:val="20"/>
                <w:szCs w:val="20"/>
              </w:rPr>
            </w:pPr>
            <w:r w:rsidRPr="00CF6286">
              <w:rPr>
                <w:rFonts w:cs="Times New Roman"/>
                <w:b/>
                <w:bCs/>
                <w:sz w:val="20"/>
                <w:szCs w:val="20"/>
              </w:rPr>
              <w:t>Unit</w:t>
            </w:r>
          </w:p>
        </w:tc>
        <w:tc>
          <w:tcPr>
            <w:tcW w:w="1843" w:type="dxa"/>
          </w:tcPr>
          <w:p w14:paraId="225A041C" w14:textId="77777777" w:rsidR="00B9135F" w:rsidRPr="00CF6286" w:rsidRDefault="00B9135F" w:rsidP="0074245E">
            <w:pPr>
              <w:pStyle w:val="NormalWeb"/>
              <w:rPr>
                <w:rFonts w:cs="Times New Roman"/>
                <w:b/>
                <w:bCs/>
                <w:sz w:val="20"/>
                <w:szCs w:val="20"/>
              </w:rPr>
            </w:pPr>
            <w:r w:rsidRPr="00CF6286">
              <w:rPr>
                <w:rFonts w:cs="Times New Roman"/>
                <w:b/>
                <w:bCs/>
                <w:sz w:val="20"/>
                <w:szCs w:val="20"/>
              </w:rPr>
              <w:t>Type (Endogenous/ Exogenous)</w:t>
            </w:r>
          </w:p>
        </w:tc>
        <w:tc>
          <w:tcPr>
            <w:tcW w:w="3118" w:type="dxa"/>
          </w:tcPr>
          <w:p w14:paraId="725C6FD3" w14:textId="77777777" w:rsidR="00B9135F" w:rsidRPr="00CF6286" w:rsidRDefault="00B9135F" w:rsidP="0074245E">
            <w:pPr>
              <w:pStyle w:val="NormalWeb"/>
              <w:rPr>
                <w:rFonts w:cs="Times New Roman"/>
                <w:b/>
                <w:bCs/>
                <w:sz w:val="20"/>
                <w:szCs w:val="20"/>
              </w:rPr>
            </w:pPr>
            <w:r w:rsidRPr="00CF6286">
              <w:rPr>
                <w:rFonts w:cs="Times New Roman"/>
                <w:b/>
                <w:bCs/>
                <w:sz w:val="20"/>
                <w:szCs w:val="20"/>
              </w:rPr>
              <w:t>Equation or value</w:t>
            </w:r>
          </w:p>
        </w:tc>
        <w:tc>
          <w:tcPr>
            <w:tcW w:w="3827" w:type="dxa"/>
          </w:tcPr>
          <w:p w14:paraId="5F3AE0B2" w14:textId="77777777" w:rsidR="00B9135F" w:rsidRPr="00CF6286" w:rsidRDefault="00B9135F" w:rsidP="0074245E">
            <w:pPr>
              <w:pStyle w:val="NormalWeb"/>
              <w:rPr>
                <w:rFonts w:cs="Times New Roman"/>
                <w:b/>
                <w:bCs/>
                <w:sz w:val="20"/>
                <w:szCs w:val="20"/>
              </w:rPr>
            </w:pPr>
            <w:r w:rsidRPr="00CF6286">
              <w:rPr>
                <w:rFonts w:cs="Times New Roman"/>
                <w:b/>
                <w:bCs/>
                <w:sz w:val="20"/>
                <w:szCs w:val="20"/>
              </w:rPr>
              <w:t>Data Source</w:t>
            </w:r>
          </w:p>
        </w:tc>
      </w:tr>
      <w:tr w:rsidR="00B9135F" w:rsidRPr="00CF6286" w14:paraId="0422F71D" w14:textId="77777777" w:rsidTr="005868A7">
        <w:trPr>
          <w:trHeight w:val="557"/>
        </w:trPr>
        <w:tc>
          <w:tcPr>
            <w:tcW w:w="2972" w:type="dxa"/>
          </w:tcPr>
          <w:p w14:paraId="3419279B" w14:textId="77777777" w:rsidR="00B9135F" w:rsidRPr="00CF6286" w:rsidRDefault="00B9135F" w:rsidP="0074245E">
            <w:pPr>
              <w:pStyle w:val="NormalWeb"/>
              <w:jc w:val="left"/>
              <w:rPr>
                <w:rFonts w:cs="Times New Roman"/>
                <w:sz w:val="20"/>
                <w:szCs w:val="20"/>
              </w:rPr>
            </w:pPr>
            <w:r w:rsidRPr="00CF6286">
              <w:rPr>
                <w:rFonts w:cs="Times New Roman"/>
                <w:sz w:val="20"/>
                <w:szCs w:val="20"/>
              </w:rPr>
              <w:t>Effect of food trade on domestic small scale food production and consumption (vulnerability of smaller local farmers)</w:t>
            </w:r>
          </w:p>
        </w:tc>
        <w:tc>
          <w:tcPr>
            <w:tcW w:w="1276" w:type="dxa"/>
          </w:tcPr>
          <w:p w14:paraId="44112260" w14:textId="77777777" w:rsidR="00B9135F" w:rsidRPr="00CF6286" w:rsidRDefault="00B9135F" w:rsidP="0074245E">
            <w:pPr>
              <w:rPr>
                <w:rFonts w:cs="Times New Roman"/>
                <w:sz w:val="20"/>
                <w:szCs w:val="20"/>
              </w:rPr>
            </w:pPr>
            <w:r w:rsidRPr="00CF6286">
              <w:rPr>
                <w:rFonts w:cs="Times New Roman"/>
                <w:sz w:val="20"/>
                <w:szCs w:val="20"/>
              </w:rPr>
              <w:t>Graphical function</w:t>
            </w:r>
          </w:p>
        </w:tc>
        <w:tc>
          <w:tcPr>
            <w:tcW w:w="1701" w:type="dxa"/>
          </w:tcPr>
          <w:p w14:paraId="60609823" w14:textId="77777777" w:rsidR="00B9135F" w:rsidRPr="00CF6286" w:rsidRDefault="00B9135F" w:rsidP="0074245E">
            <w:pPr>
              <w:rPr>
                <w:rFonts w:cs="Times New Roman"/>
                <w:sz w:val="20"/>
                <w:szCs w:val="20"/>
              </w:rPr>
            </w:pPr>
            <w:r w:rsidRPr="00CF6286">
              <w:rPr>
                <w:rFonts w:cs="Times New Roman"/>
                <w:sz w:val="20"/>
                <w:szCs w:val="20"/>
              </w:rPr>
              <w:t>Dimensionless</w:t>
            </w:r>
          </w:p>
        </w:tc>
        <w:tc>
          <w:tcPr>
            <w:tcW w:w="1843" w:type="dxa"/>
          </w:tcPr>
          <w:p w14:paraId="74B959B1" w14:textId="77777777" w:rsidR="00B9135F" w:rsidRPr="004D187E" w:rsidRDefault="00B9135F" w:rsidP="0074245E">
            <w:pPr>
              <w:pStyle w:val="NormalWeb"/>
              <w:rPr>
                <w:rFonts w:cs="Times New Roman"/>
                <w:sz w:val="20"/>
                <w:szCs w:val="20"/>
              </w:rPr>
            </w:pPr>
            <w:r w:rsidRPr="004D187E">
              <w:rPr>
                <w:rFonts w:cs="Times New Roman"/>
                <w:sz w:val="20"/>
                <w:szCs w:val="20"/>
              </w:rPr>
              <w:t>Endogenous</w:t>
            </w:r>
          </w:p>
        </w:tc>
        <w:tc>
          <w:tcPr>
            <w:tcW w:w="3118" w:type="dxa"/>
          </w:tcPr>
          <w:p w14:paraId="05B2D97C" w14:textId="77777777" w:rsidR="00B9135F" w:rsidRPr="004D187E" w:rsidRDefault="00B9135F" w:rsidP="0074245E">
            <w:pPr>
              <w:pStyle w:val="NormalWeb"/>
              <w:jc w:val="left"/>
              <w:rPr>
                <w:rFonts w:cs="Times New Roman"/>
                <w:sz w:val="20"/>
                <w:szCs w:val="20"/>
              </w:rPr>
            </w:pPr>
            <w:r w:rsidRPr="004D187E">
              <w:rPr>
                <w:rFonts w:cs="Times New Roman"/>
                <w:sz w:val="20"/>
                <w:szCs w:val="20"/>
              </w:rPr>
              <w:t xml:space="preserve">Graphical function </w:t>
            </w:r>
          </w:p>
        </w:tc>
        <w:tc>
          <w:tcPr>
            <w:tcW w:w="3827" w:type="dxa"/>
          </w:tcPr>
          <w:p w14:paraId="394E1907" w14:textId="77777777" w:rsidR="00B9135F" w:rsidRPr="00CF6286" w:rsidRDefault="00B9135F" w:rsidP="0074245E">
            <w:pPr>
              <w:pStyle w:val="NormalWeb"/>
              <w:rPr>
                <w:rFonts w:cs="Times New Roman"/>
                <w:b/>
                <w:bCs/>
                <w:sz w:val="20"/>
                <w:szCs w:val="20"/>
              </w:rPr>
            </w:pPr>
            <w:r w:rsidRPr="00CF6286">
              <w:rPr>
                <w:rFonts w:cs="Times New Roman"/>
                <w:sz w:val="20"/>
                <w:szCs w:val="20"/>
              </w:rPr>
              <w:t>N/A</w:t>
            </w:r>
          </w:p>
        </w:tc>
      </w:tr>
      <w:tr w:rsidR="00B9135F" w:rsidRPr="00CF6286" w14:paraId="28E489D5" w14:textId="77777777" w:rsidTr="005868A7">
        <w:trPr>
          <w:trHeight w:val="557"/>
        </w:trPr>
        <w:tc>
          <w:tcPr>
            <w:tcW w:w="2972" w:type="dxa"/>
          </w:tcPr>
          <w:p w14:paraId="4C6ED7A5" w14:textId="77777777" w:rsidR="00B9135F" w:rsidRPr="00CF6286" w:rsidRDefault="00B9135F" w:rsidP="0074245E">
            <w:pPr>
              <w:pStyle w:val="NormalWeb"/>
              <w:rPr>
                <w:rFonts w:cs="Times New Roman"/>
                <w:sz w:val="20"/>
                <w:szCs w:val="20"/>
              </w:rPr>
            </w:pPr>
            <w:r w:rsidRPr="00CF6286">
              <w:rPr>
                <w:rFonts w:cs="Times New Roman"/>
                <w:sz w:val="20"/>
                <w:szCs w:val="20"/>
              </w:rPr>
              <w:t>Normal rate constant for urbanisation</w:t>
            </w:r>
          </w:p>
        </w:tc>
        <w:tc>
          <w:tcPr>
            <w:tcW w:w="1276" w:type="dxa"/>
          </w:tcPr>
          <w:p w14:paraId="5353B30D" w14:textId="77777777" w:rsidR="00B9135F" w:rsidRPr="00CF6286" w:rsidRDefault="00B9135F" w:rsidP="0074245E">
            <w:pPr>
              <w:rPr>
                <w:rFonts w:cs="Times New Roman"/>
                <w:sz w:val="20"/>
                <w:szCs w:val="20"/>
              </w:rPr>
            </w:pPr>
            <w:r w:rsidRPr="00CF6286">
              <w:rPr>
                <w:rFonts w:cs="Times New Roman"/>
                <w:sz w:val="20"/>
                <w:szCs w:val="20"/>
              </w:rPr>
              <w:t>Converter</w:t>
            </w:r>
          </w:p>
        </w:tc>
        <w:tc>
          <w:tcPr>
            <w:tcW w:w="1701" w:type="dxa"/>
          </w:tcPr>
          <w:p w14:paraId="4D08D8F5" w14:textId="77777777" w:rsidR="00B9135F" w:rsidRPr="00CF6286" w:rsidRDefault="00B9135F" w:rsidP="0074245E">
            <w:pPr>
              <w:rPr>
                <w:rFonts w:cs="Times New Roman"/>
                <w:sz w:val="20"/>
                <w:szCs w:val="20"/>
              </w:rPr>
            </w:pPr>
            <w:r w:rsidRPr="00CF6286">
              <w:rPr>
                <w:rFonts w:cs="Times New Roman"/>
                <w:sz w:val="20"/>
                <w:szCs w:val="20"/>
              </w:rPr>
              <w:t>1/year</w:t>
            </w:r>
          </w:p>
        </w:tc>
        <w:tc>
          <w:tcPr>
            <w:tcW w:w="1843" w:type="dxa"/>
          </w:tcPr>
          <w:p w14:paraId="677803AC" w14:textId="77777777" w:rsidR="00B9135F" w:rsidRPr="00CF6286" w:rsidRDefault="00B9135F" w:rsidP="0074245E">
            <w:pPr>
              <w:pStyle w:val="NormalWeb"/>
              <w:rPr>
                <w:rFonts w:cs="Times New Roman"/>
                <w:b/>
                <w:bCs/>
                <w:sz w:val="20"/>
                <w:szCs w:val="20"/>
                <w:highlight w:val="cyan"/>
              </w:rPr>
            </w:pPr>
            <w:r w:rsidRPr="00CF6286">
              <w:rPr>
                <w:rFonts w:cs="Times New Roman"/>
                <w:sz w:val="20"/>
                <w:szCs w:val="20"/>
              </w:rPr>
              <w:t>Exogenous</w:t>
            </w:r>
          </w:p>
        </w:tc>
        <w:tc>
          <w:tcPr>
            <w:tcW w:w="3118" w:type="dxa"/>
          </w:tcPr>
          <w:p w14:paraId="0231C111" w14:textId="77777777" w:rsidR="00B9135F" w:rsidRPr="00CF6286" w:rsidRDefault="00B9135F" w:rsidP="0074245E">
            <w:pPr>
              <w:pStyle w:val="NormalWeb"/>
              <w:rPr>
                <w:rFonts w:cs="Times New Roman"/>
                <w:sz w:val="20"/>
                <w:szCs w:val="20"/>
              </w:rPr>
            </w:pPr>
            <w:r w:rsidRPr="00CF6286">
              <w:rPr>
                <w:rFonts w:cs="Times New Roman"/>
                <w:sz w:val="20"/>
                <w:szCs w:val="20"/>
              </w:rPr>
              <w:t>0.013 (Calibration value)</w:t>
            </w:r>
          </w:p>
        </w:tc>
        <w:tc>
          <w:tcPr>
            <w:tcW w:w="3827" w:type="dxa"/>
          </w:tcPr>
          <w:p w14:paraId="49C86C03" w14:textId="77777777" w:rsidR="00B9135F" w:rsidRPr="00CF6286" w:rsidRDefault="00B9135F" w:rsidP="0074245E">
            <w:pPr>
              <w:pStyle w:val="NormalWeb"/>
              <w:rPr>
                <w:rFonts w:cs="Times New Roman"/>
                <w:b/>
                <w:bCs/>
                <w:sz w:val="20"/>
                <w:szCs w:val="20"/>
              </w:rPr>
            </w:pPr>
            <w:r w:rsidRPr="00CF6286">
              <w:rPr>
                <w:rFonts w:cs="Times New Roman"/>
                <w:sz w:val="20"/>
                <w:szCs w:val="20"/>
              </w:rPr>
              <w:t>N/A</w:t>
            </w:r>
          </w:p>
        </w:tc>
      </w:tr>
      <w:tr w:rsidR="00B9135F" w:rsidRPr="00CF6286" w14:paraId="6E8F656C" w14:textId="77777777" w:rsidTr="005868A7">
        <w:trPr>
          <w:trHeight w:val="557"/>
        </w:trPr>
        <w:tc>
          <w:tcPr>
            <w:tcW w:w="2972" w:type="dxa"/>
          </w:tcPr>
          <w:p w14:paraId="62887995" w14:textId="77777777" w:rsidR="00B9135F" w:rsidRPr="00CF6286" w:rsidRDefault="00B9135F" w:rsidP="0074245E">
            <w:pPr>
              <w:pStyle w:val="NormalWeb"/>
              <w:rPr>
                <w:rFonts w:cs="Times New Roman"/>
                <w:sz w:val="20"/>
                <w:szCs w:val="20"/>
              </w:rPr>
            </w:pPr>
            <w:r w:rsidRPr="00CF6286">
              <w:rPr>
                <w:rFonts w:cs="Times New Roman"/>
                <w:sz w:val="20"/>
                <w:szCs w:val="20"/>
              </w:rPr>
              <w:t>Urban population growth rate constant adjusted for globalisation food trade</w:t>
            </w:r>
          </w:p>
        </w:tc>
        <w:tc>
          <w:tcPr>
            <w:tcW w:w="1276" w:type="dxa"/>
          </w:tcPr>
          <w:p w14:paraId="28AD34BA" w14:textId="77777777" w:rsidR="00B9135F" w:rsidRPr="00CF6286" w:rsidRDefault="00B9135F" w:rsidP="0074245E">
            <w:pPr>
              <w:rPr>
                <w:rFonts w:cs="Times New Roman"/>
                <w:sz w:val="20"/>
                <w:szCs w:val="20"/>
              </w:rPr>
            </w:pPr>
            <w:r w:rsidRPr="00CF6286">
              <w:rPr>
                <w:rFonts w:cs="Times New Roman"/>
                <w:sz w:val="20"/>
                <w:szCs w:val="20"/>
              </w:rPr>
              <w:t>Converter</w:t>
            </w:r>
          </w:p>
        </w:tc>
        <w:tc>
          <w:tcPr>
            <w:tcW w:w="1701" w:type="dxa"/>
          </w:tcPr>
          <w:p w14:paraId="17CC971E" w14:textId="77777777" w:rsidR="00B9135F" w:rsidRPr="00CF6286" w:rsidRDefault="00B9135F" w:rsidP="0074245E">
            <w:pPr>
              <w:rPr>
                <w:rFonts w:cs="Times New Roman"/>
                <w:sz w:val="20"/>
                <w:szCs w:val="20"/>
              </w:rPr>
            </w:pPr>
            <w:r w:rsidRPr="00CF6286">
              <w:rPr>
                <w:rFonts w:cs="Times New Roman"/>
                <w:sz w:val="20"/>
                <w:szCs w:val="20"/>
              </w:rPr>
              <w:t>1/year</w:t>
            </w:r>
          </w:p>
        </w:tc>
        <w:tc>
          <w:tcPr>
            <w:tcW w:w="1843" w:type="dxa"/>
          </w:tcPr>
          <w:p w14:paraId="1ECE21AF" w14:textId="77777777" w:rsidR="00B9135F" w:rsidRPr="00CF6286" w:rsidRDefault="00B9135F" w:rsidP="0074245E">
            <w:pPr>
              <w:pStyle w:val="NormalWeb"/>
              <w:rPr>
                <w:rFonts w:cs="Times New Roman"/>
                <w:sz w:val="20"/>
                <w:szCs w:val="20"/>
              </w:rPr>
            </w:pPr>
            <w:r w:rsidRPr="00CF6286">
              <w:rPr>
                <w:rFonts w:cs="Times New Roman"/>
                <w:sz w:val="20"/>
                <w:szCs w:val="20"/>
              </w:rPr>
              <w:t>Endogenous</w:t>
            </w:r>
          </w:p>
        </w:tc>
        <w:tc>
          <w:tcPr>
            <w:tcW w:w="3118" w:type="dxa"/>
          </w:tcPr>
          <w:p w14:paraId="64EEEA7F" w14:textId="77777777" w:rsidR="00B9135F" w:rsidRPr="00CF6286" w:rsidRDefault="00B9135F" w:rsidP="0074245E">
            <w:pPr>
              <w:pStyle w:val="NormalWeb"/>
              <w:rPr>
                <w:rFonts w:cs="Times New Roman"/>
                <w:b/>
                <w:bCs/>
                <w:sz w:val="20"/>
                <w:szCs w:val="20"/>
              </w:rPr>
            </w:pPr>
            <w:r w:rsidRPr="00CF6286">
              <w:rPr>
                <w:rFonts w:cs="Times New Roman"/>
                <w:sz w:val="20"/>
                <w:szCs w:val="20"/>
              </w:rPr>
              <w:t>"Effect_of_food_trade_on_domestic_small_scale_food_production_and_consumption_(vulnerability_of_s</w:t>
            </w:r>
            <w:r w:rsidRPr="00CF6286">
              <w:rPr>
                <w:rFonts w:cs="Times New Roman"/>
                <w:sz w:val="20"/>
                <w:szCs w:val="20"/>
              </w:rPr>
              <w:lastRenderedPageBreak/>
              <w:t>maller_local_farmers)"*Normal_rate_constant_for_urbanisation</w:t>
            </w:r>
          </w:p>
        </w:tc>
        <w:tc>
          <w:tcPr>
            <w:tcW w:w="3827" w:type="dxa"/>
          </w:tcPr>
          <w:p w14:paraId="3CA7059E" w14:textId="77777777" w:rsidR="00B9135F" w:rsidRPr="00CF6286" w:rsidRDefault="00B9135F" w:rsidP="0074245E">
            <w:pPr>
              <w:pStyle w:val="NormalWeb"/>
              <w:rPr>
                <w:rFonts w:cs="Times New Roman"/>
                <w:b/>
                <w:bCs/>
                <w:sz w:val="20"/>
                <w:szCs w:val="20"/>
              </w:rPr>
            </w:pPr>
            <w:r w:rsidRPr="00CF6286">
              <w:rPr>
                <w:rFonts w:cs="Times New Roman"/>
                <w:sz w:val="20"/>
                <w:szCs w:val="20"/>
              </w:rPr>
              <w:lastRenderedPageBreak/>
              <w:t>N/A</w:t>
            </w:r>
          </w:p>
        </w:tc>
      </w:tr>
      <w:tr w:rsidR="00B9135F" w:rsidRPr="00CF6286" w14:paraId="3700A5B1" w14:textId="77777777" w:rsidTr="005868A7">
        <w:trPr>
          <w:trHeight w:val="557"/>
        </w:trPr>
        <w:tc>
          <w:tcPr>
            <w:tcW w:w="2972" w:type="dxa"/>
          </w:tcPr>
          <w:p w14:paraId="0E32D713" w14:textId="77777777" w:rsidR="00B9135F" w:rsidRPr="00CF6286" w:rsidRDefault="00B9135F" w:rsidP="0074245E">
            <w:pPr>
              <w:pStyle w:val="NormalWeb"/>
              <w:rPr>
                <w:rFonts w:cs="Times New Roman"/>
                <w:sz w:val="20"/>
                <w:szCs w:val="20"/>
              </w:rPr>
            </w:pPr>
            <w:r w:rsidRPr="00CF6286">
              <w:rPr>
                <w:rFonts w:cs="Times New Roman"/>
                <w:sz w:val="20"/>
                <w:szCs w:val="20"/>
              </w:rPr>
              <w:t>Migration flow (growth rate)</w:t>
            </w:r>
          </w:p>
        </w:tc>
        <w:tc>
          <w:tcPr>
            <w:tcW w:w="1276" w:type="dxa"/>
          </w:tcPr>
          <w:p w14:paraId="4F71AAAD" w14:textId="77777777" w:rsidR="00B9135F" w:rsidRPr="00CF6286" w:rsidRDefault="00B9135F" w:rsidP="0074245E">
            <w:pPr>
              <w:rPr>
                <w:rFonts w:cs="Times New Roman"/>
                <w:sz w:val="20"/>
                <w:szCs w:val="20"/>
              </w:rPr>
            </w:pPr>
            <w:r w:rsidRPr="00CF6286">
              <w:rPr>
                <w:rFonts w:cs="Times New Roman"/>
                <w:sz w:val="20"/>
                <w:szCs w:val="20"/>
              </w:rPr>
              <w:t>Flow</w:t>
            </w:r>
          </w:p>
        </w:tc>
        <w:tc>
          <w:tcPr>
            <w:tcW w:w="1701" w:type="dxa"/>
          </w:tcPr>
          <w:p w14:paraId="56AD8038" w14:textId="77777777" w:rsidR="00B9135F" w:rsidRPr="00CF6286" w:rsidRDefault="00B9135F" w:rsidP="0074245E">
            <w:pPr>
              <w:rPr>
                <w:rFonts w:cs="Times New Roman"/>
                <w:sz w:val="20"/>
                <w:szCs w:val="20"/>
              </w:rPr>
            </w:pPr>
            <w:r w:rsidRPr="00CF6286">
              <w:rPr>
                <w:rFonts w:cs="Times New Roman"/>
                <w:sz w:val="20"/>
                <w:szCs w:val="20"/>
              </w:rPr>
              <w:t>People/Years</w:t>
            </w:r>
          </w:p>
        </w:tc>
        <w:tc>
          <w:tcPr>
            <w:tcW w:w="1843" w:type="dxa"/>
          </w:tcPr>
          <w:p w14:paraId="591CC839" w14:textId="77777777" w:rsidR="00B9135F" w:rsidRPr="00CF6286" w:rsidRDefault="00B9135F" w:rsidP="0074245E">
            <w:pPr>
              <w:pStyle w:val="NormalWeb"/>
              <w:spacing w:before="0" w:beforeAutospacing="0" w:after="0" w:afterAutospacing="0"/>
              <w:rPr>
                <w:rFonts w:cs="Times New Roman"/>
                <w:sz w:val="20"/>
                <w:szCs w:val="20"/>
              </w:rPr>
            </w:pPr>
            <w:r w:rsidRPr="00CF6286">
              <w:rPr>
                <w:rFonts w:cs="Times New Roman"/>
                <w:sz w:val="20"/>
                <w:szCs w:val="20"/>
              </w:rPr>
              <w:t>Endogenous</w:t>
            </w:r>
          </w:p>
        </w:tc>
        <w:tc>
          <w:tcPr>
            <w:tcW w:w="3118" w:type="dxa"/>
          </w:tcPr>
          <w:p w14:paraId="403A116B" w14:textId="77777777" w:rsidR="00B9135F" w:rsidRPr="00CF6286" w:rsidRDefault="00B9135F" w:rsidP="0074245E">
            <w:pPr>
              <w:pStyle w:val="NormalWeb"/>
              <w:spacing w:before="0" w:beforeAutospacing="0" w:after="0" w:afterAutospacing="0"/>
              <w:rPr>
                <w:rFonts w:cs="Times New Roman"/>
                <w:sz w:val="20"/>
                <w:szCs w:val="20"/>
              </w:rPr>
            </w:pPr>
            <w:r w:rsidRPr="00CF6286">
              <w:rPr>
                <w:rFonts w:cs="Times New Roman"/>
                <w:sz w:val="20"/>
                <w:szCs w:val="20"/>
              </w:rPr>
              <w:t>Urban_population_growth_rate_constant_adjusted_for_globalisation_food_trade*Urban_population</w:t>
            </w:r>
          </w:p>
        </w:tc>
        <w:tc>
          <w:tcPr>
            <w:tcW w:w="3827" w:type="dxa"/>
          </w:tcPr>
          <w:p w14:paraId="0EBB0021" w14:textId="77777777" w:rsidR="00B9135F" w:rsidRPr="00CF6286" w:rsidRDefault="00B9135F" w:rsidP="0074245E">
            <w:pPr>
              <w:pStyle w:val="NormalWeb"/>
              <w:rPr>
                <w:rFonts w:cs="Times New Roman"/>
                <w:b/>
                <w:bCs/>
                <w:sz w:val="20"/>
                <w:szCs w:val="20"/>
              </w:rPr>
            </w:pPr>
            <w:r w:rsidRPr="00CF6286">
              <w:rPr>
                <w:rFonts w:cs="Times New Roman"/>
                <w:sz w:val="20"/>
                <w:szCs w:val="20"/>
              </w:rPr>
              <w:t>N/A</w:t>
            </w:r>
          </w:p>
        </w:tc>
      </w:tr>
      <w:tr w:rsidR="00B9135F" w:rsidRPr="00CF6286" w14:paraId="3BBF5FCF" w14:textId="77777777" w:rsidTr="005868A7">
        <w:trPr>
          <w:trHeight w:val="557"/>
        </w:trPr>
        <w:tc>
          <w:tcPr>
            <w:tcW w:w="2972" w:type="dxa"/>
          </w:tcPr>
          <w:p w14:paraId="2EE13784" w14:textId="77777777" w:rsidR="00B9135F" w:rsidRPr="00CF6286" w:rsidRDefault="00B9135F" w:rsidP="0074245E">
            <w:pPr>
              <w:rPr>
                <w:rFonts w:cs="Times New Roman"/>
                <w:sz w:val="20"/>
                <w:szCs w:val="20"/>
              </w:rPr>
            </w:pPr>
            <w:r w:rsidRPr="00CF6286">
              <w:rPr>
                <w:rFonts w:cs="Times New Roman"/>
                <w:sz w:val="20"/>
                <w:szCs w:val="20"/>
              </w:rPr>
              <w:t>Urban population</w:t>
            </w:r>
          </w:p>
        </w:tc>
        <w:tc>
          <w:tcPr>
            <w:tcW w:w="1276" w:type="dxa"/>
          </w:tcPr>
          <w:p w14:paraId="111B8FFC" w14:textId="77777777" w:rsidR="00B9135F" w:rsidRPr="00CF6286" w:rsidRDefault="00B9135F" w:rsidP="0074245E">
            <w:pPr>
              <w:rPr>
                <w:rFonts w:cs="Times New Roman"/>
                <w:sz w:val="20"/>
                <w:szCs w:val="20"/>
              </w:rPr>
            </w:pPr>
            <w:r w:rsidRPr="00CF6286">
              <w:rPr>
                <w:rFonts w:cs="Times New Roman"/>
                <w:sz w:val="20"/>
                <w:szCs w:val="20"/>
              </w:rPr>
              <w:t>Stock</w:t>
            </w:r>
          </w:p>
        </w:tc>
        <w:tc>
          <w:tcPr>
            <w:tcW w:w="1701" w:type="dxa"/>
          </w:tcPr>
          <w:p w14:paraId="696F5F88" w14:textId="77777777" w:rsidR="00B9135F" w:rsidRPr="00CF6286" w:rsidRDefault="00B9135F" w:rsidP="0074245E">
            <w:pPr>
              <w:rPr>
                <w:rFonts w:cs="Times New Roman"/>
                <w:sz w:val="20"/>
                <w:szCs w:val="20"/>
              </w:rPr>
            </w:pPr>
            <w:r w:rsidRPr="00CF6286">
              <w:rPr>
                <w:rFonts w:cs="Times New Roman"/>
                <w:sz w:val="20"/>
                <w:szCs w:val="20"/>
              </w:rPr>
              <w:t>People</w:t>
            </w:r>
          </w:p>
        </w:tc>
        <w:tc>
          <w:tcPr>
            <w:tcW w:w="1843" w:type="dxa"/>
          </w:tcPr>
          <w:p w14:paraId="70B0CBF4" w14:textId="77777777" w:rsidR="00B9135F" w:rsidRPr="00CF6286" w:rsidRDefault="00B9135F" w:rsidP="0074245E">
            <w:pPr>
              <w:pStyle w:val="NormalWeb"/>
              <w:rPr>
                <w:rFonts w:cs="Times New Roman"/>
                <w:sz w:val="20"/>
                <w:szCs w:val="20"/>
              </w:rPr>
            </w:pPr>
            <w:r w:rsidRPr="00CF6286">
              <w:rPr>
                <w:rFonts w:cs="Times New Roman"/>
                <w:sz w:val="20"/>
                <w:szCs w:val="20"/>
              </w:rPr>
              <w:t>Endogenous</w:t>
            </w:r>
          </w:p>
        </w:tc>
        <w:tc>
          <w:tcPr>
            <w:tcW w:w="3118" w:type="dxa"/>
          </w:tcPr>
          <w:p w14:paraId="498D50E4" w14:textId="77777777" w:rsidR="00B9135F" w:rsidRPr="00CF6286" w:rsidRDefault="00B9135F" w:rsidP="0074245E">
            <w:pPr>
              <w:pStyle w:val="NormalWeb"/>
              <w:rPr>
                <w:rFonts w:cs="Times New Roman"/>
                <w:b/>
                <w:bCs/>
                <w:sz w:val="20"/>
                <w:szCs w:val="20"/>
              </w:rPr>
            </w:pPr>
            <w:proofErr w:type="spellStart"/>
            <w:r w:rsidRPr="00CF6286">
              <w:rPr>
                <w:rFonts w:cs="Times New Roman"/>
                <w:sz w:val="20"/>
                <w:szCs w:val="20"/>
              </w:rPr>
              <w:t>Initial_urban_population</w:t>
            </w:r>
            <w:proofErr w:type="spellEnd"/>
          </w:p>
        </w:tc>
        <w:tc>
          <w:tcPr>
            <w:tcW w:w="3827" w:type="dxa"/>
          </w:tcPr>
          <w:p w14:paraId="4D652168" w14:textId="285F7129" w:rsidR="00B9135F" w:rsidRPr="00CF6286" w:rsidRDefault="00B9135F" w:rsidP="0074245E">
            <w:pPr>
              <w:pStyle w:val="NormalWeb"/>
              <w:rPr>
                <w:rFonts w:cs="Times New Roman"/>
                <w:sz w:val="20"/>
                <w:szCs w:val="20"/>
              </w:rPr>
            </w:pPr>
            <w:r w:rsidRPr="00CF6286">
              <w:rPr>
                <w:rFonts w:cs="Times New Roman"/>
                <w:sz w:val="20"/>
                <w:szCs w:val="20"/>
              </w:rPr>
              <w:fldChar w:fldCharType="begin"/>
            </w:r>
            <w:r w:rsidRPr="00CF6286">
              <w:rPr>
                <w:rFonts w:cs="Times New Roman"/>
                <w:sz w:val="20"/>
                <w:szCs w:val="20"/>
              </w:rPr>
              <w:instrText xml:space="preserve"> ADDIN EN.CITE &lt;EndNote&gt;&lt;Cite AuthorYear="1"&gt;&lt;Author&gt;World Bank&lt;/Author&gt;&lt;Year&gt;2021&lt;/Year&gt;&lt;RecNum&gt;519&lt;/RecNum&gt;&lt;DisplayText&gt;World Bank (2021)&lt;/DisplayText&gt;&lt;record&gt;&lt;rec-number&gt;519&lt;/rec-number&gt;&lt;foreign-keys&gt;&lt;key app="EN" db-id="vpwsv2xp3ppdfwesefqppwzhswwzetezpt59" timestamp="1633235207"&gt;519&lt;/key&gt;&lt;/foreign-keys&gt;&lt;ref-type name="Dataset"&gt;59&lt;/ref-type&gt;&lt;contributors&gt;&lt;authors&gt;&lt;author&gt;World Bank, &lt;/author&gt;&lt;/authors&gt;&lt;/contributors&gt;&lt;titles&gt;&lt;title&gt;Urban population United States&lt;/title&gt;&lt;secondary-title&gt;World Bank staff estimates based on the United Nations Population Division&amp;apos;s World Urbanization Prospects: 2018 Revision.&lt;/secondary-title&gt;&lt;/titles&gt;&lt;dates&gt;&lt;year&gt;2021&lt;/year&gt;&lt;/dates&gt;&lt;urls&gt;&lt;related-urls&gt;&lt;url&gt;https://data.worldbank.org/indicator/SP.URB.TOTL?locations=US&lt;/url&gt;&lt;/related-urls&gt;&lt;/urls&gt;&lt;custom4&gt;World Bank staff estimates based on the United Nations Population Division&amp;apos;s World Urbanization Prospects: 2018 Revision.&lt;/custom4&gt;&lt;/record&gt;&lt;/Cite&gt;&lt;/EndNote&gt;</w:instrText>
            </w:r>
            <w:r w:rsidRPr="00CF6286">
              <w:rPr>
                <w:rFonts w:cs="Times New Roman"/>
                <w:sz w:val="20"/>
                <w:szCs w:val="20"/>
              </w:rPr>
              <w:fldChar w:fldCharType="separate"/>
            </w:r>
            <w:r w:rsidRPr="00CF6286">
              <w:rPr>
                <w:rFonts w:cs="Times New Roman"/>
                <w:noProof/>
                <w:sz w:val="20"/>
                <w:szCs w:val="20"/>
              </w:rPr>
              <w:t>World Bank (2021)</w:t>
            </w:r>
            <w:r w:rsidRPr="00CF6286">
              <w:rPr>
                <w:rFonts w:cs="Times New Roman"/>
                <w:sz w:val="20"/>
                <w:szCs w:val="20"/>
              </w:rPr>
              <w:fldChar w:fldCharType="end"/>
            </w:r>
            <w:r w:rsidR="6488354B" w:rsidRPr="6287336E">
              <w:rPr>
                <w:rFonts w:cs="Times New Roman"/>
                <w:sz w:val="20"/>
                <w:szCs w:val="20"/>
              </w:rPr>
              <w:t xml:space="preserve"> -United States</w:t>
            </w:r>
          </w:p>
        </w:tc>
      </w:tr>
      <w:tr w:rsidR="00B9135F" w:rsidRPr="00CF6286" w14:paraId="7630A598" w14:textId="77777777" w:rsidTr="005868A7">
        <w:trPr>
          <w:trHeight w:val="557"/>
        </w:trPr>
        <w:tc>
          <w:tcPr>
            <w:tcW w:w="2972" w:type="dxa"/>
          </w:tcPr>
          <w:p w14:paraId="37CB578D" w14:textId="77777777" w:rsidR="00B9135F" w:rsidRPr="00CF6286" w:rsidRDefault="00B9135F" w:rsidP="0074245E">
            <w:pPr>
              <w:rPr>
                <w:rFonts w:cs="Times New Roman"/>
                <w:sz w:val="20"/>
                <w:szCs w:val="20"/>
              </w:rPr>
            </w:pPr>
            <w:r w:rsidRPr="00CF6286">
              <w:rPr>
                <w:rFonts w:cs="Times New Roman"/>
                <w:sz w:val="20"/>
                <w:szCs w:val="20"/>
              </w:rPr>
              <w:t>Initial urban population</w:t>
            </w:r>
          </w:p>
        </w:tc>
        <w:tc>
          <w:tcPr>
            <w:tcW w:w="1276" w:type="dxa"/>
          </w:tcPr>
          <w:p w14:paraId="0EEA7D6A" w14:textId="77777777" w:rsidR="00B9135F" w:rsidRPr="00CF6286" w:rsidRDefault="00B9135F" w:rsidP="0074245E">
            <w:pPr>
              <w:rPr>
                <w:rFonts w:cs="Times New Roman"/>
                <w:sz w:val="20"/>
                <w:szCs w:val="20"/>
              </w:rPr>
            </w:pPr>
            <w:r w:rsidRPr="00CF6286">
              <w:rPr>
                <w:rFonts w:cs="Times New Roman"/>
                <w:sz w:val="20"/>
                <w:szCs w:val="20"/>
              </w:rPr>
              <w:t>Converter</w:t>
            </w:r>
          </w:p>
        </w:tc>
        <w:tc>
          <w:tcPr>
            <w:tcW w:w="1701" w:type="dxa"/>
          </w:tcPr>
          <w:p w14:paraId="54DA0008" w14:textId="77777777" w:rsidR="00B9135F" w:rsidRPr="00CF6286" w:rsidRDefault="00B9135F" w:rsidP="0074245E">
            <w:pPr>
              <w:rPr>
                <w:rFonts w:cs="Times New Roman"/>
                <w:sz w:val="20"/>
                <w:szCs w:val="20"/>
              </w:rPr>
            </w:pPr>
            <w:r w:rsidRPr="00CF6286">
              <w:rPr>
                <w:rFonts w:cs="Times New Roman"/>
                <w:sz w:val="20"/>
                <w:szCs w:val="20"/>
              </w:rPr>
              <w:t>People</w:t>
            </w:r>
          </w:p>
        </w:tc>
        <w:tc>
          <w:tcPr>
            <w:tcW w:w="1843" w:type="dxa"/>
          </w:tcPr>
          <w:p w14:paraId="4A401968" w14:textId="77777777" w:rsidR="00B9135F" w:rsidRPr="00CF6286" w:rsidRDefault="00B9135F" w:rsidP="0074245E">
            <w:pPr>
              <w:pStyle w:val="NormalWeb"/>
              <w:rPr>
                <w:rFonts w:cs="Times New Roman"/>
                <w:sz w:val="20"/>
                <w:szCs w:val="20"/>
              </w:rPr>
            </w:pPr>
            <w:r w:rsidRPr="00CF6286">
              <w:rPr>
                <w:rFonts w:cs="Times New Roman"/>
                <w:sz w:val="20"/>
                <w:szCs w:val="20"/>
              </w:rPr>
              <w:t xml:space="preserve">Endogenous </w:t>
            </w:r>
          </w:p>
        </w:tc>
        <w:tc>
          <w:tcPr>
            <w:tcW w:w="3118" w:type="dxa"/>
          </w:tcPr>
          <w:p w14:paraId="181B9735" w14:textId="77777777" w:rsidR="00B9135F" w:rsidRPr="00CF6286" w:rsidRDefault="00B9135F" w:rsidP="0074245E">
            <w:pPr>
              <w:pStyle w:val="NormalWeb"/>
              <w:rPr>
                <w:rFonts w:cs="Times New Roman"/>
                <w:b/>
                <w:bCs/>
                <w:sz w:val="20"/>
                <w:szCs w:val="20"/>
              </w:rPr>
            </w:pPr>
            <w:r w:rsidRPr="00CF6286">
              <w:rPr>
                <w:rFonts w:cs="Times New Roman"/>
                <w:sz w:val="20"/>
                <w:szCs w:val="20"/>
              </w:rPr>
              <w:t>126462473</w:t>
            </w:r>
          </w:p>
        </w:tc>
        <w:tc>
          <w:tcPr>
            <w:tcW w:w="3827" w:type="dxa"/>
          </w:tcPr>
          <w:p w14:paraId="1A351BC9" w14:textId="0ACF0D3B" w:rsidR="00B9135F" w:rsidRPr="00106576" w:rsidRDefault="00B9135F" w:rsidP="00106576">
            <w:pPr>
              <w:pStyle w:val="NormalWeb"/>
              <w:spacing w:before="0" w:beforeAutospacing="0" w:after="0" w:afterAutospacing="0"/>
              <w:rPr>
                <w:rFonts w:cs="Times New Roman"/>
                <w:sz w:val="20"/>
                <w:szCs w:val="20"/>
              </w:rPr>
            </w:pPr>
            <w:r w:rsidRPr="00CF6286">
              <w:rPr>
                <w:rFonts w:cs="Times New Roman"/>
                <w:sz w:val="20"/>
                <w:szCs w:val="20"/>
              </w:rPr>
              <w:fldChar w:fldCharType="begin"/>
            </w:r>
            <w:r w:rsidRPr="00CF6286">
              <w:rPr>
                <w:rFonts w:cs="Times New Roman"/>
                <w:sz w:val="20"/>
                <w:szCs w:val="20"/>
              </w:rPr>
              <w:instrText xml:space="preserve"> ADDIN EN.CITE &lt;EndNote&gt;&lt;Cite AuthorYear="1"&gt;&lt;Author&gt;World Bank&lt;/Author&gt;&lt;Year&gt;2021&lt;/Year&gt;&lt;RecNum&gt;519&lt;/RecNum&gt;&lt;DisplayText&gt;World Bank (2021)&lt;/DisplayText&gt;&lt;record&gt;&lt;rec-number&gt;519&lt;/rec-number&gt;&lt;foreign-keys&gt;&lt;key app="EN" db-id="vpwsv2xp3ppdfwesefqppwzhswwzetezpt59" timestamp="1633235207"&gt;519&lt;/key&gt;&lt;/foreign-keys&gt;&lt;ref-type name="Dataset"&gt;59&lt;/ref-type&gt;&lt;contributors&gt;&lt;authors&gt;&lt;author&gt;World Bank, &lt;/author&gt;&lt;/authors&gt;&lt;/contributors&gt;&lt;titles&gt;&lt;title&gt;Urban population United States&lt;/title&gt;&lt;secondary-title&gt;World Bank staff estimates based on the United Nations Population Division&amp;apos;s World Urbanization Prospects: 2018 Revision.&lt;/secondary-title&gt;&lt;/titles&gt;&lt;dates&gt;&lt;year&gt;2021&lt;/year&gt;&lt;/dates&gt;&lt;urls&gt;&lt;related-urls&gt;&lt;url&gt;https://data.worldbank.org/indicator/SP.URB.TOTL?locations=US&lt;/url&gt;&lt;/related-urls&gt;&lt;/urls&gt;&lt;custom4&gt;World Bank staff estimates based on the United Nations Population Division&amp;apos;s World Urbanization Prospects: 2018 Revision.&lt;/custom4&gt;&lt;/record&gt;&lt;/Cite&gt;&lt;/EndNote&gt;</w:instrText>
            </w:r>
            <w:r w:rsidRPr="00CF6286">
              <w:rPr>
                <w:rFonts w:cs="Times New Roman"/>
                <w:sz w:val="20"/>
                <w:szCs w:val="20"/>
              </w:rPr>
              <w:fldChar w:fldCharType="separate"/>
            </w:r>
            <w:r w:rsidRPr="00CF6286">
              <w:rPr>
                <w:rFonts w:cs="Times New Roman"/>
                <w:sz w:val="20"/>
                <w:szCs w:val="20"/>
              </w:rPr>
              <w:t>World Bank (2021)</w:t>
            </w:r>
            <w:r w:rsidRPr="00CF6286">
              <w:rPr>
                <w:rFonts w:cs="Times New Roman"/>
                <w:sz w:val="20"/>
                <w:szCs w:val="20"/>
              </w:rPr>
              <w:fldChar w:fldCharType="end"/>
            </w:r>
            <w:r w:rsidR="42D09880" w:rsidRPr="6287336E">
              <w:rPr>
                <w:rFonts w:cs="Times New Roman"/>
                <w:sz w:val="20"/>
                <w:szCs w:val="20"/>
              </w:rPr>
              <w:t xml:space="preserve"> </w:t>
            </w:r>
            <w:r w:rsidR="42D09880" w:rsidRPr="00106576">
              <w:rPr>
                <w:rFonts w:cs="Times New Roman"/>
                <w:sz w:val="20"/>
                <w:szCs w:val="20"/>
              </w:rPr>
              <w:t>-</w:t>
            </w:r>
            <w:r w:rsidR="00106576" w:rsidRPr="00106576">
              <w:rPr>
                <w:rFonts w:cs="Times New Roman"/>
                <w:sz w:val="20"/>
                <w:szCs w:val="20"/>
              </w:rPr>
              <w:t xml:space="preserve"> </w:t>
            </w:r>
            <w:r w:rsidR="42D09880" w:rsidRPr="00106576">
              <w:rPr>
                <w:rFonts w:cs="Times New Roman"/>
                <w:sz w:val="20"/>
                <w:szCs w:val="20"/>
              </w:rPr>
              <w:t>United States</w:t>
            </w:r>
          </w:p>
          <w:p w14:paraId="7584795C" w14:textId="41FD3DC6" w:rsidR="0074245E" w:rsidRPr="00106576" w:rsidRDefault="0074245E" w:rsidP="00106576">
            <w:pPr>
              <w:pStyle w:val="NormalWeb"/>
              <w:spacing w:before="0" w:beforeAutospacing="0" w:after="0" w:afterAutospacing="0"/>
              <w:rPr>
                <w:rFonts w:cs="Times New Roman"/>
                <w:sz w:val="20"/>
                <w:szCs w:val="20"/>
              </w:rPr>
            </w:pPr>
            <w:r w:rsidRPr="00106576">
              <w:rPr>
                <w:rFonts w:cs="Times New Roman"/>
                <w:sz w:val="20"/>
                <w:szCs w:val="20"/>
              </w:rPr>
              <w:t>https://data.worldbank.org/indicator/SP.URB.TOTL?locations=US</w:t>
            </w:r>
          </w:p>
        </w:tc>
      </w:tr>
      <w:tr w:rsidR="00B9135F" w:rsidRPr="00CF6286" w14:paraId="4A11012A" w14:textId="77777777" w:rsidTr="005868A7">
        <w:trPr>
          <w:trHeight w:val="557"/>
        </w:trPr>
        <w:tc>
          <w:tcPr>
            <w:tcW w:w="2972" w:type="dxa"/>
          </w:tcPr>
          <w:p w14:paraId="434DBD11" w14:textId="77777777" w:rsidR="00B9135F" w:rsidRPr="00CF6286" w:rsidRDefault="00B9135F" w:rsidP="0074245E">
            <w:pPr>
              <w:rPr>
                <w:rFonts w:cs="Times New Roman"/>
                <w:sz w:val="20"/>
                <w:szCs w:val="20"/>
              </w:rPr>
            </w:pPr>
            <w:r w:rsidRPr="00CF6286">
              <w:rPr>
                <w:rFonts w:cs="Times New Roman"/>
                <w:sz w:val="20"/>
                <w:szCs w:val="20"/>
              </w:rPr>
              <w:t>Normal urban population</w:t>
            </w:r>
          </w:p>
        </w:tc>
        <w:tc>
          <w:tcPr>
            <w:tcW w:w="1276" w:type="dxa"/>
          </w:tcPr>
          <w:p w14:paraId="185B10F7" w14:textId="77777777" w:rsidR="00B9135F" w:rsidRPr="00CF6286" w:rsidRDefault="00B9135F" w:rsidP="0074245E">
            <w:pPr>
              <w:rPr>
                <w:rFonts w:cs="Times New Roman"/>
                <w:sz w:val="20"/>
                <w:szCs w:val="20"/>
              </w:rPr>
            </w:pPr>
            <w:r w:rsidRPr="00CF6286">
              <w:rPr>
                <w:rFonts w:cs="Times New Roman"/>
                <w:sz w:val="20"/>
                <w:szCs w:val="20"/>
              </w:rPr>
              <w:t>Converter</w:t>
            </w:r>
          </w:p>
        </w:tc>
        <w:tc>
          <w:tcPr>
            <w:tcW w:w="1701" w:type="dxa"/>
          </w:tcPr>
          <w:p w14:paraId="78A69AC2" w14:textId="77777777" w:rsidR="00B9135F" w:rsidRPr="00CF6286" w:rsidRDefault="00B9135F" w:rsidP="0074245E">
            <w:pPr>
              <w:rPr>
                <w:rFonts w:cs="Times New Roman"/>
                <w:sz w:val="20"/>
                <w:szCs w:val="20"/>
              </w:rPr>
            </w:pPr>
            <w:r w:rsidRPr="00CF6286">
              <w:rPr>
                <w:rFonts w:cs="Times New Roman"/>
                <w:sz w:val="20"/>
                <w:szCs w:val="20"/>
              </w:rPr>
              <w:t>People</w:t>
            </w:r>
          </w:p>
        </w:tc>
        <w:tc>
          <w:tcPr>
            <w:tcW w:w="1843" w:type="dxa"/>
          </w:tcPr>
          <w:p w14:paraId="2A8C0C2C" w14:textId="77777777" w:rsidR="00B9135F" w:rsidRPr="00CF6286" w:rsidRDefault="00B9135F" w:rsidP="0074245E">
            <w:pPr>
              <w:pStyle w:val="NormalWeb"/>
              <w:rPr>
                <w:rFonts w:cs="Times New Roman"/>
                <w:sz w:val="20"/>
                <w:szCs w:val="20"/>
              </w:rPr>
            </w:pPr>
            <w:r w:rsidRPr="00CF6286">
              <w:rPr>
                <w:rFonts w:cs="Times New Roman"/>
                <w:sz w:val="20"/>
                <w:szCs w:val="20"/>
              </w:rPr>
              <w:t>Exogenous</w:t>
            </w:r>
          </w:p>
        </w:tc>
        <w:tc>
          <w:tcPr>
            <w:tcW w:w="3118" w:type="dxa"/>
          </w:tcPr>
          <w:p w14:paraId="59BBCC06" w14:textId="77777777" w:rsidR="00B9135F" w:rsidRPr="00CF6286" w:rsidRDefault="00B9135F" w:rsidP="0074245E">
            <w:pPr>
              <w:pStyle w:val="NormalWeb"/>
              <w:rPr>
                <w:rFonts w:cs="Times New Roman"/>
                <w:b/>
                <w:bCs/>
                <w:sz w:val="20"/>
                <w:szCs w:val="20"/>
              </w:rPr>
            </w:pPr>
            <w:r w:rsidRPr="00CF6286">
              <w:rPr>
                <w:rFonts w:cs="Times New Roman"/>
                <w:sz w:val="20"/>
                <w:szCs w:val="20"/>
              </w:rPr>
              <w:t>126462473</w:t>
            </w:r>
          </w:p>
        </w:tc>
        <w:tc>
          <w:tcPr>
            <w:tcW w:w="3827" w:type="dxa"/>
          </w:tcPr>
          <w:p w14:paraId="148EEC6E" w14:textId="355EBF1F" w:rsidR="0074245E" w:rsidRPr="00106576" w:rsidRDefault="00B9135F" w:rsidP="00106576">
            <w:pPr>
              <w:pStyle w:val="NormalWeb"/>
              <w:spacing w:before="0" w:beforeAutospacing="0" w:after="0" w:afterAutospacing="0"/>
              <w:rPr>
                <w:rFonts w:cs="Times New Roman"/>
                <w:sz w:val="20"/>
                <w:szCs w:val="20"/>
              </w:rPr>
            </w:pPr>
            <w:r w:rsidRPr="00CF6286">
              <w:rPr>
                <w:rFonts w:cs="Times New Roman"/>
                <w:sz w:val="20"/>
                <w:szCs w:val="20"/>
              </w:rPr>
              <w:fldChar w:fldCharType="begin"/>
            </w:r>
            <w:r w:rsidRPr="00CF6286">
              <w:rPr>
                <w:rFonts w:cs="Times New Roman"/>
                <w:sz w:val="20"/>
                <w:szCs w:val="20"/>
              </w:rPr>
              <w:instrText xml:space="preserve"> ADDIN EN.CITE &lt;EndNote&gt;&lt;Cite AuthorYear="1"&gt;&lt;Author&gt;World Bank&lt;/Author&gt;&lt;Year&gt;2021&lt;/Year&gt;&lt;RecNum&gt;519&lt;/RecNum&gt;&lt;DisplayText&gt;World Bank (2021)&lt;/DisplayText&gt;&lt;record&gt;&lt;rec-number&gt;519&lt;/rec-number&gt;&lt;foreign-keys&gt;&lt;key app="EN" db-id="vpwsv2xp3ppdfwesefqppwzhswwzetezpt59" timestamp="1633235207"&gt;519&lt;/key&gt;&lt;/foreign-keys&gt;&lt;ref-type name="Dataset"&gt;59&lt;/ref-type&gt;&lt;contributors&gt;&lt;authors&gt;&lt;author&gt;World Bank, &lt;/author&gt;&lt;/authors&gt;&lt;/contributors&gt;&lt;titles&gt;&lt;title&gt;Urban population United States&lt;/title&gt;&lt;secondary-title&gt;World Bank staff estimates based on the United Nations Population Division&amp;apos;s World Urbanization Prospects: 2018 Revision.&lt;/secondary-title&gt;&lt;/titles&gt;&lt;dates&gt;&lt;year&gt;2021&lt;/year&gt;&lt;/dates&gt;&lt;urls&gt;&lt;related-urls&gt;&lt;url&gt;https://data.worldbank.org/indicator/SP.URB.TOTL?locations=US&lt;/url&gt;&lt;/related-urls&gt;&lt;/urls&gt;&lt;custom4&gt;World Bank staff estimates based on the United Nations Population Division&amp;apos;s World Urbanization Prospects: 2018 Revision.&lt;/custom4&gt;&lt;/record&gt;&lt;/Cite&gt;&lt;/EndNote&gt;</w:instrText>
            </w:r>
            <w:r w:rsidRPr="00CF6286">
              <w:rPr>
                <w:rFonts w:cs="Times New Roman"/>
                <w:sz w:val="20"/>
                <w:szCs w:val="20"/>
              </w:rPr>
              <w:fldChar w:fldCharType="separate"/>
            </w:r>
            <w:r w:rsidRPr="00CF6286">
              <w:rPr>
                <w:rFonts w:cs="Times New Roman"/>
                <w:sz w:val="20"/>
                <w:szCs w:val="20"/>
              </w:rPr>
              <w:t>World Bank (2021)</w:t>
            </w:r>
            <w:r w:rsidRPr="00CF6286">
              <w:rPr>
                <w:rFonts w:cs="Times New Roman"/>
                <w:sz w:val="20"/>
                <w:szCs w:val="20"/>
              </w:rPr>
              <w:fldChar w:fldCharType="end"/>
            </w:r>
            <w:r w:rsidR="252C944C" w:rsidRPr="00106576">
              <w:rPr>
                <w:rFonts w:cs="Times New Roman"/>
                <w:sz w:val="20"/>
                <w:szCs w:val="20"/>
              </w:rPr>
              <w:t xml:space="preserve"> -</w:t>
            </w:r>
            <w:r w:rsidR="00106576">
              <w:rPr>
                <w:rFonts w:cs="Times New Roman"/>
                <w:sz w:val="20"/>
                <w:szCs w:val="20"/>
              </w:rPr>
              <w:t xml:space="preserve"> </w:t>
            </w:r>
            <w:r w:rsidR="252C944C" w:rsidRPr="00106576">
              <w:rPr>
                <w:rFonts w:cs="Times New Roman"/>
                <w:sz w:val="20"/>
                <w:szCs w:val="20"/>
              </w:rPr>
              <w:t>United States</w:t>
            </w:r>
            <w:r w:rsidR="0074245E" w:rsidRPr="00106576">
              <w:rPr>
                <w:rFonts w:cs="Times New Roman"/>
                <w:sz w:val="20"/>
                <w:szCs w:val="20"/>
              </w:rPr>
              <w:t xml:space="preserve"> https://data.worldbank.org/indicator/SP.URB.TOTL?locations=US</w:t>
            </w:r>
          </w:p>
        </w:tc>
      </w:tr>
      <w:tr w:rsidR="00B9135F" w:rsidRPr="00CF6286" w14:paraId="4C81A73B" w14:textId="77777777" w:rsidTr="005868A7">
        <w:trPr>
          <w:trHeight w:val="557"/>
        </w:trPr>
        <w:tc>
          <w:tcPr>
            <w:tcW w:w="2972" w:type="dxa"/>
          </w:tcPr>
          <w:p w14:paraId="096693DC" w14:textId="77777777" w:rsidR="00B9135F" w:rsidRPr="00CF6286" w:rsidRDefault="00B9135F" w:rsidP="0074245E">
            <w:pPr>
              <w:rPr>
                <w:rFonts w:cs="Times New Roman"/>
                <w:sz w:val="20"/>
                <w:szCs w:val="20"/>
              </w:rPr>
            </w:pPr>
            <w:r w:rsidRPr="00CF6286">
              <w:rPr>
                <w:rFonts w:cs="Times New Roman"/>
                <w:sz w:val="20"/>
                <w:szCs w:val="20"/>
              </w:rPr>
              <w:t>Actual urban population /</w:t>
            </w:r>
          </w:p>
          <w:p w14:paraId="3F430C1B" w14:textId="77777777" w:rsidR="00B9135F" w:rsidRPr="00CF6286" w:rsidRDefault="00B9135F" w:rsidP="0074245E">
            <w:pPr>
              <w:rPr>
                <w:rFonts w:cs="Times New Roman"/>
                <w:sz w:val="20"/>
                <w:szCs w:val="20"/>
              </w:rPr>
            </w:pPr>
            <w:r w:rsidRPr="00CF6286">
              <w:rPr>
                <w:rFonts w:cs="Times New Roman"/>
                <w:sz w:val="20"/>
                <w:szCs w:val="20"/>
              </w:rPr>
              <w:t>normal urban population</w:t>
            </w:r>
          </w:p>
        </w:tc>
        <w:tc>
          <w:tcPr>
            <w:tcW w:w="1276" w:type="dxa"/>
          </w:tcPr>
          <w:p w14:paraId="0A342F98" w14:textId="77777777" w:rsidR="00B9135F" w:rsidRPr="00CF6286" w:rsidRDefault="00B9135F" w:rsidP="0074245E">
            <w:pPr>
              <w:rPr>
                <w:rFonts w:cs="Times New Roman"/>
                <w:sz w:val="20"/>
                <w:szCs w:val="20"/>
              </w:rPr>
            </w:pPr>
            <w:r w:rsidRPr="00CF6286">
              <w:rPr>
                <w:rFonts w:cs="Times New Roman"/>
                <w:sz w:val="20"/>
                <w:szCs w:val="20"/>
              </w:rPr>
              <w:t>Converter</w:t>
            </w:r>
          </w:p>
        </w:tc>
        <w:tc>
          <w:tcPr>
            <w:tcW w:w="1701" w:type="dxa"/>
          </w:tcPr>
          <w:p w14:paraId="0F128E26" w14:textId="77777777" w:rsidR="00B9135F" w:rsidRPr="00CF6286" w:rsidRDefault="00B9135F" w:rsidP="0074245E">
            <w:pPr>
              <w:rPr>
                <w:rFonts w:cs="Times New Roman"/>
                <w:sz w:val="20"/>
                <w:szCs w:val="20"/>
              </w:rPr>
            </w:pPr>
            <w:r w:rsidRPr="00CF6286">
              <w:rPr>
                <w:rFonts w:cs="Times New Roman"/>
                <w:sz w:val="20"/>
                <w:szCs w:val="20"/>
              </w:rPr>
              <w:t>Dimensionless</w:t>
            </w:r>
          </w:p>
        </w:tc>
        <w:tc>
          <w:tcPr>
            <w:tcW w:w="1843" w:type="dxa"/>
          </w:tcPr>
          <w:p w14:paraId="55E3F68F" w14:textId="77777777" w:rsidR="00B9135F" w:rsidRPr="00CF6286" w:rsidRDefault="00B9135F" w:rsidP="0074245E">
            <w:pPr>
              <w:pStyle w:val="NormalWeb"/>
              <w:rPr>
                <w:rFonts w:cs="Times New Roman"/>
                <w:sz w:val="20"/>
                <w:szCs w:val="20"/>
              </w:rPr>
            </w:pPr>
            <w:r w:rsidRPr="00CF6286">
              <w:rPr>
                <w:rFonts w:cs="Times New Roman"/>
                <w:sz w:val="20"/>
                <w:szCs w:val="20"/>
              </w:rPr>
              <w:t>Endogenous</w:t>
            </w:r>
          </w:p>
        </w:tc>
        <w:tc>
          <w:tcPr>
            <w:tcW w:w="3118" w:type="dxa"/>
          </w:tcPr>
          <w:p w14:paraId="2576B2FA" w14:textId="77777777" w:rsidR="00B9135F" w:rsidRPr="00CF6286" w:rsidRDefault="00B9135F" w:rsidP="0074245E">
            <w:pPr>
              <w:pStyle w:val="NormalWeb"/>
              <w:rPr>
                <w:rFonts w:cs="Times New Roman"/>
                <w:b/>
                <w:bCs/>
                <w:sz w:val="20"/>
                <w:szCs w:val="20"/>
              </w:rPr>
            </w:pPr>
            <w:proofErr w:type="spellStart"/>
            <w:r w:rsidRPr="00CF6286">
              <w:rPr>
                <w:rFonts w:cs="Times New Roman"/>
                <w:sz w:val="20"/>
                <w:szCs w:val="20"/>
              </w:rPr>
              <w:t>Urban_population</w:t>
            </w:r>
            <w:proofErr w:type="spellEnd"/>
            <w:r w:rsidRPr="00CF6286">
              <w:rPr>
                <w:rFonts w:cs="Times New Roman"/>
                <w:sz w:val="20"/>
                <w:szCs w:val="20"/>
              </w:rPr>
              <w:t>/</w:t>
            </w:r>
            <w:proofErr w:type="spellStart"/>
            <w:r w:rsidRPr="00CF6286">
              <w:rPr>
                <w:rFonts w:cs="Times New Roman"/>
                <w:sz w:val="20"/>
                <w:szCs w:val="20"/>
              </w:rPr>
              <w:t>Normal_urban_population</w:t>
            </w:r>
            <w:proofErr w:type="spellEnd"/>
          </w:p>
        </w:tc>
        <w:tc>
          <w:tcPr>
            <w:tcW w:w="3827" w:type="dxa"/>
          </w:tcPr>
          <w:p w14:paraId="55BCF14B" w14:textId="77777777" w:rsidR="00B9135F" w:rsidRPr="00CF6286" w:rsidRDefault="00B9135F" w:rsidP="0074245E">
            <w:pPr>
              <w:pStyle w:val="NormalWeb"/>
              <w:rPr>
                <w:rFonts w:cs="Times New Roman"/>
                <w:b/>
                <w:bCs/>
                <w:sz w:val="20"/>
                <w:szCs w:val="20"/>
              </w:rPr>
            </w:pPr>
            <w:r w:rsidRPr="00CF6286">
              <w:rPr>
                <w:rFonts w:cs="Times New Roman"/>
                <w:sz w:val="20"/>
                <w:szCs w:val="20"/>
              </w:rPr>
              <w:t>N/A</w:t>
            </w:r>
          </w:p>
        </w:tc>
      </w:tr>
      <w:tr w:rsidR="00B9135F" w:rsidRPr="00CF6286" w14:paraId="721115BD" w14:textId="77777777" w:rsidTr="6287336E">
        <w:trPr>
          <w:trHeight w:val="557"/>
        </w:trPr>
        <w:tc>
          <w:tcPr>
            <w:tcW w:w="2972" w:type="dxa"/>
            <w:tcBorders>
              <w:right w:val="single" w:sz="4" w:space="0" w:color="000000" w:themeColor="text1"/>
            </w:tcBorders>
          </w:tcPr>
          <w:p w14:paraId="24F96C3C" w14:textId="77777777" w:rsidR="00B9135F" w:rsidRPr="00CF6286" w:rsidRDefault="00B9135F" w:rsidP="0074245E">
            <w:pPr>
              <w:rPr>
                <w:rFonts w:cs="Times New Roman"/>
                <w:sz w:val="20"/>
                <w:szCs w:val="20"/>
              </w:rPr>
            </w:pPr>
            <w:r w:rsidRPr="00CF6286">
              <w:rPr>
                <w:rFonts w:cs="Times New Roman"/>
                <w:sz w:val="20"/>
                <w:szCs w:val="20"/>
              </w:rPr>
              <w:t>Effect of urbanisation on rate of population dependent of food purchasing at supermarkets</w:t>
            </w:r>
          </w:p>
        </w:tc>
        <w:tc>
          <w:tcPr>
            <w:tcW w:w="1276" w:type="dxa"/>
            <w:tcBorders>
              <w:left w:val="single" w:sz="4" w:space="0" w:color="000000" w:themeColor="text1"/>
            </w:tcBorders>
          </w:tcPr>
          <w:p w14:paraId="0FB9FF8F" w14:textId="77777777" w:rsidR="00B9135F" w:rsidRPr="00CF6286" w:rsidRDefault="00B9135F" w:rsidP="0074245E">
            <w:pPr>
              <w:rPr>
                <w:rFonts w:cs="Times New Roman"/>
                <w:sz w:val="20"/>
                <w:szCs w:val="20"/>
              </w:rPr>
            </w:pPr>
            <w:r w:rsidRPr="00CF6286">
              <w:rPr>
                <w:rFonts w:cs="Times New Roman"/>
                <w:sz w:val="20"/>
                <w:szCs w:val="20"/>
              </w:rPr>
              <w:t>Converter</w:t>
            </w:r>
          </w:p>
        </w:tc>
        <w:tc>
          <w:tcPr>
            <w:tcW w:w="1701" w:type="dxa"/>
          </w:tcPr>
          <w:p w14:paraId="6D8DC88B" w14:textId="77777777" w:rsidR="00B9135F" w:rsidRPr="00CF6286" w:rsidRDefault="00B9135F" w:rsidP="0074245E">
            <w:pPr>
              <w:rPr>
                <w:rFonts w:cs="Times New Roman"/>
                <w:sz w:val="20"/>
                <w:szCs w:val="20"/>
              </w:rPr>
            </w:pPr>
            <w:r w:rsidRPr="00CF6286">
              <w:rPr>
                <w:rFonts w:cs="Times New Roman"/>
                <w:sz w:val="20"/>
                <w:szCs w:val="20"/>
              </w:rPr>
              <w:t>Dimensionless</w:t>
            </w:r>
          </w:p>
        </w:tc>
        <w:tc>
          <w:tcPr>
            <w:tcW w:w="1843" w:type="dxa"/>
          </w:tcPr>
          <w:p w14:paraId="73537427" w14:textId="77777777" w:rsidR="00B9135F" w:rsidRPr="00CF6286" w:rsidRDefault="00B9135F" w:rsidP="0074245E">
            <w:pPr>
              <w:pStyle w:val="NormalWeb"/>
              <w:rPr>
                <w:rFonts w:cs="Times New Roman"/>
                <w:sz w:val="20"/>
                <w:szCs w:val="20"/>
              </w:rPr>
            </w:pPr>
            <w:r w:rsidRPr="00CF6286">
              <w:rPr>
                <w:rFonts w:cs="Times New Roman"/>
                <w:sz w:val="20"/>
                <w:szCs w:val="20"/>
              </w:rPr>
              <w:t>Endogenous</w:t>
            </w:r>
          </w:p>
        </w:tc>
        <w:tc>
          <w:tcPr>
            <w:tcW w:w="3118" w:type="dxa"/>
          </w:tcPr>
          <w:p w14:paraId="639BFF84" w14:textId="77777777" w:rsidR="00B9135F" w:rsidRPr="00CF6286" w:rsidRDefault="00B9135F" w:rsidP="0074245E">
            <w:pPr>
              <w:pStyle w:val="NormalWeb"/>
              <w:rPr>
                <w:rFonts w:cs="Times New Roman"/>
                <w:b/>
                <w:bCs/>
                <w:sz w:val="20"/>
                <w:szCs w:val="20"/>
              </w:rPr>
            </w:pPr>
            <w:r w:rsidRPr="00CF6286">
              <w:rPr>
                <w:rFonts w:cs="Times New Roman"/>
                <w:sz w:val="20"/>
                <w:szCs w:val="20"/>
              </w:rPr>
              <w:t>"</w:t>
            </w:r>
            <w:proofErr w:type="spellStart"/>
            <w:r w:rsidRPr="00CF6286">
              <w:rPr>
                <w:rFonts w:cs="Times New Roman"/>
                <w:sz w:val="20"/>
                <w:szCs w:val="20"/>
              </w:rPr>
              <w:t>Actual_urban_population</w:t>
            </w:r>
            <w:proofErr w:type="spellEnd"/>
            <w:r w:rsidRPr="00CF6286">
              <w:rPr>
                <w:rFonts w:cs="Times New Roman"/>
                <w:sz w:val="20"/>
                <w:szCs w:val="20"/>
              </w:rPr>
              <w:t>_/_</w:t>
            </w:r>
            <w:proofErr w:type="spellStart"/>
            <w:r w:rsidRPr="00CF6286">
              <w:rPr>
                <w:rFonts w:cs="Times New Roman"/>
                <w:sz w:val="20"/>
                <w:szCs w:val="20"/>
              </w:rPr>
              <w:t>normal_urban_population</w:t>
            </w:r>
            <w:proofErr w:type="spellEnd"/>
            <w:r w:rsidRPr="00CF6286">
              <w:rPr>
                <w:rFonts w:cs="Times New Roman"/>
                <w:sz w:val="20"/>
                <w:szCs w:val="20"/>
              </w:rPr>
              <w:t>"</w:t>
            </w:r>
          </w:p>
        </w:tc>
        <w:tc>
          <w:tcPr>
            <w:tcW w:w="3827" w:type="dxa"/>
          </w:tcPr>
          <w:p w14:paraId="72A654D3" w14:textId="77777777" w:rsidR="00B9135F" w:rsidRPr="00CF6286" w:rsidRDefault="00B9135F" w:rsidP="0074245E">
            <w:pPr>
              <w:pStyle w:val="NormalWeb"/>
              <w:rPr>
                <w:rFonts w:cs="Times New Roman"/>
                <w:b/>
                <w:bCs/>
                <w:sz w:val="20"/>
                <w:szCs w:val="20"/>
              </w:rPr>
            </w:pPr>
            <w:r w:rsidRPr="00CF6286">
              <w:rPr>
                <w:rFonts w:cs="Times New Roman"/>
                <w:sz w:val="20"/>
                <w:szCs w:val="20"/>
              </w:rPr>
              <w:t>N/A</w:t>
            </w:r>
          </w:p>
        </w:tc>
      </w:tr>
      <w:tr w:rsidR="00B9135F" w:rsidRPr="00CF6286" w14:paraId="72473707" w14:textId="77777777" w:rsidTr="0074245E">
        <w:trPr>
          <w:trHeight w:val="557"/>
        </w:trPr>
        <w:tc>
          <w:tcPr>
            <w:tcW w:w="14737" w:type="dxa"/>
            <w:gridSpan w:val="6"/>
          </w:tcPr>
          <w:p w14:paraId="147BF3DE" w14:textId="77777777" w:rsidR="00B9135F" w:rsidRPr="00CF6286" w:rsidRDefault="00B9135F" w:rsidP="0074245E">
            <w:pPr>
              <w:pStyle w:val="NormalWeb"/>
              <w:jc w:val="center"/>
              <w:rPr>
                <w:rFonts w:cs="Times New Roman"/>
                <w:b/>
                <w:bCs/>
                <w:sz w:val="20"/>
                <w:szCs w:val="20"/>
              </w:rPr>
            </w:pPr>
            <w:r w:rsidRPr="00CF6286">
              <w:rPr>
                <w:rFonts w:cs="Times New Roman"/>
                <w:b/>
                <w:bCs/>
                <w:sz w:val="20"/>
                <w:szCs w:val="20"/>
              </w:rPr>
              <w:t>Household subsystem (USA)</w:t>
            </w:r>
          </w:p>
        </w:tc>
      </w:tr>
      <w:tr w:rsidR="00B9135F" w:rsidRPr="00CF6286" w14:paraId="6B37E590" w14:textId="77777777" w:rsidTr="005868A7">
        <w:trPr>
          <w:trHeight w:val="389"/>
        </w:trPr>
        <w:tc>
          <w:tcPr>
            <w:tcW w:w="2972" w:type="dxa"/>
          </w:tcPr>
          <w:p w14:paraId="31170E44" w14:textId="77777777" w:rsidR="00B9135F" w:rsidRPr="00CF6286" w:rsidRDefault="00B9135F" w:rsidP="0074245E">
            <w:pPr>
              <w:pStyle w:val="NormalWeb"/>
              <w:rPr>
                <w:rFonts w:cs="Times New Roman"/>
                <w:b/>
                <w:bCs/>
                <w:sz w:val="20"/>
                <w:szCs w:val="20"/>
              </w:rPr>
            </w:pPr>
            <w:r w:rsidRPr="00CF6286">
              <w:rPr>
                <w:rFonts w:cs="Times New Roman"/>
                <w:b/>
                <w:bCs/>
                <w:sz w:val="20"/>
                <w:szCs w:val="20"/>
              </w:rPr>
              <w:t>Variable name</w:t>
            </w:r>
          </w:p>
        </w:tc>
        <w:tc>
          <w:tcPr>
            <w:tcW w:w="1276" w:type="dxa"/>
          </w:tcPr>
          <w:p w14:paraId="5C8B10F5" w14:textId="77777777" w:rsidR="00B9135F" w:rsidRPr="00CF6286" w:rsidRDefault="00B9135F" w:rsidP="0074245E">
            <w:pPr>
              <w:pStyle w:val="NormalWeb"/>
              <w:rPr>
                <w:rFonts w:cs="Times New Roman"/>
                <w:b/>
                <w:bCs/>
                <w:sz w:val="20"/>
                <w:szCs w:val="20"/>
              </w:rPr>
            </w:pPr>
            <w:r w:rsidRPr="00CF6286">
              <w:rPr>
                <w:rFonts w:cs="Times New Roman"/>
                <w:b/>
                <w:bCs/>
                <w:sz w:val="20"/>
                <w:szCs w:val="20"/>
              </w:rPr>
              <w:t>Type</w:t>
            </w:r>
          </w:p>
        </w:tc>
        <w:tc>
          <w:tcPr>
            <w:tcW w:w="1701" w:type="dxa"/>
          </w:tcPr>
          <w:p w14:paraId="5E166111" w14:textId="77777777" w:rsidR="00B9135F" w:rsidRPr="00CF6286" w:rsidRDefault="00B9135F" w:rsidP="0074245E">
            <w:pPr>
              <w:pStyle w:val="NormalWeb"/>
              <w:rPr>
                <w:rFonts w:cs="Times New Roman"/>
                <w:b/>
                <w:bCs/>
                <w:sz w:val="20"/>
                <w:szCs w:val="20"/>
              </w:rPr>
            </w:pPr>
            <w:r w:rsidRPr="00CF6286">
              <w:rPr>
                <w:rFonts w:cs="Times New Roman"/>
                <w:b/>
                <w:bCs/>
                <w:sz w:val="20"/>
                <w:szCs w:val="20"/>
              </w:rPr>
              <w:t>Unit</w:t>
            </w:r>
          </w:p>
        </w:tc>
        <w:tc>
          <w:tcPr>
            <w:tcW w:w="1843" w:type="dxa"/>
          </w:tcPr>
          <w:p w14:paraId="1B96AFC1" w14:textId="77777777" w:rsidR="00B9135F" w:rsidRPr="00CF6286" w:rsidRDefault="00B9135F" w:rsidP="0074245E">
            <w:pPr>
              <w:pStyle w:val="NormalWeb"/>
              <w:rPr>
                <w:rFonts w:cs="Times New Roman"/>
                <w:b/>
                <w:bCs/>
                <w:sz w:val="20"/>
                <w:szCs w:val="20"/>
              </w:rPr>
            </w:pPr>
            <w:r w:rsidRPr="00CF6286">
              <w:rPr>
                <w:rFonts w:cs="Times New Roman"/>
                <w:b/>
                <w:bCs/>
                <w:sz w:val="20"/>
                <w:szCs w:val="20"/>
              </w:rPr>
              <w:t xml:space="preserve">Type </w:t>
            </w:r>
          </w:p>
          <w:p w14:paraId="7EE14C23" w14:textId="77777777" w:rsidR="00B9135F" w:rsidRPr="00CF6286" w:rsidRDefault="00B9135F" w:rsidP="0074245E">
            <w:pPr>
              <w:pStyle w:val="NormalWeb"/>
              <w:rPr>
                <w:rFonts w:cs="Times New Roman"/>
                <w:b/>
                <w:bCs/>
                <w:sz w:val="20"/>
                <w:szCs w:val="20"/>
              </w:rPr>
            </w:pPr>
            <w:r w:rsidRPr="00CF6286">
              <w:rPr>
                <w:rFonts w:cs="Times New Roman"/>
                <w:b/>
                <w:bCs/>
                <w:sz w:val="20"/>
                <w:szCs w:val="20"/>
              </w:rPr>
              <w:t>(Endogenous/ Exogenous)</w:t>
            </w:r>
          </w:p>
        </w:tc>
        <w:tc>
          <w:tcPr>
            <w:tcW w:w="3118" w:type="dxa"/>
          </w:tcPr>
          <w:p w14:paraId="2432D06E" w14:textId="77777777" w:rsidR="00B9135F" w:rsidRPr="00CF6286" w:rsidRDefault="00B9135F" w:rsidP="0074245E">
            <w:pPr>
              <w:pStyle w:val="NormalWeb"/>
              <w:rPr>
                <w:rFonts w:cs="Times New Roman"/>
                <w:b/>
                <w:bCs/>
                <w:sz w:val="20"/>
                <w:szCs w:val="20"/>
              </w:rPr>
            </w:pPr>
            <w:r w:rsidRPr="00CF6286">
              <w:rPr>
                <w:rFonts w:cs="Times New Roman"/>
                <w:b/>
                <w:bCs/>
                <w:sz w:val="20"/>
                <w:szCs w:val="20"/>
              </w:rPr>
              <w:t>Equation or value</w:t>
            </w:r>
          </w:p>
        </w:tc>
        <w:tc>
          <w:tcPr>
            <w:tcW w:w="3827" w:type="dxa"/>
          </w:tcPr>
          <w:p w14:paraId="4C72CD39" w14:textId="77777777" w:rsidR="00B9135F" w:rsidRPr="00CF6286" w:rsidRDefault="00B9135F" w:rsidP="0074245E">
            <w:pPr>
              <w:pStyle w:val="NormalWeb"/>
              <w:rPr>
                <w:rFonts w:cs="Times New Roman"/>
                <w:b/>
                <w:bCs/>
                <w:sz w:val="20"/>
                <w:szCs w:val="20"/>
              </w:rPr>
            </w:pPr>
            <w:r w:rsidRPr="00CF6286">
              <w:rPr>
                <w:rFonts w:cs="Times New Roman"/>
                <w:b/>
                <w:bCs/>
                <w:sz w:val="20"/>
                <w:szCs w:val="20"/>
              </w:rPr>
              <w:t>Data Source</w:t>
            </w:r>
          </w:p>
        </w:tc>
      </w:tr>
      <w:tr w:rsidR="00B9135F" w:rsidRPr="00CF6286" w14:paraId="3CDCD750" w14:textId="77777777" w:rsidTr="005868A7">
        <w:trPr>
          <w:trHeight w:val="557"/>
        </w:trPr>
        <w:tc>
          <w:tcPr>
            <w:tcW w:w="2972" w:type="dxa"/>
          </w:tcPr>
          <w:p w14:paraId="5A6EA7B1" w14:textId="77777777" w:rsidR="00B9135F" w:rsidRPr="00CF6286" w:rsidRDefault="00B9135F" w:rsidP="0074245E">
            <w:pPr>
              <w:rPr>
                <w:rFonts w:cs="Times New Roman"/>
                <w:sz w:val="20"/>
                <w:szCs w:val="20"/>
              </w:rPr>
            </w:pPr>
            <w:r w:rsidRPr="00CF6286">
              <w:rPr>
                <w:rFonts w:cs="Times New Roman"/>
                <w:sz w:val="20"/>
                <w:szCs w:val="20"/>
              </w:rPr>
              <w:t>Indicated employment of women</w:t>
            </w:r>
          </w:p>
        </w:tc>
        <w:tc>
          <w:tcPr>
            <w:tcW w:w="1276" w:type="dxa"/>
          </w:tcPr>
          <w:p w14:paraId="62241E2B" w14:textId="77777777" w:rsidR="00B9135F" w:rsidRPr="00CF6286" w:rsidRDefault="00B9135F" w:rsidP="0074245E">
            <w:pPr>
              <w:rPr>
                <w:rFonts w:cs="Times New Roman"/>
                <w:sz w:val="20"/>
                <w:szCs w:val="20"/>
              </w:rPr>
            </w:pPr>
            <w:r w:rsidRPr="00CF6286">
              <w:rPr>
                <w:rFonts w:cs="Times New Roman"/>
                <w:sz w:val="20"/>
                <w:szCs w:val="20"/>
              </w:rPr>
              <w:t>Graphical function</w:t>
            </w:r>
          </w:p>
        </w:tc>
        <w:tc>
          <w:tcPr>
            <w:tcW w:w="1701" w:type="dxa"/>
          </w:tcPr>
          <w:p w14:paraId="1EA654E7" w14:textId="77777777" w:rsidR="00B9135F" w:rsidRPr="00CF6286" w:rsidRDefault="00B9135F" w:rsidP="0074245E">
            <w:pPr>
              <w:rPr>
                <w:rFonts w:cs="Times New Roman"/>
                <w:sz w:val="20"/>
                <w:szCs w:val="20"/>
              </w:rPr>
            </w:pPr>
            <w:r w:rsidRPr="00CF6286">
              <w:rPr>
                <w:rFonts w:cs="Times New Roman"/>
                <w:sz w:val="20"/>
                <w:szCs w:val="20"/>
              </w:rPr>
              <w:t>Dimensionless</w:t>
            </w:r>
          </w:p>
        </w:tc>
        <w:tc>
          <w:tcPr>
            <w:tcW w:w="1843" w:type="dxa"/>
          </w:tcPr>
          <w:p w14:paraId="6E13F05E" w14:textId="77777777" w:rsidR="00B9135F" w:rsidRPr="00CF6286" w:rsidRDefault="00B9135F" w:rsidP="0074245E">
            <w:pPr>
              <w:pStyle w:val="NormalWeb"/>
              <w:rPr>
                <w:rFonts w:cs="Times New Roman"/>
                <w:sz w:val="20"/>
                <w:szCs w:val="20"/>
                <w:highlight w:val="magenta"/>
              </w:rPr>
            </w:pPr>
            <w:r w:rsidRPr="00CF6286">
              <w:rPr>
                <w:rFonts w:cs="Times New Roman"/>
                <w:sz w:val="20"/>
                <w:szCs w:val="20"/>
              </w:rPr>
              <w:t>Endogenous</w:t>
            </w:r>
          </w:p>
        </w:tc>
        <w:tc>
          <w:tcPr>
            <w:tcW w:w="3118" w:type="dxa"/>
          </w:tcPr>
          <w:p w14:paraId="0DF926CF" w14:textId="77777777" w:rsidR="00B9135F" w:rsidRPr="00CF6286" w:rsidRDefault="00B9135F" w:rsidP="0074245E">
            <w:pPr>
              <w:pStyle w:val="NormalWeb"/>
              <w:jc w:val="left"/>
              <w:rPr>
                <w:rFonts w:cs="Times New Roman"/>
                <w:sz w:val="20"/>
                <w:szCs w:val="20"/>
              </w:rPr>
            </w:pPr>
            <w:r w:rsidRPr="00CF6286">
              <w:rPr>
                <w:rFonts w:cs="Times New Roman"/>
                <w:sz w:val="20"/>
                <w:szCs w:val="20"/>
              </w:rPr>
              <w:t xml:space="preserve">Graphical function </w:t>
            </w:r>
          </w:p>
        </w:tc>
        <w:tc>
          <w:tcPr>
            <w:tcW w:w="3827" w:type="dxa"/>
          </w:tcPr>
          <w:p w14:paraId="2A5292F7" w14:textId="77777777" w:rsidR="00B9135F" w:rsidRPr="00CF6286" w:rsidRDefault="00B9135F" w:rsidP="0074245E">
            <w:pPr>
              <w:pStyle w:val="NormalWeb"/>
              <w:rPr>
                <w:rFonts w:cs="Times New Roman"/>
                <w:b/>
                <w:bCs/>
                <w:sz w:val="20"/>
                <w:szCs w:val="20"/>
              </w:rPr>
            </w:pPr>
            <w:r w:rsidRPr="00CF6286">
              <w:rPr>
                <w:rFonts w:cs="Times New Roman"/>
                <w:sz w:val="20"/>
                <w:szCs w:val="20"/>
              </w:rPr>
              <w:t>N/A</w:t>
            </w:r>
          </w:p>
        </w:tc>
      </w:tr>
      <w:tr w:rsidR="00B9135F" w:rsidRPr="00CF6286" w14:paraId="0E3E85F1" w14:textId="77777777" w:rsidTr="005868A7">
        <w:trPr>
          <w:trHeight w:val="557"/>
        </w:trPr>
        <w:tc>
          <w:tcPr>
            <w:tcW w:w="2972" w:type="dxa"/>
          </w:tcPr>
          <w:p w14:paraId="7F3CD9C5" w14:textId="77777777" w:rsidR="00B9135F" w:rsidRPr="00CF6286" w:rsidRDefault="00B9135F" w:rsidP="0074245E">
            <w:pPr>
              <w:rPr>
                <w:rFonts w:cs="Times New Roman"/>
                <w:sz w:val="20"/>
                <w:szCs w:val="20"/>
              </w:rPr>
            </w:pPr>
            <w:r w:rsidRPr="00CF6286">
              <w:rPr>
                <w:rFonts w:cs="Times New Roman"/>
                <w:sz w:val="20"/>
                <w:szCs w:val="20"/>
              </w:rPr>
              <w:lastRenderedPageBreak/>
              <w:t>Women employment gap</w:t>
            </w:r>
          </w:p>
        </w:tc>
        <w:tc>
          <w:tcPr>
            <w:tcW w:w="1276" w:type="dxa"/>
          </w:tcPr>
          <w:p w14:paraId="5C7B663B" w14:textId="77777777" w:rsidR="00B9135F" w:rsidRPr="00CF6286" w:rsidRDefault="00B9135F" w:rsidP="0074245E">
            <w:pPr>
              <w:rPr>
                <w:rFonts w:cs="Times New Roman"/>
                <w:sz w:val="20"/>
                <w:szCs w:val="20"/>
              </w:rPr>
            </w:pPr>
            <w:r w:rsidRPr="00CF6286">
              <w:rPr>
                <w:rFonts w:cs="Times New Roman"/>
                <w:sz w:val="20"/>
                <w:szCs w:val="20"/>
              </w:rPr>
              <w:t>Converter</w:t>
            </w:r>
          </w:p>
        </w:tc>
        <w:tc>
          <w:tcPr>
            <w:tcW w:w="1701" w:type="dxa"/>
          </w:tcPr>
          <w:p w14:paraId="050DD575" w14:textId="77777777" w:rsidR="00B9135F" w:rsidRPr="00CF6286" w:rsidRDefault="00B9135F" w:rsidP="0074245E">
            <w:pPr>
              <w:rPr>
                <w:rFonts w:cs="Times New Roman"/>
                <w:sz w:val="20"/>
                <w:szCs w:val="20"/>
              </w:rPr>
            </w:pPr>
            <w:r w:rsidRPr="00CF6286">
              <w:rPr>
                <w:rFonts w:cs="Times New Roman"/>
                <w:sz w:val="20"/>
                <w:szCs w:val="20"/>
              </w:rPr>
              <w:t>Dimensionless</w:t>
            </w:r>
          </w:p>
        </w:tc>
        <w:tc>
          <w:tcPr>
            <w:tcW w:w="1843" w:type="dxa"/>
          </w:tcPr>
          <w:p w14:paraId="7EC28BD1" w14:textId="77777777" w:rsidR="00B9135F" w:rsidRPr="00CF6286" w:rsidRDefault="00B9135F" w:rsidP="0074245E">
            <w:pPr>
              <w:pStyle w:val="NormalWeb"/>
              <w:rPr>
                <w:rFonts w:cs="Times New Roman"/>
                <w:sz w:val="20"/>
                <w:szCs w:val="20"/>
              </w:rPr>
            </w:pPr>
            <w:r w:rsidRPr="00CF6286">
              <w:rPr>
                <w:rFonts w:cs="Times New Roman"/>
                <w:sz w:val="20"/>
                <w:szCs w:val="20"/>
              </w:rPr>
              <w:t>Endogenous</w:t>
            </w:r>
          </w:p>
        </w:tc>
        <w:tc>
          <w:tcPr>
            <w:tcW w:w="3118" w:type="dxa"/>
          </w:tcPr>
          <w:p w14:paraId="087AD87A" w14:textId="77777777" w:rsidR="00B9135F" w:rsidRPr="00CF6286" w:rsidRDefault="00B9135F" w:rsidP="0074245E">
            <w:pPr>
              <w:pStyle w:val="NormalWeb"/>
              <w:rPr>
                <w:rFonts w:cs="Times New Roman"/>
                <w:b/>
                <w:bCs/>
                <w:sz w:val="20"/>
                <w:szCs w:val="20"/>
              </w:rPr>
            </w:pPr>
            <w:proofErr w:type="spellStart"/>
            <w:r w:rsidRPr="00CF6286">
              <w:rPr>
                <w:rFonts w:cs="Times New Roman"/>
                <w:sz w:val="20"/>
                <w:szCs w:val="20"/>
              </w:rPr>
              <w:t>Indicated_employment_of_women</w:t>
            </w:r>
            <w:proofErr w:type="spellEnd"/>
            <w:r w:rsidRPr="00CF6286">
              <w:rPr>
                <w:rFonts w:cs="Times New Roman"/>
                <w:sz w:val="20"/>
                <w:szCs w:val="20"/>
              </w:rPr>
              <w:t xml:space="preserve"> - </w:t>
            </w:r>
            <w:proofErr w:type="spellStart"/>
            <w:r w:rsidRPr="00CF6286">
              <w:rPr>
                <w:rFonts w:cs="Times New Roman"/>
                <w:sz w:val="20"/>
                <w:szCs w:val="20"/>
              </w:rPr>
              <w:t>Employment_women</w:t>
            </w:r>
            <w:proofErr w:type="spellEnd"/>
          </w:p>
        </w:tc>
        <w:tc>
          <w:tcPr>
            <w:tcW w:w="3827" w:type="dxa"/>
          </w:tcPr>
          <w:p w14:paraId="6BCF640F" w14:textId="77777777" w:rsidR="00B9135F" w:rsidRPr="00CF6286" w:rsidRDefault="00B9135F" w:rsidP="0074245E">
            <w:pPr>
              <w:pStyle w:val="NormalWeb"/>
              <w:rPr>
                <w:rFonts w:cs="Times New Roman"/>
                <w:b/>
                <w:bCs/>
                <w:sz w:val="20"/>
                <w:szCs w:val="20"/>
              </w:rPr>
            </w:pPr>
            <w:r w:rsidRPr="00CF6286">
              <w:rPr>
                <w:rFonts w:cs="Times New Roman"/>
                <w:sz w:val="20"/>
                <w:szCs w:val="20"/>
              </w:rPr>
              <w:t>N/A</w:t>
            </w:r>
          </w:p>
        </w:tc>
      </w:tr>
      <w:tr w:rsidR="00B9135F" w:rsidRPr="00CF6286" w14:paraId="3EEE362E" w14:textId="77777777" w:rsidTr="005868A7">
        <w:trPr>
          <w:trHeight w:val="557"/>
        </w:trPr>
        <w:tc>
          <w:tcPr>
            <w:tcW w:w="2972" w:type="dxa"/>
          </w:tcPr>
          <w:p w14:paraId="0FA53702" w14:textId="77777777" w:rsidR="00B9135F" w:rsidRPr="00CF6286" w:rsidRDefault="00B9135F" w:rsidP="0074245E">
            <w:pPr>
              <w:rPr>
                <w:rFonts w:cs="Times New Roman"/>
                <w:sz w:val="20"/>
                <w:szCs w:val="20"/>
              </w:rPr>
            </w:pPr>
            <w:r w:rsidRPr="00CF6286">
              <w:rPr>
                <w:rFonts w:cs="Times New Roman"/>
                <w:sz w:val="20"/>
                <w:szCs w:val="20"/>
              </w:rPr>
              <w:t>Employment women delay</w:t>
            </w:r>
          </w:p>
        </w:tc>
        <w:tc>
          <w:tcPr>
            <w:tcW w:w="1276" w:type="dxa"/>
          </w:tcPr>
          <w:p w14:paraId="503C1401" w14:textId="77777777" w:rsidR="00B9135F" w:rsidRPr="004D187E" w:rsidRDefault="00B9135F" w:rsidP="0074245E">
            <w:pPr>
              <w:rPr>
                <w:rFonts w:cs="Times New Roman"/>
                <w:sz w:val="20"/>
                <w:szCs w:val="20"/>
              </w:rPr>
            </w:pPr>
            <w:r w:rsidRPr="004D187E">
              <w:rPr>
                <w:rFonts w:cs="Times New Roman"/>
                <w:sz w:val="20"/>
                <w:szCs w:val="20"/>
              </w:rPr>
              <w:t>Converter</w:t>
            </w:r>
          </w:p>
        </w:tc>
        <w:tc>
          <w:tcPr>
            <w:tcW w:w="1701" w:type="dxa"/>
          </w:tcPr>
          <w:p w14:paraId="2BD840C2" w14:textId="77777777" w:rsidR="00B9135F" w:rsidRPr="004D187E" w:rsidRDefault="00B9135F" w:rsidP="0074245E">
            <w:pPr>
              <w:rPr>
                <w:rFonts w:cs="Times New Roman"/>
                <w:sz w:val="20"/>
                <w:szCs w:val="20"/>
              </w:rPr>
            </w:pPr>
            <w:r w:rsidRPr="004D187E">
              <w:rPr>
                <w:rFonts w:cs="Times New Roman"/>
                <w:sz w:val="20"/>
                <w:szCs w:val="20"/>
              </w:rPr>
              <w:t xml:space="preserve">Year </w:t>
            </w:r>
          </w:p>
        </w:tc>
        <w:tc>
          <w:tcPr>
            <w:tcW w:w="1843" w:type="dxa"/>
          </w:tcPr>
          <w:p w14:paraId="22391683" w14:textId="77777777" w:rsidR="00B9135F" w:rsidRPr="00CF6286" w:rsidRDefault="00B9135F" w:rsidP="0074245E">
            <w:pPr>
              <w:pStyle w:val="NormalWeb"/>
              <w:rPr>
                <w:rFonts w:cs="Times New Roman"/>
                <w:b/>
                <w:bCs/>
                <w:sz w:val="20"/>
                <w:szCs w:val="20"/>
              </w:rPr>
            </w:pPr>
            <w:r w:rsidRPr="00CF6286">
              <w:rPr>
                <w:rFonts w:cs="Times New Roman"/>
                <w:sz w:val="20"/>
                <w:szCs w:val="20"/>
              </w:rPr>
              <w:t>Exogenous</w:t>
            </w:r>
          </w:p>
        </w:tc>
        <w:tc>
          <w:tcPr>
            <w:tcW w:w="3118" w:type="dxa"/>
          </w:tcPr>
          <w:p w14:paraId="032176BC" w14:textId="77777777" w:rsidR="00B9135F" w:rsidRPr="00CF6286" w:rsidRDefault="00B9135F" w:rsidP="0074245E">
            <w:pPr>
              <w:pStyle w:val="NormalWeb"/>
              <w:rPr>
                <w:rFonts w:cs="Times New Roman"/>
                <w:sz w:val="20"/>
                <w:szCs w:val="20"/>
              </w:rPr>
            </w:pPr>
            <w:r w:rsidRPr="00CF6286">
              <w:rPr>
                <w:rFonts w:cs="Times New Roman"/>
                <w:sz w:val="20"/>
                <w:szCs w:val="20"/>
              </w:rPr>
              <w:t xml:space="preserve">13.5 (Calibration value) </w:t>
            </w:r>
          </w:p>
        </w:tc>
        <w:tc>
          <w:tcPr>
            <w:tcW w:w="3827" w:type="dxa"/>
          </w:tcPr>
          <w:p w14:paraId="35D4C74A" w14:textId="77777777" w:rsidR="00B9135F" w:rsidRPr="00CF6286" w:rsidRDefault="00B9135F" w:rsidP="0074245E">
            <w:pPr>
              <w:pStyle w:val="NormalWeb"/>
              <w:rPr>
                <w:rFonts w:cs="Times New Roman"/>
                <w:b/>
                <w:bCs/>
                <w:sz w:val="20"/>
                <w:szCs w:val="20"/>
              </w:rPr>
            </w:pPr>
            <w:r w:rsidRPr="00CF6286">
              <w:rPr>
                <w:rFonts w:cs="Times New Roman"/>
                <w:sz w:val="20"/>
                <w:szCs w:val="20"/>
              </w:rPr>
              <w:t>N/A</w:t>
            </w:r>
          </w:p>
        </w:tc>
      </w:tr>
      <w:tr w:rsidR="00B9135F" w:rsidRPr="00CF6286" w14:paraId="2E26357F" w14:textId="77777777" w:rsidTr="005868A7">
        <w:trPr>
          <w:trHeight w:val="557"/>
        </w:trPr>
        <w:tc>
          <w:tcPr>
            <w:tcW w:w="2972" w:type="dxa"/>
          </w:tcPr>
          <w:p w14:paraId="53A15A73" w14:textId="77777777" w:rsidR="00B9135F" w:rsidRPr="00CF6286" w:rsidRDefault="00B9135F" w:rsidP="0074245E">
            <w:pPr>
              <w:rPr>
                <w:rFonts w:cs="Times New Roman"/>
                <w:sz w:val="20"/>
                <w:szCs w:val="20"/>
              </w:rPr>
            </w:pPr>
            <w:r w:rsidRPr="00CF6286">
              <w:rPr>
                <w:rFonts w:cs="Times New Roman"/>
                <w:sz w:val="20"/>
                <w:szCs w:val="20"/>
              </w:rPr>
              <w:t>Employment women</w:t>
            </w:r>
          </w:p>
        </w:tc>
        <w:tc>
          <w:tcPr>
            <w:tcW w:w="1276" w:type="dxa"/>
          </w:tcPr>
          <w:p w14:paraId="7017E283" w14:textId="77777777" w:rsidR="00B9135F" w:rsidRPr="004D187E" w:rsidRDefault="00B9135F" w:rsidP="0074245E">
            <w:pPr>
              <w:rPr>
                <w:rFonts w:cs="Times New Roman"/>
                <w:sz w:val="20"/>
                <w:szCs w:val="20"/>
              </w:rPr>
            </w:pPr>
            <w:r w:rsidRPr="004D187E">
              <w:rPr>
                <w:rFonts w:cs="Times New Roman"/>
                <w:sz w:val="20"/>
                <w:szCs w:val="20"/>
              </w:rPr>
              <w:t>Stock</w:t>
            </w:r>
          </w:p>
        </w:tc>
        <w:tc>
          <w:tcPr>
            <w:tcW w:w="1701" w:type="dxa"/>
          </w:tcPr>
          <w:p w14:paraId="5F59BBA4" w14:textId="77777777" w:rsidR="00B9135F" w:rsidRPr="004D187E" w:rsidRDefault="00B9135F" w:rsidP="0074245E">
            <w:pPr>
              <w:rPr>
                <w:rFonts w:cs="Times New Roman"/>
                <w:sz w:val="20"/>
                <w:szCs w:val="20"/>
              </w:rPr>
            </w:pPr>
            <w:r w:rsidRPr="004D187E">
              <w:rPr>
                <w:rFonts w:cs="Times New Roman"/>
                <w:sz w:val="20"/>
                <w:szCs w:val="20"/>
              </w:rPr>
              <w:t>Dimensionless</w:t>
            </w:r>
          </w:p>
          <w:p w14:paraId="10806CC1" w14:textId="77777777" w:rsidR="00B9135F" w:rsidRPr="004D187E" w:rsidRDefault="00B9135F" w:rsidP="0074245E">
            <w:pPr>
              <w:rPr>
                <w:rFonts w:cs="Times New Roman"/>
                <w:sz w:val="20"/>
                <w:szCs w:val="20"/>
              </w:rPr>
            </w:pPr>
            <w:r w:rsidRPr="004D187E">
              <w:rPr>
                <w:rFonts w:cs="Times New Roman"/>
                <w:sz w:val="20"/>
                <w:szCs w:val="20"/>
              </w:rPr>
              <w:t xml:space="preserve">(%) </w:t>
            </w:r>
          </w:p>
        </w:tc>
        <w:tc>
          <w:tcPr>
            <w:tcW w:w="1843" w:type="dxa"/>
          </w:tcPr>
          <w:p w14:paraId="29D8EA5A" w14:textId="77777777" w:rsidR="00B9135F" w:rsidRPr="00CF6286" w:rsidRDefault="00B9135F" w:rsidP="0074245E">
            <w:pPr>
              <w:pStyle w:val="NormalWeb"/>
              <w:rPr>
                <w:rFonts w:cs="Times New Roman"/>
                <w:sz w:val="20"/>
                <w:szCs w:val="20"/>
              </w:rPr>
            </w:pPr>
            <w:r w:rsidRPr="00CF6286">
              <w:rPr>
                <w:rFonts w:cs="Times New Roman"/>
                <w:sz w:val="20"/>
                <w:szCs w:val="20"/>
              </w:rPr>
              <w:t>Endogenous</w:t>
            </w:r>
          </w:p>
        </w:tc>
        <w:tc>
          <w:tcPr>
            <w:tcW w:w="3118" w:type="dxa"/>
          </w:tcPr>
          <w:p w14:paraId="01A3480E" w14:textId="77777777" w:rsidR="00B9135F" w:rsidRPr="00CF6286" w:rsidRDefault="00B9135F" w:rsidP="0074245E">
            <w:pPr>
              <w:pStyle w:val="NormalWeb"/>
              <w:rPr>
                <w:rFonts w:cs="Times New Roman"/>
                <w:b/>
                <w:bCs/>
                <w:sz w:val="20"/>
                <w:szCs w:val="20"/>
              </w:rPr>
            </w:pPr>
            <w:proofErr w:type="spellStart"/>
            <w:r w:rsidRPr="00CF6286">
              <w:rPr>
                <w:rFonts w:cs="Times New Roman"/>
                <w:sz w:val="20"/>
                <w:szCs w:val="20"/>
              </w:rPr>
              <w:t>Initial_employment_women</w:t>
            </w:r>
            <w:proofErr w:type="spellEnd"/>
          </w:p>
        </w:tc>
        <w:tc>
          <w:tcPr>
            <w:tcW w:w="3827" w:type="dxa"/>
          </w:tcPr>
          <w:p w14:paraId="700FEDE4" w14:textId="77777777" w:rsidR="00B9135F" w:rsidRPr="00CF6286" w:rsidRDefault="00B9135F" w:rsidP="0074245E">
            <w:pPr>
              <w:pStyle w:val="NormalWeb"/>
              <w:rPr>
                <w:rFonts w:cs="Times New Roman"/>
                <w:sz w:val="20"/>
                <w:szCs w:val="20"/>
              </w:rPr>
            </w:pPr>
            <w:r w:rsidRPr="00CF6286">
              <w:rPr>
                <w:rFonts w:cs="Times New Roman"/>
                <w:sz w:val="20"/>
                <w:szCs w:val="20"/>
              </w:rPr>
              <w:fldChar w:fldCharType="begin"/>
            </w:r>
            <w:r w:rsidRPr="00CF6286">
              <w:rPr>
                <w:rFonts w:cs="Times New Roman"/>
                <w:sz w:val="20"/>
                <w:szCs w:val="20"/>
              </w:rPr>
              <w:instrText xml:space="preserve"> ADDIN EN.CITE &lt;EndNote&gt;&lt;Cite AuthorYear="1"&gt;&lt;Author&gt;U.S. Bureau of Labor Statistics&lt;/Author&gt;&lt;Year&gt;2021&lt;/Year&gt;&lt;RecNum&gt;518&lt;/RecNum&gt;&lt;DisplayText&gt;U.S. Bureau of Labor Statistics (2021)&lt;/DisplayText&gt;&lt;record&gt;&lt;rec-number&gt;518&lt;/rec-number&gt;&lt;foreign-keys&gt;&lt;key app="EN" db-id="vpwsv2xp3ppdfwesefqppwzhswwzetezpt59" timestamp="1633233938"&gt;518&lt;/key&gt;&lt;/foreign-keys&gt;&lt;ref-type name="Dataset"&gt;59&lt;/ref-type&gt;&lt;contributors&gt;&lt;authors&gt;&lt;author&gt;U.S. Bureau of Labor Statistics,&lt;/author&gt;&lt;/authors&gt;&lt;secondary-authors&gt;&lt;author&gt;U.S. Bureau of Labor Statistics&lt;/author&gt;&lt;/secondary-authors&gt;&lt;/contributors&gt;&lt;titles&gt;&lt;title&gt;Labor Force Participation Rate&lt;/title&gt;&lt;secondary-title&gt;Labor Force Statistics from the Current Population Survey&lt;/secondary-title&gt;&lt;/titles&gt;&lt;num-vols&gt;LNS11300002&amp;#x9;&amp;#x9;&amp;#x9;&amp;#x9;&lt;/num-vols&gt;&lt;dates&gt;&lt;year&gt;2021&lt;/year&gt;&lt;/dates&gt;&lt;urls&gt;&lt;related-urls&gt;&lt;url&gt;https://data.bls.gov/pdq/SurveyOutputServlet&lt;/url&gt;&lt;/related-urls&gt;&lt;/urls&gt;&lt;custom1&gt;1960 - 2021&lt;/custom1&gt;&lt;/record&gt;&lt;/Cite&gt;&lt;/EndNote&gt;</w:instrText>
            </w:r>
            <w:r w:rsidRPr="00CF6286">
              <w:rPr>
                <w:rFonts w:cs="Times New Roman"/>
                <w:sz w:val="20"/>
                <w:szCs w:val="20"/>
              </w:rPr>
              <w:fldChar w:fldCharType="separate"/>
            </w:r>
            <w:r w:rsidRPr="00CF6286">
              <w:rPr>
                <w:rFonts w:cs="Times New Roman"/>
                <w:noProof/>
                <w:sz w:val="20"/>
                <w:szCs w:val="20"/>
              </w:rPr>
              <w:t>U.S. Bureau of Labor Statistics (2021)</w:t>
            </w:r>
            <w:r w:rsidRPr="00CF6286">
              <w:rPr>
                <w:rFonts w:cs="Times New Roman"/>
                <w:sz w:val="20"/>
                <w:szCs w:val="20"/>
              </w:rPr>
              <w:fldChar w:fldCharType="end"/>
            </w:r>
          </w:p>
        </w:tc>
      </w:tr>
      <w:tr w:rsidR="00B9135F" w:rsidRPr="00CF6286" w14:paraId="61C466CA" w14:textId="77777777" w:rsidTr="005868A7">
        <w:trPr>
          <w:trHeight w:val="557"/>
        </w:trPr>
        <w:tc>
          <w:tcPr>
            <w:tcW w:w="2972" w:type="dxa"/>
          </w:tcPr>
          <w:p w14:paraId="0ADF1D49" w14:textId="77777777" w:rsidR="00B9135F" w:rsidRPr="00CF6286" w:rsidRDefault="00B9135F" w:rsidP="0074245E">
            <w:pPr>
              <w:rPr>
                <w:rFonts w:cs="Times New Roman"/>
                <w:sz w:val="20"/>
                <w:szCs w:val="20"/>
              </w:rPr>
            </w:pPr>
            <w:r w:rsidRPr="00CF6286">
              <w:rPr>
                <w:rFonts w:cs="Times New Roman"/>
                <w:sz w:val="20"/>
                <w:szCs w:val="20"/>
              </w:rPr>
              <w:t>Initial employment women</w:t>
            </w:r>
          </w:p>
        </w:tc>
        <w:tc>
          <w:tcPr>
            <w:tcW w:w="1276" w:type="dxa"/>
          </w:tcPr>
          <w:p w14:paraId="2C732C53" w14:textId="77777777" w:rsidR="00B9135F" w:rsidRPr="00CF6286" w:rsidRDefault="00B9135F" w:rsidP="0074245E">
            <w:pPr>
              <w:rPr>
                <w:rFonts w:cs="Times New Roman"/>
                <w:sz w:val="20"/>
                <w:szCs w:val="20"/>
              </w:rPr>
            </w:pPr>
            <w:r w:rsidRPr="00CF6286">
              <w:rPr>
                <w:rFonts w:cs="Times New Roman"/>
                <w:sz w:val="20"/>
                <w:szCs w:val="20"/>
              </w:rPr>
              <w:t>Converter</w:t>
            </w:r>
          </w:p>
        </w:tc>
        <w:tc>
          <w:tcPr>
            <w:tcW w:w="1701" w:type="dxa"/>
          </w:tcPr>
          <w:p w14:paraId="59782579" w14:textId="77777777" w:rsidR="00B9135F" w:rsidRPr="00CF6286" w:rsidRDefault="00B9135F" w:rsidP="0074245E">
            <w:pPr>
              <w:rPr>
                <w:rFonts w:cs="Times New Roman"/>
                <w:sz w:val="20"/>
                <w:szCs w:val="20"/>
                <w:highlight w:val="magenta"/>
              </w:rPr>
            </w:pPr>
            <w:r w:rsidRPr="00CF6286">
              <w:rPr>
                <w:rFonts w:cs="Times New Roman"/>
                <w:sz w:val="20"/>
                <w:szCs w:val="20"/>
              </w:rPr>
              <w:t>Dimensionless</w:t>
            </w:r>
          </w:p>
        </w:tc>
        <w:tc>
          <w:tcPr>
            <w:tcW w:w="1843" w:type="dxa"/>
          </w:tcPr>
          <w:p w14:paraId="71426B12" w14:textId="77777777" w:rsidR="00B9135F" w:rsidRPr="00CF6286" w:rsidRDefault="00B9135F" w:rsidP="0074245E">
            <w:pPr>
              <w:pStyle w:val="NormalWeb"/>
              <w:rPr>
                <w:rFonts w:cs="Times New Roman"/>
                <w:sz w:val="20"/>
                <w:szCs w:val="20"/>
              </w:rPr>
            </w:pPr>
            <w:r w:rsidRPr="00CF6286">
              <w:rPr>
                <w:rFonts w:cs="Times New Roman"/>
                <w:sz w:val="20"/>
                <w:szCs w:val="20"/>
              </w:rPr>
              <w:t>Endogenous</w:t>
            </w:r>
          </w:p>
        </w:tc>
        <w:tc>
          <w:tcPr>
            <w:tcW w:w="3118" w:type="dxa"/>
          </w:tcPr>
          <w:p w14:paraId="1C1282C2" w14:textId="77777777" w:rsidR="00B9135F" w:rsidRPr="00CF6286" w:rsidRDefault="00B9135F" w:rsidP="0074245E">
            <w:pPr>
              <w:pStyle w:val="NormalWeb"/>
              <w:rPr>
                <w:rFonts w:cs="Times New Roman"/>
                <w:b/>
                <w:bCs/>
                <w:sz w:val="20"/>
                <w:szCs w:val="20"/>
              </w:rPr>
            </w:pPr>
            <w:r w:rsidRPr="00CF6286">
              <w:rPr>
                <w:rFonts w:cs="Times New Roman"/>
                <w:sz w:val="20"/>
                <w:szCs w:val="20"/>
              </w:rPr>
              <w:t>0.3775833333</w:t>
            </w:r>
          </w:p>
        </w:tc>
        <w:tc>
          <w:tcPr>
            <w:tcW w:w="3827" w:type="dxa"/>
          </w:tcPr>
          <w:p w14:paraId="0D2F11A4" w14:textId="77777777" w:rsidR="00B9135F" w:rsidRPr="00CF6286" w:rsidRDefault="00B9135F" w:rsidP="0074245E">
            <w:pPr>
              <w:pStyle w:val="NormalWeb"/>
              <w:rPr>
                <w:rFonts w:cs="Times New Roman"/>
                <w:sz w:val="20"/>
                <w:szCs w:val="20"/>
              </w:rPr>
            </w:pPr>
            <w:r w:rsidRPr="00CF6286">
              <w:rPr>
                <w:rFonts w:cs="Times New Roman"/>
                <w:sz w:val="20"/>
                <w:szCs w:val="20"/>
              </w:rPr>
              <w:fldChar w:fldCharType="begin"/>
            </w:r>
            <w:r w:rsidRPr="00CF6286">
              <w:rPr>
                <w:rFonts w:cs="Times New Roman"/>
                <w:sz w:val="20"/>
                <w:szCs w:val="20"/>
              </w:rPr>
              <w:instrText xml:space="preserve"> ADDIN EN.CITE &lt;EndNote&gt;&lt;Cite AuthorYear="1"&gt;&lt;Author&gt;U.S. Bureau of Labor Statistics&lt;/Author&gt;&lt;Year&gt;2021&lt;/Year&gt;&lt;RecNum&gt;518&lt;/RecNum&gt;&lt;DisplayText&gt;U.S. Bureau of Labor Statistics (2021)&lt;/DisplayText&gt;&lt;record&gt;&lt;rec-number&gt;518&lt;/rec-number&gt;&lt;foreign-keys&gt;&lt;key app="EN" db-id="vpwsv2xp3ppdfwesefqppwzhswwzetezpt59" timestamp="1633233938"&gt;518&lt;/key&gt;&lt;/foreign-keys&gt;&lt;ref-type name="Dataset"&gt;59&lt;/ref-type&gt;&lt;contributors&gt;&lt;authors&gt;&lt;author&gt;U.S. Bureau of Labor Statistics,&lt;/author&gt;&lt;/authors&gt;&lt;secondary-authors&gt;&lt;author&gt;U.S. Bureau of Labor Statistics&lt;/author&gt;&lt;/secondary-authors&gt;&lt;/contributors&gt;&lt;titles&gt;&lt;title&gt;Labor Force Participation Rate&lt;/title&gt;&lt;secondary-title&gt;Labor Force Statistics from the Current Population Survey&lt;/secondary-title&gt;&lt;/titles&gt;&lt;num-vols&gt;LNS11300002&amp;#x9;&amp;#x9;&amp;#x9;&amp;#x9;&lt;/num-vols&gt;&lt;dates&gt;&lt;year&gt;2021&lt;/year&gt;&lt;/dates&gt;&lt;urls&gt;&lt;related-urls&gt;&lt;url&gt;https://data.bls.gov/pdq/SurveyOutputServlet&lt;/url&gt;&lt;/related-urls&gt;&lt;/urls&gt;&lt;custom1&gt;1960 - 2021&lt;/custom1&gt;&lt;/record&gt;&lt;/Cite&gt;&lt;/EndNote&gt;</w:instrText>
            </w:r>
            <w:r w:rsidRPr="00CF6286">
              <w:rPr>
                <w:rFonts w:cs="Times New Roman"/>
                <w:sz w:val="20"/>
                <w:szCs w:val="20"/>
              </w:rPr>
              <w:fldChar w:fldCharType="separate"/>
            </w:r>
            <w:r w:rsidRPr="00CF6286">
              <w:rPr>
                <w:rFonts w:cs="Times New Roman"/>
                <w:noProof/>
                <w:sz w:val="20"/>
                <w:szCs w:val="20"/>
              </w:rPr>
              <w:t>U.S. Bureau of Labor Statistics (2021)</w:t>
            </w:r>
            <w:r w:rsidRPr="00CF6286">
              <w:rPr>
                <w:rFonts w:cs="Times New Roman"/>
                <w:sz w:val="20"/>
                <w:szCs w:val="20"/>
              </w:rPr>
              <w:fldChar w:fldCharType="end"/>
            </w:r>
          </w:p>
        </w:tc>
      </w:tr>
      <w:tr w:rsidR="00B9135F" w:rsidRPr="00CF6286" w14:paraId="5E07752A" w14:textId="77777777" w:rsidTr="005868A7">
        <w:trPr>
          <w:trHeight w:val="557"/>
        </w:trPr>
        <w:tc>
          <w:tcPr>
            <w:tcW w:w="2972" w:type="dxa"/>
          </w:tcPr>
          <w:p w14:paraId="46A845A6" w14:textId="77777777" w:rsidR="00B9135F" w:rsidRPr="00CF6286" w:rsidRDefault="00B9135F" w:rsidP="0074245E">
            <w:pPr>
              <w:rPr>
                <w:rFonts w:cs="Times New Roman"/>
                <w:sz w:val="20"/>
                <w:szCs w:val="20"/>
              </w:rPr>
            </w:pPr>
            <w:r w:rsidRPr="00CF6286">
              <w:rPr>
                <w:rFonts w:cs="Times New Roman"/>
                <w:sz w:val="20"/>
                <w:szCs w:val="20"/>
              </w:rPr>
              <w:t>Women employment flow</w:t>
            </w:r>
          </w:p>
        </w:tc>
        <w:tc>
          <w:tcPr>
            <w:tcW w:w="1276" w:type="dxa"/>
          </w:tcPr>
          <w:p w14:paraId="4084CB38" w14:textId="77777777" w:rsidR="00B9135F" w:rsidRPr="00CF6286" w:rsidRDefault="00B9135F" w:rsidP="0074245E">
            <w:pPr>
              <w:rPr>
                <w:rFonts w:cs="Times New Roman"/>
                <w:sz w:val="20"/>
                <w:szCs w:val="20"/>
              </w:rPr>
            </w:pPr>
            <w:r w:rsidRPr="00CF6286">
              <w:rPr>
                <w:rFonts w:cs="Times New Roman"/>
                <w:sz w:val="20"/>
                <w:szCs w:val="20"/>
              </w:rPr>
              <w:t>Flow</w:t>
            </w:r>
          </w:p>
        </w:tc>
        <w:tc>
          <w:tcPr>
            <w:tcW w:w="1701" w:type="dxa"/>
          </w:tcPr>
          <w:p w14:paraId="4174FBFC" w14:textId="77777777" w:rsidR="00B9135F" w:rsidRPr="00CF6286" w:rsidRDefault="00B9135F" w:rsidP="0074245E">
            <w:pPr>
              <w:rPr>
                <w:rFonts w:cs="Times New Roman"/>
                <w:sz w:val="20"/>
                <w:szCs w:val="20"/>
              </w:rPr>
            </w:pPr>
            <w:r w:rsidRPr="00CF6286">
              <w:rPr>
                <w:rFonts w:cs="Times New Roman"/>
                <w:sz w:val="20"/>
                <w:szCs w:val="20"/>
              </w:rPr>
              <w:t>1/year</w:t>
            </w:r>
          </w:p>
        </w:tc>
        <w:tc>
          <w:tcPr>
            <w:tcW w:w="1843" w:type="dxa"/>
          </w:tcPr>
          <w:p w14:paraId="3FF3C7D1" w14:textId="77777777" w:rsidR="00B9135F" w:rsidRPr="00CF6286" w:rsidRDefault="00B9135F" w:rsidP="0074245E">
            <w:pPr>
              <w:pStyle w:val="NormalWeb"/>
              <w:rPr>
                <w:rFonts w:cs="Times New Roman"/>
                <w:sz w:val="20"/>
                <w:szCs w:val="20"/>
              </w:rPr>
            </w:pPr>
            <w:r w:rsidRPr="00CF6286">
              <w:rPr>
                <w:rFonts w:cs="Times New Roman"/>
                <w:sz w:val="20"/>
                <w:szCs w:val="20"/>
              </w:rPr>
              <w:t>Endogenous</w:t>
            </w:r>
          </w:p>
        </w:tc>
        <w:tc>
          <w:tcPr>
            <w:tcW w:w="3118" w:type="dxa"/>
          </w:tcPr>
          <w:p w14:paraId="06456B88" w14:textId="20E1A1FF" w:rsidR="00B9135F" w:rsidRPr="00CF6286" w:rsidRDefault="00B9135F" w:rsidP="0074245E">
            <w:pPr>
              <w:pStyle w:val="NormalWeb"/>
              <w:rPr>
                <w:rFonts w:cs="Times New Roman"/>
                <w:b/>
                <w:bCs/>
                <w:sz w:val="20"/>
                <w:szCs w:val="20"/>
              </w:rPr>
            </w:pPr>
            <w:proofErr w:type="spellStart"/>
            <w:r w:rsidRPr="00CF6286">
              <w:rPr>
                <w:rFonts w:cs="Times New Roman"/>
                <w:sz w:val="20"/>
                <w:szCs w:val="20"/>
              </w:rPr>
              <w:t>Women_employment_Gap</w:t>
            </w:r>
            <w:proofErr w:type="spellEnd"/>
            <w:r w:rsidRPr="00CF6286">
              <w:rPr>
                <w:rFonts w:cs="Times New Roman"/>
                <w:sz w:val="20"/>
                <w:szCs w:val="20"/>
              </w:rPr>
              <w:t>/</w:t>
            </w:r>
            <w:r w:rsidR="005868A7">
              <w:rPr>
                <w:rFonts w:cs="Times New Roman"/>
                <w:sz w:val="20"/>
                <w:szCs w:val="20"/>
              </w:rPr>
              <w:t xml:space="preserve"> </w:t>
            </w:r>
            <w:proofErr w:type="spellStart"/>
            <w:r w:rsidRPr="00CF6286">
              <w:rPr>
                <w:rFonts w:cs="Times New Roman"/>
                <w:sz w:val="20"/>
                <w:szCs w:val="20"/>
              </w:rPr>
              <w:t>Employment_women_delay</w:t>
            </w:r>
            <w:proofErr w:type="spellEnd"/>
          </w:p>
        </w:tc>
        <w:tc>
          <w:tcPr>
            <w:tcW w:w="3827" w:type="dxa"/>
          </w:tcPr>
          <w:p w14:paraId="303AE246" w14:textId="77777777" w:rsidR="00B9135F" w:rsidRPr="00CF6286" w:rsidRDefault="00B9135F" w:rsidP="0074245E">
            <w:pPr>
              <w:pStyle w:val="NormalWeb"/>
              <w:rPr>
                <w:rFonts w:cs="Times New Roman"/>
                <w:sz w:val="20"/>
                <w:szCs w:val="20"/>
              </w:rPr>
            </w:pPr>
            <w:r w:rsidRPr="00CF6286">
              <w:rPr>
                <w:rFonts w:cs="Times New Roman"/>
                <w:sz w:val="20"/>
                <w:szCs w:val="20"/>
              </w:rPr>
              <w:t>N/A</w:t>
            </w:r>
          </w:p>
        </w:tc>
      </w:tr>
      <w:tr w:rsidR="00B9135F" w:rsidRPr="00CF6286" w14:paraId="4B35A2CF" w14:textId="77777777" w:rsidTr="005868A7">
        <w:trPr>
          <w:trHeight w:val="557"/>
        </w:trPr>
        <w:tc>
          <w:tcPr>
            <w:tcW w:w="2972" w:type="dxa"/>
          </w:tcPr>
          <w:p w14:paraId="5F26AF03" w14:textId="77777777" w:rsidR="00B9135F" w:rsidRPr="00CF6286" w:rsidRDefault="00B9135F" w:rsidP="0074245E">
            <w:pPr>
              <w:rPr>
                <w:rFonts w:cs="Times New Roman"/>
                <w:sz w:val="20"/>
                <w:szCs w:val="20"/>
              </w:rPr>
            </w:pPr>
            <w:r w:rsidRPr="00CF6286">
              <w:rPr>
                <w:rFonts w:cs="Times New Roman"/>
                <w:sz w:val="20"/>
                <w:szCs w:val="20"/>
              </w:rPr>
              <w:t>Normal employment women</w:t>
            </w:r>
          </w:p>
        </w:tc>
        <w:tc>
          <w:tcPr>
            <w:tcW w:w="1276" w:type="dxa"/>
          </w:tcPr>
          <w:p w14:paraId="6A14EF5D" w14:textId="77777777" w:rsidR="00B9135F" w:rsidRPr="00CF6286" w:rsidRDefault="00B9135F" w:rsidP="0074245E">
            <w:pPr>
              <w:rPr>
                <w:rFonts w:cs="Times New Roman"/>
                <w:sz w:val="20"/>
                <w:szCs w:val="20"/>
              </w:rPr>
            </w:pPr>
            <w:r w:rsidRPr="00CF6286">
              <w:rPr>
                <w:rFonts w:cs="Times New Roman"/>
                <w:sz w:val="20"/>
                <w:szCs w:val="20"/>
              </w:rPr>
              <w:t>Converter</w:t>
            </w:r>
          </w:p>
        </w:tc>
        <w:tc>
          <w:tcPr>
            <w:tcW w:w="1701" w:type="dxa"/>
          </w:tcPr>
          <w:p w14:paraId="402FA47E" w14:textId="77777777" w:rsidR="00B9135F" w:rsidRPr="00CF6286" w:rsidRDefault="00B9135F" w:rsidP="0074245E">
            <w:pPr>
              <w:rPr>
                <w:rFonts w:cs="Times New Roman"/>
                <w:sz w:val="20"/>
                <w:szCs w:val="20"/>
              </w:rPr>
            </w:pPr>
            <w:r w:rsidRPr="00CF6286">
              <w:rPr>
                <w:rFonts w:cs="Times New Roman"/>
                <w:sz w:val="20"/>
                <w:szCs w:val="20"/>
              </w:rPr>
              <w:t>1/year</w:t>
            </w:r>
          </w:p>
        </w:tc>
        <w:tc>
          <w:tcPr>
            <w:tcW w:w="1843" w:type="dxa"/>
          </w:tcPr>
          <w:p w14:paraId="7EC64A37" w14:textId="77777777" w:rsidR="00B9135F" w:rsidRPr="00CF6286" w:rsidRDefault="00B9135F" w:rsidP="0074245E">
            <w:pPr>
              <w:pStyle w:val="NormalWeb"/>
              <w:rPr>
                <w:rFonts w:cs="Times New Roman"/>
                <w:sz w:val="20"/>
                <w:szCs w:val="20"/>
              </w:rPr>
            </w:pPr>
            <w:r w:rsidRPr="00CF6286">
              <w:rPr>
                <w:rFonts w:cs="Times New Roman"/>
                <w:sz w:val="20"/>
                <w:szCs w:val="20"/>
              </w:rPr>
              <w:t>Exogenous</w:t>
            </w:r>
          </w:p>
        </w:tc>
        <w:tc>
          <w:tcPr>
            <w:tcW w:w="3118" w:type="dxa"/>
          </w:tcPr>
          <w:p w14:paraId="181A1505" w14:textId="77777777" w:rsidR="00B9135F" w:rsidRPr="00CF6286" w:rsidRDefault="00B9135F" w:rsidP="0074245E">
            <w:pPr>
              <w:pStyle w:val="NormalWeb"/>
              <w:rPr>
                <w:rFonts w:cs="Times New Roman"/>
                <w:b/>
                <w:bCs/>
                <w:sz w:val="20"/>
                <w:szCs w:val="20"/>
              </w:rPr>
            </w:pPr>
            <w:r w:rsidRPr="00CF6286">
              <w:rPr>
                <w:rFonts w:cs="Times New Roman"/>
                <w:sz w:val="20"/>
                <w:szCs w:val="20"/>
              </w:rPr>
              <w:t>0.3775833333</w:t>
            </w:r>
          </w:p>
        </w:tc>
        <w:tc>
          <w:tcPr>
            <w:tcW w:w="3827" w:type="dxa"/>
          </w:tcPr>
          <w:p w14:paraId="3BA5302B" w14:textId="77777777" w:rsidR="00B9135F" w:rsidRPr="00CF6286" w:rsidRDefault="00B9135F" w:rsidP="0074245E">
            <w:pPr>
              <w:pStyle w:val="NormalWeb"/>
              <w:rPr>
                <w:rFonts w:cs="Times New Roman"/>
                <w:sz w:val="20"/>
                <w:szCs w:val="20"/>
              </w:rPr>
            </w:pPr>
            <w:r w:rsidRPr="00CF6286">
              <w:rPr>
                <w:rFonts w:cs="Times New Roman"/>
                <w:sz w:val="20"/>
                <w:szCs w:val="20"/>
              </w:rPr>
              <w:fldChar w:fldCharType="begin"/>
            </w:r>
            <w:r w:rsidRPr="00CF6286">
              <w:rPr>
                <w:rFonts w:cs="Times New Roman"/>
                <w:sz w:val="20"/>
                <w:szCs w:val="20"/>
              </w:rPr>
              <w:instrText xml:space="preserve"> ADDIN EN.CITE &lt;EndNote&gt;&lt;Cite AuthorYear="1"&gt;&lt;Author&gt;U.S. Bureau of Labor Statistics&lt;/Author&gt;&lt;Year&gt;2021&lt;/Year&gt;&lt;RecNum&gt;518&lt;/RecNum&gt;&lt;DisplayText&gt;U.S. Bureau of Labor Statistics (2021)&lt;/DisplayText&gt;&lt;record&gt;&lt;rec-number&gt;518&lt;/rec-number&gt;&lt;foreign-keys&gt;&lt;key app="EN" db-id="vpwsv2xp3ppdfwesefqppwzhswwzetezpt59" timestamp="1633233938"&gt;518&lt;/key&gt;&lt;/foreign-keys&gt;&lt;ref-type name="Dataset"&gt;59&lt;/ref-type&gt;&lt;contributors&gt;&lt;authors&gt;&lt;author&gt;U.S. Bureau of Labor Statistics,&lt;/author&gt;&lt;/authors&gt;&lt;secondary-authors&gt;&lt;author&gt;U.S. Bureau of Labor Statistics&lt;/author&gt;&lt;/secondary-authors&gt;&lt;/contributors&gt;&lt;titles&gt;&lt;title&gt;Labor Force Participation Rate&lt;/title&gt;&lt;secondary-title&gt;Labor Force Statistics from the Current Population Survey&lt;/secondary-title&gt;&lt;/titles&gt;&lt;num-vols&gt;LNS11300002&amp;#x9;&amp;#x9;&amp;#x9;&amp;#x9;&lt;/num-vols&gt;&lt;dates&gt;&lt;year&gt;2021&lt;/year&gt;&lt;/dates&gt;&lt;urls&gt;&lt;related-urls&gt;&lt;url&gt;https://data.bls.gov/pdq/SurveyOutputServlet&lt;/url&gt;&lt;/related-urls&gt;&lt;/urls&gt;&lt;custom1&gt;1960 - 2021&lt;/custom1&gt;&lt;/record&gt;&lt;/Cite&gt;&lt;/EndNote&gt;</w:instrText>
            </w:r>
            <w:r w:rsidRPr="00CF6286">
              <w:rPr>
                <w:rFonts w:cs="Times New Roman"/>
                <w:sz w:val="20"/>
                <w:szCs w:val="20"/>
              </w:rPr>
              <w:fldChar w:fldCharType="separate"/>
            </w:r>
            <w:r w:rsidRPr="00CF6286">
              <w:rPr>
                <w:rFonts w:cs="Times New Roman"/>
                <w:noProof/>
                <w:sz w:val="20"/>
                <w:szCs w:val="20"/>
              </w:rPr>
              <w:t>U.S. Bureau of Labor Statistics (2021)</w:t>
            </w:r>
            <w:r w:rsidRPr="00CF6286">
              <w:rPr>
                <w:rFonts w:cs="Times New Roman"/>
                <w:sz w:val="20"/>
                <w:szCs w:val="20"/>
              </w:rPr>
              <w:fldChar w:fldCharType="end"/>
            </w:r>
          </w:p>
        </w:tc>
      </w:tr>
      <w:tr w:rsidR="00B9135F" w:rsidRPr="00CF6286" w14:paraId="6346AA89" w14:textId="77777777" w:rsidTr="005868A7">
        <w:trPr>
          <w:trHeight w:val="557"/>
        </w:trPr>
        <w:tc>
          <w:tcPr>
            <w:tcW w:w="2972" w:type="dxa"/>
          </w:tcPr>
          <w:p w14:paraId="63B3BA16" w14:textId="77777777" w:rsidR="00B9135F" w:rsidRPr="00CF6286" w:rsidRDefault="00B9135F" w:rsidP="0074245E">
            <w:pPr>
              <w:rPr>
                <w:rFonts w:cs="Times New Roman"/>
                <w:sz w:val="20"/>
                <w:szCs w:val="20"/>
              </w:rPr>
            </w:pPr>
            <w:r w:rsidRPr="00CF6286">
              <w:rPr>
                <w:rFonts w:cs="Times New Roman"/>
                <w:sz w:val="20"/>
                <w:szCs w:val="20"/>
              </w:rPr>
              <w:t>Actual employment women/ Normal employment women</w:t>
            </w:r>
          </w:p>
        </w:tc>
        <w:tc>
          <w:tcPr>
            <w:tcW w:w="1276" w:type="dxa"/>
          </w:tcPr>
          <w:p w14:paraId="00F6C480" w14:textId="77777777" w:rsidR="00B9135F" w:rsidRPr="00CF6286" w:rsidRDefault="00B9135F" w:rsidP="0074245E">
            <w:pPr>
              <w:rPr>
                <w:rFonts w:cs="Times New Roman"/>
                <w:sz w:val="20"/>
                <w:szCs w:val="20"/>
              </w:rPr>
            </w:pPr>
            <w:r w:rsidRPr="00CF6286">
              <w:rPr>
                <w:rFonts w:cs="Times New Roman"/>
                <w:sz w:val="20"/>
                <w:szCs w:val="20"/>
              </w:rPr>
              <w:t>Converter</w:t>
            </w:r>
          </w:p>
        </w:tc>
        <w:tc>
          <w:tcPr>
            <w:tcW w:w="1701" w:type="dxa"/>
          </w:tcPr>
          <w:p w14:paraId="15DD0233" w14:textId="77777777" w:rsidR="00B9135F" w:rsidRPr="00CF6286" w:rsidRDefault="00B9135F" w:rsidP="0074245E">
            <w:pPr>
              <w:rPr>
                <w:rFonts w:cs="Times New Roman"/>
                <w:sz w:val="20"/>
                <w:szCs w:val="20"/>
              </w:rPr>
            </w:pPr>
            <w:r w:rsidRPr="00CF6286">
              <w:rPr>
                <w:rFonts w:cs="Times New Roman"/>
                <w:sz w:val="20"/>
                <w:szCs w:val="20"/>
              </w:rPr>
              <w:t>Dimensionless</w:t>
            </w:r>
          </w:p>
        </w:tc>
        <w:tc>
          <w:tcPr>
            <w:tcW w:w="1843" w:type="dxa"/>
          </w:tcPr>
          <w:p w14:paraId="5AAA0BA2" w14:textId="77777777" w:rsidR="00B9135F" w:rsidRPr="00CF6286" w:rsidRDefault="00B9135F" w:rsidP="0074245E">
            <w:pPr>
              <w:pStyle w:val="NormalWeb"/>
              <w:rPr>
                <w:rFonts w:cs="Times New Roman"/>
                <w:sz w:val="20"/>
                <w:szCs w:val="20"/>
              </w:rPr>
            </w:pPr>
            <w:r w:rsidRPr="00CF6286">
              <w:rPr>
                <w:rFonts w:cs="Times New Roman"/>
                <w:sz w:val="20"/>
                <w:szCs w:val="20"/>
              </w:rPr>
              <w:t>Endogenous</w:t>
            </w:r>
          </w:p>
        </w:tc>
        <w:tc>
          <w:tcPr>
            <w:tcW w:w="3118" w:type="dxa"/>
          </w:tcPr>
          <w:p w14:paraId="488D3887" w14:textId="0B1078CD" w:rsidR="00B9135F" w:rsidRPr="00CF6286" w:rsidRDefault="00B9135F" w:rsidP="0074245E">
            <w:pPr>
              <w:pStyle w:val="NormalWeb"/>
              <w:rPr>
                <w:rFonts w:cs="Times New Roman"/>
                <w:b/>
                <w:bCs/>
                <w:sz w:val="20"/>
                <w:szCs w:val="20"/>
              </w:rPr>
            </w:pPr>
            <w:proofErr w:type="spellStart"/>
            <w:r w:rsidRPr="00CF6286">
              <w:rPr>
                <w:rFonts w:cs="Times New Roman"/>
                <w:sz w:val="20"/>
                <w:szCs w:val="20"/>
              </w:rPr>
              <w:t>Employment_women</w:t>
            </w:r>
            <w:proofErr w:type="spellEnd"/>
            <w:r w:rsidRPr="00CF6286">
              <w:rPr>
                <w:rFonts w:cs="Times New Roman"/>
                <w:sz w:val="20"/>
                <w:szCs w:val="20"/>
              </w:rPr>
              <w:t>/</w:t>
            </w:r>
            <w:r w:rsidR="005868A7">
              <w:rPr>
                <w:rFonts w:cs="Times New Roman"/>
                <w:sz w:val="20"/>
                <w:szCs w:val="20"/>
              </w:rPr>
              <w:t xml:space="preserve"> </w:t>
            </w:r>
            <w:proofErr w:type="spellStart"/>
            <w:r w:rsidRPr="00CF6286">
              <w:rPr>
                <w:rFonts w:cs="Times New Roman"/>
                <w:sz w:val="20"/>
                <w:szCs w:val="20"/>
              </w:rPr>
              <w:t>Normal_employment_women</w:t>
            </w:r>
            <w:proofErr w:type="spellEnd"/>
          </w:p>
        </w:tc>
        <w:tc>
          <w:tcPr>
            <w:tcW w:w="3827" w:type="dxa"/>
          </w:tcPr>
          <w:p w14:paraId="6CBE8023" w14:textId="77777777" w:rsidR="00B9135F" w:rsidRPr="00CF6286" w:rsidRDefault="00B9135F" w:rsidP="0074245E">
            <w:pPr>
              <w:pStyle w:val="NormalWeb"/>
              <w:rPr>
                <w:rFonts w:cs="Times New Roman"/>
                <w:b/>
                <w:bCs/>
                <w:sz w:val="20"/>
                <w:szCs w:val="20"/>
              </w:rPr>
            </w:pPr>
            <w:r w:rsidRPr="00CF6286">
              <w:rPr>
                <w:rFonts w:cs="Times New Roman"/>
                <w:sz w:val="20"/>
                <w:szCs w:val="20"/>
              </w:rPr>
              <w:t>N/A</w:t>
            </w:r>
          </w:p>
        </w:tc>
      </w:tr>
      <w:tr w:rsidR="00B9135F" w:rsidRPr="00CF6286" w14:paraId="39F40C06" w14:textId="77777777" w:rsidTr="005868A7">
        <w:trPr>
          <w:trHeight w:val="557"/>
        </w:trPr>
        <w:tc>
          <w:tcPr>
            <w:tcW w:w="2972" w:type="dxa"/>
          </w:tcPr>
          <w:p w14:paraId="2909324C" w14:textId="77777777" w:rsidR="00B9135F" w:rsidRPr="00CF6286" w:rsidRDefault="00B9135F" w:rsidP="0074245E">
            <w:pPr>
              <w:rPr>
                <w:rFonts w:cs="Times New Roman"/>
                <w:sz w:val="20"/>
                <w:szCs w:val="20"/>
              </w:rPr>
            </w:pPr>
            <w:r w:rsidRPr="00CF6286">
              <w:rPr>
                <w:rFonts w:cs="Times New Roman"/>
                <w:sz w:val="20"/>
                <w:szCs w:val="20"/>
              </w:rPr>
              <w:t>Effect of employment women on packaged food production rate</w:t>
            </w:r>
          </w:p>
        </w:tc>
        <w:tc>
          <w:tcPr>
            <w:tcW w:w="1276" w:type="dxa"/>
          </w:tcPr>
          <w:p w14:paraId="60DB4FFF" w14:textId="77777777" w:rsidR="00B9135F" w:rsidRPr="00CF6286" w:rsidRDefault="00B9135F" w:rsidP="0074245E">
            <w:pPr>
              <w:rPr>
                <w:rFonts w:cs="Times New Roman"/>
                <w:sz w:val="20"/>
                <w:szCs w:val="20"/>
              </w:rPr>
            </w:pPr>
            <w:r w:rsidRPr="00CF6286">
              <w:rPr>
                <w:rFonts w:cs="Times New Roman"/>
                <w:sz w:val="20"/>
                <w:szCs w:val="20"/>
              </w:rPr>
              <w:t>Graphical function</w:t>
            </w:r>
          </w:p>
        </w:tc>
        <w:tc>
          <w:tcPr>
            <w:tcW w:w="1701" w:type="dxa"/>
          </w:tcPr>
          <w:p w14:paraId="5898C0ED" w14:textId="77777777" w:rsidR="00B9135F" w:rsidRPr="00CF6286" w:rsidRDefault="00B9135F" w:rsidP="0074245E">
            <w:pPr>
              <w:rPr>
                <w:rFonts w:cs="Times New Roman"/>
                <w:sz w:val="20"/>
                <w:szCs w:val="20"/>
              </w:rPr>
            </w:pPr>
            <w:r w:rsidRPr="00CF6286">
              <w:rPr>
                <w:rFonts w:cs="Times New Roman"/>
                <w:sz w:val="20"/>
                <w:szCs w:val="20"/>
              </w:rPr>
              <w:t>Dimensionless</w:t>
            </w:r>
          </w:p>
        </w:tc>
        <w:tc>
          <w:tcPr>
            <w:tcW w:w="1843" w:type="dxa"/>
          </w:tcPr>
          <w:p w14:paraId="772E3563" w14:textId="77777777" w:rsidR="00B9135F" w:rsidRPr="00CF6286" w:rsidRDefault="00B9135F" w:rsidP="0074245E">
            <w:pPr>
              <w:pStyle w:val="NormalWeb"/>
              <w:rPr>
                <w:rFonts w:cs="Times New Roman"/>
                <w:sz w:val="20"/>
                <w:szCs w:val="20"/>
              </w:rPr>
            </w:pPr>
            <w:r w:rsidRPr="00CF6286">
              <w:rPr>
                <w:rFonts w:cs="Times New Roman"/>
                <w:sz w:val="20"/>
                <w:szCs w:val="20"/>
              </w:rPr>
              <w:t>Endogenous</w:t>
            </w:r>
          </w:p>
        </w:tc>
        <w:tc>
          <w:tcPr>
            <w:tcW w:w="3118" w:type="dxa"/>
          </w:tcPr>
          <w:p w14:paraId="42C30961" w14:textId="77777777" w:rsidR="00B9135F" w:rsidRPr="00CF6286" w:rsidRDefault="00B9135F" w:rsidP="0074245E">
            <w:pPr>
              <w:pStyle w:val="NormalWeb"/>
              <w:rPr>
                <w:rFonts w:cs="Times New Roman"/>
                <w:sz w:val="20"/>
                <w:szCs w:val="20"/>
              </w:rPr>
            </w:pPr>
            <w:r w:rsidRPr="00CF6286">
              <w:rPr>
                <w:rFonts w:cs="Times New Roman"/>
                <w:sz w:val="20"/>
                <w:szCs w:val="20"/>
              </w:rPr>
              <w:t xml:space="preserve">Graphical function </w:t>
            </w:r>
          </w:p>
          <w:p w14:paraId="4F4BB62A" w14:textId="77777777" w:rsidR="00B9135F" w:rsidRPr="00CF6286" w:rsidRDefault="00B9135F" w:rsidP="0074245E">
            <w:pPr>
              <w:pStyle w:val="NormalWeb"/>
              <w:rPr>
                <w:rFonts w:cs="Times New Roman"/>
                <w:sz w:val="20"/>
                <w:szCs w:val="20"/>
                <w:highlight w:val="red"/>
              </w:rPr>
            </w:pPr>
          </w:p>
        </w:tc>
        <w:tc>
          <w:tcPr>
            <w:tcW w:w="3827" w:type="dxa"/>
          </w:tcPr>
          <w:p w14:paraId="269840A0" w14:textId="77777777" w:rsidR="00B9135F" w:rsidRPr="00CF6286" w:rsidRDefault="00B9135F" w:rsidP="0074245E">
            <w:pPr>
              <w:pStyle w:val="NormalWeb"/>
              <w:rPr>
                <w:rFonts w:cs="Times New Roman"/>
                <w:sz w:val="20"/>
                <w:szCs w:val="20"/>
                <w:highlight w:val="red"/>
              </w:rPr>
            </w:pPr>
            <w:r w:rsidRPr="00CF6286">
              <w:rPr>
                <w:rFonts w:cs="Times New Roman"/>
                <w:sz w:val="20"/>
                <w:szCs w:val="20"/>
              </w:rPr>
              <w:t>N/A</w:t>
            </w:r>
          </w:p>
        </w:tc>
      </w:tr>
      <w:tr w:rsidR="00B9135F" w:rsidRPr="00CF6286" w14:paraId="63216FD1" w14:textId="77777777" w:rsidTr="005868A7">
        <w:trPr>
          <w:trHeight w:val="557"/>
        </w:trPr>
        <w:tc>
          <w:tcPr>
            <w:tcW w:w="2972" w:type="dxa"/>
          </w:tcPr>
          <w:p w14:paraId="627E0A1C" w14:textId="77777777" w:rsidR="00B9135F" w:rsidRPr="00CF6286" w:rsidRDefault="00B9135F" w:rsidP="0074245E">
            <w:pPr>
              <w:rPr>
                <w:rFonts w:cs="Times New Roman"/>
                <w:sz w:val="20"/>
                <w:szCs w:val="20"/>
              </w:rPr>
            </w:pPr>
            <w:r w:rsidRPr="00CF6286">
              <w:rPr>
                <w:rFonts w:cs="Times New Roman"/>
                <w:sz w:val="20"/>
                <w:szCs w:val="20"/>
              </w:rPr>
              <w:t>Rate of packaged food production adjusted per food time</w:t>
            </w:r>
          </w:p>
        </w:tc>
        <w:tc>
          <w:tcPr>
            <w:tcW w:w="1276" w:type="dxa"/>
          </w:tcPr>
          <w:p w14:paraId="1856BC66" w14:textId="77777777" w:rsidR="00B9135F" w:rsidRPr="00CF6286" w:rsidRDefault="00B9135F" w:rsidP="0074245E">
            <w:pPr>
              <w:rPr>
                <w:rFonts w:cs="Times New Roman"/>
                <w:sz w:val="20"/>
                <w:szCs w:val="20"/>
              </w:rPr>
            </w:pPr>
            <w:r w:rsidRPr="00CF6286">
              <w:rPr>
                <w:rFonts w:cs="Times New Roman"/>
                <w:sz w:val="20"/>
                <w:szCs w:val="20"/>
              </w:rPr>
              <w:t>Converter</w:t>
            </w:r>
          </w:p>
        </w:tc>
        <w:tc>
          <w:tcPr>
            <w:tcW w:w="1701" w:type="dxa"/>
          </w:tcPr>
          <w:p w14:paraId="528661EE" w14:textId="77777777" w:rsidR="00B9135F" w:rsidRPr="00CF6286" w:rsidRDefault="00B9135F" w:rsidP="0074245E">
            <w:pPr>
              <w:rPr>
                <w:rFonts w:cs="Times New Roman"/>
                <w:sz w:val="20"/>
                <w:szCs w:val="20"/>
              </w:rPr>
            </w:pPr>
            <w:r w:rsidRPr="00CF6286">
              <w:rPr>
                <w:rFonts w:cs="Times New Roman"/>
                <w:sz w:val="20"/>
                <w:szCs w:val="20"/>
              </w:rPr>
              <w:t>Thousand Tonnes/year</w:t>
            </w:r>
          </w:p>
        </w:tc>
        <w:tc>
          <w:tcPr>
            <w:tcW w:w="1843" w:type="dxa"/>
          </w:tcPr>
          <w:p w14:paraId="0867CF3E" w14:textId="77777777" w:rsidR="00B9135F" w:rsidRPr="00CF6286" w:rsidRDefault="00B9135F" w:rsidP="0074245E">
            <w:pPr>
              <w:pStyle w:val="NormalWeb"/>
              <w:rPr>
                <w:rFonts w:cs="Times New Roman"/>
                <w:sz w:val="20"/>
                <w:szCs w:val="20"/>
              </w:rPr>
            </w:pPr>
            <w:r w:rsidRPr="00CF6286">
              <w:rPr>
                <w:rFonts w:cs="Times New Roman"/>
                <w:sz w:val="20"/>
                <w:szCs w:val="20"/>
              </w:rPr>
              <w:t>Endogenous</w:t>
            </w:r>
          </w:p>
        </w:tc>
        <w:tc>
          <w:tcPr>
            <w:tcW w:w="3118" w:type="dxa"/>
          </w:tcPr>
          <w:p w14:paraId="11862098" w14:textId="77777777" w:rsidR="00B9135F" w:rsidRPr="00CF6286" w:rsidRDefault="00B9135F" w:rsidP="0074245E">
            <w:pPr>
              <w:pStyle w:val="NormalWeb"/>
              <w:rPr>
                <w:rFonts w:cs="Times New Roman"/>
                <w:b/>
                <w:bCs/>
                <w:sz w:val="20"/>
                <w:szCs w:val="20"/>
              </w:rPr>
            </w:pPr>
            <w:r w:rsidRPr="00CF6286">
              <w:rPr>
                <w:rFonts w:cs="Times New Roman"/>
                <w:sz w:val="20"/>
                <w:szCs w:val="20"/>
              </w:rPr>
              <w:t>Effect_of_food_time_on_packaged_food_production_rate*"Initial_packaged_food_production_rate_(1960s)"</w:t>
            </w:r>
          </w:p>
        </w:tc>
        <w:tc>
          <w:tcPr>
            <w:tcW w:w="3827" w:type="dxa"/>
          </w:tcPr>
          <w:p w14:paraId="619D1AFE" w14:textId="77777777" w:rsidR="00B9135F" w:rsidRPr="00CF6286" w:rsidRDefault="00B9135F" w:rsidP="0074245E">
            <w:pPr>
              <w:pStyle w:val="NormalWeb"/>
              <w:rPr>
                <w:rFonts w:cs="Times New Roman"/>
                <w:b/>
                <w:bCs/>
                <w:sz w:val="20"/>
                <w:szCs w:val="20"/>
              </w:rPr>
            </w:pPr>
            <w:r w:rsidRPr="00CF6286">
              <w:rPr>
                <w:rFonts w:cs="Times New Roman"/>
                <w:sz w:val="20"/>
                <w:szCs w:val="20"/>
              </w:rPr>
              <w:t>N/A</w:t>
            </w:r>
          </w:p>
        </w:tc>
      </w:tr>
      <w:tr w:rsidR="00B9135F" w:rsidRPr="00CF6286" w14:paraId="1CD15597" w14:textId="77777777" w:rsidTr="005868A7">
        <w:trPr>
          <w:trHeight w:val="557"/>
        </w:trPr>
        <w:tc>
          <w:tcPr>
            <w:tcW w:w="2972" w:type="dxa"/>
          </w:tcPr>
          <w:p w14:paraId="14CB9432" w14:textId="77777777" w:rsidR="00B9135F" w:rsidRPr="00CF6286" w:rsidRDefault="00B9135F" w:rsidP="0074245E">
            <w:pPr>
              <w:rPr>
                <w:rFonts w:cs="Times New Roman"/>
                <w:sz w:val="20"/>
                <w:szCs w:val="20"/>
              </w:rPr>
            </w:pPr>
            <w:r w:rsidRPr="00CF6286">
              <w:rPr>
                <w:rFonts w:cs="Times New Roman"/>
                <w:sz w:val="20"/>
                <w:szCs w:val="20"/>
              </w:rPr>
              <w:t>Initial packaged food production rate (1960s)</w:t>
            </w:r>
          </w:p>
        </w:tc>
        <w:tc>
          <w:tcPr>
            <w:tcW w:w="1276" w:type="dxa"/>
          </w:tcPr>
          <w:p w14:paraId="610111E3" w14:textId="77777777" w:rsidR="00B9135F" w:rsidRPr="00CF6286" w:rsidRDefault="00B9135F" w:rsidP="0074245E">
            <w:pPr>
              <w:rPr>
                <w:rFonts w:cs="Times New Roman"/>
                <w:sz w:val="20"/>
                <w:szCs w:val="20"/>
              </w:rPr>
            </w:pPr>
            <w:r w:rsidRPr="00CF6286">
              <w:rPr>
                <w:rFonts w:cs="Times New Roman"/>
                <w:sz w:val="20"/>
                <w:szCs w:val="20"/>
              </w:rPr>
              <w:t>Converter</w:t>
            </w:r>
          </w:p>
        </w:tc>
        <w:tc>
          <w:tcPr>
            <w:tcW w:w="1701" w:type="dxa"/>
          </w:tcPr>
          <w:p w14:paraId="01181580" w14:textId="77777777" w:rsidR="00B9135F" w:rsidRPr="00CF6286" w:rsidRDefault="00B9135F" w:rsidP="0074245E">
            <w:pPr>
              <w:rPr>
                <w:rFonts w:cs="Times New Roman"/>
                <w:sz w:val="20"/>
                <w:szCs w:val="20"/>
              </w:rPr>
            </w:pPr>
            <w:r w:rsidRPr="00CF6286">
              <w:rPr>
                <w:rFonts w:cs="Times New Roman"/>
                <w:sz w:val="20"/>
                <w:szCs w:val="20"/>
              </w:rPr>
              <w:t>Thousand Tonnes/year</w:t>
            </w:r>
          </w:p>
        </w:tc>
        <w:tc>
          <w:tcPr>
            <w:tcW w:w="1843" w:type="dxa"/>
          </w:tcPr>
          <w:p w14:paraId="13FD6F6C" w14:textId="77777777" w:rsidR="00B9135F" w:rsidRPr="00CF6286" w:rsidRDefault="00B9135F" w:rsidP="0074245E">
            <w:pPr>
              <w:pStyle w:val="NormalWeb"/>
              <w:rPr>
                <w:rFonts w:cs="Times New Roman"/>
                <w:sz w:val="20"/>
                <w:szCs w:val="20"/>
              </w:rPr>
            </w:pPr>
            <w:r w:rsidRPr="00CF6286">
              <w:rPr>
                <w:rFonts w:cs="Times New Roman"/>
                <w:sz w:val="20"/>
                <w:szCs w:val="20"/>
              </w:rPr>
              <w:t xml:space="preserve">Exogenous </w:t>
            </w:r>
          </w:p>
        </w:tc>
        <w:tc>
          <w:tcPr>
            <w:tcW w:w="3118" w:type="dxa"/>
          </w:tcPr>
          <w:p w14:paraId="7CA8443E" w14:textId="77777777" w:rsidR="00B9135F" w:rsidRPr="007D5524" w:rsidRDefault="00B9135F" w:rsidP="0074245E">
            <w:pPr>
              <w:pStyle w:val="NormalWeb"/>
              <w:rPr>
                <w:rFonts w:cs="Times New Roman"/>
                <w:sz w:val="20"/>
                <w:szCs w:val="20"/>
              </w:rPr>
            </w:pPr>
            <w:r w:rsidRPr="007D5524">
              <w:rPr>
                <w:rFonts w:cs="Times New Roman"/>
                <w:sz w:val="20"/>
                <w:szCs w:val="20"/>
              </w:rPr>
              <w:t>27370 (Calibration value but linked to data)</w:t>
            </w:r>
          </w:p>
          <w:p w14:paraId="5E4F0B33" w14:textId="77777777" w:rsidR="00B9135F" w:rsidRDefault="00B9135F" w:rsidP="0074245E">
            <w:pPr>
              <w:pStyle w:val="NormalWeb"/>
              <w:rPr>
                <w:rFonts w:cs="Times New Roman"/>
                <w:b/>
                <w:bCs/>
                <w:sz w:val="20"/>
                <w:szCs w:val="20"/>
                <w:highlight w:val="green"/>
              </w:rPr>
            </w:pPr>
          </w:p>
          <w:p w14:paraId="196D91C0" w14:textId="77777777" w:rsidR="00B9135F" w:rsidRDefault="00B9135F" w:rsidP="0074245E">
            <w:pPr>
              <w:pStyle w:val="NormalWeb"/>
              <w:rPr>
                <w:rFonts w:cs="Times New Roman"/>
                <w:b/>
                <w:bCs/>
                <w:sz w:val="20"/>
                <w:szCs w:val="20"/>
                <w:highlight w:val="green"/>
              </w:rPr>
            </w:pPr>
          </w:p>
          <w:p w14:paraId="1B7D2DA5" w14:textId="77777777" w:rsidR="00B9135F" w:rsidRPr="00CF6286" w:rsidRDefault="00B9135F" w:rsidP="0074245E">
            <w:pPr>
              <w:pStyle w:val="NormalWeb"/>
              <w:rPr>
                <w:rFonts w:cs="Times New Roman"/>
                <w:b/>
                <w:bCs/>
                <w:sz w:val="20"/>
                <w:szCs w:val="20"/>
                <w:highlight w:val="green"/>
              </w:rPr>
            </w:pPr>
          </w:p>
        </w:tc>
        <w:tc>
          <w:tcPr>
            <w:tcW w:w="3827" w:type="dxa"/>
          </w:tcPr>
          <w:p w14:paraId="2C4CE3F1" w14:textId="77777777" w:rsidR="00B9135F" w:rsidRPr="00CF6286" w:rsidRDefault="00B9135F" w:rsidP="0074245E">
            <w:pPr>
              <w:pStyle w:val="NormalWeb"/>
              <w:rPr>
                <w:rFonts w:cs="Times New Roman"/>
                <w:b/>
                <w:bCs/>
                <w:sz w:val="20"/>
                <w:szCs w:val="20"/>
              </w:rPr>
            </w:pPr>
            <w:r w:rsidRPr="00CF6286">
              <w:rPr>
                <w:rFonts w:cs="Times New Roman"/>
                <w:sz w:val="20"/>
                <w:szCs w:val="20"/>
              </w:rPr>
              <w:lastRenderedPageBreak/>
              <w:t>N/A</w:t>
            </w:r>
          </w:p>
        </w:tc>
      </w:tr>
      <w:tr w:rsidR="00B9135F" w:rsidRPr="00CF6286" w14:paraId="50552394" w14:textId="77777777" w:rsidTr="0074245E">
        <w:trPr>
          <w:trHeight w:val="557"/>
        </w:trPr>
        <w:tc>
          <w:tcPr>
            <w:tcW w:w="14737" w:type="dxa"/>
            <w:gridSpan w:val="6"/>
          </w:tcPr>
          <w:p w14:paraId="25CD4ECF" w14:textId="77777777" w:rsidR="00B9135F" w:rsidRPr="00CF6286" w:rsidRDefault="00B9135F" w:rsidP="0074245E">
            <w:pPr>
              <w:pStyle w:val="NormalWeb"/>
              <w:jc w:val="center"/>
              <w:rPr>
                <w:rFonts w:cs="Times New Roman"/>
                <w:b/>
                <w:bCs/>
                <w:sz w:val="20"/>
                <w:szCs w:val="20"/>
              </w:rPr>
            </w:pPr>
            <w:r w:rsidRPr="00CF6286">
              <w:rPr>
                <w:rFonts w:cs="Times New Roman"/>
                <w:b/>
                <w:bCs/>
                <w:sz w:val="20"/>
                <w:szCs w:val="20"/>
              </w:rPr>
              <w:t>Packaged food subsystem (USA)</w:t>
            </w:r>
          </w:p>
        </w:tc>
      </w:tr>
      <w:tr w:rsidR="00B9135F" w:rsidRPr="00CF6286" w14:paraId="0A073A26" w14:textId="77777777" w:rsidTr="005868A7">
        <w:trPr>
          <w:trHeight w:val="389"/>
        </w:trPr>
        <w:tc>
          <w:tcPr>
            <w:tcW w:w="2972" w:type="dxa"/>
          </w:tcPr>
          <w:p w14:paraId="6D42D06F" w14:textId="77777777" w:rsidR="00B9135F" w:rsidRPr="00CF6286" w:rsidRDefault="00B9135F" w:rsidP="0074245E">
            <w:pPr>
              <w:pStyle w:val="NormalWeb"/>
              <w:rPr>
                <w:rFonts w:cs="Times New Roman"/>
                <w:b/>
                <w:bCs/>
                <w:sz w:val="20"/>
                <w:szCs w:val="20"/>
              </w:rPr>
            </w:pPr>
            <w:r w:rsidRPr="00CF6286">
              <w:rPr>
                <w:rFonts w:cs="Times New Roman"/>
                <w:b/>
                <w:bCs/>
                <w:sz w:val="20"/>
                <w:szCs w:val="20"/>
              </w:rPr>
              <w:t>Variable name</w:t>
            </w:r>
          </w:p>
        </w:tc>
        <w:tc>
          <w:tcPr>
            <w:tcW w:w="1276" w:type="dxa"/>
          </w:tcPr>
          <w:p w14:paraId="37433334" w14:textId="77777777" w:rsidR="00B9135F" w:rsidRPr="00CF6286" w:rsidRDefault="00B9135F" w:rsidP="0074245E">
            <w:pPr>
              <w:pStyle w:val="NormalWeb"/>
              <w:rPr>
                <w:rFonts w:cs="Times New Roman"/>
                <w:b/>
                <w:bCs/>
                <w:sz w:val="20"/>
                <w:szCs w:val="20"/>
              </w:rPr>
            </w:pPr>
            <w:r w:rsidRPr="00CF6286">
              <w:rPr>
                <w:rFonts w:cs="Times New Roman"/>
                <w:b/>
                <w:bCs/>
                <w:sz w:val="20"/>
                <w:szCs w:val="20"/>
              </w:rPr>
              <w:t>Type</w:t>
            </w:r>
          </w:p>
        </w:tc>
        <w:tc>
          <w:tcPr>
            <w:tcW w:w="1701" w:type="dxa"/>
          </w:tcPr>
          <w:p w14:paraId="2810158D" w14:textId="77777777" w:rsidR="00B9135F" w:rsidRPr="00CF6286" w:rsidRDefault="00B9135F" w:rsidP="0074245E">
            <w:pPr>
              <w:pStyle w:val="NormalWeb"/>
              <w:rPr>
                <w:rFonts w:cs="Times New Roman"/>
                <w:b/>
                <w:bCs/>
                <w:sz w:val="20"/>
                <w:szCs w:val="20"/>
              </w:rPr>
            </w:pPr>
            <w:r w:rsidRPr="00CF6286">
              <w:rPr>
                <w:rFonts w:cs="Times New Roman"/>
                <w:b/>
                <w:bCs/>
                <w:sz w:val="20"/>
                <w:szCs w:val="20"/>
              </w:rPr>
              <w:t>Unit</w:t>
            </w:r>
          </w:p>
        </w:tc>
        <w:tc>
          <w:tcPr>
            <w:tcW w:w="1843" w:type="dxa"/>
          </w:tcPr>
          <w:p w14:paraId="0C179CE4" w14:textId="77777777" w:rsidR="00B9135F" w:rsidRPr="00CF6286" w:rsidRDefault="00B9135F" w:rsidP="0074245E">
            <w:pPr>
              <w:pStyle w:val="NormalWeb"/>
              <w:rPr>
                <w:rFonts w:cs="Times New Roman"/>
                <w:b/>
                <w:bCs/>
                <w:sz w:val="20"/>
                <w:szCs w:val="20"/>
              </w:rPr>
            </w:pPr>
            <w:r w:rsidRPr="00CF6286">
              <w:rPr>
                <w:rFonts w:cs="Times New Roman"/>
                <w:b/>
                <w:bCs/>
                <w:sz w:val="20"/>
                <w:szCs w:val="20"/>
              </w:rPr>
              <w:t>Type (Endogenous/ Exogenous)</w:t>
            </w:r>
          </w:p>
        </w:tc>
        <w:tc>
          <w:tcPr>
            <w:tcW w:w="3118" w:type="dxa"/>
          </w:tcPr>
          <w:p w14:paraId="00EA8211" w14:textId="77777777" w:rsidR="00B9135F" w:rsidRPr="00CF6286" w:rsidRDefault="00B9135F" w:rsidP="0074245E">
            <w:pPr>
              <w:pStyle w:val="NormalWeb"/>
              <w:rPr>
                <w:rFonts w:cs="Times New Roman"/>
                <w:b/>
                <w:bCs/>
                <w:sz w:val="20"/>
                <w:szCs w:val="20"/>
              </w:rPr>
            </w:pPr>
            <w:r w:rsidRPr="00CF6286">
              <w:rPr>
                <w:rFonts w:cs="Times New Roman"/>
                <w:b/>
                <w:bCs/>
                <w:sz w:val="20"/>
                <w:szCs w:val="20"/>
              </w:rPr>
              <w:t>Equation or value</w:t>
            </w:r>
          </w:p>
        </w:tc>
        <w:tc>
          <w:tcPr>
            <w:tcW w:w="3827" w:type="dxa"/>
          </w:tcPr>
          <w:p w14:paraId="3F8C723C" w14:textId="77777777" w:rsidR="00B9135F" w:rsidRPr="00CF6286" w:rsidRDefault="00B9135F" w:rsidP="0074245E">
            <w:pPr>
              <w:pStyle w:val="NormalWeb"/>
              <w:rPr>
                <w:rFonts w:cs="Times New Roman"/>
                <w:b/>
                <w:bCs/>
                <w:sz w:val="20"/>
                <w:szCs w:val="20"/>
              </w:rPr>
            </w:pPr>
            <w:r w:rsidRPr="00CF6286">
              <w:rPr>
                <w:rFonts w:cs="Times New Roman"/>
                <w:b/>
                <w:bCs/>
                <w:sz w:val="20"/>
                <w:szCs w:val="20"/>
              </w:rPr>
              <w:t>Data Source</w:t>
            </w:r>
          </w:p>
        </w:tc>
      </w:tr>
      <w:tr w:rsidR="00B9135F" w:rsidRPr="00CF6286" w14:paraId="31029348" w14:textId="77777777" w:rsidTr="005868A7">
        <w:trPr>
          <w:trHeight w:val="557"/>
        </w:trPr>
        <w:tc>
          <w:tcPr>
            <w:tcW w:w="2972" w:type="dxa"/>
          </w:tcPr>
          <w:p w14:paraId="524E7448" w14:textId="77777777" w:rsidR="00B9135F" w:rsidRPr="00CF6286" w:rsidRDefault="00B9135F" w:rsidP="0074245E">
            <w:pPr>
              <w:rPr>
                <w:rFonts w:cs="Times New Roman"/>
                <w:sz w:val="20"/>
                <w:szCs w:val="20"/>
              </w:rPr>
            </w:pPr>
            <w:r w:rsidRPr="00CF6286">
              <w:rPr>
                <w:rFonts w:cs="Times New Roman"/>
                <w:sz w:val="20"/>
                <w:szCs w:val="20"/>
              </w:rPr>
              <w:t>Packaged food production rate</w:t>
            </w:r>
          </w:p>
          <w:p w14:paraId="26CFDC01" w14:textId="77777777" w:rsidR="00B9135F" w:rsidRPr="00CF6286" w:rsidRDefault="00B9135F" w:rsidP="0074245E">
            <w:pPr>
              <w:rPr>
                <w:rFonts w:cs="Times New Roman"/>
                <w:sz w:val="20"/>
                <w:szCs w:val="20"/>
              </w:rPr>
            </w:pPr>
            <w:r w:rsidRPr="00CF6286">
              <w:rPr>
                <w:rFonts w:cs="Times New Roman"/>
                <w:sz w:val="20"/>
                <w:szCs w:val="20"/>
              </w:rPr>
              <w:t>adjusted for global trade, food time and urbanisation</w:t>
            </w:r>
          </w:p>
        </w:tc>
        <w:tc>
          <w:tcPr>
            <w:tcW w:w="1276" w:type="dxa"/>
          </w:tcPr>
          <w:p w14:paraId="0F37D0C8" w14:textId="77777777" w:rsidR="00B9135F" w:rsidRPr="00CF6286" w:rsidRDefault="00B9135F" w:rsidP="0074245E">
            <w:pPr>
              <w:rPr>
                <w:rFonts w:cs="Times New Roman"/>
                <w:sz w:val="20"/>
                <w:szCs w:val="20"/>
              </w:rPr>
            </w:pPr>
            <w:r w:rsidRPr="00CF6286">
              <w:rPr>
                <w:rFonts w:cs="Times New Roman"/>
                <w:sz w:val="20"/>
                <w:szCs w:val="20"/>
              </w:rPr>
              <w:t>Converter</w:t>
            </w:r>
          </w:p>
        </w:tc>
        <w:tc>
          <w:tcPr>
            <w:tcW w:w="1701" w:type="dxa"/>
          </w:tcPr>
          <w:p w14:paraId="6B5147E5" w14:textId="77777777" w:rsidR="00B9135F" w:rsidRPr="00CF6286" w:rsidRDefault="00B9135F" w:rsidP="0074245E">
            <w:pPr>
              <w:rPr>
                <w:rFonts w:cs="Times New Roman"/>
                <w:sz w:val="20"/>
                <w:szCs w:val="20"/>
              </w:rPr>
            </w:pPr>
            <w:r w:rsidRPr="00CF6286">
              <w:rPr>
                <w:rFonts w:cs="Times New Roman"/>
                <w:sz w:val="20"/>
                <w:szCs w:val="20"/>
              </w:rPr>
              <w:t>Thousand Tonnes/year</w:t>
            </w:r>
          </w:p>
        </w:tc>
        <w:tc>
          <w:tcPr>
            <w:tcW w:w="1843" w:type="dxa"/>
          </w:tcPr>
          <w:p w14:paraId="284001B9" w14:textId="77777777" w:rsidR="00B9135F" w:rsidRPr="00CF6286" w:rsidRDefault="00B9135F" w:rsidP="0074245E">
            <w:pPr>
              <w:pStyle w:val="NormalWeb"/>
              <w:rPr>
                <w:rFonts w:cs="Times New Roman"/>
                <w:sz w:val="20"/>
                <w:szCs w:val="20"/>
              </w:rPr>
            </w:pPr>
            <w:r w:rsidRPr="00CF6286">
              <w:rPr>
                <w:rFonts w:cs="Times New Roman"/>
                <w:sz w:val="20"/>
                <w:szCs w:val="20"/>
              </w:rPr>
              <w:t>Endogenous</w:t>
            </w:r>
          </w:p>
        </w:tc>
        <w:tc>
          <w:tcPr>
            <w:tcW w:w="3118" w:type="dxa"/>
          </w:tcPr>
          <w:p w14:paraId="3A8ECE7B" w14:textId="77777777" w:rsidR="00B9135F" w:rsidRPr="00CF6286" w:rsidRDefault="00B9135F" w:rsidP="0074245E">
            <w:pPr>
              <w:pStyle w:val="NormalWeb"/>
              <w:rPr>
                <w:rFonts w:cs="Times New Roman"/>
                <w:b/>
                <w:bCs/>
                <w:sz w:val="20"/>
                <w:szCs w:val="20"/>
              </w:rPr>
            </w:pPr>
            <w:r w:rsidRPr="00CF6286">
              <w:rPr>
                <w:rFonts w:cs="Times New Roman"/>
                <w:sz w:val="20"/>
                <w:szCs w:val="20"/>
              </w:rPr>
              <w:t>"Effect_of_packaged_food_production_adjusted_per_global_food_trade_adjusted_for_urbanisation_(Longer_supply_chains)"*Rate_of_packaged_food_production_adjusted_per_food_time</w:t>
            </w:r>
          </w:p>
        </w:tc>
        <w:tc>
          <w:tcPr>
            <w:tcW w:w="3827" w:type="dxa"/>
          </w:tcPr>
          <w:p w14:paraId="139407F9" w14:textId="77777777" w:rsidR="00B9135F" w:rsidRPr="00CF6286" w:rsidRDefault="00B9135F" w:rsidP="0074245E">
            <w:pPr>
              <w:pStyle w:val="NormalWeb"/>
              <w:rPr>
                <w:rFonts w:cs="Times New Roman"/>
                <w:b/>
                <w:bCs/>
                <w:sz w:val="20"/>
                <w:szCs w:val="20"/>
              </w:rPr>
            </w:pPr>
            <w:r w:rsidRPr="00CF6286">
              <w:rPr>
                <w:rFonts w:cs="Times New Roman"/>
                <w:sz w:val="20"/>
                <w:szCs w:val="20"/>
              </w:rPr>
              <w:t>N/A</w:t>
            </w:r>
          </w:p>
        </w:tc>
      </w:tr>
      <w:tr w:rsidR="00B9135F" w:rsidRPr="00CF6286" w14:paraId="6FE775F4" w14:textId="77777777" w:rsidTr="005868A7">
        <w:trPr>
          <w:trHeight w:val="557"/>
        </w:trPr>
        <w:tc>
          <w:tcPr>
            <w:tcW w:w="2972" w:type="dxa"/>
          </w:tcPr>
          <w:p w14:paraId="4AD8F0FF" w14:textId="77777777" w:rsidR="00B9135F" w:rsidRPr="00CF6286" w:rsidRDefault="00B9135F" w:rsidP="0074245E">
            <w:pPr>
              <w:pStyle w:val="NormalWeb"/>
              <w:rPr>
                <w:rFonts w:cs="Times New Roman"/>
                <w:sz w:val="20"/>
                <w:szCs w:val="20"/>
              </w:rPr>
            </w:pPr>
            <w:r w:rsidRPr="00CF6286">
              <w:rPr>
                <w:rFonts w:cs="Times New Roman"/>
                <w:sz w:val="20"/>
                <w:szCs w:val="20"/>
              </w:rPr>
              <w:t>"Packaged_food_production_rate_adjusted_for_global_</w:t>
            </w:r>
            <w:proofErr w:type="gramStart"/>
            <w:r w:rsidRPr="00CF6286">
              <w:rPr>
                <w:rFonts w:cs="Times New Roman"/>
                <w:sz w:val="20"/>
                <w:szCs w:val="20"/>
              </w:rPr>
              <w:t>trade,_</w:t>
            </w:r>
            <w:proofErr w:type="gramEnd"/>
            <w:r w:rsidRPr="00CF6286">
              <w:rPr>
                <w:rFonts w:cs="Times New Roman"/>
                <w:sz w:val="20"/>
                <w:szCs w:val="20"/>
              </w:rPr>
              <w:t>food_time_and_urbanisation"</w:t>
            </w:r>
          </w:p>
        </w:tc>
        <w:tc>
          <w:tcPr>
            <w:tcW w:w="1276" w:type="dxa"/>
          </w:tcPr>
          <w:p w14:paraId="7FA2372E" w14:textId="77777777" w:rsidR="00B9135F" w:rsidRPr="00CF6286" w:rsidRDefault="00B9135F" w:rsidP="0074245E">
            <w:pPr>
              <w:rPr>
                <w:rFonts w:cs="Times New Roman"/>
                <w:sz w:val="20"/>
                <w:szCs w:val="20"/>
              </w:rPr>
            </w:pPr>
            <w:r w:rsidRPr="00CF6286">
              <w:rPr>
                <w:rFonts w:cs="Times New Roman"/>
                <w:sz w:val="20"/>
                <w:szCs w:val="20"/>
              </w:rPr>
              <w:t>Flow</w:t>
            </w:r>
          </w:p>
        </w:tc>
        <w:tc>
          <w:tcPr>
            <w:tcW w:w="1701" w:type="dxa"/>
          </w:tcPr>
          <w:p w14:paraId="0D2BEA08" w14:textId="77777777" w:rsidR="00B9135F" w:rsidRPr="00CF6286" w:rsidRDefault="00B9135F" w:rsidP="0074245E">
            <w:pPr>
              <w:rPr>
                <w:rFonts w:cs="Times New Roman"/>
                <w:sz w:val="20"/>
                <w:szCs w:val="20"/>
              </w:rPr>
            </w:pPr>
            <w:r w:rsidRPr="00CF6286">
              <w:rPr>
                <w:rFonts w:cs="Times New Roman"/>
                <w:sz w:val="20"/>
                <w:szCs w:val="20"/>
              </w:rPr>
              <w:t>Thousand Tonnes/year</w:t>
            </w:r>
          </w:p>
        </w:tc>
        <w:tc>
          <w:tcPr>
            <w:tcW w:w="1843" w:type="dxa"/>
          </w:tcPr>
          <w:p w14:paraId="68BDF45E" w14:textId="77777777" w:rsidR="00B9135F" w:rsidRPr="00CF6286" w:rsidRDefault="00B9135F" w:rsidP="0074245E">
            <w:pPr>
              <w:pStyle w:val="NormalWeb"/>
              <w:rPr>
                <w:rFonts w:cs="Times New Roman"/>
                <w:sz w:val="20"/>
                <w:szCs w:val="20"/>
              </w:rPr>
            </w:pPr>
            <w:r w:rsidRPr="00CF6286">
              <w:rPr>
                <w:rFonts w:cs="Times New Roman"/>
                <w:sz w:val="20"/>
                <w:szCs w:val="20"/>
              </w:rPr>
              <w:t>Endogenous</w:t>
            </w:r>
          </w:p>
        </w:tc>
        <w:tc>
          <w:tcPr>
            <w:tcW w:w="3118" w:type="dxa"/>
          </w:tcPr>
          <w:p w14:paraId="5A54B494" w14:textId="77777777" w:rsidR="00B9135F" w:rsidRPr="00CF6286" w:rsidRDefault="00B9135F" w:rsidP="0074245E">
            <w:pPr>
              <w:pStyle w:val="NormalWeb"/>
              <w:rPr>
                <w:rFonts w:cs="Times New Roman"/>
                <w:b/>
                <w:bCs/>
                <w:sz w:val="20"/>
                <w:szCs w:val="20"/>
              </w:rPr>
            </w:pPr>
            <w:r w:rsidRPr="00CF6286">
              <w:rPr>
                <w:rFonts w:cs="Times New Roman"/>
                <w:sz w:val="20"/>
                <w:szCs w:val="20"/>
              </w:rPr>
              <w:t>"Packaged_food_production_rate_adjusted_for_global_</w:t>
            </w:r>
            <w:proofErr w:type="gramStart"/>
            <w:r w:rsidRPr="00CF6286">
              <w:rPr>
                <w:rFonts w:cs="Times New Roman"/>
                <w:sz w:val="20"/>
                <w:szCs w:val="20"/>
              </w:rPr>
              <w:t>trade,_</w:t>
            </w:r>
            <w:proofErr w:type="gramEnd"/>
            <w:r w:rsidRPr="00CF6286">
              <w:rPr>
                <w:rFonts w:cs="Times New Roman"/>
                <w:sz w:val="20"/>
                <w:szCs w:val="20"/>
              </w:rPr>
              <w:t>food_time_and_urbanisation"</w:t>
            </w:r>
          </w:p>
        </w:tc>
        <w:tc>
          <w:tcPr>
            <w:tcW w:w="3827" w:type="dxa"/>
          </w:tcPr>
          <w:p w14:paraId="7EA08A52" w14:textId="77777777" w:rsidR="00B9135F" w:rsidRPr="00CF6286" w:rsidRDefault="00B9135F" w:rsidP="0074245E">
            <w:pPr>
              <w:pStyle w:val="NormalWeb"/>
              <w:rPr>
                <w:rFonts w:cs="Times New Roman"/>
                <w:b/>
                <w:bCs/>
                <w:sz w:val="20"/>
                <w:szCs w:val="20"/>
              </w:rPr>
            </w:pPr>
            <w:r w:rsidRPr="00CF6286">
              <w:rPr>
                <w:rFonts w:cs="Times New Roman"/>
                <w:sz w:val="20"/>
                <w:szCs w:val="20"/>
              </w:rPr>
              <w:t>N/A</w:t>
            </w:r>
          </w:p>
        </w:tc>
      </w:tr>
      <w:tr w:rsidR="00B9135F" w:rsidRPr="00CF6286" w14:paraId="5510EED0" w14:textId="77777777" w:rsidTr="005868A7">
        <w:trPr>
          <w:trHeight w:val="646"/>
        </w:trPr>
        <w:tc>
          <w:tcPr>
            <w:tcW w:w="2972" w:type="dxa"/>
          </w:tcPr>
          <w:p w14:paraId="1DA50FBF" w14:textId="77777777" w:rsidR="00B9135F" w:rsidRPr="00CF6286" w:rsidRDefault="00B9135F" w:rsidP="0074245E">
            <w:pPr>
              <w:pStyle w:val="NormalWeb"/>
              <w:rPr>
                <w:rFonts w:cs="Times New Roman"/>
                <w:sz w:val="20"/>
                <w:szCs w:val="20"/>
              </w:rPr>
            </w:pPr>
            <w:r w:rsidRPr="00CF6286">
              <w:rPr>
                <w:rFonts w:cs="Times New Roman"/>
                <w:sz w:val="20"/>
                <w:szCs w:val="20"/>
              </w:rPr>
              <w:t>Packaged Food</w:t>
            </w:r>
          </w:p>
        </w:tc>
        <w:tc>
          <w:tcPr>
            <w:tcW w:w="1276" w:type="dxa"/>
          </w:tcPr>
          <w:p w14:paraId="6059E0D6" w14:textId="77777777" w:rsidR="00B9135F" w:rsidRPr="00CF6286" w:rsidRDefault="00B9135F" w:rsidP="0074245E">
            <w:pPr>
              <w:rPr>
                <w:rFonts w:cs="Times New Roman"/>
                <w:sz w:val="20"/>
                <w:szCs w:val="20"/>
              </w:rPr>
            </w:pPr>
            <w:r w:rsidRPr="00CF6286">
              <w:rPr>
                <w:rFonts w:cs="Times New Roman"/>
                <w:sz w:val="20"/>
                <w:szCs w:val="20"/>
              </w:rPr>
              <w:t>Stock</w:t>
            </w:r>
          </w:p>
        </w:tc>
        <w:tc>
          <w:tcPr>
            <w:tcW w:w="1701" w:type="dxa"/>
          </w:tcPr>
          <w:p w14:paraId="73135266" w14:textId="77777777" w:rsidR="00B9135F" w:rsidRPr="00CF6286" w:rsidRDefault="00B9135F" w:rsidP="0074245E">
            <w:pPr>
              <w:rPr>
                <w:rFonts w:cs="Times New Roman"/>
                <w:sz w:val="20"/>
                <w:szCs w:val="20"/>
              </w:rPr>
            </w:pPr>
            <w:r w:rsidRPr="00CF6286">
              <w:rPr>
                <w:rFonts w:cs="Times New Roman"/>
                <w:sz w:val="20"/>
                <w:szCs w:val="20"/>
              </w:rPr>
              <w:t>Thousand Tonnes</w:t>
            </w:r>
          </w:p>
        </w:tc>
        <w:tc>
          <w:tcPr>
            <w:tcW w:w="1843" w:type="dxa"/>
          </w:tcPr>
          <w:p w14:paraId="474CF908" w14:textId="77777777" w:rsidR="00B9135F" w:rsidRPr="00CF6286" w:rsidRDefault="00B9135F" w:rsidP="0074245E">
            <w:pPr>
              <w:pStyle w:val="NormalWeb"/>
              <w:rPr>
                <w:rFonts w:cs="Times New Roman"/>
                <w:sz w:val="20"/>
                <w:szCs w:val="20"/>
              </w:rPr>
            </w:pPr>
            <w:r w:rsidRPr="00CF6286">
              <w:rPr>
                <w:rFonts w:cs="Times New Roman"/>
                <w:sz w:val="20"/>
                <w:szCs w:val="20"/>
              </w:rPr>
              <w:t>Endogenous</w:t>
            </w:r>
          </w:p>
        </w:tc>
        <w:tc>
          <w:tcPr>
            <w:tcW w:w="3118" w:type="dxa"/>
          </w:tcPr>
          <w:p w14:paraId="6EFA89FC" w14:textId="77777777" w:rsidR="00B9135F" w:rsidRPr="0084666B" w:rsidRDefault="00B9135F" w:rsidP="0074245E">
            <w:pPr>
              <w:pStyle w:val="NormalWeb"/>
              <w:rPr>
                <w:rFonts w:cs="Times New Roman"/>
                <w:b/>
                <w:bCs/>
                <w:sz w:val="20"/>
                <w:szCs w:val="20"/>
              </w:rPr>
            </w:pPr>
            <w:r w:rsidRPr="0084666B">
              <w:rPr>
                <w:rFonts w:cs="Times New Roman"/>
                <w:sz w:val="20"/>
                <w:szCs w:val="20"/>
              </w:rPr>
              <w:t>27370 (initial value) - time serie</w:t>
            </w:r>
            <w:r>
              <w:rPr>
                <w:rFonts w:cs="Times New Roman"/>
                <w:sz w:val="20"/>
                <w:szCs w:val="20"/>
              </w:rPr>
              <w:t>s</w:t>
            </w:r>
          </w:p>
        </w:tc>
        <w:tc>
          <w:tcPr>
            <w:tcW w:w="3827" w:type="dxa"/>
          </w:tcPr>
          <w:p w14:paraId="1C8C7FD6" w14:textId="77777777" w:rsidR="00B9135F" w:rsidRPr="0084666B" w:rsidRDefault="00B9135F" w:rsidP="0074245E">
            <w:pPr>
              <w:pStyle w:val="NormalWeb"/>
              <w:rPr>
                <w:rFonts w:cs="Times New Roman"/>
                <w:sz w:val="20"/>
                <w:szCs w:val="20"/>
              </w:rPr>
            </w:pPr>
            <w:r w:rsidRPr="0084666B">
              <w:rPr>
                <w:rFonts w:cs="Times New Roman"/>
                <w:sz w:val="20"/>
                <w:szCs w:val="20"/>
              </w:rPr>
              <w:t xml:space="preserve">United States Environmental Protection Agency </w:t>
            </w:r>
            <w:r w:rsidRPr="0084666B">
              <w:rPr>
                <w:rFonts w:cs="Times New Roman"/>
                <w:sz w:val="20"/>
                <w:szCs w:val="20"/>
              </w:rPr>
              <w:fldChar w:fldCharType="begin"/>
            </w:r>
            <w:r w:rsidRPr="0084666B">
              <w:rPr>
                <w:rFonts w:cs="Times New Roman"/>
                <w:sz w:val="20"/>
                <w:szCs w:val="20"/>
              </w:rPr>
              <w:instrText xml:space="preserve"> ADDIN EN.CITE &lt;EndNote&gt;&lt;Cite&gt;&lt;Author&gt;EPA&lt;/Author&gt;&lt;Year&gt;2018&lt;/Year&gt;&lt;RecNum&gt;424&lt;/RecNum&gt;&lt;DisplayText&gt;(EPA 2018b)&lt;/DisplayText&gt;&lt;record&gt;&lt;rec-number&gt;424&lt;/rec-number&gt;&lt;foreign-keys&gt;&lt;key app="EN" db-id="vpwsv2xp3ppdfwesefqppwzhswwzetezpt59" timestamp="1624962821"&gt;424&lt;/key&gt;&lt;/foreign-keys&gt;&lt;ref-type name="Web Page"&gt;12&lt;/ref-type&gt;&lt;contributors&gt;&lt;authors&gt;&lt;author&gt;EPA, United States Environmental Protection Agency&lt;/author&gt;&lt;/authors&gt;&lt;/contributors&gt;&lt;titles&gt;&lt;title&gt;Facts and Figures about Materials, Waste and Recycling&lt;/title&gt;&lt;secondary-title&gt;National Overview: Facts and Figures on Materials, Wastes and Recycling&lt;/secondary-title&gt;&lt;/titles&gt;&lt;volume&gt;2021&lt;/volume&gt;&lt;dates&gt;&lt;year&gt;2018&lt;/year&gt;&lt;/dates&gt;&lt;publisher&gt;United States Environmental Protection Agency&lt;/publisher&gt;&lt;urls&gt;&lt;related-urls&gt;&lt;url&gt;https://www.epa.gov/facts-and-figures-about-materials-waste-and-recycling/national-overview-facts-and-figures-materials#recycling&lt;/url&gt;&lt;/related-urls&gt;&lt;/urls&gt;&lt;/record&gt;&lt;/Cite&gt;&lt;/EndNote&gt;</w:instrText>
            </w:r>
            <w:r w:rsidRPr="0084666B">
              <w:rPr>
                <w:rFonts w:cs="Times New Roman"/>
                <w:sz w:val="20"/>
                <w:szCs w:val="20"/>
              </w:rPr>
              <w:fldChar w:fldCharType="separate"/>
            </w:r>
            <w:r w:rsidRPr="0084666B">
              <w:rPr>
                <w:rFonts w:cs="Times New Roman"/>
                <w:noProof/>
                <w:sz w:val="20"/>
                <w:szCs w:val="20"/>
              </w:rPr>
              <w:t>(EPA 2018b)</w:t>
            </w:r>
            <w:r w:rsidRPr="0084666B">
              <w:rPr>
                <w:rFonts w:cs="Times New Roman"/>
                <w:sz w:val="20"/>
                <w:szCs w:val="20"/>
              </w:rPr>
              <w:fldChar w:fldCharType="end"/>
            </w:r>
          </w:p>
        </w:tc>
      </w:tr>
      <w:tr w:rsidR="00B9135F" w:rsidRPr="00CF6286" w14:paraId="5D889F38" w14:textId="77777777" w:rsidTr="0074245E">
        <w:trPr>
          <w:trHeight w:val="557"/>
        </w:trPr>
        <w:tc>
          <w:tcPr>
            <w:tcW w:w="14737" w:type="dxa"/>
            <w:gridSpan w:val="6"/>
          </w:tcPr>
          <w:p w14:paraId="05A672A4" w14:textId="77777777" w:rsidR="00B9135F" w:rsidRPr="00CF6286" w:rsidRDefault="00B9135F" w:rsidP="0074245E">
            <w:pPr>
              <w:pStyle w:val="NormalWeb"/>
              <w:jc w:val="center"/>
              <w:rPr>
                <w:rFonts w:cs="Times New Roman"/>
                <w:b/>
                <w:bCs/>
                <w:sz w:val="20"/>
                <w:szCs w:val="20"/>
              </w:rPr>
            </w:pPr>
            <w:r w:rsidRPr="00CF6286">
              <w:rPr>
                <w:rFonts w:cs="Times New Roman"/>
                <w:b/>
                <w:bCs/>
                <w:sz w:val="20"/>
                <w:szCs w:val="20"/>
              </w:rPr>
              <w:t xml:space="preserve">Household subsystem (USA) – extra variables </w:t>
            </w:r>
          </w:p>
        </w:tc>
      </w:tr>
      <w:tr w:rsidR="00B9135F" w:rsidRPr="00CF6286" w14:paraId="33329A8D" w14:textId="77777777" w:rsidTr="005868A7">
        <w:trPr>
          <w:trHeight w:val="389"/>
        </w:trPr>
        <w:tc>
          <w:tcPr>
            <w:tcW w:w="2972" w:type="dxa"/>
          </w:tcPr>
          <w:p w14:paraId="5D511689" w14:textId="77777777" w:rsidR="00B9135F" w:rsidRPr="00CF6286" w:rsidRDefault="00B9135F" w:rsidP="0074245E">
            <w:pPr>
              <w:pStyle w:val="NormalWeb"/>
              <w:rPr>
                <w:rFonts w:cs="Times New Roman"/>
                <w:b/>
                <w:bCs/>
                <w:sz w:val="20"/>
                <w:szCs w:val="20"/>
              </w:rPr>
            </w:pPr>
            <w:r w:rsidRPr="00CF6286">
              <w:rPr>
                <w:rFonts w:cs="Times New Roman"/>
                <w:b/>
                <w:bCs/>
                <w:sz w:val="20"/>
                <w:szCs w:val="20"/>
              </w:rPr>
              <w:t>Variable name</w:t>
            </w:r>
          </w:p>
        </w:tc>
        <w:tc>
          <w:tcPr>
            <w:tcW w:w="1276" w:type="dxa"/>
          </w:tcPr>
          <w:p w14:paraId="0ADA74E4" w14:textId="77777777" w:rsidR="00B9135F" w:rsidRPr="00CF6286" w:rsidRDefault="00B9135F" w:rsidP="0074245E">
            <w:pPr>
              <w:pStyle w:val="NormalWeb"/>
              <w:rPr>
                <w:rFonts w:cs="Times New Roman"/>
                <w:b/>
                <w:bCs/>
                <w:sz w:val="20"/>
                <w:szCs w:val="20"/>
              </w:rPr>
            </w:pPr>
            <w:r w:rsidRPr="00CF6286">
              <w:rPr>
                <w:rFonts w:cs="Times New Roman"/>
                <w:b/>
                <w:bCs/>
                <w:sz w:val="20"/>
                <w:szCs w:val="20"/>
              </w:rPr>
              <w:t>Type</w:t>
            </w:r>
          </w:p>
        </w:tc>
        <w:tc>
          <w:tcPr>
            <w:tcW w:w="1701" w:type="dxa"/>
          </w:tcPr>
          <w:p w14:paraId="79C3109D" w14:textId="77777777" w:rsidR="00B9135F" w:rsidRPr="00CF6286" w:rsidRDefault="00B9135F" w:rsidP="0074245E">
            <w:pPr>
              <w:pStyle w:val="NormalWeb"/>
              <w:rPr>
                <w:rFonts w:cs="Times New Roman"/>
                <w:b/>
                <w:bCs/>
                <w:sz w:val="20"/>
                <w:szCs w:val="20"/>
              </w:rPr>
            </w:pPr>
            <w:r w:rsidRPr="00CF6286">
              <w:rPr>
                <w:rFonts w:cs="Times New Roman"/>
                <w:b/>
                <w:bCs/>
                <w:sz w:val="20"/>
                <w:szCs w:val="20"/>
              </w:rPr>
              <w:t>Unit</w:t>
            </w:r>
          </w:p>
        </w:tc>
        <w:tc>
          <w:tcPr>
            <w:tcW w:w="1843" w:type="dxa"/>
          </w:tcPr>
          <w:p w14:paraId="4B61434E" w14:textId="77777777" w:rsidR="00B9135F" w:rsidRPr="00CF6286" w:rsidRDefault="00B9135F" w:rsidP="0074245E">
            <w:pPr>
              <w:pStyle w:val="NormalWeb"/>
              <w:rPr>
                <w:rFonts w:cs="Times New Roman"/>
                <w:b/>
                <w:bCs/>
                <w:sz w:val="20"/>
                <w:szCs w:val="20"/>
              </w:rPr>
            </w:pPr>
            <w:r w:rsidRPr="00CF6286">
              <w:rPr>
                <w:rFonts w:cs="Times New Roman"/>
                <w:b/>
                <w:bCs/>
                <w:sz w:val="20"/>
                <w:szCs w:val="20"/>
              </w:rPr>
              <w:t xml:space="preserve">Type </w:t>
            </w:r>
          </w:p>
          <w:p w14:paraId="6D5FF34E" w14:textId="77777777" w:rsidR="00B9135F" w:rsidRPr="00CF6286" w:rsidRDefault="00B9135F" w:rsidP="0074245E">
            <w:pPr>
              <w:pStyle w:val="NormalWeb"/>
              <w:rPr>
                <w:rFonts w:cs="Times New Roman"/>
                <w:b/>
                <w:bCs/>
                <w:sz w:val="20"/>
                <w:szCs w:val="20"/>
              </w:rPr>
            </w:pPr>
            <w:r w:rsidRPr="00CF6286">
              <w:rPr>
                <w:rFonts w:cs="Times New Roman"/>
                <w:b/>
                <w:bCs/>
                <w:sz w:val="20"/>
                <w:szCs w:val="20"/>
              </w:rPr>
              <w:t>(Endogenous/ Exogenous)</w:t>
            </w:r>
          </w:p>
        </w:tc>
        <w:tc>
          <w:tcPr>
            <w:tcW w:w="3118" w:type="dxa"/>
          </w:tcPr>
          <w:p w14:paraId="1505EDBA" w14:textId="77777777" w:rsidR="00B9135F" w:rsidRPr="00CF6286" w:rsidRDefault="00B9135F" w:rsidP="0074245E">
            <w:pPr>
              <w:pStyle w:val="NormalWeb"/>
              <w:rPr>
                <w:rFonts w:cs="Times New Roman"/>
                <w:b/>
                <w:bCs/>
                <w:sz w:val="20"/>
                <w:szCs w:val="20"/>
              </w:rPr>
            </w:pPr>
            <w:r w:rsidRPr="00CF6286">
              <w:rPr>
                <w:rFonts w:cs="Times New Roman"/>
                <w:b/>
                <w:bCs/>
                <w:sz w:val="20"/>
                <w:szCs w:val="20"/>
              </w:rPr>
              <w:t>Equation or value</w:t>
            </w:r>
          </w:p>
        </w:tc>
        <w:tc>
          <w:tcPr>
            <w:tcW w:w="3827" w:type="dxa"/>
          </w:tcPr>
          <w:p w14:paraId="1F7DABC0" w14:textId="77777777" w:rsidR="00B9135F" w:rsidRPr="00CF6286" w:rsidRDefault="00B9135F" w:rsidP="0074245E">
            <w:pPr>
              <w:pStyle w:val="NormalWeb"/>
              <w:rPr>
                <w:rFonts w:cs="Times New Roman"/>
                <w:b/>
                <w:bCs/>
                <w:sz w:val="20"/>
                <w:szCs w:val="20"/>
              </w:rPr>
            </w:pPr>
            <w:r w:rsidRPr="00CF6286">
              <w:rPr>
                <w:rFonts w:cs="Times New Roman"/>
                <w:b/>
                <w:bCs/>
                <w:sz w:val="20"/>
                <w:szCs w:val="20"/>
              </w:rPr>
              <w:t>Data Source</w:t>
            </w:r>
          </w:p>
        </w:tc>
      </w:tr>
      <w:tr w:rsidR="00B9135F" w:rsidRPr="00CF6286" w14:paraId="19893AE0" w14:textId="77777777" w:rsidTr="005868A7">
        <w:trPr>
          <w:trHeight w:val="557"/>
        </w:trPr>
        <w:tc>
          <w:tcPr>
            <w:tcW w:w="2972" w:type="dxa"/>
          </w:tcPr>
          <w:p w14:paraId="375FD6BC" w14:textId="77777777" w:rsidR="00B9135F" w:rsidRPr="00CF6286" w:rsidRDefault="00B9135F" w:rsidP="0074245E">
            <w:pPr>
              <w:rPr>
                <w:rFonts w:cs="Times New Roman"/>
                <w:sz w:val="20"/>
                <w:szCs w:val="20"/>
              </w:rPr>
            </w:pPr>
            <w:r w:rsidRPr="00CF6286">
              <w:rPr>
                <w:rFonts w:cs="Times New Roman"/>
                <w:sz w:val="20"/>
                <w:szCs w:val="20"/>
              </w:rPr>
              <w:t>Effect of employment women on food time</w:t>
            </w:r>
          </w:p>
        </w:tc>
        <w:tc>
          <w:tcPr>
            <w:tcW w:w="1276" w:type="dxa"/>
          </w:tcPr>
          <w:p w14:paraId="72BDB705" w14:textId="77777777" w:rsidR="00B9135F" w:rsidRPr="00CF6286" w:rsidRDefault="00B9135F" w:rsidP="0074245E">
            <w:pPr>
              <w:rPr>
                <w:rFonts w:cs="Times New Roman"/>
                <w:sz w:val="20"/>
                <w:szCs w:val="20"/>
              </w:rPr>
            </w:pPr>
            <w:r w:rsidRPr="00CF6286">
              <w:rPr>
                <w:rFonts w:cs="Times New Roman"/>
                <w:sz w:val="20"/>
                <w:szCs w:val="20"/>
              </w:rPr>
              <w:t>Graphical function</w:t>
            </w:r>
          </w:p>
        </w:tc>
        <w:tc>
          <w:tcPr>
            <w:tcW w:w="1701" w:type="dxa"/>
          </w:tcPr>
          <w:p w14:paraId="73233B04" w14:textId="77777777" w:rsidR="00B9135F" w:rsidRPr="00CF6286" w:rsidRDefault="00B9135F" w:rsidP="0074245E">
            <w:pPr>
              <w:rPr>
                <w:rFonts w:cs="Times New Roman"/>
                <w:sz w:val="20"/>
                <w:szCs w:val="20"/>
              </w:rPr>
            </w:pPr>
            <w:r w:rsidRPr="00CF6286">
              <w:rPr>
                <w:rFonts w:cs="Times New Roman"/>
                <w:sz w:val="20"/>
                <w:szCs w:val="20"/>
              </w:rPr>
              <w:t>Dimensionless</w:t>
            </w:r>
          </w:p>
        </w:tc>
        <w:tc>
          <w:tcPr>
            <w:tcW w:w="1843" w:type="dxa"/>
          </w:tcPr>
          <w:p w14:paraId="299C0091" w14:textId="77777777" w:rsidR="00B9135F" w:rsidRPr="00CF6286" w:rsidRDefault="00B9135F" w:rsidP="0074245E">
            <w:pPr>
              <w:pStyle w:val="NormalWeb"/>
              <w:rPr>
                <w:rFonts w:cs="Times New Roman"/>
                <w:sz w:val="20"/>
                <w:szCs w:val="20"/>
              </w:rPr>
            </w:pPr>
            <w:r w:rsidRPr="00CF6286">
              <w:rPr>
                <w:rFonts w:cs="Times New Roman"/>
                <w:sz w:val="20"/>
                <w:szCs w:val="20"/>
              </w:rPr>
              <w:t>Endogenous</w:t>
            </w:r>
          </w:p>
        </w:tc>
        <w:tc>
          <w:tcPr>
            <w:tcW w:w="3118" w:type="dxa"/>
          </w:tcPr>
          <w:p w14:paraId="60CE74BE" w14:textId="77777777" w:rsidR="00B9135F" w:rsidRPr="00CF6286" w:rsidRDefault="00B9135F" w:rsidP="0074245E">
            <w:pPr>
              <w:pStyle w:val="NormalWeb"/>
              <w:rPr>
                <w:rFonts w:cs="Times New Roman"/>
                <w:sz w:val="20"/>
                <w:szCs w:val="20"/>
              </w:rPr>
            </w:pPr>
            <w:r w:rsidRPr="00CF6286">
              <w:rPr>
                <w:rFonts w:cs="Times New Roman"/>
                <w:sz w:val="20"/>
                <w:szCs w:val="20"/>
              </w:rPr>
              <w:t>Graphical function</w:t>
            </w:r>
          </w:p>
        </w:tc>
        <w:tc>
          <w:tcPr>
            <w:tcW w:w="3827" w:type="dxa"/>
          </w:tcPr>
          <w:p w14:paraId="6B619475" w14:textId="77777777" w:rsidR="00B9135F" w:rsidRPr="00CF6286" w:rsidRDefault="00B9135F" w:rsidP="0074245E">
            <w:pPr>
              <w:pStyle w:val="NormalWeb"/>
              <w:rPr>
                <w:rFonts w:cs="Times New Roman"/>
                <w:sz w:val="20"/>
                <w:szCs w:val="20"/>
              </w:rPr>
            </w:pPr>
            <w:r w:rsidRPr="00CF6286">
              <w:rPr>
                <w:rFonts w:cs="Times New Roman"/>
                <w:sz w:val="20"/>
                <w:szCs w:val="20"/>
              </w:rPr>
              <w:t>N/A</w:t>
            </w:r>
          </w:p>
        </w:tc>
      </w:tr>
      <w:tr w:rsidR="00B9135F" w:rsidRPr="00CF6286" w14:paraId="5E335FA7" w14:textId="77777777" w:rsidTr="005868A7">
        <w:trPr>
          <w:trHeight w:val="557"/>
        </w:trPr>
        <w:tc>
          <w:tcPr>
            <w:tcW w:w="2972" w:type="dxa"/>
          </w:tcPr>
          <w:p w14:paraId="40A46C48" w14:textId="77777777" w:rsidR="00B9135F" w:rsidRPr="00CF6286" w:rsidRDefault="00B9135F" w:rsidP="0074245E">
            <w:pPr>
              <w:rPr>
                <w:rFonts w:cs="Times New Roman"/>
                <w:sz w:val="20"/>
                <w:szCs w:val="20"/>
              </w:rPr>
            </w:pPr>
            <w:r w:rsidRPr="00CF6286">
              <w:rPr>
                <w:rFonts w:cs="Times New Roman"/>
                <w:sz w:val="20"/>
                <w:szCs w:val="20"/>
              </w:rPr>
              <w:t>Initial food time</w:t>
            </w:r>
          </w:p>
        </w:tc>
        <w:tc>
          <w:tcPr>
            <w:tcW w:w="1276" w:type="dxa"/>
          </w:tcPr>
          <w:p w14:paraId="7EDAD5E0" w14:textId="77777777" w:rsidR="00B9135F" w:rsidRPr="00CF6286" w:rsidRDefault="00B9135F" w:rsidP="0074245E">
            <w:pPr>
              <w:rPr>
                <w:rFonts w:cs="Times New Roman"/>
                <w:sz w:val="20"/>
                <w:szCs w:val="20"/>
              </w:rPr>
            </w:pPr>
            <w:r w:rsidRPr="00CF6286">
              <w:rPr>
                <w:rFonts w:cs="Times New Roman"/>
                <w:sz w:val="20"/>
                <w:szCs w:val="20"/>
              </w:rPr>
              <w:t>Converter</w:t>
            </w:r>
          </w:p>
        </w:tc>
        <w:tc>
          <w:tcPr>
            <w:tcW w:w="1701" w:type="dxa"/>
          </w:tcPr>
          <w:p w14:paraId="2C4BFCC5" w14:textId="77777777" w:rsidR="00B9135F" w:rsidRPr="00CF6286" w:rsidRDefault="00B9135F" w:rsidP="0074245E">
            <w:pPr>
              <w:rPr>
                <w:rFonts w:cs="Times New Roman"/>
                <w:sz w:val="20"/>
                <w:szCs w:val="20"/>
              </w:rPr>
            </w:pPr>
            <w:r w:rsidRPr="00CF6286">
              <w:rPr>
                <w:rFonts w:cs="Times New Roman"/>
                <w:sz w:val="20"/>
                <w:szCs w:val="20"/>
              </w:rPr>
              <w:t>hours/day</w:t>
            </w:r>
          </w:p>
        </w:tc>
        <w:tc>
          <w:tcPr>
            <w:tcW w:w="1843" w:type="dxa"/>
          </w:tcPr>
          <w:p w14:paraId="7A2CD7EC" w14:textId="77777777" w:rsidR="00B9135F" w:rsidRPr="00CF6286" w:rsidRDefault="00B9135F" w:rsidP="0074245E">
            <w:pPr>
              <w:pStyle w:val="NormalWeb"/>
              <w:rPr>
                <w:rFonts w:cs="Times New Roman"/>
                <w:sz w:val="20"/>
                <w:szCs w:val="20"/>
              </w:rPr>
            </w:pPr>
            <w:r w:rsidRPr="00CF6286">
              <w:rPr>
                <w:rFonts w:cs="Times New Roman"/>
                <w:sz w:val="20"/>
                <w:szCs w:val="20"/>
              </w:rPr>
              <w:t>Exogenous</w:t>
            </w:r>
          </w:p>
        </w:tc>
        <w:tc>
          <w:tcPr>
            <w:tcW w:w="3118" w:type="dxa"/>
          </w:tcPr>
          <w:p w14:paraId="25646814" w14:textId="77777777" w:rsidR="00B9135F" w:rsidRPr="00CF6286" w:rsidRDefault="00B9135F" w:rsidP="0074245E">
            <w:pPr>
              <w:pStyle w:val="NormalWeb"/>
              <w:rPr>
                <w:rFonts w:cs="Times New Roman"/>
                <w:sz w:val="20"/>
                <w:szCs w:val="20"/>
              </w:rPr>
            </w:pPr>
            <w:r w:rsidRPr="00CF6286">
              <w:rPr>
                <w:rFonts w:cs="Times New Roman"/>
                <w:sz w:val="20"/>
                <w:szCs w:val="20"/>
              </w:rPr>
              <w:t>2</w:t>
            </w:r>
          </w:p>
        </w:tc>
        <w:tc>
          <w:tcPr>
            <w:tcW w:w="3827" w:type="dxa"/>
          </w:tcPr>
          <w:p w14:paraId="17F99E1C" w14:textId="77777777" w:rsidR="00B9135F" w:rsidRPr="00106576" w:rsidRDefault="00B9135F" w:rsidP="0074245E">
            <w:pPr>
              <w:pStyle w:val="NormalWeb"/>
              <w:rPr>
                <w:rFonts w:cs="Times New Roman"/>
                <w:sz w:val="20"/>
                <w:szCs w:val="20"/>
              </w:rPr>
            </w:pPr>
            <w:r w:rsidRPr="00106576">
              <w:rPr>
                <w:rFonts w:cs="Times New Roman"/>
                <w:sz w:val="20"/>
                <w:szCs w:val="20"/>
              </w:rPr>
              <w:t>World Development Indicators</w:t>
            </w:r>
          </w:p>
        </w:tc>
      </w:tr>
      <w:tr w:rsidR="00B9135F" w:rsidRPr="00CF6286" w14:paraId="1AD9D65D" w14:textId="77777777" w:rsidTr="005868A7">
        <w:trPr>
          <w:trHeight w:val="557"/>
        </w:trPr>
        <w:tc>
          <w:tcPr>
            <w:tcW w:w="2972" w:type="dxa"/>
          </w:tcPr>
          <w:p w14:paraId="73E96E72" w14:textId="77777777" w:rsidR="00B9135F" w:rsidRPr="00CF6286" w:rsidRDefault="00B9135F" w:rsidP="0074245E">
            <w:pPr>
              <w:rPr>
                <w:rFonts w:cs="Times New Roman"/>
                <w:sz w:val="20"/>
                <w:szCs w:val="20"/>
              </w:rPr>
            </w:pPr>
            <w:r w:rsidRPr="00CF6286">
              <w:rPr>
                <w:rFonts w:cs="Times New Roman"/>
                <w:sz w:val="20"/>
                <w:szCs w:val="20"/>
              </w:rPr>
              <w:lastRenderedPageBreak/>
              <w:t>Food time adjusted on the effects of women employment</w:t>
            </w:r>
          </w:p>
        </w:tc>
        <w:tc>
          <w:tcPr>
            <w:tcW w:w="1276" w:type="dxa"/>
          </w:tcPr>
          <w:p w14:paraId="5D3EF104" w14:textId="77777777" w:rsidR="00B9135F" w:rsidRPr="00CF6286" w:rsidRDefault="00B9135F" w:rsidP="0074245E">
            <w:pPr>
              <w:rPr>
                <w:rFonts w:cs="Times New Roman"/>
                <w:sz w:val="20"/>
                <w:szCs w:val="20"/>
              </w:rPr>
            </w:pPr>
            <w:r w:rsidRPr="00CF6286">
              <w:rPr>
                <w:rFonts w:cs="Times New Roman"/>
                <w:sz w:val="20"/>
                <w:szCs w:val="20"/>
              </w:rPr>
              <w:t>Converter</w:t>
            </w:r>
          </w:p>
        </w:tc>
        <w:tc>
          <w:tcPr>
            <w:tcW w:w="1701" w:type="dxa"/>
          </w:tcPr>
          <w:p w14:paraId="52B10BFB" w14:textId="77777777" w:rsidR="00B9135F" w:rsidRPr="00CF6286" w:rsidRDefault="00B9135F" w:rsidP="0074245E">
            <w:pPr>
              <w:rPr>
                <w:rFonts w:cs="Times New Roman"/>
                <w:sz w:val="20"/>
                <w:szCs w:val="20"/>
              </w:rPr>
            </w:pPr>
            <w:r w:rsidRPr="00CF6286">
              <w:rPr>
                <w:rFonts w:cs="Times New Roman"/>
                <w:sz w:val="20"/>
                <w:szCs w:val="20"/>
              </w:rPr>
              <w:t>hours/day</w:t>
            </w:r>
          </w:p>
        </w:tc>
        <w:tc>
          <w:tcPr>
            <w:tcW w:w="1843" w:type="dxa"/>
          </w:tcPr>
          <w:p w14:paraId="6D257ABE" w14:textId="77777777" w:rsidR="00B9135F" w:rsidRPr="00CF6286" w:rsidRDefault="00B9135F" w:rsidP="0074245E">
            <w:pPr>
              <w:pStyle w:val="NormalWeb"/>
              <w:rPr>
                <w:rFonts w:cs="Times New Roman"/>
                <w:sz w:val="20"/>
                <w:szCs w:val="20"/>
              </w:rPr>
            </w:pPr>
            <w:r w:rsidRPr="00CF6286">
              <w:rPr>
                <w:rFonts w:cs="Times New Roman"/>
                <w:sz w:val="20"/>
                <w:szCs w:val="20"/>
              </w:rPr>
              <w:t>Endogenous</w:t>
            </w:r>
          </w:p>
        </w:tc>
        <w:tc>
          <w:tcPr>
            <w:tcW w:w="3118" w:type="dxa"/>
          </w:tcPr>
          <w:p w14:paraId="51E2ADB4" w14:textId="77777777" w:rsidR="00B9135F" w:rsidRPr="00CF6286" w:rsidRDefault="00B9135F" w:rsidP="0074245E">
            <w:pPr>
              <w:pStyle w:val="NormalWeb"/>
              <w:rPr>
                <w:rFonts w:cs="Times New Roman"/>
                <w:b/>
                <w:bCs/>
                <w:sz w:val="20"/>
                <w:szCs w:val="20"/>
              </w:rPr>
            </w:pPr>
            <w:proofErr w:type="spellStart"/>
            <w:r w:rsidRPr="00CF6286">
              <w:rPr>
                <w:rFonts w:cs="Times New Roman"/>
                <w:sz w:val="20"/>
                <w:szCs w:val="20"/>
              </w:rPr>
              <w:t>Initial_food_time</w:t>
            </w:r>
            <w:proofErr w:type="spellEnd"/>
            <w:r w:rsidRPr="00CF6286">
              <w:rPr>
                <w:rFonts w:cs="Times New Roman"/>
                <w:sz w:val="20"/>
                <w:szCs w:val="20"/>
              </w:rPr>
              <w:t>*</w:t>
            </w:r>
            <w:proofErr w:type="spellStart"/>
            <w:r w:rsidRPr="00CF6286">
              <w:rPr>
                <w:rFonts w:cs="Times New Roman"/>
                <w:sz w:val="20"/>
                <w:szCs w:val="20"/>
              </w:rPr>
              <w:t>Effect_of_employment_women_on_food_time</w:t>
            </w:r>
            <w:proofErr w:type="spellEnd"/>
          </w:p>
        </w:tc>
        <w:tc>
          <w:tcPr>
            <w:tcW w:w="3827" w:type="dxa"/>
          </w:tcPr>
          <w:p w14:paraId="002EB4C7" w14:textId="77777777" w:rsidR="00B9135F" w:rsidRPr="00CF6286" w:rsidRDefault="00B9135F" w:rsidP="0074245E">
            <w:pPr>
              <w:pStyle w:val="NormalWeb"/>
              <w:rPr>
                <w:rFonts w:cs="Times New Roman"/>
                <w:b/>
                <w:bCs/>
                <w:sz w:val="20"/>
                <w:szCs w:val="20"/>
              </w:rPr>
            </w:pPr>
            <w:r w:rsidRPr="00CF6286">
              <w:rPr>
                <w:rFonts w:cs="Times New Roman"/>
                <w:sz w:val="20"/>
                <w:szCs w:val="20"/>
              </w:rPr>
              <w:t>N/A</w:t>
            </w:r>
          </w:p>
        </w:tc>
      </w:tr>
      <w:tr w:rsidR="00B9135F" w:rsidRPr="00CF6286" w14:paraId="1B96B0B9" w14:textId="77777777" w:rsidTr="005868A7">
        <w:trPr>
          <w:trHeight w:val="557"/>
        </w:trPr>
        <w:tc>
          <w:tcPr>
            <w:tcW w:w="2972" w:type="dxa"/>
          </w:tcPr>
          <w:p w14:paraId="32017DBC" w14:textId="77777777" w:rsidR="00B9135F" w:rsidRPr="00CF6286" w:rsidRDefault="00B9135F" w:rsidP="0074245E">
            <w:pPr>
              <w:rPr>
                <w:rFonts w:cs="Times New Roman"/>
                <w:sz w:val="20"/>
                <w:szCs w:val="20"/>
              </w:rPr>
            </w:pPr>
            <w:r w:rsidRPr="00CF6286">
              <w:rPr>
                <w:rFonts w:cs="Times New Roman"/>
                <w:sz w:val="20"/>
                <w:szCs w:val="20"/>
              </w:rPr>
              <w:t>Adjusted food time /effect of employment rate</w:t>
            </w:r>
          </w:p>
        </w:tc>
        <w:tc>
          <w:tcPr>
            <w:tcW w:w="1276" w:type="dxa"/>
          </w:tcPr>
          <w:p w14:paraId="7E417640" w14:textId="77777777" w:rsidR="00B9135F" w:rsidRPr="00CF6286" w:rsidRDefault="00B9135F" w:rsidP="0074245E">
            <w:pPr>
              <w:rPr>
                <w:rFonts w:cs="Times New Roman"/>
                <w:sz w:val="20"/>
                <w:szCs w:val="20"/>
              </w:rPr>
            </w:pPr>
            <w:r w:rsidRPr="00CF6286">
              <w:rPr>
                <w:rFonts w:cs="Times New Roman"/>
                <w:sz w:val="20"/>
                <w:szCs w:val="20"/>
              </w:rPr>
              <w:t>Converter</w:t>
            </w:r>
          </w:p>
        </w:tc>
        <w:tc>
          <w:tcPr>
            <w:tcW w:w="1701" w:type="dxa"/>
          </w:tcPr>
          <w:p w14:paraId="3062771A" w14:textId="77777777" w:rsidR="00B9135F" w:rsidRPr="00CF6286" w:rsidRDefault="00B9135F" w:rsidP="0074245E">
            <w:pPr>
              <w:rPr>
                <w:rFonts w:cs="Times New Roman"/>
                <w:sz w:val="20"/>
                <w:szCs w:val="20"/>
              </w:rPr>
            </w:pPr>
            <w:r w:rsidRPr="00CF6286">
              <w:rPr>
                <w:rFonts w:cs="Times New Roman"/>
                <w:sz w:val="20"/>
                <w:szCs w:val="20"/>
              </w:rPr>
              <w:t>Dimensionless</w:t>
            </w:r>
          </w:p>
        </w:tc>
        <w:tc>
          <w:tcPr>
            <w:tcW w:w="1843" w:type="dxa"/>
          </w:tcPr>
          <w:p w14:paraId="4C7FF20B" w14:textId="77777777" w:rsidR="00B9135F" w:rsidRPr="00CF6286" w:rsidRDefault="00B9135F" w:rsidP="0074245E">
            <w:pPr>
              <w:pStyle w:val="NormalWeb"/>
              <w:rPr>
                <w:rFonts w:cs="Times New Roman"/>
                <w:sz w:val="20"/>
                <w:szCs w:val="20"/>
              </w:rPr>
            </w:pPr>
            <w:r w:rsidRPr="00CF6286">
              <w:rPr>
                <w:rFonts w:cs="Times New Roman"/>
                <w:sz w:val="20"/>
                <w:szCs w:val="20"/>
              </w:rPr>
              <w:t>Endogenous</w:t>
            </w:r>
          </w:p>
        </w:tc>
        <w:tc>
          <w:tcPr>
            <w:tcW w:w="3118" w:type="dxa"/>
          </w:tcPr>
          <w:p w14:paraId="6375626A" w14:textId="77777777" w:rsidR="00B9135F" w:rsidRPr="00CF6286" w:rsidRDefault="00B9135F" w:rsidP="0074245E">
            <w:pPr>
              <w:pStyle w:val="NormalWeb"/>
              <w:rPr>
                <w:rFonts w:cs="Times New Roman"/>
                <w:b/>
                <w:bCs/>
                <w:sz w:val="20"/>
                <w:szCs w:val="20"/>
              </w:rPr>
            </w:pPr>
            <w:r w:rsidRPr="00CF6286">
              <w:rPr>
                <w:rFonts w:cs="Times New Roman"/>
                <w:sz w:val="20"/>
                <w:szCs w:val="20"/>
              </w:rPr>
              <w:t>Food_time_adjusted_on_the_effects_of_women_employment/Initial_food_time</w:t>
            </w:r>
          </w:p>
        </w:tc>
        <w:tc>
          <w:tcPr>
            <w:tcW w:w="3827" w:type="dxa"/>
          </w:tcPr>
          <w:p w14:paraId="294D7538" w14:textId="77777777" w:rsidR="00B9135F" w:rsidRPr="00CF6286" w:rsidRDefault="00B9135F" w:rsidP="0074245E">
            <w:pPr>
              <w:pStyle w:val="NormalWeb"/>
              <w:rPr>
                <w:rFonts w:cs="Times New Roman"/>
                <w:b/>
                <w:bCs/>
                <w:sz w:val="20"/>
                <w:szCs w:val="20"/>
              </w:rPr>
            </w:pPr>
            <w:r w:rsidRPr="00CF6286">
              <w:rPr>
                <w:rFonts w:cs="Times New Roman"/>
                <w:sz w:val="20"/>
                <w:szCs w:val="20"/>
              </w:rPr>
              <w:t>N/A</w:t>
            </w:r>
          </w:p>
        </w:tc>
      </w:tr>
      <w:tr w:rsidR="00B9135F" w:rsidRPr="00CF6286" w14:paraId="0688D2E3" w14:textId="77777777" w:rsidTr="005868A7">
        <w:trPr>
          <w:trHeight w:val="557"/>
        </w:trPr>
        <w:tc>
          <w:tcPr>
            <w:tcW w:w="2972" w:type="dxa"/>
          </w:tcPr>
          <w:p w14:paraId="7F0678B4" w14:textId="77777777" w:rsidR="00B9135F" w:rsidRPr="00CF6286" w:rsidRDefault="00B9135F" w:rsidP="0074245E">
            <w:pPr>
              <w:rPr>
                <w:rFonts w:cs="Times New Roman"/>
                <w:sz w:val="20"/>
                <w:szCs w:val="20"/>
              </w:rPr>
            </w:pPr>
            <w:r w:rsidRPr="00CF6286">
              <w:rPr>
                <w:rFonts w:cs="Times New Roman"/>
                <w:sz w:val="20"/>
                <w:szCs w:val="20"/>
              </w:rPr>
              <w:t>Effect of food time on packaged food production rate</w:t>
            </w:r>
          </w:p>
        </w:tc>
        <w:tc>
          <w:tcPr>
            <w:tcW w:w="1276" w:type="dxa"/>
          </w:tcPr>
          <w:p w14:paraId="365186E1" w14:textId="77777777" w:rsidR="00B9135F" w:rsidRPr="00CF6286" w:rsidRDefault="00B9135F" w:rsidP="0074245E">
            <w:pPr>
              <w:rPr>
                <w:rFonts w:cs="Times New Roman"/>
                <w:sz w:val="20"/>
                <w:szCs w:val="20"/>
              </w:rPr>
            </w:pPr>
            <w:r w:rsidRPr="00CF6286">
              <w:rPr>
                <w:rFonts w:cs="Times New Roman"/>
                <w:sz w:val="20"/>
                <w:szCs w:val="20"/>
              </w:rPr>
              <w:t>Graphical function</w:t>
            </w:r>
          </w:p>
        </w:tc>
        <w:tc>
          <w:tcPr>
            <w:tcW w:w="1701" w:type="dxa"/>
          </w:tcPr>
          <w:p w14:paraId="70B03862" w14:textId="77777777" w:rsidR="00B9135F" w:rsidRPr="00CF6286" w:rsidRDefault="00B9135F" w:rsidP="0074245E">
            <w:pPr>
              <w:rPr>
                <w:rFonts w:cs="Times New Roman"/>
                <w:sz w:val="20"/>
                <w:szCs w:val="20"/>
              </w:rPr>
            </w:pPr>
            <w:r w:rsidRPr="00CF6286">
              <w:rPr>
                <w:rFonts w:cs="Times New Roman"/>
                <w:sz w:val="20"/>
                <w:szCs w:val="20"/>
              </w:rPr>
              <w:t>Dimensionless</w:t>
            </w:r>
          </w:p>
        </w:tc>
        <w:tc>
          <w:tcPr>
            <w:tcW w:w="1843" w:type="dxa"/>
          </w:tcPr>
          <w:p w14:paraId="336FEEDB" w14:textId="77777777" w:rsidR="00B9135F" w:rsidRPr="00CF6286" w:rsidRDefault="00B9135F" w:rsidP="0074245E">
            <w:pPr>
              <w:pStyle w:val="NormalWeb"/>
              <w:rPr>
                <w:rFonts w:cs="Times New Roman"/>
                <w:sz w:val="20"/>
                <w:szCs w:val="20"/>
              </w:rPr>
            </w:pPr>
            <w:r w:rsidRPr="00CF6286">
              <w:rPr>
                <w:rFonts w:cs="Times New Roman"/>
                <w:sz w:val="20"/>
                <w:szCs w:val="20"/>
              </w:rPr>
              <w:t>Endogenous</w:t>
            </w:r>
          </w:p>
        </w:tc>
        <w:tc>
          <w:tcPr>
            <w:tcW w:w="3118" w:type="dxa"/>
          </w:tcPr>
          <w:p w14:paraId="682B06B9" w14:textId="77777777" w:rsidR="00B9135F" w:rsidRPr="00CF6286" w:rsidRDefault="00B9135F" w:rsidP="0074245E">
            <w:pPr>
              <w:pStyle w:val="NormalWeb"/>
              <w:rPr>
                <w:rFonts w:cs="Times New Roman"/>
                <w:b/>
                <w:bCs/>
                <w:sz w:val="20"/>
                <w:szCs w:val="20"/>
              </w:rPr>
            </w:pPr>
            <w:r w:rsidRPr="00CF6286">
              <w:rPr>
                <w:rFonts w:cs="Times New Roman"/>
                <w:sz w:val="20"/>
                <w:szCs w:val="20"/>
              </w:rPr>
              <w:t>"</w:t>
            </w:r>
            <w:proofErr w:type="spellStart"/>
            <w:r w:rsidRPr="00CF6286">
              <w:rPr>
                <w:rFonts w:cs="Times New Roman"/>
                <w:sz w:val="20"/>
                <w:szCs w:val="20"/>
              </w:rPr>
              <w:t>Adjusted_food_time</w:t>
            </w:r>
            <w:proofErr w:type="spellEnd"/>
            <w:r w:rsidRPr="00CF6286">
              <w:rPr>
                <w:rFonts w:cs="Times New Roman"/>
                <w:sz w:val="20"/>
                <w:szCs w:val="20"/>
              </w:rPr>
              <w:t>_/_</w:t>
            </w:r>
            <w:proofErr w:type="spellStart"/>
            <w:r w:rsidRPr="00CF6286">
              <w:rPr>
                <w:rFonts w:cs="Times New Roman"/>
                <w:sz w:val="20"/>
                <w:szCs w:val="20"/>
              </w:rPr>
              <w:t>effect_of_employment_rate</w:t>
            </w:r>
            <w:proofErr w:type="spellEnd"/>
            <w:r w:rsidRPr="00CF6286">
              <w:rPr>
                <w:rFonts w:cs="Times New Roman"/>
                <w:sz w:val="20"/>
                <w:szCs w:val="20"/>
              </w:rPr>
              <w:t>"</w:t>
            </w:r>
          </w:p>
        </w:tc>
        <w:tc>
          <w:tcPr>
            <w:tcW w:w="3827" w:type="dxa"/>
          </w:tcPr>
          <w:p w14:paraId="55ADC5C4" w14:textId="77777777" w:rsidR="00B9135F" w:rsidRPr="00CF6286" w:rsidRDefault="00B9135F" w:rsidP="0074245E">
            <w:pPr>
              <w:pStyle w:val="NormalWeb"/>
              <w:rPr>
                <w:rFonts w:cs="Times New Roman"/>
                <w:b/>
                <w:bCs/>
                <w:sz w:val="20"/>
                <w:szCs w:val="20"/>
              </w:rPr>
            </w:pPr>
            <w:r w:rsidRPr="00CF6286">
              <w:rPr>
                <w:rFonts w:cs="Times New Roman"/>
                <w:sz w:val="20"/>
                <w:szCs w:val="20"/>
              </w:rPr>
              <w:t>N/A</w:t>
            </w:r>
          </w:p>
        </w:tc>
      </w:tr>
    </w:tbl>
    <w:p w14:paraId="0BFE50CA" w14:textId="77777777" w:rsidR="00B9135F" w:rsidRDefault="00B9135F" w:rsidP="00B9135F"/>
    <w:p w14:paraId="32B94243" w14:textId="77777777" w:rsidR="004005D8" w:rsidRDefault="004005D8" w:rsidP="004005D8">
      <w:pPr>
        <w:rPr>
          <w:b/>
          <w:bCs/>
          <w:highlight w:val="yellow"/>
        </w:rPr>
        <w:sectPr w:rsidR="004005D8" w:rsidSect="00316500">
          <w:pgSz w:w="16840" w:h="11900" w:orient="landscape"/>
          <w:pgMar w:top="1134" w:right="1134" w:bottom="1134" w:left="1134" w:header="708" w:footer="708" w:gutter="0"/>
          <w:cols w:space="708"/>
          <w:docGrid w:linePitch="360"/>
        </w:sectPr>
      </w:pPr>
    </w:p>
    <w:p w14:paraId="3006BACC" w14:textId="77777777" w:rsidR="00ED0D16" w:rsidRPr="00B838B6" w:rsidRDefault="00ED0D16" w:rsidP="00ED0D16">
      <w:pPr>
        <w:rPr>
          <w:b/>
          <w:bCs/>
        </w:rPr>
      </w:pPr>
      <w:r w:rsidRPr="009A6637">
        <w:rPr>
          <w:b/>
          <w:bCs/>
        </w:rPr>
        <w:lastRenderedPageBreak/>
        <w:t>Section 3 – Dimensionless multipliers</w:t>
      </w:r>
    </w:p>
    <w:p w14:paraId="0D38EA78" w14:textId="0C9B7317" w:rsidR="00ED0D16" w:rsidRDefault="00ED0D16" w:rsidP="00ED0D16">
      <w:pPr>
        <w:pStyle w:val="NormalWeb"/>
        <w:rPr>
          <w:rFonts w:eastAsiaTheme="minorEastAsia"/>
        </w:rPr>
      </w:pPr>
      <w:r>
        <w:rPr>
          <w:rFonts w:eastAsiaTheme="minorEastAsia"/>
        </w:rPr>
        <w:t xml:space="preserve">Dimensionless multipliers </w:t>
      </w:r>
      <w:r w:rsidRPr="00736D11">
        <w:rPr>
          <w:rFonts w:eastAsiaTheme="minorEastAsia"/>
        </w:rPr>
        <w:t xml:space="preserve">allow quantification of cause-effect relationships where relationships between components of a model are not known analytically but are crucial to modelling the problem </w:t>
      </w:r>
      <w:r w:rsidRPr="00736D11">
        <w:rPr>
          <w:rFonts w:eastAsiaTheme="minorEastAsia"/>
        </w:rPr>
        <w:fldChar w:fldCharType="begin"/>
      </w:r>
      <w:r w:rsidRPr="00736D11">
        <w:rPr>
          <w:rFonts w:eastAsiaTheme="minorEastAsia"/>
        </w:rPr>
        <w:instrText xml:space="preserve"> ADDIN EN.CITE &lt;EndNote&gt;&lt;Cite&gt;&lt;Author&gt;Maani&lt;/Author&gt;&lt;Year&gt;2007&lt;/Year&gt;&lt;RecNum&gt;165&lt;/RecNum&gt;&lt;DisplayText&gt;(Eker et al., 2014; Maani &amp;amp; Cavana, 2007)&lt;/DisplayText&gt;&lt;record&gt;&lt;rec-number&gt;165&lt;/rec-number&gt;&lt;foreign-keys&gt;&lt;key app="EN" db-id="vpwsv2xp3ppdfwesefqppwzhswwzetezpt59" timestamp="1560579056"&gt;165&lt;/key&gt;&lt;/foreign-keys&gt;&lt;ref-type name="Book"&gt;6&lt;/ref-type&gt;&lt;contributors&gt;&lt;authors&gt;&lt;author&gt;Maani, Kambiz&lt;/author&gt;&lt;author&gt;Cavana, Robert Y&lt;/author&gt;&lt;/authors&gt;&lt;/contributors&gt;&lt;titles&gt;&lt;title&gt;Systems thinking, system dynamics: Managing change and complexity&lt;/title&gt;&lt;/titles&gt;&lt;dates&gt;&lt;year&gt;2007&lt;/year&gt;&lt;/dates&gt;&lt;publisher&gt;Prentice Hall&lt;/publisher&gt;&lt;isbn&gt;1877371033&lt;/isbn&gt;&lt;urls&gt;&lt;/urls&gt;&lt;/record&gt;&lt;/Cite&gt;&lt;Cite&gt;&lt;Author&gt;Eker&lt;/Author&gt;&lt;Year&gt;2014&lt;/Year&gt;&lt;RecNum&gt;612&lt;/RecNum&gt;&lt;record&gt;&lt;rec-number&gt;612&lt;/rec-number&gt;&lt;foreign-keys&gt;&lt;key app="EN" db-id="vpwsv2xp3ppdfwesefqppwzhswwzetezpt59" timestamp="1641779194"&gt;612&lt;/key&gt;&lt;/foreign-keys&gt;&lt;ref-type name="Journal Article"&gt;17&lt;/ref-type&gt;&lt;contributors&gt;&lt;authors&gt;&lt;author&gt;Eker, Sibel&lt;/author&gt;&lt;author&gt;Slinger, Jill&lt;/author&gt;&lt;author&gt;van Daalen, Els&lt;/author&gt;&lt;author&gt;Yücel, Gönenç&lt;/author&gt;&lt;/authors&gt;&lt;/contributors&gt;&lt;titles&gt;&lt;title&gt;Sensitivity analysis of graphical functions&lt;/title&gt;&lt;secondary-title&gt;System Dynamics Review&lt;/secondary-title&gt;&lt;/titles&gt;&lt;periodical&gt;&lt;full-title&gt;System Dynamics Review&lt;/full-title&gt;&lt;/periodical&gt;&lt;pages&gt;186-205&lt;/pages&gt;&lt;volume&gt;30&lt;/volume&gt;&lt;number&gt;3&lt;/number&gt;&lt;dates&gt;&lt;year&gt;2014&lt;/year&gt;&lt;/dates&gt;&lt;isbn&gt;0883-7066&lt;/isbn&gt;&lt;urls&gt;&lt;/urls&gt;&lt;/record&gt;&lt;/Cite&gt;&lt;/EndNote&gt;</w:instrText>
      </w:r>
      <w:r w:rsidRPr="00736D11">
        <w:rPr>
          <w:rFonts w:eastAsiaTheme="minorEastAsia"/>
        </w:rPr>
        <w:fldChar w:fldCharType="separate"/>
      </w:r>
      <w:r w:rsidRPr="00736D11">
        <w:rPr>
          <w:rFonts w:eastAsiaTheme="minorEastAsia"/>
        </w:rPr>
        <w:t>(Eker et al., 2014; Maani &amp; Cavana, 2007)</w:t>
      </w:r>
      <w:r w:rsidRPr="00736D11">
        <w:rPr>
          <w:rFonts w:eastAsiaTheme="minorEastAsia"/>
        </w:rPr>
        <w:fldChar w:fldCharType="end"/>
      </w:r>
      <w:r w:rsidRPr="00736D11">
        <w:rPr>
          <w:rFonts w:eastAsiaTheme="minorEastAsia"/>
        </w:rPr>
        <w:t>. Given a predictor variable and a response variable, a dimensionless multipl</w:t>
      </w:r>
      <w:r w:rsidR="00FD0B35">
        <w:rPr>
          <w:rFonts w:eastAsiaTheme="minorEastAsia"/>
        </w:rPr>
        <w:t>i</w:t>
      </w:r>
      <w:r w:rsidRPr="00736D11">
        <w:rPr>
          <w:rFonts w:eastAsiaTheme="minorEastAsia"/>
        </w:rPr>
        <w:t>er takes as its input the ratio of the predictor to a reference value for this predictor and converts this into a dimensionless output value that is used to modify the response variable</w:t>
      </w:r>
      <w:r>
        <w:rPr>
          <w:rFonts w:eastAsiaTheme="minorEastAsia"/>
        </w:rPr>
        <w:t xml:space="preserve"> (Figure S2a)</w:t>
      </w:r>
      <w:r w:rsidRPr="00736D11">
        <w:rPr>
          <w:rFonts w:eastAsiaTheme="minorEastAsia"/>
        </w:rPr>
        <w:t xml:space="preserve">. The functional form of the relationship between the input and output value of a dimensionless multiplier </w:t>
      </w:r>
      <w:r w:rsidR="00FD0B35">
        <w:rPr>
          <w:rFonts w:eastAsiaTheme="minorEastAsia"/>
        </w:rPr>
        <w:t>can be</w:t>
      </w:r>
      <w:r w:rsidRPr="00736D11">
        <w:rPr>
          <w:rFonts w:eastAsiaTheme="minorEastAsia"/>
        </w:rPr>
        <w:t xml:space="preserve"> defined using a graphical function</w:t>
      </w:r>
      <w:r>
        <w:rPr>
          <w:rFonts w:eastAsiaTheme="minorEastAsia"/>
        </w:rPr>
        <w:t xml:space="preserve"> (Figure S2b)</w:t>
      </w:r>
      <w:r w:rsidRPr="00736D11">
        <w:rPr>
          <w:rFonts w:eastAsiaTheme="minorEastAsia"/>
        </w:rPr>
        <w:t xml:space="preserve">, a look-up table (both options are available in Stella), or through defining the functional form as an equation (e.g. using a sigmoid equation). </w:t>
      </w:r>
    </w:p>
    <w:p w14:paraId="5B87C693" w14:textId="7232814E" w:rsidR="00ED0D16" w:rsidRPr="00EE1FEF" w:rsidRDefault="00ED0D16" w:rsidP="00ED0D16">
      <w:pPr>
        <w:pStyle w:val="Caption"/>
        <w:spacing w:line="360" w:lineRule="auto"/>
        <w:rPr>
          <w:i w:val="0"/>
          <w:iCs w:val="0"/>
          <w:color w:val="000000" w:themeColor="text1"/>
          <w:sz w:val="22"/>
          <w:szCs w:val="22"/>
        </w:rPr>
      </w:pPr>
      <w:r w:rsidRPr="00EE1FEF">
        <w:rPr>
          <w:b/>
          <w:bCs/>
          <w:i w:val="0"/>
          <w:iCs w:val="0"/>
          <w:color w:val="000000" w:themeColor="text1"/>
          <w:sz w:val="22"/>
          <w:szCs w:val="22"/>
        </w:rPr>
        <w:t>Figure S</w:t>
      </w:r>
      <w:r w:rsidR="00676621">
        <w:rPr>
          <w:b/>
          <w:bCs/>
          <w:i w:val="0"/>
          <w:iCs w:val="0"/>
          <w:color w:val="000000" w:themeColor="text1"/>
          <w:sz w:val="22"/>
          <w:szCs w:val="22"/>
        </w:rPr>
        <w:t>2</w:t>
      </w:r>
      <w:r w:rsidRPr="00EE1FEF">
        <w:rPr>
          <w:rFonts w:eastAsiaTheme="minorEastAsia"/>
          <w:b/>
          <w:bCs/>
          <w:i w:val="0"/>
          <w:iCs w:val="0"/>
          <w:color w:val="000000" w:themeColor="text1"/>
          <w:sz w:val="22"/>
          <w:szCs w:val="22"/>
        </w:rPr>
        <w:t>.</w:t>
      </w:r>
      <w:r w:rsidRPr="00EE1FEF">
        <w:rPr>
          <w:rFonts w:eastAsiaTheme="minorEastAsia"/>
          <w:i w:val="0"/>
          <w:iCs w:val="0"/>
          <w:color w:val="000000" w:themeColor="text1"/>
          <w:sz w:val="22"/>
          <w:szCs w:val="22"/>
        </w:rPr>
        <w:t xml:space="preserve"> </w:t>
      </w:r>
      <w:r w:rsidRPr="00EE1FEF">
        <w:rPr>
          <w:i w:val="0"/>
          <w:iCs w:val="0"/>
          <w:color w:val="000000" w:themeColor="text1"/>
          <w:sz w:val="22"/>
          <w:szCs w:val="22"/>
        </w:rPr>
        <w:t>(a) Dimensionless multiplier</w:t>
      </w:r>
      <w:r w:rsidR="00FD0B35">
        <w:rPr>
          <w:i w:val="0"/>
          <w:iCs w:val="0"/>
          <w:color w:val="000000" w:themeColor="text1"/>
          <w:sz w:val="22"/>
          <w:szCs w:val="22"/>
        </w:rPr>
        <w:t xml:space="preserve"> (in yellow)</w:t>
      </w:r>
      <w:r w:rsidRPr="00EE1FEF">
        <w:rPr>
          <w:i w:val="0"/>
          <w:iCs w:val="0"/>
          <w:color w:val="000000" w:themeColor="text1"/>
          <w:sz w:val="22"/>
          <w:szCs w:val="22"/>
        </w:rPr>
        <w:t xml:space="preserve"> model structure </w:t>
      </w:r>
      <w:r>
        <w:rPr>
          <w:i w:val="0"/>
          <w:iCs w:val="0"/>
          <w:color w:val="000000" w:themeColor="text1"/>
          <w:sz w:val="22"/>
          <w:szCs w:val="22"/>
        </w:rPr>
        <w:t xml:space="preserve">used in stock and flow models </w:t>
      </w:r>
      <w:r w:rsidRPr="00EE1FEF">
        <w:rPr>
          <w:i w:val="0"/>
          <w:iCs w:val="0"/>
          <w:color w:val="000000" w:themeColor="text1"/>
          <w:sz w:val="22"/>
          <w:szCs w:val="22"/>
        </w:rPr>
        <w:t xml:space="preserve">to connect a predictor variable to an effect variable. (b) Graphical function </w:t>
      </w:r>
      <w:r>
        <w:rPr>
          <w:i w:val="0"/>
          <w:iCs w:val="0"/>
          <w:color w:val="000000" w:themeColor="text1"/>
          <w:sz w:val="22"/>
          <w:szCs w:val="22"/>
        </w:rPr>
        <w:t xml:space="preserve">form for the dimensionless multiplier </w:t>
      </w:r>
      <w:r w:rsidRPr="00EE1FEF">
        <w:rPr>
          <w:i w:val="0"/>
          <w:iCs w:val="0"/>
          <w:color w:val="000000" w:themeColor="text1"/>
          <w:sz w:val="22"/>
          <w:szCs w:val="22"/>
        </w:rPr>
        <w:t>using Stella’s built-in s-shape growth</w:t>
      </w:r>
      <w:r>
        <w:rPr>
          <w:i w:val="0"/>
          <w:iCs w:val="0"/>
          <w:color w:val="000000" w:themeColor="text1"/>
          <w:sz w:val="22"/>
          <w:szCs w:val="22"/>
        </w:rPr>
        <w:t xml:space="preserve"> (</w:t>
      </w:r>
      <w:r w:rsidRPr="00EE1FEF">
        <w:rPr>
          <w:i w:val="0"/>
          <w:iCs w:val="0"/>
          <w:color w:val="000000" w:themeColor="text1"/>
          <w:sz w:val="22"/>
          <w:szCs w:val="22"/>
        </w:rPr>
        <w:t>x and y axes have dimensionless units</w:t>
      </w:r>
      <w:r>
        <w:rPr>
          <w:i w:val="0"/>
          <w:iCs w:val="0"/>
          <w:color w:val="000000" w:themeColor="text1"/>
          <w:sz w:val="22"/>
          <w:szCs w:val="22"/>
        </w:rPr>
        <w:t>)</w:t>
      </w:r>
      <w:r w:rsidRPr="00EE1FEF">
        <w:rPr>
          <w:i w:val="0"/>
          <w:iCs w:val="0"/>
          <w:color w:val="000000" w:themeColor="text1"/>
          <w:sz w:val="22"/>
          <w:szCs w:val="22"/>
        </w:rPr>
        <w:t>.</w:t>
      </w:r>
    </w:p>
    <w:p w14:paraId="02D9CC19" w14:textId="77777777" w:rsidR="00ED0D16" w:rsidRDefault="00ED0D16" w:rsidP="00ED0D16">
      <w:r>
        <w:rPr>
          <w:noProof/>
        </w:rPr>
        <mc:AlternateContent>
          <mc:Choice Requires="wpg">
            <w:drawing>
              <wp:inline distT="0" distB="0" distL="0" distR="0" wp14:anchorId="1E8DAB26" wp14:editId="3BEBA64C">
                <wp:extent cx="5962947" cy="2555834"/>
                <wp:effectExtent l="0" t="0" r="6350" b="0"/>
                <wp:docPr id="9" name="Group 9"/>
                <wp:cNvGraphicFramePr/>
                <a:graphic xmlns:a="http://schemas.openxmlformats.org/drawingml/2006/main">
                  <a:graphicData uri="http://schemas.microsoft.com/office/word/2010/wordprocessingGroup">
                    <wpg:wgp>
                      <wpg:cNvGrpSpPr/>
                      <wpg:grpSpPr>
                        <a:xfrm>
                          <a:off x="0" y="0"/>
                          <a:ext cx="5962947" cy="2555834"/>
                          <a:chOff x="0" y="0"/>
                          <a:chExt cx="5962947" cy="2555834"/>
                        </a:xfrm>
                      </wpg:grpSpPr>
                      <wps:wsp>
                        <wps:cNvPr id="8" name="Text Box 8"/>
                        <wps:cNvSpPr txBox="1"/>
                        <wps:spPr>
                          <a:xfrm>
                            <a:off x="3287949" y="0"/>
                            <a:ext cx="466927" cy="369651"/>
                          </a:xfrm>
                          <a:prstGeom prst="rect">
                            <a:avLst/>
                          </a:prstGeom>
                          <a:solidFill>
                            <a:schemeClr val="lt1"/>
                          </a:solidFill>
                          <a:ln w="6350">
                            <a:noFill/>
                          </a:ln>
                        </wps:spPr>
                        <wps:txbx>
                          <w:txbxContent>
                            <w:p w14:paraId="50692420" w14:textId="77777777" w:rsidR="00ED0D16" w:rsidRPr="005868A7" w:rsidRDefault="00ED0D16" w:rsidP="00ED0D16">
                              <w:pPr>
                                <w:rPr>
                                  <w:rFonts w:cs="Times New Roman"/>
                                </w:rPr>
                              </w:pPr>
                              <w:r w:rsidRPr="005868A7">
                                <w:rPr>
                                  <w:rFonts w:cs="Times New Roman"/>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 name="Text Box 7"/>
                        <wps:cNvSpPr txBox="1"/>
                        <wps:spPr>
                          <a:xfrm>
                            <a:off x="0" y="0"/>
                            <a:ext cx="466927" cy="369651"/>
                          </a:xfrm>
                          <a:prstGeom prst="rect">
                            <a:avLst/>
                          </a:prstGeom>
                          <a:solidFill>
                            <a:schemeClr val="lt1"/>
                          </a:solidFill>
                          <a:ln w="6350">
                            <a:noFill/>
                          </a:ln>
                        </wps:spPr>
                        <wps:txbx>
                          <w:txbxContent>
                            <w:p w14:paraId="6C9BCCA5" w14:textId="77777777" w:rsidR="00ED0D16" w:rsidRPr="005868A7" w:rsidRDefault="00ED0D16" w:rsidP="00ED0D16">
                              <w:pPr>
                                <w:rPr>
                                  <w:rFonts w:cs="Times New Roman"/>
                                </w:rPr>
                              </w:pPr>
                              <w:r w:rsidRPr="005868A7">
                                <w:rPr>
                                  <w:rFonts w:cs="Times New Roman"/>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3" name="Picture 3"/>
                          <pic:cNvPicPr>
                            <a:picLocks noChangeAspect="1"/>
                          </pic:cNvPicPr>
                        </pic:nvPicPr>
                        <pic:blipFill>
                          <a:blip r:embed="rId12">
                            <a:extLst>
                              <a:ext uri="{28A0092B-C50C-407E-A947-70E740481C1C}">
                                <a14:useLocalDpi xmlns:a14="http://schemas.microsoft.com/office/drawing/2010/main"/>
                              </a:ext>
                            </a:extLst>
                          </a:blip>
                          <a:stretch>
                            <a:fillRect/>
                          </a:stretch>
                        </pic:blipFill>
                        <pic:spPr>
                          <a:xfrm>
                            <a:off x="3336587" y="272374"/>
                            <a:ext cx="2626360" cy="2283460"/>
                          </a:xfrm>
                          <a:prstGeom prst="rect">
                            <a:avLst/>
                          </a:prstGeom>
                        </pic:spPr>
                      </pic:pic>
                      <pic:pic xmlns:pic="http://schemas.openxmlformats.org/drawingml/2006/picture">
                        <pic:nvPicPr>
                          <pic:cNvPr id="6" name="Picture 6"/>
                          <pic:cNvPicPr>
                            <a:picLocks noChangeAspect="1"/>
                          </pic:cNvPicPr>
                        </pic:nvPicPr>
                        <pic:blipFill>
                          <a:blip r:embed="rId13">
                            <a:extLst>
                              <a:ext uri="{28A0092B-C50C-407E-A947-70E740481C1C}">
                                <a14:useLocalDpi xmlns:a14="http://schemas.microsoft.com/office/drawing/2010/main"/>
                              </a:ext>
                            </a:extLst>
                          </a:blip>
                          <a:stretch>
                            <a:fillRect/>
                          </a:stretch>
                        </pic:blipFill>
                        <pic:spPr>
                          <a:xfrm>
                            <a:off x="0" y="272374"/>
                            <a:ext cx="3094355" cy="2238375"/>
                          </a:xfrm>
                          <a:prstGeom prst="rect">
                            <a:avLst/>
                          </a:prstGeom>
                        </pic:spPr>
                      </pic:pic>
                    </wpg:wgp>
                  </a:graphicData>
                </a:graphic>
              </wp:inline>
            </w:drawing>
          </mc:Choice>
          <mc:Fallback>
            <w:pict>
              <v:group w14:anchorId="1E8DAB26" id="Group 9" o:spid="_x0000_s1026" style="width:469.5pt;height:201.25pt;mso-position-horizontal-relative:char;mso-position-vertical-relative:line" coordsize="59629,25558" o:gfxdata="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">
                <v:shapetype id="_x0000_t202" coordsize="21600,21600" o:spt="202" path="m,l,21600r21600,l21600,xe">
                  <v:stroke joinstyle="miter"/>
                  <v:path gradientshapeok="t" o:connecttype="rect"/>
                </v:shapetype>
                <v:shape id="Text Box 8" o:spid="_x0000_s1027" type="#_x0000_t202" style="position:absolute;left:32879;width:4669;height:369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" fillcolor="white [3201]" stroked="f" strokeweight=".5pt">
                  <v:textbox>
                    <w:txbxContent>
                      <w:p w14:paraId="50692420" w14:textId="77777777" w:rsidR="00ED0D16" w:rsidRPr="005868A7" w:rsidRDefault="00ED0D16" w:rsidP="00ED0D16">
                        <w:pPr>
                          <w:rPr>
                            <w:rFonts w:cs="Times New Roman"/>
                          </w:rPr>
                        </w:pPr>
                        <w:r w:rsidRPr="005868A7">
                          <w:rPr>
                            <w:rFonts w:cs="Times New Roman"/>
                          </w:rPr>
                          <w:t>b.)</w:t>
                        </w:r>
                      </w:p>
                    </w:txbxContent>
                  </v:textbox>
                </v:shape>
                <v:shape id="_x0000_s1028" type="#_x0000_t202" style="position:absolute;width:4669;height:369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" fillcolor="white [3201]" stroked="f" strokeweight=".5pt">
                  <v:textbox>
                    <w:txbxContent>
                      <w:p w14:paraId="6C9BCCA5" w14:textId="77777777" w:rsidR="00ED0D16" w:rsidRPr="005868A7" w:rsidRDefault="00ED0D16" w:rsidP="00ED0D16">
                        <w:pPr>
                          <w:rPr>
                            <w:rFonts w:cs="Times New Roman"/>
                          </w:rPr>
                        </w:pPr>
                        <w:r w:rsidRPr="005868A7">
                          <w:rPr>
                            <w:rFonts w:cs="Times New Roman"/>
                          </w:rPr>
                          <w:t>a.)</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9" type="#_x0000_t75" style="position:absolute;left:33365;top:2723;width:26264;height:2283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">
                  <v:imagedata r:id="rId14" o:title=""/>
                </v:shape>
                <v:shape id="Picture 6" o:spid="_x0000_s1030" type="#_x0000_t75" style="position:absolute;top:2723;width:30943;height:2238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">
                  <v:imagedata r:id="rId15" o:title=""/>
                </v:shape>
                <w10:anchorlock/>
              </v:group>
            </w:pict>
          </mc:Fallback>
        </mc:AlternateContent>
      </w:r>
    </w:p>
    <w:p w14:paraId="787794A0" w14:textId="77777777" w:rsidR="00ED0D16" w:rsidRDefault="00ED0D16" w:rsidP="00ED0D16">
      <w:pPr>
        <w:sectPr w:rsidR="00ED0D16" w:rsidSect="00316500">
          <w:pgSz w:w="11900" w:h="16840"/>
          <w:pgMar w:top="1134" w:right="1134" w:bottom="1134" w:left="1134" w:header="708" w:footer="708" w:gutter="0"/>
          <w:cols w:space="708"/>
          <w:docGrid w:linePitch="360"/>
        </w:sectPr>
      </w:pPr>
    </w:p>
    <w:p w14:paraId="76868A14" w14:textId="6D005BC4" w:rsidR="004005D8" w:rsidRPr="0080043A" w:rsidRDefault="004005D8" w:rsidP="004005D8">
      <w:pPr>
        <w:rPr>
          <w:b/>
          <w:bCs/>
        </w:rPr>
      </w:pPr>
      <w:r w:rsidRPr="009A6637">
        <w:rPr>
          <w:b/>
          <w:bCs/>
        </w:rPr>
        <w:lastRenderedPageBreak/>
        <w:t xml:space="preserve">Section </w:t>
      </w:r>
      <w:r w:rsidR="00ED0D16" w:rsidRPr="009A6637">
        <w:rPr>
          <w:b/>
          <w:bCs/>
        </w:rPr>
        <w:t>4</w:t>
      </w:r>
      <w:r w:rsidRPr="009A6637">
        <w:rPr>
          <w:b/>
          <w:bCs/>
        </w:rPr>
        <w:t xml:space="preserve"> – Model testing</w:t>
      </w:r>
    </w:p>
    <w:p w14:paraId="2F921540" w14:textId="0D68DF68" w:rsidR="00C008AF" w:rsidRPr="00E15D86" w:rsidRDefault="00AA317C" w:rsidP="00AA317C">
      <w:pPr>
        <w:pStyle w:val="NormalWeb"/>
        <w:rPr>
          <w:rFonts w:eastAsiaTheme="minorEastAsia"/>
        </w:rPr>
      </w:pPr>
      <w:r>
        <w:rPr>
          <w:rFonts w:eastAsiaTheme="minorEastAsia"/>
        </w:rPr>
        <w:t xml:space="preserve">The three statistical measures of fit used in the model testing are summarised in Table </w:t>
      </w:r>
      <w:r w:rsidR="003836F2">
        <w:rPr>
          <w:rFonts w:eastAsiaTheme="minorEastAsia"/>
        </w:rPr>
        <w:t>2</w:t>
      </w:r>
      <w:r>
        <w:rPr>
          <w:rFonts w:eastAsiaTheme="minorEastAsia"/>
        </w:rPr>
        <w:t xml:space="preserve">S. </w:t>
      </w:r>
      <w:r w:rsidR="004005D8" w:rsidRPr="00736D11">
        <w:rPr>
          <w:rFonts w:eastAsiaTheme="minorEastAsia"/>
        </w:rPr>
        <w:t>The R</w:t>
      </w:r>
      <w:r w:rsidR="004005D8" w:rsidRPr="00B734DE">
        <w:rPr>
          <w:rFonts w:eastAsiaTheme="minorEastAsia"/>
          <w:vertAlign w:val="superscript"/>
        </w:rPr>
        <w:t>2</w:t>
      </w:r>
      <w:r w:rsidR="004005D8" w:rsidRPr="00736D11">
        <w:rPr>
          <w:rFonts w:eastAsiaTheme="minorEastAsia"/>
        </w:rPr>
        <w:t xml:space="preserve"> describes the proportion of the variance in the measured data that the model explains. U</w:t>
      </w:r>
      <w:r w:rsidR="004005D8" w:rsidRPr="00B734DE">
        <w:rPr>
          <w:rFonts w:eastAsiaTheme="minorEastAsia"/>
          <w:vertAlign w:val="subscript"/>
        </w:rPr>
        <w:t>0</w:t>
      </w:r>
      <w:r w:rsidR="004005D8" w:rsidRPr="00736D11">
        <w:rPr>
          <w:rFonts w:eastAsiaTheme="minorEastAsia"/>
        </w:rPr>
        <w:t xml:space="preserve"> represents a summary measure of the overall discrepancy between the model’s outputs and the historical trends that it is being compared against. </w:t>
      </w:r>
      <w:r w:rsidR="004005D8">
        <w:t>MAPE is a</w:t>
      </w:r>
      <w:r w:rsidR="004005D8" w:rsidRPr="00244B50">
        <w:t xml:space="preserve"> common</w:t>
      </w:r>
      <w:r w:rsidR="004005D8">
        <w:t>ly</w:t>
      </w:r>
      <w:r w:rsidR="00E15D86">
        <w:t>-</w:t>
      </w:r>
      <w:r w:rsidR="004005D8" w:rsidRPr="00244B50">
        <w:t>used measure</w:t>
      </w:r>
      <w:r w:rsidR="004005D8">
        <w:t xml:space="preserve">s that is used in conjunction with </w:t>
      </w:r>
      <w:r w:rsidR="004005D8" w:rsidRPr="001228C4">
        <w:t>R</w:t>
      </w:r>
      <w:r w:rsidR="004005D8" w:rsidRPr="00A10A9D">
        <w:rPr>
          <w:vertAlign w:val="superscript"/>
        </w:rPr>
        <w:t>2</w:t>
      </w:r>
      <w:r w:rsidR="004005D8">
        <w:t xml:space="preserve"> and </w:t>
      </w:r>
      <w:r w:rsidR="004005D8" w:rsidRPr="00AF2CB0">
        <w:t>U</w:t>
      </w:r>
      <w:r w:rsidR="004005D8" w:rsidRPr="00AF2CB0">
        <w:rPr>
          <w:vertAlign w:val="subscript"/>
        </w:rPr>
        <w:t>0</w:t>
      </w:r>
      <w:r w:rsidR="004005D8">
        <w:t xml:space="preserve"> </w:t>
      </w:r>
      <w:r w:rsidR="00E15D86">
        <w:t>(</w:t>
      </w:r>
      <w:r w:rsidR="004005D8">
        <w:fldChar w:fldCharType="begin">
          <w:fldData xml:space="preserve">PEVuZE5vdGU+PENpdGU+PEF1dGhvcj5BbGxlbjwvQXV0aG9yPjxZZWFyPjIwMTk8L1llYXI+PFJl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</w:fldData>
        </w:fldChar>
      </w:r>
      <w:r w:rsidR="004005D8">
        <w:instrText xml:space="preserve"> ADDIN EN.CITE </w:instrText>
      </w:r>
      <w:r w:rsidR="004005D8">
        <w:fldChar w:fldCharType="begin">
          <w:fldData xml:space="preserve">PEVuZE5vdGU+PENpdGU+PEF1dGhvcj5BbGxlbjwvQXV0aG9yPjxZZWFyPjIwMTk8L1llYXI+PFJl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</w:fldData>
        </w:fldChar>
      </w:r>
      <w:r w:rsidR="004005D8">
        <w:instrText xml:space="preserve"> ADDIN EN.CITE.DATA </w:instrText>
      </w:r>
      <w:r w:rsidR="004005D8">
        <w:fldChar w:fldCharType="end"/>
      </w:r>
      <w:r w:rsidR="004005D8">
        <w:fldChar w:fldCharType="separate"/>
      </w:r>
      <w:r w:rsidR="004005D8">
        <w:rPr>
          <w:noProof/>
        </w:rPr>
        <w:t>Turner et al., 2016)</w:t>
      </w:r>
      <w:r w:rsidR="004005D8">
        <w:fldChar w:fldCharType="end"/>
      </w:r>
      <w:r w:rsidR="00E15D86">
        <w:t xml:space="preserve"> and </w:t>
      </w:r>
      <w:r w:rsidR="004005D8" w:rsidRPr="000259B4">
        <w:t>provides a dimensionless metric for the errors</w:t>
      </w:r>
      <w:r w:rsidR="004005D8">
        <w:t xml:space="preserve"> that are</w:t>
      </w:r>
      <w:r w:rsidR="004005D8" w:rsidRPr="000259B4">
        <w:t xml:space="preserve"> easier to interpret</w:t>
      </w:r>
      <w:r w:rsidR="004005D8">
        <w:t xml:space="preserve"> </w:t>
      </w:r>
      <w:r w:rsidR="004005D8">
        <w:fldChar w:fldCharType="begin">
          <w:fldData xml:space="preserve">PEVuZE5vdGU+PENpdGU+PEF1dGhvcj5MZXdpczwvQXV0aG9yPjxZZWFyPjE5ODI8L1llYXI+PFJl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</w:fldData>
        </w:fldChar>
      </w:r>
      <w:r w:rsidR="004005D8">
        <w:instrText xml:space="preserve"> ADDIN EN.CITE </w:instrText>
      </w:r>
      <w:r w:rsidR="004005D8">
        <w:fldChar w:fldCharType="begin">
          <w:fldData xml:space="preserve">PEVuZE5vdGU+PENpdGU+PEF1dGhvcj5MZXdpczwvQXV0aG9yPjxZZWFyPjE5ODI8L1llYXI+PFJl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</w:fldData>
        </w:fldChar>
      </w:r>
      <w:r w:rsidR="004005D8">
        <w:instrText xml:space="preserve"> ADDIN EN.CITE.DATA </w:instrText>
      </w:r>
      <w:r w:rsidR="004005D8">
        <w:fldChar w:fldCharType="end"/>
      </w:r>
      <w:r w:rsidR="004005D8">
        <w:fldChar w:fldCharType="separate"/>
      </w:r>
      <w:r w:rsidR="004005D8">
        <w:rPr>
          <w:noProof/>
        </w:rPr>
        <w:t>(Jeon et al., 2016)</w:t>
      </w:r>
      <w:r w:rsidR="004005D8">
        <w:fldChar w:fldCharType="end"/>
      </w:r>
      <w:r w:rsidR="004005D8">
        <w:t xml:space="preserve">. </w:t>
      </w:r>
      <w:bookmarkStart w:id="8" w:name="_Ref98584566"/>
      <w:bookmarkStart w:id="9" w:name="_Toc98751137"/>
    </w:p>
    <w:p w14:paraId="372415C7" w14:textId="2F9009AA" w:rsidR="00C008AF" w:rsidRPr="001776E9" w:rsidRDefault="00C008AF" w:rsidP="001776E9">
      <w:pPr>
        <w:rPr>
          <w:rFonts w:cs="Times New Roman"/>
          <w:b/>
          <w:bCs/>
          <w:sz w:val="22"/>
        </w:rPr>
      </w:pPr>
      <w:r w:rsidRPr="00B838B6">
        <w:rPr>
          <w:b/>
          <w:bCs/>
          <w:sz w:val="22"/>
        </w:rPr>
        <w:t xml:space="preserve">Table </w:t>
      </w:r>
      <w:bookmarkEnd w:id="8"/>
      <w:r w:rsidRPr="00B838B6">
        <w:rPr>
          <w:b/>
          <w:bCs/>
          <w:sz w:val="22"/>
        </w:rPr>
        <w:t>S</w:t>
      </w:r>
      <w:r w:rsidR="003836F2">
        <w:rPr>
          <w:b/>
          <w:bCs/>
          <w:sz w:val="22"/>
        </w:rPr>
        <w:t>2</w:t>
      </w:r>
      <w:r w:rsidR="001776E9" w:rsidRPr="00B838B6">
        <w:rPr>
          <w:b/>
          <w:bCs/>
          <w:sz w:val="22"/>
        </w:rPr>
        <w:t>.</w:t>
      </w:r>
      <w:r w:rsidRPr="001776E9">
        <w:rPr>
          <w:b/>
          <w:bCs/>
          <w:sz w:val="22"/>
        </w:rPr>
        <w:t xml:space="preserve"> </w:t>
      </w:r>
      <w:r w:rsidRPr="001776E9">
        <w:rPr>
          <w:sz w:val="22"/>
        </w:rPr>
        <w:t>Statistical formula</w:t>
      </w:r>
      <w:bookmarkEnd w:id="9"/>
      <w:r w:rsidRPr="001776E9">
        <w:rPr>
          <w:sz w:val="22"/>
        </w:rPr>
        <w:t>e for measures of fit</w:t>
      </w:r>
      <w:r w:rsidR="001776E9" w:rsidRPr="001776E9">
        <w:rPr>
          <w:sz w:val="22"/>
        </w:rPr>
        <w:t xml:space="preserve">. </w:t>
      </w:r>
      <w:proofErr w:type="spellStart"/>
      <w:r w:rsidR="001776E9" w:rsidRPr="001776E9">
        <w:rPr>
          <w:rFonts w:cs="Times New Roman"/>
          <w:sz w:val="22"/>
        </w:rPr>
        <w:t>Y</w:t>
      </w:r>
      <w:r w:rsidR="001776E9" w:rsidRPr="001776E9">
        <w:rPr>
          <w:rFonts w:cs="Times New Roman"/>
          <w:sz w:val="22"/>
          <w:vertAlign w:val="subscript"/>
        </w:rPr>
        <w:t>sim</w:t>
      </w:r>
      <w:proofErr w:type="spellEnd"/>
      <w:r w:rsidR="001776E9" w:rsidRPr="001776E9">
        <w:rPr>
          <w:rFonts w:cs="Times New Roman"/>
          <w:sz w:val="22"/>
        </w:rPr>
        <w:t xml:space="preserve"> and Y</w:t>
      </w:r>
      <w:r w:rsidR="001776E9" w:rsidRPr="001776E9">
        <w:rPr>
          <w:rFonts w:cs="Times New Roman"/>
          <w:sz w:val="22"/>
          <w:vertAlign w:val="subscript"/>
        </w:rPr>
        <w:t>obs</w:t>
      </w:r>
      <w:r w:rsidR="001776E9" w:rsidRPr="001776E9">
        <w:rPr>
          <w:rFonts w:cs="Times New Roman"/>
          <w:sz w:val="22"/>
        </w:rPr>
        <w:t xml:space="preserve"> correspond to the simulated and observed values of the tested parameters respectively.</w:t>
      </w:r>
      <w:r w:rsidR="001776E9" w:rsidRPr="001776E9">
        <w:rPr>
          <w:rFonts w:cs="Times New Roman"/>
          <w:b/>
          <w:bCs/>
          <w:sz w:val="22"/>
        </w:rPr>
        <w:t xml:space="preserve">  </w:t>
      </w:r>
    </w:p>
    <w:tbl>
      <w:tblPr>
        <w:tblStyle w:val="TableGrid"/>
        <w:tblW w:w="0" w:type="auto"/>
        <w:tblLook w:val="04A0" w:firstRow="1" w:lastRow="0" w:firstColumn="1" w:lastColumn="0" w:noHBand="0" w:noVBand="1"/>
      </w:tblPr>
      <w:tblGrid>
        <w:gridCol w:w="1696"/>
        <w:gridCol w:w="2552"/>
        <w:gridCol w:w="5374"/>
      </w:tblGrid>
      <w:tr w:rsidR="00C008AF" w14:paraId="66F6F8F4" w14:textId="77777777" w:rsidTr="001776E9">
        <w:tc>
          <w:tcPr>
            <w:tcW w:w="1696" w:type="dxa"/>
          </w:tcPr>
          <w:p w14:paraId="0D835C06" w14:textId="56356204" w:rsidR="00C008AF" w:rsidRDefault="00C008AF" w:rsidP="00C008AF">
            <w:pPr>
              <w:pStyle w:val="NormalWeb"/>
              <w:rPr>
                <w:rFonts w:eastAsiaTheme="minorEastAsia"/>
              </w:rPr>
            </w:pPr>
            <w:r>
              <w:rPr>
                <w:rFonts w:eastAsiaTheme="minorEastAsia"/>
              </w:rPr>
              <w:t>Test</w:t>
            </w:r>
          </w:p>
        </w:tc>
        <w:tc>
          <w:tcPr>
            <w:tcW w:w="2552" w:type="dxa"/>
          </w:tcPr>
          <w:p w14:paraId="036E0D14" w14:textId="2C1B85F7" w:rsidR="00C008AF" w:rsidRDefault="001776E9" w:rsidP="00C008AF">
            <w:pPr>
              <w:pStyle w:val="NormalWeb"/>
              <w:rPr>
                <w:rFonts w:eastAsiaTheme="minorEastAsia"/>
              </w:rPr>
            </w:pPr>
            <w:r>
              <w:rPr>
                <w:rFonts w:eastAsiaTheme="minorEastAsia"/>
              </w:rPr>
              <w:t>Equation</w:t>
            </w:r>
          </w:p>
        </w:tc>
        <w:tc>
          <w:tcPr>
            <w:tcW w:w="5374" w:type="dxa"/>
          </w:tcPr>
          <w:p w14:paraId="2FF862E7" w14:textId="6B6AB9CA" w:rsidR="00C008AF" w:rsidRDefault="001776E9" w:rsidP="00C008AF">
            <w:pPr>
              <w:pStyle w:val="NormalWeb"/>
              <w:rPr>
                <w:rFonts w:eastAsiaTheme="minorEastAsia"/>
              </w:rPr>
            </w:pPr>
            <w:r>
              <w:rPr>
                <w:rFonts w:eastAsiaTheme="minorEastAsia"/>
              </w:rPr>
              <w:t>Notes</w:t>
            </w:r>
          </w:p>
        </w:tc>
      </w:tr>
      <w:tr w:rsidR="00C008AF" w14:paraId="4F7864F1" w14:textId="77777777" w:rsidTr="001776E9">
        <w:tc>
          <w:tcPr>
            <w:tcW w:w="1696" w:type="dxa"/>
          </w:tcPr>
          <w:p w14:paraId="2BB99BF5" w14:textId="4360A370" w:rsidR="00C008AF" w:rsidRDefault="00C008AF" w:rsidP="00C008AF">
            <w:pPr>
              <w:pStyle w:val="NormalWeb"/>
              <w:rPr>
                <w:rFonts w:eastAsiaTheme="minorEastAsia"/>
              </w:rPr>
            </w:pPr>
            <w:r w:rsidRPr="0099069D">
              <w:rPr>
                <w:rFonts w:cs="Times New Roman"/>
                <w:color w:val="000000" w:themeColor="text1"/>
              </w:rPr>
              <w:t>R</w:t>
            </w:r>
            <w:r w:rsidRPr="0099069D">
              <w:rPr>
                <w:rFonts w:cs="Times New Roman"/>
                <w:color w:val="000000" w:themeColor="text1"/>
                <w:vertAlign w:val="superscript"/>
              </w:rPr>
              <w:t>2</w:t>
            </w:r>
            <w:r>
              <w:rPr>
                <w:rFonts w:cs="Times New Roman"/>
                <w:color w:val="000000" w:themeColor="text1"/>
              </w:rPr>
              <w:t xml:space="preserve">, </w:t>
            </w:r>
            <w:r w:rsidRPr="0099069D">
              <w:rPr>
                <w:rFonts w:cs="Times New Roman"/>
              </w:rPr>
              <w:t xml:space="preserve">Coefficient of determination </w:t>
            </w:r>
          </w:p>
        </w:tc>
        <w:tc>
          <w:tcPr>
            <w:tcW w:w="2552" w:type="dxa"/>
          </w:tcPr>
          <w:p w14:paraId="0AA0CE63" w14:textId="7EE05B21" w:rsidR="00C008AF" w:rsidRDefault="001776E9" w:rsidP="00C008AF">
            <w:pPr>
              <w:pStyle w:val="NormalWeb"/>
              <w:rPr>
                <w:rFonts w:eastAsiaTheme="minorEastAsia"/>
              </w:rPr>
            </w:pPr>
            <w:r w:rsidRPr="0099069D">
              <w:rPr>
                <w:rFonts w:cs="Times New Roman"/>
              </w:rPr>
              <w:t>R</w:t>
            </w:r>
            <w:r w:rsidRPr="0099069D">
              <w:rPr>
                <w:rFonts w:cs="Times New Roman"/>
                <w:vertAlign w:val="superscript"/>
              </w:rPr>
              <w:t xml:space="preserve">2 </w:t>
            </w:r>
            <w:r w:rsidRPr="0099069D">
              <w:rPr>
                <w:rFonts w:cs="Times New Roman"/>
              </w:rPr>
              <w:t xml:space="preserve">= </w:t>
            </w:r>
            <m:oMath>
              <m:d>
                <m:dPr>
                  <m:ctrlPr>
                    <w:rPr>
                      <w:rFonts w:ascii="Cambria Math" w:hAnsi="Cambria Math" w:cs="Times New Roman"/>
                      <w:i/>
                    </w:rPr>
                  </m:ctrlPr>
                </m:dPr>
                <m:e>
                  <m:f>
                    <m:fPr>
                      <m:ctrlPr>
                        <w:rPr>
                          <w:rFonts w:ascii="Cambria Math" w:hAnsi="Cambria Math" w:cs="Times New Roman"/>
                          <w:i/>
                        </w:rPr>
                      </m:ctrlPr>
                    </m:fPr>
                    <m:num>
                      <m:r>
                        <w:rPr>
                          <w:rFonts w:ascii="Cambria Math" w:hAnsi="Cambria Math" w:cs="Times New Roman"/>
                        </w:rPr>
                        <m:t>Cov(Ysim-Yobs)</m:t>
                      </m:r>
                    </m:num>
                    <m:den>
                      <m:r>
                        <w:rPr>
                          <w:rFonts w:ascii="Cambria Math" w:hAnsi="Cambria Math" w:cs="Times New Roman"/>
                        </w:rPr>
                        <m:t xml:space="preserve">σYsim σYobs </m:t>
                      </m:r>
                    </m:den>
                  </m:f>
                </m:e>
              </m:d>
            </m:oMath>
          </w:p>
        </w:tc>
        <w:tc>
          <w:tcPr>
            <w:tcW w:w="5374" w:type="dxa"/>
          </w:tcPr>
          <w:p w14:paraId="36D01BDB" w14:textId="77777777" w:rsidR="00C008AF" w:rsidRDefault="001776E9" w:rsidP="001776E9">
            <w:pPr>
              <w:pStyle w:val="NormalWeb"/>
              <w:spacing w:line="240" w:lineRule="auto"/>
              <w:rPr>
                <w:rFonts w:eastAsiaTheme="minorEastAsia"/>
              </w:rPr>
            </w:pPr>
            <w:r>
              <w:rPr>
                <w:rFonts w:eastAsiaTheme="minorEastAsia"/>
              </w:rPr>
              <w:t xml:space="preserve">Output ranges </w:t>
            </w:r>
            <w:r w:rsidRPr="00736D11">
              <w:rPr>
                <w:rFonts w:eastAsiaTheme="minorEastAsia"/>
              </w:rPr>
              <w:t xml:space="preserve">0 </w:t>
            </w:r>
            <w:r>
              <w:rPr>
                <w:rFonts w:eastAsiaTheme="minorEastAsia"/>
              </w:rPr>
              <w:t>-</w:t>
            </w:r>
            <w:r w:rsidRPr="00736D11">
              <w:rPr>
                <w:rFonts w:eastAsiaTheme="minorEastAsia"/>
              </w:rPr>
              <w:t xml:space="preserve"> 1, </w:t>
            </w:r>
            <w:r>
              <w:rPr>
                <w:rFonts w:eastAsiaTheme="minorEastAsia"/>
              </w:rPr>
              <w:t>(1</w:t>
            </w:r>
            <w:r w:rsidRPr="00736D11">
              <w:rPr>
                <w:rFonts w:eastAsiaTheme="minorEastAsia"/>
              </w:rPr>
              <w:t xml:space="preserve"> </w:t>
            </w:r>
            <w:r>
              <w:rPr>
                <w:rFonts w:eastAsiaTheme="minorEastAsia"/>
              </w:rPr>
              <w:t>=</w:t>
            </w:r>
            <w:r w:rsidRPr="00736D11">
              <w:rPr>
                <w:rFonts w:eastAsiaTheme="minorEastAsia"/>
              </w:rPr>
              <w:t xml:space="preserve"> </w:t>
            </w:r>
            <w:r>
              <w:rPr>
                <w:rFonts w:eastAsiaTheme="minorEastAsia"/>
              </w:rPr>
              <w:t>perfect goodness of fit, 0 = no fit)</w:t>
            </w:r>
            <w:r w:rsidRPr="00736D11">
              <w:rPr>
                <w:rFonts w:eastAsiaTheme="minorEastAsia"/>
              </w:rPr>
              <w:t>.</w:t>
            </w:r>
          </w:p>
          <w:p w14:paraId="64A0CE7B" w14:textId="77777777" w:rsidR="001776E9" w:rsidRDefault="001776E9" w:rsidP="001776E9">
            <w:pPr>
              <w:pStyle w:val="NormalWeb"/>
              <w:spacing w:line="240" w:lineRule="auto"/>
              <w:rPr>
                <w:rFonts w:eastAsiaTheme="minorEastAsia" w:cs="Times New Roman"/>
              </w:rPr>
            </w:pPr>
            <w:r w:rsidRPr="0099069D">
              <w:rPr>
                <w:rFonts w:cs="Times New Roman"/>
              </w:rPr>
              <w:t>C</w:t>
            </w:r>
            <m:oMath>
              <m:r>
                <w:rPr>
                  <w:rFonts w:ascii="Cambria Math" w:hAnsi="Cambria Math" w:cs="Times New Roman"/>
                </w:rPr>
                <m:t>ov</m:t>
              </m:r>
            </m:oMath>
            <w:r w:rsidRPr="0099069D">
              <w:rPr>
                <w:rFonts w:eastAsiaTheme="minorEastAsia" w:cs="Times New Roman"/>
              </w:rPr>
              <w:t xml:space="preserve"> ()</w:t>
            </w:r>
            <w:r w:rsidRPr="0099069D">
              <w:rPr>
                <w:rFonts w:eastAsiaTheme="minorEastAsia" w:cs="Times New Roman"/>
                <w:vertAlign w:val="subscript"/>
              </w:rPr>
              <w:t xml:space="preserve"> </w:t>
            </w:r>
            <w:r>
              <w:rPr>
                <w:rFonts w:eastAsiaTheme="minorEastAsia" w:cs="Times New Roman"/>
              </w:rPr>
              <w:t>is</w:t>
            </w:r>
            <w:r w:rsidRPr="0099069D">
              <w:rPr>
                <w:rFonts w:eastAsiaTheme="minorEastAsia" w:cs="Times New Roman"/>
              </w:rPr>
              <w:t xml:space="preserve"> the</w:t>
            </w:r>
            <w:r w:rsidRPr="0099069D">
              <w:rPr>
                <w:rFonts w:eastAsiaTheme="minorEastAsia" w:cs="Times New Roman"/>
                <w:vertAlign w:val="subscript"/>
              </w:rPr>
              <w:t xml:space="preserve"> </w:t>
            </w:r>
            <w:r w:rsidRPr="0099069D">
              <w:rPr>
                <w:rFonts w:eastAsiaTheme="minorEastAsia" w:cs="Times New Roman"/>
              </w:rPr>
              <w:t>covariance between model output and the observed values</w:t>
            </w:r>
            <w:r>
              <w:rPr>
                <w:rFonts w:eastAsiaTheme="minorEastAsia" w:cs="Times New Roman"/>
              </w:rPr>
              <w:t>.</w:t>
            </w:r>
          </w:p>
          <w:p w14:paraId="561A7146" w14:textId="77EA06EC" w:rsidR="001776E9" w:rsidRDefault="001776E9" w:rsidP="001776E9">
            <w:pPr>
              <w:pStyle w:val="NormalWeb"/>
              <w:spacing w:line="240" w:lineRule="auto"/>
              <w:rPr>
                <w:rFonts w:eastAsiaTheme="minorEastAsia"/>
              </w:rPr>
            </w:pPr>
            <w:proofErr w:type="spellStart"/>
            <w:r w:rsidRPr="0099069D">
              <w:rPr>
                <w:rFonts w:eastAsiaTheme="minorEastAsia" w:cs="Times New Roman"/>
              </w:rPr>
              <w:t>σY</w:t>
            </w:r>
            <w:r w:rsidRPr="0099069D">
              <w:rPr>
                <w:rFonts w:eastAsiaTheme="minorEastAsia" w:cs="Times New Roman"/>
                <w:vertAlign w:val="subscript"/>
              </w:rPr>
              <w:t>sim</w:t>
            </w:r>
            <w:proofErr w:type="spellEnd"/>
            <w:r w:rsidRPr="0099069D">
              <w:rPr>
                <w:rFonts w:eastAsiaTheme="minorEastAsia" w:cs="Times New Roman"/>
              </w:rPr>
              <w:t xml:space="preserve"> and </w:t>
            </w:r>
            <w:proofErr w:type="spellStart"/>
            <w:r w:rsidRPr="0099069D">
              <w:rPr>
                <w:rFonts w:eastAsiaTheme="minorEastAsia" w:cs="Times New Roman"/>
              </w:rPr>
              <w:t>σY</w:t>
            </w:r>
            <w:r w:rsidRPr="0099069D">
              <w:rPr>
                <w:rFonts w:eastAsiaTheme="minorEastAsia" w:cs="Times New Roman"/>
                <w:vertAlign w:val="subscript"/>
              </w:rPr>
              <w:t>obs</w:t>
            </w:r>
            <w:proofErr w:type="spellEnd"/>
            <w:r w:rsidRPr="0099069D">
              <w:rPr>
                <w:rFonts w:eastAsiaTheme="minorEastAsia" w:cs="Times New Roman"/>
              </w:rPr>
              <w:t xml:space="preserve"> are the standard deviations of the model output and observed data respectfully</w:t>
            </w:r>
            <w:r>
              <w:rPr>
                <w:rFonts w:eastAsiaTheme="minorEastAsia" w:cs="Times New Roman"/>
              </w:rPr>
              <w:t>.</w:t>
            </w:r>
          </w:p>
        </w:tc>
      </w:tr>
      <w:tr w:rsidR="00C008AF" w14:paraId="620DDF9D" w14:textId="77777777" w:rsidTr="001776E9">
        <w:tc>
          <w:tcPr>
            <w:tcW w:w="1696" w:type="dxa"/>
          </w:tcPr>
          <w:p w14:paraId="425B8169" w14:textId="7B144AB3" w:rsidR="00C008AF" w:rsidRDefault="00C008AF" w:rsidP="00C008AF">
            <w:pPr>
              <w:pStyle w:val="NormalWeb"/>
              <w:rPr>
                <w:rFonts w:eastAsiaTheme="minorEastAsia"/>
              </w:rPr>
            </w:pPr>
            <w:r w:rsidRPr="0099069D">
              <w:rPr>
                <w:rFonts w:cs="Times New Roman"/>
              </w:rPr>
              <w:t>U</w:t>
            </w:r>
            <w:r w:rsidRPr="0099069D">
              <w:rPr>
                <w:rFonts w:cs="Times New Roman"/>
                <w:vertAlign w:val="superscript"/>
              </w:rPr>
              <w:t>0</w:t>
            </w:r>
            <w:r>
              <w:rPr>
                <w:rFonts w:cs="Times New Roman"/>
              </w:rPr>
              <w:t xml:space="preserve">, </w:t>
            </w:r>
            <w:r w:rsidRPr="0099069D">
              <w:rPr>
                <w:rFonts w:cs="Times New Roman"/>
              </w:rPr>
              <w:t xml:space="preserve">Discrepancy coefficient </w:t>
            </w:r>
          </w:p>
        </w:tc>
        <w:tc>
          <w:tcPr>
            <w:tcW w:w="2552" w:type="dxa"/>
          </w:tcPr>
          <w:p w14:paraId="4B8064AC" w14:textId="059363FD" w:rsidR="00C008AF" w:rsidRDefault="001776E9" w:rsidP="00C008AF">
            <w:pPr>
              <w:pStyle w:val="NormalWeb"/>
              <w:rPr>
                <w:rFonts w:eastAsiaTheme="minorEastAsia"/>
              </w:rPr>
            </w:pPr>
            <w:r w:rsidRPr="0099069D">
              <w:rPr>
                <w:rFonts w:cs="Times New Roman"/>
              </w:rPr>
              <w:t>U</w:t>
            </w:r>
            <w:r w:rsidRPr="0099069D">
              <w:rPr>
                <w:rFonts w:cs="Times New Roman"/>
                <w:vertAlign w:val="subscript"/>
              </w:rPr>
              <w:t>0</w:t>
            </w:r>
            <w:r w:rsidRPr="0099069D">
              <w:rPr>
                <w:rFonts w:cs="Times New Roman"/>
              </w:rPr>
              <w:t xml:space="preserve"> =</w:t>
            </w:r>
            <w:r w:rsidRPr="0099069D">
              <w:rPr>
                <w:rFonts w:cs="Times New Roman"/>
                <w:vertAlign w:val="subscript"/>
              </w:rPr>
              <w:t xml:space="preserve"> </w:t>
            </w:r>
            <m:oMath>
              <m:f>
                <m:fPr>
                  <m:ctrlPr>
                    <w:rPr>
                      <w:rFonts w:ascii="Cambria Math" w:hAnsi="Cambria Math" w:cs="Times New Roman"/>
                      <w:i/>
                      <w:vertAlign w:val="subscript"/>
                    </w:rPr>
                  </m:ctrlPr>
                </m:fPr>
                <m:num>
                  <m:rad>
                    <m:radPr>
                      <m:degHide m:val="1"/>
                      <m:ctrlPr>
                        <w:rPr>
                          <w:rFonts w:ascii="Cambria Math" w:hAnsi="Cambria Math" w:cs="Times New Roman"/>
                          <w:i/>
                          <w:vertAlign w:val="subscript"/>
                        </w:rPr>
                      </m:ctrlPr>
                    </m:radPr>
                    <m:deg/>
                    <m:e>
                      <m:r>
                        <w:rPr>
                          <w:rFonts w:ascii="Cambria Math" w:hAnsi="Cambria Math" w:cs="Times New Roman"/>
                          <w:vertAlign w:val="subscript"/>
                        </w:rPr>
                        <m:t>∑</m:t>
                      </m:r>
                      <m:sSup>
                        <m:sSupPr>
                          <m:ctrlPr>
                            <w:rPr>
                              <w:rFonts w:ascii="Cambria Math" w:hAnsi="Cambria Math" w:cs="Times New Roman"/>
                              <w:i/>
                            </w:rPr>
                          </m:ctrlPr>
                        </m:sSupPr>
                        <m:e>
                          <m:r>
                            <w:rPr>
                              <w:rFonts w:ascii="Cambria Math" w:hAnsi="Cambria Math" w:cs="Times New Roman"/>
                            </w:rPr>
                            <m:t>(Ysim-Yobs)</m:t>
                          </m:r>
                        </m:e>
                        <m:sup>
                          <m:r>
                            <w:rPr>
                              <w:rFonts w:ascii="Cambria Math" w:hAnsi="Cambria Math" w:cs="Times New Roman"/>
                            </w:rPr>
                            <m:t>2</m:t>
                          </m:r>
                        </m:sup>
                      </m:sSup>
                    </m:e>
                  </m:rad>
                </m:num>
                <m:den>
                  <m:rad>
                    <m:radPr>
                      <m:degHide m:val="1"/>
                      <m:ctrlPr>
                        <w:rPr>
                          <w:rFonts w:ascii="Cambria Math" w:hAnsi="Cambria Math" w:cs="Times New Roman"/>
                          <w:i/>
                          <w:vertAlign w:val="subscript"/>
                        </w:rPr>
                      </m:ctrlPr>
                    </m:radPr>
                    <m:deg/>
                    <m:e>
                      <m:r>
                        <w:rPr>
                          <w:rFonts w:ascii="Cambria Math" w:hAnsi="Cambria Math" w:cs="Times New Roman"/>
                          <w:vertAlign w:val="subscript"/>
                        </w:rPr>
                        <m:t>∑</m:t>
                      </m:r>
                      <m:sSup>
                        <m:sSupPr>
                          <m:ctrlPr>
                            <w:rPr>
                              <w:rFonts w:ascii="Cambria Math" w:hAnsi="Cambria Math" w:cs="Times New Roman"/>
                              <w:i/>
                              <w:vertAlign w:val="subscript"/>
                            </w:rPr>
                          </m:ctrlPr>
                        </m:sSupPr>
                        <m:e>
                          <m:r>
                            <w:rPr>
                              <w:rFonts w:ascii="Cambria Math" w:hAnsi="Cambria Math" w:cs="Times New Roman"/>
                              <w:vertAlign w:val="subscript"/>
                            </w:rPr>
                            <m:t>Ysim</m:t>
                          </m:r>
                        </m:e>
                        <m:sup>
                          <m:r>
                            <w:rPr>
                              <w:rFonts w:ascii="Cambria Math" w:hAnsi="Cambria Math" w:cs="Times New Roman"/>
                              <w:vertAlign w:val="subscript"/>
                            </w:rPr>
                            <m:t>2</m:t>
                          </m:r>
                        </m:sup>
                      </m:sSup>
                    </m:e>
                  </m:rad>
                  <m:r>
                    <w:rPr>
                      <w:rFonts w:ascii="Cambria Math" w:hAnsi="Cambria Math" w:cs="Times New Roman"/>
                      <w:vertAlign w:val="subscript"/>
                    </w:rPr>
                    <m:t xml:space="preserve">+ </m:t>
                  </m:r>
                  <m:rad>
                    <m:radPr>
                      <m:degHide m:val="1"/>
                      <m:ctrlPr>
                        <w:rPr>
                          <w:rFonts w:ascii="Cambria Math" w:hAnsi="Cambria Math" w:cs="Times New Roman"/>
                          <w:i/>
                          <w:vertAlign w:val="subscript"/>
                        </w:rPr>
                      </m:ctrlPr>
                    </m:radPr>
                    <m:deg/>
                    <m:e>
                      <m:r>
                        <w:rPr>
                          <w:rFonts w:ascii="Cambria Math" w:hAnsi="Cambria Math" w:cs="Times New Roman"/>
                          <w:vertAlign w:val="subscript"/>
                        </w:rPr>
                        <m:t>∑</m:t>
                      </m:r>
                      <m:sSup>
                        <m:sSupPr>
                          <m:ctrlPr>
                            <w:rPr>
                              <w:rFonts w:ascii="Cambria Math" w:hAnsi="Cambria Math" w:cs="Times New Roman"/>
                              <w:i/>
                              <w:vertAlign w:val="subscript"/>
                            </w:rPr>
                          </m:ctrlPr>
                        </m:sSupPr>
                        <m:e>
                          <m:r>
                            <w:rPr>
                              <w:rFonts w:ascii="Cambria Math" w:hAnsi="Cambria Math" w:cs="Times New Roman"/>
                              <w:vertAlign w:val="subscript"/>
                            </w:rPr>
                            <m:t>Yobs</m:t>
                          </m:r>
                        </m:e>
                        <m:sup>
                          <m:r>
                            <w:rPr>
                              <w:rFonts w:ascii="Cambria Math" w:hAnsi="Cambria Math" w:cs="Times New Roman"/>
                              <w:vertAlign w:val="subscript"/>
                            </w:rPr>
                            <m:t>2</m:t>
                          </m:r>
                        </m:sup>
                      </m:sSup>
                    </m:e>
                  </m:rad>
                </m:den>
              </m:f>
            </m:oMath>
          </w:p>
        </w:tc>
        <w:tc>
          <w:tcPr>
            <w:tcW w:w="5374" w:type="dxa"/>
          </w:tcPr>
          <w:p w14:paraId="17A2F7EC" w14:textId="273E95EF" w:rsidR="00C008AF" w:rsidRDefault="001776E9" w:rsidP="00C008AF">
            <w:pPr>
              <w:pStyle w:val="NormalWeb"/>
              <w:rPr>
                <w:rFonts w:eastAsiaTheme="minorEastAsia"/>
              </w:rPr>
            </w:pPr>
            <w:r>
              <w:rPr>
                <w:rFonts w:eastAsiaTheme="minorEastAsia"/>
              </w:rPr>
              <w:t xml:space="preserve">Output ranges </w:t>
            </w:r>
            <w:r w:rsidRPr="00736D11">
              <w:rPr>
                <w:rFonts w:eastAsiaTheme="minorEastAsia"/>
              </w:rPr>
              <w:t xml:space="preserve">0 </w:t>
            </w:r>
            <w:r>
              <w:rPr>
                <w:rFonts w:eastAsiaTheme="minorEastAsia"/>
              </w:rPr>
              <w:t>-</w:t>
            </w:r>
            <w:r w:rsidRPr="00736D11">
              <w:rPr>
                <w:rFonts w:eastAsiaTheme="minorEastAsia"/>
              </w:rPr>
              <w:t xml:space="preserve"> 1, </w:t>
            </w:r>
            <w:r>
              <w:rPr>
                <w:rFonts w:eastAsiaTheme="minorEastAsia"/>
              </w:rPr>
              <w:t>(</w:t>
            </w:r>
            <w:r w:rsidRPr="00736D11">
              <w:rPr>
                <w:rFonts w:eastAsiaTheme="minorEastAsia"/>
              </w:rPr>
              <w:t xml:space="preserve">0 </w:t>
            </w:r>
            <w:r>
              <w:rPr>
                <w:rFonts w:eastAsiaTheme="minorEastAsia"/>
              </w:rPr>
              <w:t>=</w:t>
            </w:r>
            <w:r w:rsidRPr="00736D11">
              <w:rPr>
                <w:rFonts w:eastAsiaTheme="minorEastAsia"/>
              </w:rPr>
              <w:t xml:space="preserve"> ‘perfect prediction’</w:t>
            </w:r>
            <w:r>
              <w:rPr>
                <w:rFonts w:eastAsiaTheme="minorEastAsia"/>
              </w:rPr>
              <w:t xml:space="preserve">, 1 = </w:t>
            </w:r>
            <w:r w:rsidRPr="00736D11">
              <w:rPr>
                <w:rFonts w:eastAsiaTheme="minorEastAsia"/>
              </w:rPr>
              <w:t xml:space="preserve">‘worse prediction’. </w:t>
            </w:r>
          </w:p>
        </w:tc>
      </w:tr>
      <w:tr w:rsidR="00C008AF" w14:paraId="50BD805A" w14:textId="77777777" w:rsidTr="001776E9">
        <w:tc>
          <w:tcPr>
            <w:tcW w:w="1696" w:type="dxa"/>
          </w:tcPr>
          <w:p w14:paraId="58C55B93" w14:textId="41970B59" w:rsidR="00C008AF" w:rsidRDefault="00C008AF" w:rsidP="00C008AF">
            <w:pPr>
              <w:pStyle w:val="NormalWeb"/>
              <w:rPr>
                <w:rFonts w:eastAsiaTheme="minorEastAsia"/>
              </w:rPr>
            </w:pPr>
            <w:r>
              <w:rPr>
                <w:rFonts w:cs="Times New Roman"/>
              </w:rPr>
              <w:t xml:space="preserve">MAPE, </w:t>
            </w:r>
            <w:r w:rsidRPr="0099069D">
              <w:rPr>
                <w:rFonts w:cs="Times New Roman"/>
              </w:rPr>
              <w:t>Mean Absolute percentage error</w:t>
            </w:r>
          </w:p>
        </w:tc>
        <w:tc>
          <w:tcPr>
            <w:tcW w:w="2552" w:type="dxa"/>
          </w:tcPr>
          <w:p w14:paraId="2656F111" w14:textId="072F73D7" w:rsidR="00C008AF" w:rsidRDefault="001776E9" w:rsidP="00C008AF">
            <w:pPr>
              <w:pStyle w:val="NormalWeb"/>
              <w:rPr>
                <w:rFonts w:eastAsiaTheme="minorEastAsia"/>
              </w:rPr>
            </w:pPr>
            <w:r w:rsidRPr="0099069D">
              <w:rPr>
                <w:rFonts w:cs="Times New Roman"/>
              </w:rPr>
              <w:t>MAPE=</w:t>
            </w:r>
            <m:oMath>
              <m:f>
                <m:fPr>
                  <m:ctrlPr>
                    <w:rPr>
                      <w:rFonts w:ascii="Cambria Math" w:hAnsi="Cambria Math" w:cs="Times New Roman"/>
                      <w:i/>
                    </w:rPr>
                  </m:ctrlPr>
                </m:fPr>
                <m:num>
                  <m:r>
                    <w:rPr>
                      <w:rFonts w:ascii="Cambria Math" w:hAnsi="Cambria Math" w:cs="Times New Roman"/>
                    </w:rPr>
                    <m:t>100</m:t>
                  </m:r>
                </m:num>
                <m:den>
                  <m:r>
                    <w:rPr>
                      <w:rFonts w:ascii="Cambria Math" w:hAnsi="Cambria Math" w:cs="Times New Roman"/>
                    </w:rPr>
                    <m:t>n</m:t>
                  </m:r>
                </m:den>
              </m:f>
              <m:r>
                <w:rPr>
                  <w:rFonts w:ascii="Cambria Math" w:hAnsi="Cambria Math" w:cs="Times New Roman"/>
                  <w:vertAlign w:val="subscript"/>
                </w:rPr>
                <m:t>∑|</m:t>
              </m:r>
              <m:f>
                <m:fPr>
                  <m:ctrlPr>
                    <w:rPr>
                      <w:rFonts w:ascii="Cambria Math" w:hAnsi="Cambria Math" w:cs="Times New Roman"/>
                      <w:i/>
                      <w:vertAlign w:val="subscript"/>
                    </w:rPr>
                  </m:ctrlPr>
                </m:fPr>
                <m:num>
                  <m:r>
                    <w:rPr>
                      <w:rFonts w:ascii="Cambria Math" w:hAnsi="Cambria Math" w:cs="Times New Roman"/>
                      <w:vertAlign w:val="subscript"/>
                    </w:rPr>
                    <m:t>Ysim-Yobs</m:t>
                  </m:r>
                </m:num>
                <m:den>
                  <m:r>
                    <w:rPr>
                      <w:rFonts w:ascii="Cambria Math" w:hAnsi="Cambria Math" w:cs="Times New Roman"/>
                      <w:vertAlign w:val="subscript"/>
                    </w:rPr>
                    <m:t>Yobs</m:t>
                  </m:r>
                </m:den>
              </m:f>
              <m:r>
                <w:rPr>
                  <w:rFonts w:ascii="Cambria Math" w:hAnsi="Cambria Math" w:cs="Times New Roman"/>
                  <w:vertAlign w:val="subscript"/>
                </w:rPr>
                <m:t>|</m:t>
              </m:r>
            </m:oMath>
          </w:p>
        </w:tc>
        <w:tc>
          <w:tcPr>
            <w:tcW w:w="5374" w:type="dxa"/>
          </w:tcPr>
          <w:p w14:paraId="695A0218" w14:textId="3CD46203" w:rsidR="001776E9" w:rsidRDefault="001776E9" w:rsidP="001776E9">
            <w:pPr>
              <w:pStyle w:val="NormalWeb"/>
              <w:spacing w:line="240" w:lineRule="auto"/>
              <w:rPr>
                <w:rFonts w:eastAsiaTheme="minorEastAsia"/>
              </w:rPr>
            </w:pPr>
            <w:r>
              <w:rPr>
                <w:rFonts w:eastAsiaTheme="minorEastAsia"/>
              </w:rPr>
              <w:t>Output ranges 0 – 1 (0 – 100%):</w:t>
            </w:r>
          </w:p>
          <w:p w14:paraId="0DBF5280" w14:textId="1D5415D5" w:rsidR="001776E9" w:rsidRDefault="001776E9" w:rsidP="001776E9">
            <w:pPr>
              <w:pStyle w:val="NormalWeb"/>
              <w:spacing w:line="240" w:lineRule="auto"/>
              <w:rPr>
                <w:rFonts w:eastAsia="Times New Roman" w:cs="Times New Roman"/>
                <w:lang w:eastAsia="en-GB"/>
              </w:rPr>
            </w:pPr>
            <w:r>
              <w:rPr>
                <w:rFonts w:eastAsiaTheme="minorEastAsia"/>
              </w:rPr>
              <w:t xml:space="preserve"> </w:t>
            </w:r>
            <w:r w:rsidRPr="0099069D">
              <w:rPr>
                <w:rFonts w:eastAsia="Times New Roman" w:cs="Times New Roman"/>
                <w:lang w:eastAsia="en-GB"/>
              </w:rPr>
              <w:t>0%</w:t>
            </w:r>
            <w:r w:rsidR="006847E4">
              <w:rPr>
                <w:rFonts w:eastAsia="Times New Roman" w:cs="Times New Roman"/>
                <w:lang w:eastAsia="en-GB"/>
              </w:rPr>
              <w:t xml:space="preserve"> </w:t>
            </w:r>
            <w:r w:rsidR="00672E17">
              <w:rPr>
                <w:rFonts w:eastAsiaTheme="minorEastAsia"/>
              </w:rPr>
              <w:t>–</w:t>
            </w:r>
            <w:r w:rsidR="006847E4">
              <w:rPr>
                <w:rFonts w:eastAsia="Times New Roman" w:cs="Times New Roman"/>
                <w:lang w:eastAsia="en-GB"/>
              </w:rPr>
              <w:t xml:space="preserve"> </w:t>
            </w:r>
            <w:r w:rsidRPr="0099069D">
              <w:rPr>
                <w:rFonts w:eastAsia="Times New Roman" w:cs="Times New Roman"/>
                <w:lang w:eastAsia="en-GB"/>
              </w:rPr>
              <w:t>10%: Very accurate prediction</w:t>
            </w:r>
          </w:p>
          <w:p w14:paraId="7D806416" w14:textId="607079D0" w:rsidR="001776E9" w:rsidRDefault="001776E9" w:rsidP="001776E9">
            <w:pPr>
              <w:pStyle w:val="NormalWeb"/>
              <w:spacing w:line="240" w:lineRule="auto"/>
              <w:rPr>
                <w:rFonts w:eastAsia="Times New Roman" w:cs="Times New Roman"/>
                <w:lang w:eastAsia="en-GB"/>
              </w:rPr>
            </w:pPr>
            <w:r w:rsidRPr="0099069D">
              <w:rPr>
                <w:rFonts w:eastAsia="Times New Roman" w:cs="Times New Roman"/>
                <w:lang w:eastAsia="en-GB"/>
              </w:rPr>
              <w:t>10%</w:t>
            </w:r>
            <w:r w:rsidR="006847E4">
              <w:rPr>
                <w:rFonts w:eastAsia="Times New Roman" w:cs="Times New Roman"/>
                <w:lang w:eastAsia="en-GB"/>
              </w:rPr>
              <w:t xml:space="preserve"> </w:t>
            </w:r>
            <w:r w:rsidR="00672E17">
              <w:rPr>
                <w:rFonts w:eastAsiaTheme="minorEastAsia"/>
              </w:rPr>
              <w:t>–</w:t>
            </w:r>
            <w:r w:rsidR="006847E4">
              <w:rPr>
                <w:rFonts w:eastAsia="Times New Roman" w:cs="Times New Roman"/>
                <w:lang w:eastAsia="en-GB"/>
              </w:rPr>
              <w:t xml:space="preserve"> </w:t>
            </w:r>
            <w:r w:rsidRPr="0099069D">
              <w:rPr>
                <w:rFonts w:eastAsia="Times New Roman" w:cs="Times New Roman"/>
                <w:lang w:eastAsia="en-GB"/>
              </w:rPr>
              <w:t xml:space="preserve">15%: </w:t>
            </w:r>
            <w:r w:rsidR="006847E4">
              <w:rPr>
                <w:rFonts w:eastAsia="Times New Roman" w:cs="Times New Roman"/>
                <w:lang w:eastAsia="en-GB"/>
              </w:rPr>
              <w:t>R</w:t>
            </w:r>
            <w:r w:rsidRPr="0099069D">
              <w:rPr>
                <w:rFonts w:eastAsia="Times New Roman" w:cs="Times New Roman"/>
                <w:lang w:eastAsia="en-GB"/>
              </w:rPr>
              <w:t>elatively accurate prediction</w:t>
            </w:r>
          </w:p>
          <w:p w14:paraId="25053EA0" w14:textId="0F5EA659" w:rsidR="001776E9" w:rsidRDefault="001776E9" w:rsidP="001776E9">
            <w:pPr>
              <w:pStyle w:val="NormalWeb"/>
              <w:spacing w:line="240" w:lineRule="auto"/>
              <w:rPr>
                <w:rFonts w:eastAsia="Times New Roman" w:cs="Times New Roman"/>
                <w:lang w:eastAsia="en-GB"/>
              </w:rPr>
            </w:pPr>
            <w:r w:rsidRPr="0099069D">
              <w:rPr>
                <w:rFonts w:eastAsia="Times New Roman" w:cs="Times New Roman"/>
                <w:lang w:eastAsia="en-GB"/>
              </w:rPr>
              <w:t>20%</w:t>
            </w:r>
            <w:r w:rsidR="006847E4">
              <w:rPr>
                <w:rFonts w:eastAsia="Times New Roman" w:cs="Times New Roman"/>
                <w:lang w:eastAsia="en-GB"/>
              </w:rPr>
              <w:t xml:space="preserve"> </w:t>
            </w:r>
            <w:r w:rsidR="00672E17">
              <w:rPr>
                <w:rFonts w:eastAsiaTheme="minorEastAsia"/>
              </w:rPr>
              <w:t>–</w:t>
            </w:r>
            <w:r w:rsidR="006847E4">
              <w:rPr>
                <w:rFonts w:eastAsia="Times New Roman" w:cs="Times New Roman"/>
                <w:lang w:eastAsia="en-GB"/>
              </w:rPr>
              <w:t xml:space="preserve"> </w:t>
            </w:r>
            <w:r w:rsidRPr="0099069D">
              <w:rPr>
                <w:rFonts w:eastAsia="Times New Roman" w:cs="Times New Roman"/>
                <w:lang w:eastAsia="en-GB"/>
              </w:rPr>
              <w:t>50%: very reasonable prediction</w:t>
            </w:r>
          </w:p>
          <w:p w14:paraId="6DBB383F" w14:textId="77777777" w:rsidR="00672E17" w:rsidRDefault="006847E4" w:rsidP="001776E9">
            <w:pPr>
              <w:pStyle w:val="NormalWeb"/>
              <w:spacing w:line="240" w:lineRule="auto"/>
              <w:rPr>
                <w:rFonts w:eastAsia="Times New Roman" w:cs="Times New Roman"/>
                <w:lang w:eastAsia="en-GB"/>
              </w:rPr>
            </w:pPr>
            <w:r>
              <w:rPr>
                <w:rFonts w:eastAsia="Times New Roman" w:cs="Times New Roman"/>
                <w:lang w:eastAsia="en-GB"/>
              </w:rPr>
              <w:t xml:space="preserve">&gt; </w:t>
            </w:r>
            <w:r w:rsidR="00672E17" w:rsidRPr="0099069D">
              <w:rPr>
                <w:rFonts w:eastAsia="Times New Roman" w:cs="Times New Roman"/>
                <w:lang w:eastAsia="en-GB"/>
              </w:rPr>
              <w:t>50%</w:t>
            </w:r>
            <w:r w:rsidR="001776E9" w:rsidRPr="0099069D">
              <w:rPr>
                <w:rFonts w:eastAsia="Times New Roman" w:cs="Times New Roman"/>
                <w:lang w:eastAsia="en-GB"/>
              </w:rPr>
              <w:t xml:space="preserve">: inaccurate prediction </w:t>
            </w:r>
          </w:p>
          <w:p w14:paraId="706AEAC5" w14:textId="4269BD67" w:rsidR="006847E4" w:rsidRPr="00672E17" w:rsidRDefault="001776E9" w:rsidP="001776E9">
            <w:pPr>
              <w:pStyle w:val="NormalWeb"/>
              <w:spacing w:line="240" w:lineRule="auto"/>
              <w:rPr>
                <w:rFonts w:eastAsia="Times New Roman" w:cs="Times New Roman"/>
                <w:lang w:eastAsia="en-GB"/>
              </w:rPr>
            </w:pPr>
            <w:r w:rsidRPr="0099069D">
              <w:rPr>
                <w:rFonts w:eastAsia="Times New Roman" w:cs="Times New Roman"/>
                <w:lang w:eastAsia="en-GB"/>
              </w:rPr>
              <w:fldChar w:fldCharType="begin"/>
            </w:r>
            <w:r w:rsidRPr="0099069D">
              <w:rPr>
                <w:rFonts w:eastAsia="Times New Roman" w:cs="Times New Roman"/>
                <w:lang w:eastAsia="en-GB"/>
              </w:rPr>
              <w:instrText xml:space="preserve"> ADDIN EN.CITE &lt;EndNote&gt;&lt;Cite&gt;&lt;Author&gt;Jeon&lt;/Author&gt;&lt;Year&gt;2016&lt;/Year&gt;&lt;RecNum&gt;698&lt;/RecNum&gt;&lt;DisplayText&gt;(Lewis 1982; Jeon et al. 2016)&lt;/DisplayText&gt;&lt;record&gt;&lt;rec-number&gt;698&lt;/rec-number&gt;&lt;foreign-keys&gt;&lt;key app="EN" db-id="vpwsv2xp3ppdfwesefqppwzhswwzetezpt59" timestamp="1647215062"&gt;698&lt;/key&gt;&lt;/foreign-keys&gt;&lt;ref-type name="Journal Article"&gt;17&lt;/ref-type&gt;&lt;contributors&gt;&lt;authors&gt;&lt;author&gt;Jeon, Jun Woo&lt;/author&gt;&lt;author&gt;Wang, Ying&lt;/author&gt;&lt;author&gt;Yeo, Gi Tae&lt;/author&gt;&lt;/authors&gt;&lt;/contributors&gt;&lt;titles&gt;&lt;title&gt;Ship safety policy recommendations for Korea: application of system dynamics&lt;/title&gt;&lt;secondary-title&gt;The Asian Journal of Shipping and Logistics&lt;/secondary-title&gt;&lt;/titles&gt;&lt;periodical&gt;&lt;full-title&gt;The Asian Journal of Shipping and Logistics&lt;/full-title&gt;&lt;/periodical&gt;&lt;pages&gt;73-79&lt;/pages&gt;&lt;volume&gt;32&lt;/volume&gt;&lt;number&gt;2&lt;/number&gt;&lt;dates&gt;&lt;year&gt;2016&lt;/year&gt;&lt;/dates&gt;&lt;isbn&gt;2092-5212&lt;/isbn&gt;&lt;urls&gt;&lt;/urls&gt;&lt;/record&gt;&lt;/Cite&gt;&lt;Cite&gt;&lt;Author&gt;Lewis&lt;/Author&gt;&lt;Year&gt;1982&lt;/Year&gt;&lt;RecNum&gt;699&lt;/RecNum&gt;&lt;record&gt;&lt;rec-number&gt;699&lt;/rec-number&gt;&lt;foreign-keys&gt;&lt;key app="EN" db-id="vpwsv2xp3ppdfwesefqppwzhswwzetezpt59" timestamp="1647215162"&gt;699&lt;/key&gt;&lt;/foreign-keys&gt;&lt;ref-type name="Book"&gt;6&lt;/ref-type&gt;&lt;contributors&gt;&lt;authors&gt;&lt;author&gt;Lewis, Colin David&lt;/author&gt;&lt;/authors&gt;&lt;/contributors&gt;&lt;titles&gt;&lt;title&gt;Industrial and business forecasting methods: A practical guide to exponential smoothing and curve fitting&lt;/title&gt;&lt;/titles&gt;&lt;dates&gt;&lt;year&gt;1982&lt;/year&gt;&lt;/dates&gt;&lt;publisher&gt;Butterworth-Heinemann&lt;/publisher&gt;&lt;isbn&gt;0408005599&lt;/isbn&gt;&lt;urls&gt;&lt;/urls&gt;&lt;/record&gt;&lt;/Cite&gt;&lt;/EndNote&gt;</w:instrText>
            </w:r>
            <w:r w:rsidRPr="0099069D">
              <w:rPr>
                <w:rFonts w:eastAsia="Times New Roman" w:cs="Times New Roman"/>
                <w:lang w:eastAsia="en-GB"/>
              </w:rPr>
              <w:fldChar w:fldCharType="separate"/>
            </w:r>
            <w:r w:rsidRPr="0099069D">
              <w:rPr>
                <w:rFonts w:eastAsia="Times New Roman" w:cs="Times New Roman"/>
                <w:noProof/>
                <w:lang w:eastAsia="en-GB"/>
              </w:rPr>
              <w:t>(Jeon et al. 2016)</w:t>
            </w:r>
            <w:r w:rsidRPr="0099069D">
              <w:rPr>
                <w:rFonts w:eastAsia="Times New Roman" w:cs="Times New Roman"/>
                <w:lang w:eastAsia="en-GB"/>
              </w:rPr>
              <w:fldChar w:fldCharType="end"/>
            </w:r>
            <w:r w:rsidRPr="0099069D">
              <w:rPr>
                <w:rFonts w:eastAsia="Times New Roman" w:cs="Times New Roman"/>
                <w:lang w:eastAsia="en-GB"/>
              </w:rPr>
              <w:t>.</w:t>
            </w:r>
          </w:p>
        </w:tc>
      </w:tr>
    </w:tbl>
    <w:p w14:paraId="62BAE124" w14:textId="77777777" w:rsidR="00676621" w:rsidRDefault="00676621" w:rsidP="00C008AF">
      <w:pPr>
        <w:pStyle w:val="NormalWeb"/>
        <w:rPr>
          <w:rFonts w:eastAsiaTheme="minorEastAsia"/>
        </w:rPr>
      </w:pPr>
      <w:r>
        <w:rPr>
          <w:rFonts w:eastAsiaTheme="minorEastAsia"/>
        </w:rPr>
        <w:br w:type="page"/>
      </w:r>
    </w:p>
    <w:p w14:paraId="21BE55BC" w14:textId="49FF0C83" w:rsidR="00C008AF" w:rsidRPr="006847E4" w:rsidRDefault="00676621" w:rsidP="00C008AF">
      <w:pPr>
        <w:pStyle w:val="NormalWeb"/>
        <w:rPr>
          <w:rFonts w:eastAsiaTheme="minorEastAsia"/>
          <w:b/>
          <w:bCs/>
        </w:rPr>
      </w:pPr>
      <w:r w:rsidRPr="006847E4">
        <w:rPr>
          <w:rFonts w:eastAsiaTheme="minorEastAsia"/>
          <w:b/>
          <w:bCs/>
        </w:rPr>
        <w:lastRenderedPageBreak/>
        <w:t>Section 5 - Extreme condition testing</w:t>
      </w:r>
    </w:p>
    <w:p w14:paraId="58AF0229" w14:textId="77777777" w:rsidR="00676621" w:rsidRDefault="00676621" w:rsidP="00676621">
      <w:r w:rsidRPr="00CC0901">
        <w:rPr>
          <w:noProof/>
        </w:rPr>
        <w:drawing>
          <wp:inline distT="0" distB="0" distL="0" distR="0" wp14:anchorId="1A26AD9F" wp14:editId="58DF725E">
            <wp:extent cx="4920998" cy="523415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4923390" cy="5236696"/>
                    </a:xfrm>
                    <a:prstGeom prst="rect">
                      <a:avLst/>
                    </a:prstGeom>
                  </pic:spPr>
                </pic:pic>
              </a:graphicData>
            </a:graphic>
          </wp:inline>
        </w:drawing>
      </w:r>
    </w:p>
    <w:p w14:paraId="1BA7D379" w14:textId="1E22527C" w:rsidR="00556F9B" w:rsidRDefault="00676621" w:rsidP="00C008AF">
      <w:pPr>
        <w:pStyle w:val="NormalWeb"/>
        <w:rPr>
          <w:color w:val="000000" w:themeColor="text1"/>
          <w:sz w:val="22"/>
        </w:rPr>
      </w:pPr>
      <w:r w:rsidRPr="00676621">
        <w:rPr>
          <w:b/>
          <w:bCs/>
          <w:color w:val="000000" w:themeColor="text1"/>
          <w:sz w:val="22"/>
        </w:rPr>
        <w:t>Figure S3</w:t>
      </w:r>
      <w:r w:rsidRPr="00676621">
        <w:rPr>
          <w:rFonts w:eastAsiaTheme="minorEastAsia"/>
          <w:b/>
          <w:bCs/>
          <w:color w:val="000000" w:themeColor="text1"/>
          <w:sz w:val="22"/>
        </w:rPr>
        <w:t>.</w:t>
      </w:r>
      <w:r w:rsidRPr="00676621">
        <w:rPr>
          <w:rFonts w:eastAsiaTheme="minorEastAsia"/>
          <w:color w:val="000000" w:themeColor="text1"/>
          <w:sz w:val="22"/>
        </w:rPr>
        <w:t xml:space="preserve"> </w:t>
      </w:r>
      <w:r>
        <w:rPr>
          <w:color w:val="000000" w:themeColor="text1"/>
          <w:sz w:val="22"/>
        </w:rPr>
        <w:t xml:space="preserve">Extreme condition testing of the stock and flow model. The model was run as business-as-usual from 1960 – 1990, and with </w:t>
      </w:r>
      <w:r w:rsidRPr="00676621">
        <w:rPr>
          <w:i/>
          <w:iCs/>
          <w:color w:val="000000" w:themeColor="text1"/>
          <w:sz w:val="22"/>
        </w:rPr>
        <w:t>Urban Population</w:t>
      </w:r>
      <w:r>
        <w:rPr>
          <w:color w:val="000000" w:themeColor="text1"/>
          <w:sz w:val="22"/>
        </w:rPr>
        <w:t xml:space="preserve"> = 0 for 1990 – 2020. </w:t>
      </w:r>
    </w:p>
    <w:p w14:paraId="4ACD0044" w14:textId="77777777" w:rsidR="00AF3EDA" w:rsidRDefault="00AF3EDA" w:rsidP="00C008AF">
      <w:pPr>
        <w:pStyle w:val="NormalWeb"/>
        <w:rPr>
          <w:color w:val="000000" w:themeColor="text1"/>
          <w:sz w:val="22"/>
        </w:rPr>
      </w:pPr>
    </w:p>
    <w:p w14:paraId="2F627C84" w14:textId="77777777" w:rsidR="00683386" w:rsidRDefault="00683386" w:rsidP="00C008AF">
      <w:pPr>
        <w:pStyle w:val="NormalWeb"/>
        <w:rPr>
          <w:color w:val="000000" w:themeColor="text1"/>
          <w:sz w:val="22"/>
        </w:rPr>
      </w:pPr>
    </w:p>
    <w:p w14:paraId="63130A93" w14:textId="77777777" w:rsidR="00683386" w:rsidRDefault="00683386" w:rsidP="00C008AF">
      <w:pPr>
        <w:pStyle w:val="NormalWeb"/>
        <w:rPr>
          <w:color w:val="000000" w:themeColor="text1"/>
          <w:sz w:val="22"/>
        </w:rPr>
      </w:pPr>
    </w:p>
    <w:p w14:paraId="6E7CA1B4" w14:textId="77777777" w:rsidR="00683386" w:rsidRDefault="00683386" w:rsidP="00C008AF">
      <w:pPr>
        <w:pStyle w:val="NormalWeb"/>
        <w:rPr>
          <w:color w:val="000000" w:themeColor="text1"/>
          <w:sz w:val="22"/>
        </w:rPr>
      </w:pPr>
    </w:p>
    <w:p w14:paraId="7C3CB891" w14:textId="73EA9577" w:rsidR="76E67EC6" w:rsidRDefault="76E67EC6" w:rsidP="76E67EC6">
      <w:pPr>
        <w:pStyle w:val="NormalWeb"/>
        <w:rPr>
          <w:color w:val="000000" w:themeColor="text1"/>
          <w:sz w:val="22"/>
        </w:rPr>
      </w:pPr>
    </w:p>
    <w:p w14:paraId="6DF28D41" w14:textId="77777777" w:rsidR="00AF3EDA" w:rsidRDefault="00AF3EDA" w:rsidP="00C008AF">
      <w:pPr>
        <w:pStyle w:val="NormalWeb"/>
        <w:rPr>
          <w:color w:val="000000" w:themeColor="text1"/>
          <w:sz w:val="22"/>
        </w:rPr>
      </w:pPr>
    </w:p>
    <w:p w14:paraId="74478966" w14:textId="3A79AC9D" w:rsidR="009028C1" w:rsidRPr="00106576" w:rsidRDefault="004A190C" w:rsidP="00106576">
      <w:pPr>
        <w:rPr>
          <w:b/>
          <w:i/>
          <w:iCs/>
        </w:rPr>
      </w:pPr>
      <w:r w:rsidRPr="00106576">
        <w:rPr>
          <w:b/>
          <w:bCs/>
        </w:rPr>
        <w:lastRenderedPageBreak/>
        <w:t xml:space="preserve">Section </w:t>
      </w:r>
      <w:r w:rsidR="00683386">
        <w:rPr>
          <w:b/>
          <w:bCs/>
        </w:rPr>
        <w:t>6</w:t>
      </w:r>
      <w:r w:rsidRPr="00106576">
        <w:rPr>
          <w:b/>
          <w:bCs/>
        </w:rPr>
        <w:t xml:space="preserve"> - </w:t>
      </w:r>
      <w:r w:rsidR="0046487E" w:rsidRPr="00106576">
        <w:rPr>
          <w:b/>
          <w:bCs/>
        </w:rPr>
        <w:t>Degrowth policy proposals</w:t>
      </w:r>
    </w:p>
    <w:p w14:paraId="060DF2EE" w14:textId="37B894A3" w:rsidR="00E54477" w:rsidRPr="00EC7678" w:rsidRDefault="00E54477" w:rsidP="00E54477">
      <w:pPr>
        <w:pStyle w:val="Caption"/>
        <w:keepNext/>
        <w:spacing w:line="480" w:lineRule="auto"/>
        <w:rPr>
          <w:i w:val="0"/>
          <w:iCs w:val="0"/>
          <w:color w:val="000000" w:themeColor="text1"/>
          <w:sz w:val="22"/>
          <w:szCs w:val="22"/>
        </w:rPr>
      </w:pPr>
      <w:r w:rsidRPr="00EC7678">
        <w:rPr>
          <w:b/>
          <w:bCs/>
          <w:i w:val="0"/>
          <w:iCs w:val="0"/>
          <w:color w:val="000000" w:themeColor="text1"/>
          <w:sz w:val="22"/>
          <w:szCs w:val="22"/>
        </w:rPr>
        <w:t xml:space="preserve">Table </w:t>
      </w:r>
      <w:r w:rsidR="00091EF2">
        <w:rPr>
          <w:b/>
          <w:bCs/>
          <w:i w:val="0"/>
          <w:iCs w:val="0"/>
          <w:color w:val="000000" w:themeColor="text1"/>
          <w:sz w:val="22"/>
          <w:szCs w:val="22"/>
        </w:rPr>
        <w:t>S3</w:t>
      </w:r>
      <w:r w:rsidRPr="00EC7678">
        <w:rPr>
          <w:b/>
          <w:bCs/>
          <w:i w:val="0"/>
          <w:iCs w:val="0"/>
          <w:noProof/>
          <w:color w:val="000000" w:themeColor="text1"/>
          <w:sz w:val="22"/>
          <w:szCs w:val="22"/>
        </w:rPr>
        <w:t>.</w:t>
      </w:r>
      <w:r w:rsidRPr="00EC7678">
        <w:rPr>
          <w:i w:val="0"/>
          <w:iCs w:val="0"/>
          <w:color w:val="000000" w:themeColor="text1"/>
          <w:sz w:val="22"/>
          <w:szCs w:val="22"/>
        </w:rPr>
        <w:t xml:space="preserve"> Packaged food reduction </w:t>
      </w:r>
      <w:r>
        <w:rPr>
          <w:i w:val="0"/>
          <w:iCs w:val="0"/>
          <w:color w:val="000000" w:themeColor="text1"/>
          <w:sz w:val="22"/>
          <w:szCs w:val="22"/>
        </w:rPr>
        <w:t>policies</w:t>
      </w:r>
      <w:r w:rsidRPr="00EC7678">
        <w:rPr>
          <w:i w:val="0"/>
          <w:iCs w:val="0"/>
          <w:color w:val="000000" w:themeColor="text1"/>
          <w:sz w:val="22"/>
          <w:szCs w:val="22"/>
        </w:rPr>
        <w:t>: degrowth proposal</w:t>
      </w:r>
      <w:r w:rsidR="00535EA5">
        <w:rPr>
          <w:i w:val="0"/>
          <w:iCs w:val="0"/>
          <w:color w:val="000000" w:themeColor="text1"/>
          <w:sz w:val="22"/>
          <w:szCs w:val="22"/>
        </w:rPr>
        <w:t>s</w:t>
      </w:r>
      <w:r>
        <w:rPr>
          <w:i w:val="0"/>
          <w:iCs w:val="0"/>
          <w:color w:val="000000" w:themeColor="text1"/>
          <w:sz w:val="22"/>
          <w:szCs w:val="22"/>
        </w:rPr>
        <w:t xml:space="preserve">. </w:t>
      </w:r>
      <w:r w:rsidRPr="00EC7678">
        <w:rPr>
          <w:i w:val="0"/>
          <w:iCs w:val="0"/>
          <w:color w:val="000000" w:themeColor="text1"/>
          <w:sz w:val="22"/>
          <w:szCs w:val="22"/>
        </w:rPr>
        <w:t xml:space="preserve"> </w:t>
      </w:r>
    </w:p>
    <w:tbl>
      <w:tblPr>
        <w:tblStyle w:val="TableGrid"/>
        <w:tblW w:w="8926" w:type="dxa"/>
        <w:tblLook w:val="04A0" w:firstRow="1" w:lastRow="0" w:firstColumn="1" w:lastColumn="0" w:noHBand="0" w:noVBand="1"/>
      </w:tblPr>
      <w:tblGrid>
        <w:gridCol w:w="1099"/>
        <w:gridCol w:w="2351"/>
        <w:gridCol w:w="3758"/>
        <w:gridCol w:w="1718"/>
      </w:tblGrid>
      <w:tr w:rsidR="00E54477" w:rsidRPr="000C4E11" w14:paraId="2F8628EB" w14:textId="77777777" w:rsidTr="004A190C">
        <w:tc>
          <w:tcPr>
            <w:tcW w:w="1099" w:type="dxa"/>
            <w:vAlign w:val="center"/>
          </w:tcPr>
          <w:p w14:paraId="602D3594" w14:textId="77777777" w:rsidR="00E54477" w:rsidRPr="000C4E11" w:rsidRDefault="00E54477" w:rsidP="00106576">
            <w:pPr>
              <w:spacing w:line="276" w:lineRule="auto"/>
              <w:jc w:val="center"/>
              <w:rPr>
                <w:b/>
                <w:bCs/>
              </w:rPr>
            </w:pPr>
            <w:r w:rsidRPr="000C4E11">
              <w:rPr>
                <w:b/>
                <w:bCs/>
              </w:rPr>
              <w:t>Strategy</w:t>
            </w:r>
          </w:p>
        </w:tc>
        <w:tc>
          <w:tcPr>
            <w:tcW w:w="2351" w:type="dxa"/>
            <w:vAlign w:val="center"/>
          </w:tcPr>
          <w:p w14:paraId="416D538B" w14:textId="77777777" w:rsidR="00E54477" w:rsidRPr="000C4E11" w:rsidRDefault="00E54477" w:rsidP="00106576">
            <w:pPr>
              <w:spacing w:line="276" w:lineRule="auto"/>
              <w:jc w:val="center"/>
              <w:rPr>
                <w:b/>
                <w:bCs/>
              </w:rPr>
            </w:pPr>
            <w:r w:rsidRPr="000C4E11">
              <w:rPr>
                <w:b/>
                <w:bCs/>
              </w:rPr>
              <w:t>Variable name</w:t>
            </w:r>
          </w:p>
        </w:tc>
        <w:tc>
          <w:tcPr>
            <w:tcW w:w="3758" w:type="dxa"/>
            <w:vAlign w:val="center"/>
          </w:tcPr>
          <w:p w14:paraId="1A2AE11A" w14:textId="77777777" w:rsidR="00E54477" w:rsidRPr="000C4E11" w:rsidRDefault="00E54477" w:rsidP="00106576">
            <w:pPr>
              <w:spacing w:line="276" w:lineRule="auto"/>
              <w:jc w:val="center"/>
              <w:rPr>
                <w:b/>
                <w:bCs/>
              </w:rPr>
            </w:pPr>
            <w:r w:rsidRPr="000C4E11">
              <w:rPr>
                <w:b/>
                <w:bCs/>
              </w:rPr>
              <w:t>Degrowth proposal(s)</w:t>
            </w:r>
          </w:p>
          <w:p w14:paraId="7A0A619B" w14:textId="77777777" w:rsidR="00E54477" w:rsidRPr="000C4E11" w:rsidRDefault="00E54477" w:rsidP="00106576">
            <w:pPr>
              <w:spacing w:line="276" w:lineRule="auto"/>
              <w:jc w:val="center"/>
            </w:pPr>
            <w:r w:rsidRPr="000C4E11">
              <w:t xml:space="preserve">(Adapted from </w:t>
            </w:r>
            <w:r w:rsidRPr="000C4E11">
              <w:fldChar w:fldCharType="begin"/>
            </w:r>
            <w:r>
              <w:instrText xml:space="preserve"> ADDIN EN.CITE &lt;EndNote&gt;&lt;Cite AuthorYear="1"&gt;&lt;Author&gt;Cosme&lt;/Author&gt;&lt;Year&gt;2017&lt;/Year&gt;&lt;RecNum&gt;402&lt;/RecNum&gt;&lt;DisplayText&gt;Chakori, Russell, et al. (2022); Cosme et al. (2017)&lt;/DisplayText&gt;&lt;record&gt;&lt;rec-number&gt;402&lt;/rec-number&gt;&lt;foreign-keys&gt;&lt;key app="EN" db-id="aa22w9twaedwwvezvanp5efyx00azv9t2e5w" timestamp="1622771437"&gt;402&lt;/key&gt;&lt;/foreign-keys&gt;&lt;ref-type name="Journal Article"&gt;17&lt;/ref-type&gt;&lt;contributors&gt;&lt;authors&gt;&lt;author&gt;Cosme, Inês&lt;/author&gt;&lt;author&gt;Santos, Rui&lt;/author&gt;&lt;author&gt;O’Neill, Daniel W&lt;/author&gt;&lt;/authors&gt;&lt;/contributors&gt;&lt;titles&gt;&lt;title&gt;Assessing the degrowth discourse: A review and analysis of academic degrowth policy proposals&lt;/title&gt;&lt;secondary-title&gt;Journal of Cleaner Production&lt;/secondary-title&gt;&lt;/titles&gt;&lt;pages&gt;321-334&lt;/pages&gt;&lt;volume&gt;149&lt;/volume&gt;&lt;dates&gt;&lt;year&gt;2017&lt;/year&gt;&lt;/dates&gt;&lt;isbn&gt;0959-6526&lt;/isbn&gt;&lt;urls&gt;&lt;/urls&gt;&lt;/record&gt;&lt;/Cite&gt;&lt;Cite AuthorYear="1"&gt;&lt;Author&gt;Chakori&lt;/Author&gt;&lt;Year&gt;2022&lt;/Year&gt;&lt;RecNum&gt;632&lt;/RecNum&gt;&lt;record&gt;&lt;rec-number&gt;632&lt;/rec-number&gt;&lt;foreign-keys&gt;&lt;key app="EN" db-id="aa22w9twaedwwvezvanp5efyx00azv9t2e5w" timestamp="1643586500"&gt;632&lt;/key&gt;&lt;/foreign-keys&gt;&lt;ref-type name="Journal Article"&gt;17&lt;/ref-type&gt;&lt;contributors&gt;&lt;authors&gt;&lt;author&gt;Chakori, Sabrina&lt;/author&gt;&lt;author&gt;Russell, Richards&lt;/author&gt;&lt;author&gt;Smith, Carl&lt;/author&gt;&lt;author&gt;Hudson, Nicholas J&lt;/author&gt;&lt;author&gt;Aziz, Ammar Abdul&lt;/author&gt;&lt;/authors&gt;&lt;/contributors&gt;&lt;titles&gt;&lt;title&gt;Taking a whole-of-system approach to food packaging reduction&lt;/title&gt;&lt;secondary-title&gt;Journal of Cleaner Production&lt;/secondary-title&gt;&lt;/titles&gt;&lt;pages&gt;130632&lt;/pages&gt;&lt;dates&gt;&lt;year&gt;2022&lt;/year&gt;&lt;/dates&gt;&lt;isbn&gt;0959-6526&lt;/isbn&gt;&lt;urls&gt;&lt;/urls&gt;&lt;/record&gt;&lt;/Cite&gt;&lt;/EndNote&gt;</w:instrText>
            </w:r>
            <w:r w:rsidRPr="000C4E11">
              <w:fldChar w:fldCharType="separate"/>
            </w:r>
            <w:r>
              <w:rPr>
                <w:noProof/>
              </w:rPr>
              <w:t>Chakori, Russell, et al. (2022); Cosme et al. (2017)</w:t>
            </w:r>
            <w:r w:rsidRPr="000C4E11">
              <w:fldChar w:fldCharType="end"/>
            </w:r>
          </w:p>
        </w:tc>
        <w:tc>
          <w:tcPr>
            <w:tcW w:w="1718" w:type="dxa"/>
            <w:vAlign w:val="center"/>
          </w:tcPr>
          <w:p w14:paraId="7B4F7C3A" w14:textId="77777777" w:rsidR="00E54477" w:rsidRPr="000C4E11" w:rsidRDefault="00E54477" w:rsidP="00106576">
            <w:pPr>
              <w:spacing w:line="276" w:lineRule="auto"/>
              <w:jc w:val="center"/>
              <w:rPr>
                <w:b/>
                <w:bCs/>
              </w:rPr>
            </w:pPr>
            <w:r w:rsidRPr="000C4E11">
              <w:rPr>
                <w:b/>
                <w:bCs/>
              </w:rPr>
              <w:t>Degrowth category</w:t>
            </w:r>
          </w:p>
          <w:p w14:paraId="335DC61E" w14:textId="77777777" w:rsidR="00E54477" w:rsidRPr="000C4E11" w:rsidRDefault="00E54477" w:rsidP="00106576">
            <w:pPr>
              <w:spacing w:line="276" w:lineRule="auto"/>
              <w:jc w:val="center"/>
              <w:rPr>
                <w:b/>
                <w:bCs/>
              </w:rPr>
            </w:pPr>
            <w:r w:rsidRPr="000C4E11">
              <w:t xml:space="preserve">(Adapted from </w:t>
            </w:r>
            <w:r w:rsidRPr="000C4E11">
              <w:fldChar w:fldCharType="begin"/>
            </w:r>
            <w:r>
              <w:instrText xml:space="preserve"> ADDIN EN.CITE &lt;EndNote&gt;&lt;Cite AuthorYear="1"&gt;&lt;Author&gt;Cosme&lt;/Author&gt;&lt;Year&gt;2017&lt;/Year&gt;&lt;RecNum&gt;402&lt;/RecNum&gt;&lt;DisplayText&gt;Cosme et al. (2017)&lt;/DisplayText&gt;&lt;record&gt;&lt;rec-number&gt;402&lt;/rec-number&gt;&lt;foreign-keys&gt;&lt;key app="EN" db-id="aa22w9twaedwwvezvanp5efyx00azv9t2e5w" timestamp="1622771437"&gt;402&lt;/key&gt;&lt;/foreign-keys&gt;&lt;ref-type name="Journal Article"&gt;17&lt;/ref-type&gt;&lt;contributors&gt;&lt;authors&gt;&lt;author&gt;Cosme, Inês&lt;/author&gt;&lt;author&gt;Santos, Rui&lt;/author&gt;&lt;author&gt;O’Neill, Daniel W&lt;/author&gt;&lt;/authors&gt;&lt;/contributors&gt;&lt;titles&gt;&lt;title&gt;Assessing the degrowth discourse: A review and analysis of academic degrowth policy proposals&lt;/title&gt;&lt;secondary-title&gt;Journal of Cleaner Production&lt;/secondary-title&gt;&lt;/titles&gt;&lt;pages&gt;321-334&lt;/pages&gt;&lt;volume&gt;149&lt;/volume&gt;&lt;dates&gt;&lt;year&gt;2017&lt;/year&gt;&lt;/dates&gt;&lt;isbn&gt;0959-6526&lt;/isbn&gt;&lt;urls&gt;&lt;/urls&gt;&lt;/record&gt;&lt;/Cite&gt;&lt;/EndNote&gt;</w:instrText>
            </w:r>
            <w:r w:rsidRPr="000C4E11">
              <w:fldChar w:fldCharType="separate"/>
            </w:r>
            <w:r w:rsidRPr="000C4E11">
              <w:rPr>
                <w:noProof/>
              </w:rPr>
              <w:t>Cosme et al. (2017)</w:t>
            </w:r>
            <w:r w:rsidRPr="000C4E11">
              <w:fldChar w:fldCharType="end"/>
            </w:r>
          </w:p>
        </w:tc>
      </w:tr>
      <w:tr w:rsidR="00E54477" w:rsidRPr="000C4E11" w14:paraId="6757CE9A" w14:textId="77777777" w:rsidTr="004A190C">
        <w:tc>
          <w:tcPr>
            <w:tcW w:w="1099" w:type="dxa"/>
            <w:vAlign w:val="center"/>
          </w:tcPr>
          <w:p w14:paraId="48DC85CE" w14:textId="77777777" w:rsidR="00E54477" w:rsidRPr="000C4E11" w:rsidRDefault="00E54477" w:rsidP="00106576">
            <w:pPr>
              <w:spacing w:line="276" w:lineRule="auto"/>
              <w:jc w:val="center"/>
            </w:pPr>
            <w:r w:rsidRPr="000C4E11">
              <w:t>1</w:t>
            </w:r>
          </w:p>
        </w:tc>
        <w:tc>
          <w:tcPr>
            <w:tcW w:w="2351" w:type="dxa"/>
            <w:vAlign w:val="center"/>
          </w:tcPr>
          <w:p w14:paraId="4F05FFC9" w14:textId="77777777" w:rsidR="00E54477" w:rsidRPr="000C4E11" w:rsidRDefault="00E54477" w:rsidP="00106576">
            <w:pPr>
              <w:spacing w:line="276" w:lineRule="auto"/>
            </w:pPr>
            <w:r w:rsidRPr="000C4E11">
              <w:t>Effect of profit on average food trade growth rate</w:t>
            </w:r>
          </w:p>
        </w:tc>
        <w:tc>
          <w:tcPr>
            <w:tcW w:w="3758" w:type="dxa"/>
            <w:vAlign w:val="center"/>
          </w:tcPr>
          <w:p w14:paraId="34329497" w14:textId="77777777" w:rsidR="00E54477" w:rsidRPr="000C4E11" w:rsidRDefault="00E54477" w:rsidP="00106576">
            <w:pPr>
              <w:pStyle w:val="NormalWeb"/>
              <w:numPr>
                <w:ilvl w:val="0"/>
                <w:numId w:val="3"/>
              </w:numPr>
              <w:spacing w:line="276" w:lineRule="auto"/>
              <w:ind w:left="411"/>
              <w:jc w:val="left"/>
              <w:rPr>
                <w:rFonts w:cs="Times New Roman"/>
              </w:rPr>
            </w:pPr>
            <w:r w:rsidRPr="000C4E11">
              <w:rPr>
                <w:rFonts w:cs="Times New Roman"/>
              </w:rPr>
              <w:t>Limit/regulate advertising</w:t>
            </w:r>
          </w:p>
          <w:p w14:paraId="137B4524" w14:textId="77777777" w:rsidR="00E54477" w:rsidRPr="000C4E11" w:rsidRDefault="00E54477" w:rsidP="00106576">
            <w:pPr>
              <w:pStyle w:val="NormalWeb"/>
              <w:numPr>
                <w:ilvl w:val="0"/>
                <w:numId w:val="3"/>
              </w:numPr>
              <w:spacing w:line="276" w:lineRule="auto"/>
              <w:ind w:left="411"/>
              <w:jc w:val="left"/>
              <w:rPr>
                <w:rFonts w:cs="Times New Roman"/>
              </w:rPr>
            </w:pPr>
            <w:r w:rsidRPr="000C4E11">
              <w:rPr>
                <w:rFonts w:cs="Times New Roman"/>
              </w:rPr>
              <w:t>Tax environmental externalities</w:t>
            </w:r>
          </w:p>
          <w:p w14:paraId="7B183936" w14:textId="77777777" w:rsidR="00E54477" w:rsidRPr="000C4E11" w:rsidRDefault="00E54477" w:rsidP="00106576">
            <w:pPr>
              <w:pStyle w:val="NormalWeb"/>
              <w:numPr>
                <w:ilvl w:val="0"/>
                <w:numId w:val="3"/>
              </w:numPr>
              <w:spacing w:line="276" w:lineRule="auto"/>
              <w:ind w:left="411"/>
              <w:jc w:val="left"/>
              <w:rPr>
                <w:rFonts w:cs="Times New Roman"/>
              </w:rPr>
            </w:pPr>
            <w:r w:rsidRPr="000C4E11">
              <w:rPr>
                <w:rFonts w:cs="Times New Roman"/>
              </w:rPr>
              <w:t>Tax waste generation</w:t>
            </w:r>
          </w:p>
          <w:p w14:paraId="6B57C33A" w14:textId="77777777" w:rsidR="00E54477" w:rsidRPr="000C4E11" w:rsidRDefault="00E54477" w:rsidP="00106576">
            <w:pPr>
              <w:pStyle w:val="NormalWeb"/>
              <w:numPr>
                <w:ilvl w:val="0"/>
                <w:numId w:val="3"/>
              </w:numPr>
              <w:spacing w:line="276" w:lineRule="auto"/>
              <w:ind w:left="411"/>
              <w:jc w:val="left"/>
              <w:rPr>
                <w:rFonts w:cs="Times New Roman"/>
              </w:rPr>
            </w:pPr>
            <w:r w:rsidRPr="000C4E11">
              <w:rPr>
                <w:rFonts w:cs="Times New Roman"/>
              </w:rPr>
              <w:t>Tax resource use</w:t>
            </w:r>
          </w:p>
          <w:p w14:paraId="20E97697" w14:textId="77777777" w:rsidR="00E54477" w:rsidRPr="000C4E11" w:rsidRDefault="00E54477" w:rsidP="00106576">
            <w:pPr>
              <w:pStyle w:val="NormalWeb"/>
              <w:numPr>
                <w:ilvl w:val="0"/>
                <w:numId w:val="3"/>
              </w:numPr>
              <w:spacing w:line="276" w:lineRule="auto"/>
              <w:ind w:left="411"/>
              <w:jc w:val="left"/>
              <w:rPr>
                <w:rFonts w:cs="Times New Roman"/>
              </w:rPr>
            </w:pPr>
            <w:r w:rsidRPr="000C4E11">
              <w:rPr>
                <w:rFonts w:cs="Times New Roman"/>
              </w:rPr>
              <w:t>Create regulatory bans for very harmful activities/technologies</w:t>
            </w:r>
          </w:p>
          <w:p w14:paraId="377755B3" w14:textId="77777777" w:rsidR="00E54477" w:rsidRPr="000C4E11" w:rsidRDefault="00E54477" w:rsidP="00106576">
            <w:pPr>
              <w:pStyle w:val="NormalWeb"/>
              <w:numPr>
                <w:ilvl w:val="0"/>
                <w:numId w:val="3"/>
              </w:numPr>
              <w:spacing w:line="276" w:lineRule="auto"/>
              <w:ind w:left="411"/>
              <w:jc w:val="left"/>
              <w:rPr>
                <w:rFonts w:cs="Times New Roman"/>
              </w:rPr>
            </w:pPr>
            <w:r w:rsidRPr="000C4E11">
              <w:rPr>
                <w:rFonts w:cs="Times New Roman"/>
              </w:rPr>
              <w:t>Encourage the breaking up of large corporations to avoid monopolies</w:t>
            </w:r>
          </w:p>
          <w:p w14:paraId="781F7B81" w14:textId="77777777" w:rsidR="00E54477" w:rsidRPr="000C4E11" w:rsidRDefault="00E54477" w:rsidP="00106576">
            <w:pPr>
              <w:pStyle w:val="NormalWeb"/>
              <w:numPr>
                <w:ilvl w:val="0"/>
                <w:numId w:val="3"/>
              </w:numPr>
              <w:spacing w:line="276" w:lineRule="auto"/>
              <w:ind w:left="411"/>
              <w:jc w:val="left"/>
              <w:rPr>
                <w:rFonts w:cs="Times New Roman"/>
              </w:rPr>
            </w:pPr>
            <w:r w:rsidRPr="000C4E11">
              <w:rPr>
                <w:rFonts w:cs="Times New Roman"/>
              </w:rPr>
              <w:t>Tax international capital movement</w:t>
            </w:r>
          </w:p>
          <w:p w14:paraId="6AD20F01" w14:textId="77777777" w:rsidR="00E54477" w:rsidRPr="000C4E11" w:rsidRDefault="00E54477" w:rsidP="00106576">
            <w:pPr>
              <w:pStyle w:val="NormalWeb"/>
              <w:numPr>
                <w:ilvl w:val="0"/>
                <w:numId w:val="3"/>
              </w:numPr>
              <w:spacing w:line="276" w:lineRule="auto"/>
              <w:ind w:left="411"/>
              <w:jc w:val="left"/>
              <w:rPr>
                <w:rFonts w:cs="Times New Roman"/>
              </w:rPr>
            </w:pPr>
            <w:r w:rsidRPr="000C4E11">
              <w:rPr>
                <w:rFonts w:cs="Times New Roman"/>
              </w:rPr>
              <w:t>Not-for-profit food economy</w:t>
            </w:r>
          </w:p>
        </w:tc>
        <w:tc>
          <w:tcPr>
            <w:tcW w:w="1718" w:type="dxa"/>
            <w:vAlign w:val="center"/>
          </w:tcPr>
          <w:p w14:paraId="17967F0B" w14:textId="77777777" w:rsidR="00E54477" w:rsidRPr="000C4E11" w:rsidRDefault="00E54477" w:rsidP="00106576">
            <w:pPr>
              <w:pStyle w:val="ListParagraph"/>
              <w:numPr>
                <w:ilvl w:val="0"/>
                <w:numId w:val="4"/>
              </w:numPr>
              <w:spacing w:line="276" w:lineRule="auto"/>
              <w:ind w:left="316"/>
              <w:jc w:val="left"/>
              <w:rPr>
                <w:rFonts w:cs="Times New Roman"/>
              </w:rPr>
            </w:pPr>
            <w:r w:rsidRPr="000C4E11">
              <w:rPr>
                <w:rFonts w:cs="Times New Roman"/>
              </w:rPr>
              <w:t>Consumption</w:t>
            </w:r>
          </w:p>
          <w:p w14:paraId="03948F35" w14:textId="77777777" w:rsidR="00E54477" w:rsidRPr="000C4E11" w:rsidRDefault="00E54477" w:rsidP="00106576">
            <w:pPr>
              <w:pStyle w:val="ListParagraph"/>
              <w:numPr>
                <w:ilvl w:val="0"/>
                <w:numId w:val="4"/>
              </w:numPr>
              <w:spacing w:line="276" w:lineRule="auto"/>
              <w:ind w:left="316"/>
              <w:jc w:val="left"/>
              <w:rPr>
                <w:rFonts w:cs="Times New Roman"/>
              </w:rPr>
            </w:pPr>
            <w:r w:rsidRPr="000C4E11">
              <w:rPr>
                <w:rFonts w:cs="Times New Roman"/>
              </w:rPr>
              <w:t>Equity</w:t>
            </w:r>
          </w:p>
          <w:p w14:paraId="75469F4B" w14:textId="77777777" w:rsidR="00E54477" w:rsidRPr="000C4E11" w:rsidRDefault="00E54477" w:rsidP="00106576">
            <w:pPr>
              <w:pStyle w:val="ListParagraph"/>
              <w:numPr>
                <w:ilvl w:val="0"/>
                <w:numId w:val="4"/>
              </w:numPr>
              <w:spacing w:line="276" w:lineRule="auto"/>
              <w:ind w:left="316"/>
              <w:jc w:val="left"/>
              <w:rPr>
                <w:rFonts w:cs="Times New Roman"/>
              </w:rPr>
            </w:pPr>
            <w:r w:rsidRPr="000C4E11">
              <w:rPr>
                <w:rFonts w:cs="Times New Roman"/>
              </w:rPr>
              <w:t>Pollution</w:t>
            </w:r>
          </w:p>
          <w:p w14:paraId="315A058B" w14:textId="77777777" w:rsidR="00E54477" w:rsidRPr="000C4E11" w:rsidRDefault="00E54477" w:rsidP="00106576">
            <w:pPr>
              <w:pStyle w:val="ListParagraph"/>
              <w:numPr>
                <w:ilvl w:val="0"/>
                <w:numId w:val="4"/>
              </w:numPr>
              <w:spacing w:line="276" w:lineRule="auto"/>
              <w:ind w:left="316"/>
              <w:jc w:val="left"/>
              <w:rPr>
                <w:rFonts w:cs="Times New Roman"/>
              </w:rPr>
            </w:pPr>
            <w:r w:rsidRPr="000C4E11">
              <w:rPr>
                <w:rFonts w:cs="Times New Roman"/>
              </w:rPr>
              <w:t>Resource use</w:t>
            </w:r>
          </w:p>
          <w:p w14:paraId="659384BA" w14:textId="77777777" w:rsidR="00E54477" w:rsidRPr="000C4E11" w:rsidRDefault="00E54477" w:rsidP="00106576">
            <w:pPr>
              <w:spacing w:line="276" w:lineRule="auto"/>
            </w:pPr>
          </w:p>
        </w:tc>
      </w:tr>
      <w:tr w:rsidR="00E54477" w:rsidRPr="000C4E11" w14:paraId="77B91F0A" w14:textId="77777777" w:rsidTr="004A190C">
        <w:tc>
          <w:tcPr>
            <w:tcW w:w="1099" w:type="dxa"/>
            <w:vAlign w:val="center"/>
          </w:tcPr>
          <w:p w14:paraId="2E9DCD87" w14:textId="77777777" w:rsidR="00E54477" w:rsidRPr="000C4E11" w:rsidRDefault="00E54477" w:rsidP="00106576">
            <w:pPr>
              <w:spacing w:line="276" w:lineRule="auto"/>
              <w:jc w:val="center"/>
            </w:pPr>
            <w:r>
              <w:t>2</w:t>
            </w:r>
          </w:p>
        </w:tc>
        <w:tc>
          <w:tcPr>
            <w:tcW w:w="2351" w:type="dxa"/>
            <w:vAlign w:val="center"/>
          </w:tcPr>
          <w:p w14:paraId="76E276E0" w14:textId="77777777" w:rsidR="00E54477" w:rsidRPr="000C4E11" w:rsidRDefault="00E54477" w:rsidP="00106576">
            <w:pPr>
              <w:spacing w:line="276" w:lineRule="auto"/>
            </w:pPr>
            <w:r w:rsidRPr="000C4E11">
              <w:t>Effect of global trade on packaged food production rate</w:t>
            </w:r>
          </w:p>
        </w:tc>
        <w:tc>
          <w:tcPr>
            <w:tcW w:w="3758" w:type="dxa"/>
            <w:vAlign w:val="center"/>
          </w:tcPr>
          <w:p w14:paraId="68F77079" w14:textId="77777777" w:rsidR="00E54477" w:rsidRPr="000C4E11" w:rsidRDefault="00E54477" w:rsidP="00106576">
            <w:pPr>
              <w:pStyle w:val="NormalWeb"/>
              <w:numPr>
                <w:ilvl w:val="0"/>
                <w:numId w:val="2"/>
              </w:numPr>
              <w:spacing w:line="276" w:lineRule="auto"/>
              <w:ind w:left="411"/>
              <w:jc w:val="left"/>
              <w:rPr>
                <w:rFonts w:cs="Times New Roman"/>
              </w:rPr>
            </w:pPr>
            <w:r w:rsidRPr="000C4E11">
              <w:rPr>
                <w:rFonts w:cs="Times New Roman"/>
              </w:rPr>
              <w:t>Tax environmental externalities</w:t>
            </w:r>
          </w:p>
          <w:p w14:paraId="77A2D0F5" w14:textId="77777777" w:rsidR="00E54477" w:rsidRPr="000C4E11" w:rsidRDefault="00E54477" w:rsidP="00106576">
            <w:pPr>
              <w:pStyle w:val="NormalWeb"/>
              <w:numPr>
                <w:ilvl w:val="0"/>
                <w:numId w:val="2"/>
              </w:numPr>
              <w:spacing w:line="276" w:lineRule="auto"/>
              <w:ind w:left="411"/>
              <w:jc w:val="left"/>
              <w:rPr>
                <w:rFonts w:cs="Times New Roman"/>
              </w:rPr>
            </w:pPr>
            <w:r w:rsidRPr="000C4E11">
              <w:rPr>
                <w:rFonts w:cs="Times New Roman"/>
              </w:rPr>
              <w:t>Tax waste generation</w:t>
            </w:r>
          </w:p>
          <w:p w14:paraId="3C3742A3" w14:textId="77777777" w:rsidR="00E54477" w:rsidRPr="000C4E11" w:rsidRDefault="00E54477" w:rsidP="00106576">
            <w:pPr>
              <w:pStyle w:val="ListParagraph"/>
              <w:numPr>
                <w:ilvl w:val="0"/>
                <w:numId w:val="2"/>
              </w:numPr>
              <w:spacing w:line="276" w:lineRule="auto"/>
              <w:ind w:left="411"/>
              <w:jc w:val="left"/>
              <w:rPr>
                <w:rFonts w:cs="Times New Roman"/>
              </w:rPr>
            </w:pPr>
            <w:r w:rsidRPr="000C4E11">
              <w:rPr>
                <w:rFonts w:cs="Times New Roman"/>
              </w:rPr>
              <w:t xml:space="preserve">Tax the extraction of resources at origin and remove harmful subsidies for resource extraction </w:t>
            </w:r>
          </w:p>
          <w:p w14:paraId="2F0435D1" w14:textId="77777777" w:rsidR="00E54477" w:rsidRPr="000C4E11" w:rsidRDefault="00E54477" w:rsidP="00106576">
            <w:pPr>
              <w:pStyle w:val="ListParagraph"/>
              <w:numPr>
                <w:ilvl w:val="0"/>
                <w:numId w:val="2"/>
              </w:numPr>
              <w:spacing w:line="276" w:lineRule="auto"/>
              <w:ind w:left="411"/>
              <w:jc w:val="left"/>
              <w:rPr>
                <w:rFonts w:cs="Times New Roman"/>
              </w:rPr>
            </w:pPr>
            <w:r w:rsidRPr="000C4E11">
              <w:rPr>
                <w:rFonts w:cs="Times New Roman"/>
              </w:rPr>
              <w:t>Promote the use of local resources</w:t>
            </w:r>
          </w:p>
          <w:p w14:paraId="4F915B28" w14:textId="77777777" w:rsidR="00E54477" w:rsidRPr="000C4E11" w:rsidRDefault="00E54477" w:rsidP="00106576">
            <w:pPr>
              <w:pStyle w:val="ListParagraph"/>
              <w:numPr>
                <w:ilvl w:val="0"/>
                <w:numId w:val="2"/>
              </w:numPr>
              <w:spacing w:line="276" w:lineRule="auto"/>
              <w:ind w:left="411"/>
              <w:jc w:val="left"/>
              <w:rPr>
                <w:rFonts w:cs="Times New Roman"/>
              </w:rPr>
            </w:pPr>
            <w:r w:rsidRPr="000C4E11">
              <w:rPr>
                <w:rFonts w:cs="Times New Roman"/>
              </w:rPr>
              <w:t>Create a moratorium/put cap on resource use and extraction</w:t>
            </w:r>
          </w:p>
          <w:p w14:paraId="1662EB45" w14:textId="77777777" w:rsidR="00E54477" w:rsidRPr="000C4E11" w:rsidRDefault="00E54477" w:rsidP="00106576">
            <w:pPr>
              <w:pStyle w:val="ListParagraph"/>
              <w:numPr>
                <w:ilvl w:val="0"/>
                <w:numId w:val="2"/>
              </w:numPr>
              <w:spacing w:line="276" w:lineRule="auto"/>
              <w:ind w:left="411"/>
              <w:jc w:val="left"/>
              <w:rPr>
                <w:rFonts w:cs="Times New Roman"/>
              </w:rPr>
            </w:pPr>
            <w:r w:rsidRPr="000C4E11">
              <w:rPr>
                <w:rFonts w:cs="Times New Roman"/>
              </w:rPr>
              <w:t>Limit trade distances and volume</w:t>
            </w:r>
          </w:p>
          <w:p w14:paraId="6BE87275" w14:textId="77777777" w:rsidR="00E54477" w:rsidRPr="000C4E11" w:rsidRDefault="00E54477" w:rsidP="00106576">
            <w:pPr>
              <w:pStyle w:val="ListParagraph"/>
              <w:numPr>
                <w:ilvl w:val="0"/>
                <w:numId w:val="2"/>
              </w:numPr>
              <w:spacing w:line="276" w:lineRule="auto"/>
              <w:ind w:left="411"/>
              <w:jc w:val="left"/>
              <w:rPr>
                <w:rFonts w:cs="Times New Roman"/>
              </w:rPr>
            </w:pPr>
            <w:r w:rsidRPr="000C4E11">
              <w:rPr>
                <w:rFonts w:cs="Times New Roman"/>
              </w:rPr>
              <w:t xml:space="preserve">Create incentives for local production and consumption </w:t>
            </w:r>
          </w:p>
          <w:p w14:paraId="4F7BDBC7" w14:textId="77777777" w:rsidR="00E54477" w:rsidRPr="000C4E11" w:rsidRDefault="00E54477" w:rsidP="00106576">
            <w:pPr>
              <w:pStyle w:val="ListParagraph"/>
              <w:numPr>
                <w:ilvl w:val="0"/>
                <w:numId w:val="2"/>
              </w:numPr>
              <w:spacing w:line="276" w:lineRule="auto"/>
              <w:ind w:left="411"/>
              <w:jc w:val="left"/>
              <w:rPr>
                <w:rFonts w:cs="Times New Roman"/>
              </w:rPr>
            </w:pPr>
            <w:r w:rsidRPr="000C4E11">
              <w:rPr>
                <w:rFonts w:cs="Times New Roman"/>
              </w:rPr>
              <w:t>Promote voluntarily reductions in commerce and trade</w:t>
            </w:r>
          </w:p>
          <w:p w14:paraId="5DAB4313" w14:textId="77777777" w:rsidR="00E54477" w:rsidRPr="000C4E11" w:rsidRDefault="00E54477" w:rsidP="00106576">
            <w:pPr>
              <w:pStyle w:val="ListParagraph"/>
              <w:numPr>
                <w:ilvl w:val="0"/>
                <w:numId w:val="2"/>
              </w:numPr>
              <w:spacing w:line="276" w:lineRule="auto"/>
              <w:ind w:left="411"/>
              <w:jc w:val="left"/>
              <w:rPr>
                <w:rFonts w:cs="Times New Roman"/>
              </w:rPr>
            </w:pPr>
            <w:r w:rsidRPr="000C4E11">
              <w:rPr>
                <w:rFonts w:cs="Times New Roman"/>
              </w:rPr>
              <w:t>Encourage the breaking up of large corporations to avoid monopolies</w:t>
            </w:r>
          </w:p>
          <w:p w14:paraId="0E390B51" w14:textId="77777777" w:rsidR="00E54477" w:rsidRPr="000C4E11" w:rsidRDefault="00E54477" w:rsidP="00106576">
            <w:pPr>
              <w:pStyle w:val="ListParagraph"/>
              <w:numPr>
                <w:ilvl w:val="0"/>
                <w:numId w:val="2"/>
              </w:numPr>
              <w:spacing w:line="276" w:lineRule="auto"/>
              <w:ind w:left="411"/>
              <w:jc w:val="left"/>
              <w:rPr>
                <w:rFonts w:cs="Times New Roman"/>
              </w:rPr>
            </w:pPr>
            <w:r w:rsidRPr="000C4E11">
              <w:rPr>
                <w:rFonts w:cs="Times New Roman"/>
              </w:rPr>
              <w:t>Tax international capital movement</w:t>
            </w:r>
          </w:p>
        </w:tc>
        <w:tc>
          <w:tcPr>
            <w:tcW w:w="1718" w:type="dxa"/>
            <w:vAlign w:val="center"/>
          </w:tcPr>
          <w:p w14:paraId="3D73ECFB" w14:textId="77777777" w:rsidR="00E54477" w:rsidRPr="000C4E11" w:rsidRDefault="00E54477" w:rsidP="00106576">
            <w:pPr>
              <w:pStyle w:val="ListParagraph"/>
              <w:numPr>
                <w:ilvl w:val="0"/>
                <w:numId w:val="4"/>
              </w:numPr>
              <w:spacing w:line="276" w:lineRule="auto"/>
              <w:ind w:left="316"/>
              <w:rPr>
                <w:rFonts w:cs="Times New Roman"/>
              </w:rPr>
            </w:pPr>
            <w:r w:rsidRPr="000C4E11">
              <w:rPr>
                <w:rFonts w:cs="Times New Roman"/>
              </w:rPr>
              <w:t xml:space="preserve">Equity </w:t>
            </w:r>
          </w:p>
          <w:p w14:paraId="235728C2" w14:textId="77777777" w:rsidR="00E54477" w:rsidRPr="000C4E11" w:rsidRDefault="00E54477" w:rsidP="00106576">
            <w:pPr>
              <w:pStyle w:val="ListParagraph"/>
              <w:numPr>
                <w:ilvl w:val="0"/>
                <w:numId w:val="4"/>
              </w:numPr>
              <w:spacing w:line="276" w:lineRule="auto"/>
              <w:ind w:left="316"/>
              <w:rPr>
                <w:rFonts w:cs="Times New Roman"/>
              </w:rPr>
            </w:pPr>
            <w:r w:rsidRPr="000C4E11">
              <w:rPr>
                <w:rFonts w:cs="Times New Roman"/>
              </w:rPr>
              <w:t>Pollution</w:t>
            </w:r>
          </w:p>
          <w:p w14:paraId="61C37091" w14:textId="77777777" w:rsidR="00E54477" w:rsidRPr="000C4E11" w:rsidRDefault="00E54477" w:rsidP="00106576">
            <w:pPr>
              <w:pStyle w:val="ListParagraph"/>
              <w:numPr>
                <w:ilvl w:val="0"/>
                <w:numId w:val="4"/>
              </w:numPr>
              <w:spacing w:line="276" w:lineRule="auto"/>
              <w:ind w:left="316"/>
              <w:rPr>
                <w:rFonts w:cs="Times New Roman"/>
              </w:rPr>
            </w:pPr>
            <w:r w:rsidRPr="000C4E11">
              <w:rPr>
                <w:rFonts w:cs="Times New Roman"/>
              </w:rPr>
              <w:t>Resource use</w:t>
            </w:r>
          </w:p>
          <w:p w14:paraId="21C25F91" w14:textId="77777777" w:rsidR="00E54477" w:rsidRPr="000C4E11" w:rsidRDefault="00E54477" w:rsidP="00106576">
            <w:pPr>
              <w:pStyle w:val="ListParagraph"/>
              <w:numPr>
                <w:ilvl w:val="0"/>
                <w:numId w:val="4"/>
              </w:numPr>
              <w:spacing w:line="276" w:lineRule="auto"/>
              <w:ind w:left="316"/>
              <w:rPr>
                <w:rFonts w:cs="Times New Roman"/>
              </w:rPr>
            </w:pPr>
            <w:r w:rsidRPr="000C4E11">
              <w:rPr>
                <w:rFonts w:cs="Times New Roman"/>
              </w:rPr>
              <w:t>Trade</w:t>
            </w:r>
          </w:p>
          <w:p w14:paraId="38D8FEF0" w14:textId="77777777" w:rsidR="00E54477" w:rsidRPr="000C4E11" w:rsidRDefault="00E54477" w:rsidP="00106576">
            <w:pPr>
              <w:spacing w:line="276" w:lineRule="auto"/>
            </w:pPr>
          </w:p>
        </w:tc>
      </w:tr>
      <w:tr w:rsidR="00E54477" w:rsidRPr="000C4E11" w14:paraId="1E4D9C70" w14:textId="77777777" w:rsidTr="004A190C">
        <w:trPr>
          <w:trHeight w:val="1266"/>
        </w:trPr>
        <w:tc>
          <w:tcPr>
            <w:tcW w:w="1099" w:type="dxa"/>
            <w:vAlign w:val="center"/>
          </w:tcPr>
          <w:p w14:paraId="13E8CB61" w14:textId="77777777" w:rsidR="00E54477" w:rsidRPr="000C4E11" w:rsidRDefault="00E54477" w:rsidP="00106576">
            <w:pPr>
              <w:spacing w:line="276" w:lineRule="auto"/>
              <w:jc w:val="center"/>
            </w:pPr>
            <w:r>
              <w:t>3</w:t>
            </w:r>
          </w:p>
        </w:tc>
        <w:tc>
          <w:tcPr>
            <w:tcW w:w="2351" w:type="dxa"/>
            <w:vAlign w:val="center"/>
          </w:tcPr>
          <w:p w14:paraId="64CF0EBE" w14:textId="77777777" w:rsidR="00E54477" w:rsidRPr="000C4E11" w:rsidRDefault="00E54477" w:rsidP="00106576">
            <w:pPr>
              <w:spacing w:line="276" w:lineRule="auto"/>
            </w:pPr>
            <w:r w:rsidRPr="000C4E11">
              <w:t>Effect of employment women on packaged food production rate</w:t>
            </w:r>
          </w:p>
        </w:tc>
        <w:tc>
          <w:tcPr>
            <w:tcW w:w="3758" w:type="dxa"/>
            <w:vAlign w:val="center"/>
          </w:tcPr>
          <w:p w14:paraId="76758C4D" w14:textId="77777777" w:rsidR="00E54477" w:rsidRPr="000C4E11" w:rsidRDefault="00E54477" w:rsidP="00106576">
            <w:pPr>
              <w:pStyle w:val="NormalWeb"/>
              <w:numPr>
                <w:ilvl w:val="0"/>
                <w:numId w:val="3"/>
              </w:numPr>
              <w:spacing w:line="276" w:lineRule="auto"/>
              <w:ind w:left="411"/>
              <w:jc w:val="left"/>
              <w:rPr>
                <w:rFonts w:cs="Times New Roman"/>
              </w:rPr>
            </w:pPr>
            <w:r w:rsidRPr="000C4E11">
              <w:rPr>
                <w:rFonts w:cs="Times New Roman"/>
              </w:rPr>
              <w:t xml:space="preserve">Promote changes in consumption patterns </w:t>
            </w:r>
          </w:p>
          <w:p w14:paraId="16945ACA" w14:textId="77777777" w:rsidR="00E54477" w:rsidRPr="000C4E11" w:rsidRDefault="00E54477" w:rsidP="00106576">
            <w:pPr>
              <w:pStyle w:val="NormalWeb"/>
              <w:numPr>
                <w:ilvl w:val="0"/>
                <w:numId w:val="3"/>
              </w:numPr>
              <w:spacing w:line="276" w:lineRule="auto"/>
              <w:ind w:left="411"/>
              <w:jc w:val="left"/>
              <w:rPr>
                <w:rFonts w:cs="Times New Roman"/>
              </w:rPr>
            </w:pPr>
            <w:r w:rsidRPr="000C4E11">
              <w:rPr>
                <w:rFonts w:cs="Times New Roman"/>
              </w:rPr>
              <w:t>Tax consumption</w:t>
            </w:r>
          </w:p>
          <w:p w14:paraId="546BB1C0" w14:textId="77777777" w:rsidR="00E54477" w:rsidRPr="000C4E11" w:rsidRDefault="00E54477" w:rsidP="00106576">
            <w:pPr>
              <w:pStyle w:val="NormalWeb"/>
              <w:numPr>
                <w:ilvl w:val="0"/>
                <w:numId w:val="3"/>
              </w:numPr>
              <w:spacing w:line="276" w:lineRule="auto"/>
              <w:ind w:left="411"/>
              <w:jc w:val="left"/>
              <w:rPr>
                <w:rFonts w:cs="Times New Roman"/>
              </w:rPr>
            </w:pPr>
            <w:r w:rsidRPr="000C4E11">
              <w:rPr>
                <w:rFonts w:cs="Times New Roman"/>
              </w:rPr>
              <w:t>Create a basic citizen’s income</w:t>
            </w:r>
          </w:p>
          <w:p w14:paraId="428EFFB2" w14:textId="77777777" w:rsidR="00E54477" w:rsidRPr="000C4E11" w:rsidRDefault="00E54477" w:rsidP="00106576">
            <w:pPr>
              <w:pStyle w:val="NormalWeb"/>
              <w:numPr>
                <w:ilvl w:val="0"/>
                <w:numId w:val="3"/>
              </w:numPr>
              <w:spacing w:line="276" w:lineRule="auto"/>
              <w:ind w:left="411"/>
              <w:jc w:val="left"/>
              <w:rPr>
                <w:rFonts w:cs="Times New Roman"/>
              </w:rPr>
            </w:pPr>
            <w:r w:rsidRPr="000C4E11">
              <w:rPr>
                <w:rFonts w:cs="Times New Roman"/>
              </w:rPr>
              <w:t>Promote work-sharing and job-sharing</w:t>
            </w:r>
          </w:p>
          <w:p w14:paraId="02F42D8E" w14:textId="77777777" w:rsidR="00E54477" w:rsidRPr="000C4E11" w:rsidRDefault="00E54477" w:rsidP="00106576">
            <w:pPr>
              <w:pStyle w:val="NormalWeb"/>
              <w:numPr>
                <w:ilvl w:val="0"/>
                <w:numId w:val="3"/>
              </w:numPr>
              <w:spacing w:line="276" w:lineRule="auto"/>
              <w:ind w:left="411"/>
              <w:jc w:val="left"/>
              <w:rPr>
                <w:rFonts w:cs="Times New Roman"/>
              </w:rPr>
            </w:pPr>
            <w:r w:rsidRPr="000C4E11">
              <w:rPr>
                <w:rFonts w:cs="Times New Roman"/>
              </w:rPr>
              <w:t>Reduce working hours</w:t>
            </w:r>
          </w:p>
          <w:p w14:paraId="6C84448D" w14:textId="77777777" w:rsidR="00E54477" w:rsidRPr="000C4E11" w:rsidRDefault="00E54477" w:rsidP="00106576">
            <w:pPr>
              <w:pStyle w:val="NormalWeb"/>
              <w:numPr>
                <w:ilvl w:val="0"/>
                <w:numId w:val="3"/>
              </w:numPr>
              <w:spacing w:line="276" w:lineRule="auto"/>
              <w:ind w:left="411"/>
              <w:jc w:val="left"/>
              <w:rPr>
                <w:rFonts w:cs="Times New Roman"/>
              </w:rPr>
            </w:pPr>
            <w:r w:rsidRPr="000C4E11">
              <w:rPr>
                <w:rFonts w:cs="Times New Roman"/>
              </w:rPr>
              <w:lastRenderedPageBreak/>
              <w:t>Increase shared (cooking) tasks women and men – Reduced gender inequality</w:t>
            </w:r>
          </w:p>
        </w:tc>
        <w:tc>
          <w:tcPr>
            <w:tcW w:w="1718" w:type="dxa"/>
            <w:vAlign w:val="center"/>
          </w:tcPr>
          <w:p w14:paraId="2946B642" w14:textId="77777777" w:rsidR="00E54477" w:rsidRPr="000C4E11" w:rsidRDefault="00E54477" w:rsidP="00106576">
            <w:pPr>
              <w:pStyle w:val="ListParagraph"/>
              <w:numPr>
                <w:ilvl w:val="0"/>
                <w:numId w:val="4"/>
              </w:numPr>
              <w:spacing w:line="276" w:lineRule="auto"/>
              <w:ind w:left="316"/>
              <w:jc w:val="left"/>
              <w:rPr>
                <w:rFonts w:cs="Times New Roman"/>
              </w:rPr>
            </w:pPr>
            <w:r w:rsidRPr="000C4E11">
              <w:rPr>
                <w:rFonts w:cs="Times New Roman"/>
              </w:rPr>
              <w:lastRenderedPageBreak/>
              <w:t>Access to goods and services</w:t>
            </w:r>
          </w:p>
          <w:p w14:paraId="18CAD513" w14:textId="77777777" w:rsidR="00E54477" w:rsidRPr="000C4E11" w:rsidRDefault="00E54477" w:rsidP="00106576">
            <w:pPr>
              <w:pStyle w:val="ListParagraph"/>
              <w:numPr>
                <w:ilvl w:val="0"/>
                <w:numId w:val="4"/>
              </w:numPr>
              <w:spacing w:line="276" w:lineRule="auto"/>
              <w:ind w:left="316"/>
              <w:jc w:val="left"/>
              <w:rPr>
                <w:rFonts w:cs="Times New Roman"/>
              </w:rPr>
            </w:pPr>
            <w:r w:rsidRPr="000C4E11">
              <w:rPr>
                <w:rFonts w:cs="Times New Roman"/>
              </w:rPr>
              <w:t>Consumption</w:t>
            </w:r>
          </w:p>
          <w:p w14:paraId="385CFE3D" w14:textId="77777777" w:rsidR="00E54477" w:rsidRPr="000C4E11" w:rsidRDefault="00E54477" w:rsidP="00106576">
            <w:pPr>
              <w:pStyle w:val="ListParagraph"/>
              <w:numPr>
                <w:ilvl w:val="0"/>
                <w:numId w:val="4"/>
              </w:numPr>
              <w:spacing w:line="276" w:lineRule="auto"/>
              <w:ind w:left="316"/>
              <w:jc w:val="left"/>
              <w:rPr>
                <w:rFonts w:cs="Times New Roman"/>
              </w:rPr>
            </w:pPr>
            <w:r w:rsidRPr="000C4E11">
              <w:rPr>
                <w:rFonts w:cs="Times New Roman"/>
              </w:rPr>
              <w:t>Free time</w:t>
            </w:r>
          </w:p>
          <w:p w14:paraId="629236CF" w14:textId="77777777" w:rsidR="00E54477" w:rsidRPr="00D65D2E" w:rsidRDefault="00E54477" w:rsidP="00106576">
            <w:pPr>
              <w:pStyle w:val="ListParagraph"/>
              <w:numPr>
                <w:ilvl w:val="0"/>
                <w:numId w:val="4"/>
              </w:numPr>
              <w:spacing w:line="276" w:lineRule="auto"/>
              <w:ind w:left="316"/>
              <w:jc w:val="left"/>
              <w:rPr>
                <w:rFonts w:cs="Times New Roman"/>
              </w:rPr>
            </w:pPr>
            <w:r w:rsidRPr="000C4E11">
              <w:rPr>
                <w:rFonts w:cs="Times New Roman"/>
              </w:rPr>
              <w:t>Socio-economic opportunities</w:t>
            </w:r>
          </w:p>
        </w:tc>
      </w:tr>
      <w:tr w:rsidR="00E54477" w:rsidRPr="000C4E11" w14:paraId="0C1BF575" w14:textId="77777777" w:rsidTr="004A190C">
        <w:tc>
          <w:tcPr>
            <w:tcW w:w="1099" w:type="dxa"/>
            <w:vAlign w:val="center"/>
          </w:tcPr>
          <w:p w14:paraId="2277241F" w14:textId="77777777" w:rsidR="00E54477" w:rsidRPr="000C4E11" w:rsidRDefault="00E54477" w:rsidP="00106576">
            <w:pPr>
              <w:spacing w:line="276" w:lineRule="auto"/>
              <w:jc w:val="center"/>
            </w:pPr>
            <w:r>
              <w:t>4</w:t>
            </w:r>
          </w:p>
        </w:tc>
        <w:tc>
          <w:tcPr>
            <w:tcW w:w="2351" w:type="dxa"/>
            <w:vAlign w:val="center"/>
          </w:tcPr>
          <w:p w14:paraId="4FB16BEA" w14:textId="77777777" w:rsidR="00E54477" w:rsidRPr="000C4E11" w:rsidRDefault="00E54477" w:rsidP="00106576">
            <w:pPr>
              <w:spacing w:line="276" w:lineRule="auto"/>
            </w:pPr>
            <w:r w:rsidRPr="000C4E11">
              <w:t>Effect of urbanisation on rate of population dependent of food purchasing at supermarket</w:t>
            </w:r>
          </w:p>
        </w:tc>
        <w:tc>
          <w:tcPr>
            <w:tcW w:w="3758" w:type="dxa"/>
            <w:vAlign w:val="center"/>
          </w:tcPr>
          <w:p w14:paraId="6485C1C1" w14:textId="77777777" w:rsidR="00E54477" w:rsidRPr="000C4E11" w:rsidRDefault="00E54477" w:rsidP="00106576">
            <w:pPr>
              <w:pStyle w:val="NormalWeb"/>
              <w:numPr>
                <w:ilvl w:val="0"/>
                <w:numId w:val="3"/>
              </w:numPr>
              <w:spacing w:line="276" w:lineRule="auto"/>
              <w:ind w:left="411"/>
              <w:jc w:val="left"/>
              <w:rPr>
                <w:rFonts w:cs="Times New Roman"/>
              </w:rPr>
            </w:pPr>
            <w:r w:rsidRPr="000C4E11">
              <w:rPr>
                <w:rFonts w:cs="Times New Roman"/>
              </w:rPr>
              <w:t>Promote organic farming/sustainable agriculture</w:t>
            </w:r>
          </w:p>
          <w:p w14:paraId="7A66E978" w14:textId="77777777" w:rsidR="00E54477" w:rsidRPr="000C4E11" w:rsidRDefault="00E54477" w:rsidP="00106576">
            <w:pPr>
              <w:pStyle w:val="NormalWeb"/>
              <w:numPr>
                <w:ilvl w:val="0"/>
                <w:numId w:val="3"/>
              </w:numPr>
              <w:spacing w:line="276" w:lineRule="auto"/>
              <w:ind w:left="411"/>
              <w:jc w:val="left"/>
              <w:rPr>
                <w:rFonts w:cs="Times New Roman"/>
              </w:rPr>
            </w:pPr>
            <w:r w:rsidRPr="000C4E11">
              <w:rPr>
                <w:rFonts w:cs="Times New Roman"/>
              </w:rPr>
              <w:t>Promote the use of local resources</w:t>
            </w:r>
          </w:p>
          <w:p w14:paraId="5917910F" w14:textId="77777777" w:rsidR="00E54477" w:rsidRPr="000C4E11" w:rsidRDefault="00E54477" w:rsidP="00106576">
            <w:pPr>
              <w:pStyle w:val="NormalWeb"/>
              <w:numPr>
                <w:ilvl w:val="0"/>
                <w:numId w:val="3"/>
              </w:numPr>
              <w:spacing w:line="276" w:lineRule="auto"/>
              <w:ind w:left="411"/>
              <w:jc w:val="left"/>
              <w:rPr>
                <w:rFonts w:cs="Times New Roman"/>
              </w:rPr>
            </w:pPr>
            <w:r w:rsidRPr="000C4E11">
              <w:rPr>
                <w:rFonts w:cs="Times New Roman"/>
              </w:rPr>
              <w:t xml:space="preserve">Create incentives for local production and consumption </w:t>
            </w:r>
          </w:p>
          <w:p w14:paraId="7824DF03" w14:textId="77777777" w:rsidR="00E54477" w:rsidRPr="000C4E11" w:rsidRDefault="00E54477" w:rsidP="00106576">
            <w:pPr>
              <w:pStyle w:val="NormalWeb"/>
              <w:numPr>
                <w:ilvl w:val="0"/>
                <w:numId w:val="3"/>
              </w:numPr>
              <w:spacing w:line="276" w:lineRule="auto"/>
              <w:ind w:left="411"/>
              <w:jc w:val="left"/>
              <w:rPr>
                <w:rFonts w:cs="Times New Roman"/>
              </w:rPr>
            </w:pPr>
            <w:r w:rsidRPr="000C4E11">
              <w:rPr>
                <w:rFonts w:cs="Times New Roman"/>
              </w:rPr>
              <w:t>Create a basic citizen’s income</w:t>
            </w:r>
          </w:p>
          <w:p w14:paraId="398C6BE1" w14:textId="77777777" w:rsidR="00E54477" w:rsidRPr="000C4E11" w:rsidRDefault="00E54477" w:rsidP="00106576">
            <w:pPr>
              <w:pStyle w:val="NormalWeb"/>
              <w:numPr>
                <w:ilvl w:val="0"/>
                <w:numId w:val="3"/>
              </w:numPr>
              <w:spacing w:line="276" w:lineRule="auto"/>
              <w:ind w:left="411"/>
              <w:jc w:val="left"/>
              <w:rPr>
                <w:rFonts w:cs="Times New Roman"/>
              </w:rPr>
            </w:pPr>
            <w:r w:rsidRPr="000C4E11">
              <w:rPr>
                <w:rFonts w:cs="Times New Roman"/>
              </w:rPr>
              <w:t>Promote work-sharing and job-sharing</w:t>
            </w:r>
          </w:p>
          <w:p w14:paraId="5B135EE5" w14:textId="77777777" w:rsidR="00E54477" w:rsidRPr="000C4E11" w:rsidRDefault="00E54477" w:rsidP="00106576">
            <w:pPr>
              <w:pStyle w:val="NormalWeb"/>
              <w:numPr>
                <w:ilvl w:val="0"/>
                <w:numId w:val="3"/>
              </w:numPr>
              <w:spacing w:line="276" w:lineRule="auto"/>
              <w:ind w:left="411"/>
              <w:jc w:val="left"/>
              <w:rPr>
                <w:rFonts w:cs="Times New Roman"/>
              </w:rPr>
            </w:pPr>
            <w:r w:rsidRPr="000C4E11">
              <w:rPr>
                <w:rFonts w:cs="Times New Roman"/>
              </w:rPr>
              <w:t>Encourage small, local enterprises</w:t>
            </w:r>
          </w:p>
        </w:tc>
        <w:tc>
          <w:tcPr>
            <w:tcW w:w="1718" w:type="dxa"/>
            <w:vAlign w:val="center"/>
          </w:tcPr>
          <w:p w14:paraId="112C4DF6" w14:textId="77777777" w:rsidR="00E54477" w:rsidRPr="000C4E11" w:rsidRDefault="00E54477" w:rsidP="00106576">
            <w:pPr>
              <w:pStyle w:val="ListParagraph"/>
              <w:numPr>
                <w:ilvl w:val="0"/>
                <w:numId w:val="4"/>
              </w:numPr>
              <w:spacing w:line="276" w:lineRule="auto"/>
              <w:ind w:left="316"/>
              <w:jc w:val="left"/>
              <w:rPr>
                <w:rFonts w:cs="Times New Roman"/>
              </w:rPr>
            </w:pPr>
            <w:r w:rsidRPr="000C4E11">
              <w:rPr>
                <w:rFonts w:cs="Times New Roman"/>
              </w:rPr>
              <w:t>Access to goods and services</w:t>
            </w:r>
          </w:p>
          <w:p w14:paraId="6BB796E1" w14:textId="77777777" w:rsidR="00E54477" w:rsidRPr="000C4E11" w:rsidRDefault="00E54477" w:rsidP="00106576">
            <w:pPr>
              <w:pStyle w:val="ListParagraph"/>
              <w:numPr>
                <w:ilvl w:val="0"/>
                <w:numId w:val="4"/>
              </w:numPr>
              <w:spacing w:line="276" w:lineRule="auto"/>
              <w:ind w:left="316"/>
              <w:jc w:val="left"/>
              <w:rPr>
                <w:rFonts w:cs="Times New Roman"/>
              </w:rPr>
            </w:pPr>
            <w:r w:rsidRPr="000C4E11">
              <w:rPr>
                <w:rFonts w:cs="Times New Roman"/>
              </w:rPr>
              <w:t>Production</w:t>
            </w:r>
          </w:p>
          <w:p w14:paraId="7D241EA2" w14:textId="77777777" w:rsidR="00E54477" w:rsidRPr="000C4E11" w:rsidRDefault="00E54477" w:rsidP="00106576">
            <w:pPr>
              <w:pStyle w:val="ListParagraph"/>
              <w:numPr>
                <w:ilvl w:val="0"/>
                <w:numId w:val="4"/>
              </w:numPr>
              <w:spacing w:line="276" w:lineRule="auto"/>
              <w:ind w:left="316"/>
              <w:jc w:val="left"/>
              <w:rPr>
                <w:rFonts w:cs="Times New Roman"/>
              </w:rPr>
            </w:pPr>
            <w:r w:rsidRPr="000C4E11">
              <w:rPr>
                <w:rFonts w:cs="Times New Roman"/>
              </w:rPr>
              <w:t>Resource use</w:t>
            </w:r>
          </w:p>
          <w:p w14:paraId="6DB83871" w14:textId="77777777" w:rsidR="00E54477" w:rsidRPr="000C4E11" w:rsidRDefault="00E54477" w:rsidP="00106576">
            <w:pPr>
              <w:pStyle w:val="ListParagraph"/>
              <w:numPr>
                <w:ilvl w:val="0"/>
                <w:numId w:val="4"/>
              </w:numPr>
              <w:spacing w:line="276" w:lineRule="auto"/>
              <w:ind w:left="316"/>
              <w:jc w:val="left"/>
              <w:rPr>
                <w:rFonts w:cs="Times New Roman"/>
              </w:rPr>
            </w:pPr>
            <w:r w:rsidRPr="000C4E11">
              <w:rPr>
                <w:rFonts w:cs="Times New Roman"/>
              </w:rPr>
              <w:t>Socio-economic opportunities</w:t>
            </w:r>
          </w:p>
          <w:p w14:paraId="4F5A302D" w14:textId="77777777" w:rsidR="00E54477" w:rsidRPr="000C4E11" w:rsidRDefault="00E54477" w:rsidP="00106576">
            <w:pPr>
              <w:pStyle w:val="ListParagraph"/>
              <w:numPr>
                <w:ilvl w:val="0"/>
                <w:numId w:val="4"/>
              </w:numPr>
              <w:spacing w:line="276" w:lineRule="auto"/>
              <w:ind w:left="316"/>
              <w:jc w:val="left"/>
              <w:rPr>
                <w:rFonts w:cs="Times New Roman"/>
              </w:rPr>
            </w:pPr>
            <w:r w:rsidRPr="000C4E11">
              <w:rPr>
                <w:rFonts w:cs="Times New Roman"/>
              </w:rPr>
              <w:t>Trade</w:t>
            </w:r>
          </w:p>
          <w:p w14:paraId="51F70231" w14:textId="77777777" w:rsidR="00E54477" w:rsidRPr="000C4E11" w:rsidRDefault="00E54477" w:rsidP="00106576">
            <w:pPr>
              <w:spacing w:line="276" w:lineRule="auto"/>
            </w:pPr>
          </w:p>
        </w:tc>
      </w:tr>
    </w:tbl>
    <w:p w14:paraId="412BB5D5" w14:textId="77777777" w:rsidR="005530F3" w:rsidRDefault="005530F3" w:rsidP="00A040AC"/>
    <w:sectPr w:rsidR="005530F3" w:rsidSect="00316500">
      <w:type w:val="nextColumn"/>
      <w:pgSz w:w="11900" w:h="16840"/>
      <w:pgMar w:top="1134" w:right="1134" w:bottom="1134"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C381FE" w14:textId="77777777" w:rsidR="005E030E" w:rsidRDefault="005E030E" w:rsidP="00A040AC">
      <w:pPr>
        <w:spacing w:after="0" w:line="240" w:lineRule="auto"/>
      </w:pPr>
      <w:r>
        <w:separator/>
      </w:r>
    </w:p>
  </w:endnote>
  <w:endnote w:type="continuationSeparator" w:id="0">
    <w:p w14:paraId="7DC1C3F2" w14:textId="77777777" w:rsidR="005E030E" w:rsidRDefault="005E030E" w:rsidP="00A040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w:panose1 w:val="020B06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A15AAF" w14:textId="62306EE9" w:rsidR="00106576" w:rsidRDefault="00106576">
    <w:pPr>
      <w:pStyle w:val="Footer"/>
    </w:pPr>
    <w:r>
      <w:rPr>
        <w:noProof/>
      </w:rPr>
      <mc:AlternateContent>
        <mc:Choice Requires="wps">
          <w:drawing>
            <wp:anchor distT="0" distB="0" distL="0" distR="0" simplePos="0" relativeHeight="251662336" behindDoc="0" locked="0" layoutInCell="1" allowOverlap="1" wp14:anchorId="771BC0C6" wp14:editId="7CD8A6E5">
              <wp:simplePos x="635" y="635"/>
              <wp:positionH relativeFrom="page">
                <wp:align>center</wp:align>
              </wp:positionH>
              <wp:positionV relativeFrom="page">
                <wp:align>bottom</wp:align>
              </wp:positionV>
              <wp:extent cx="833755" cy="469265"/>
              <wp:effectExtent l="0" t="0" r="4445" b="0"/>
              <wp:wrapNone/>
              <wp:docPr id="382264758" name="Text Box 7" descr="UN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833755" cy="469265"/>
                      </a:xfrm>
                      <a:prstGeom prst="rect">
                        <a:avLst/>
                      </a:prstGeom>
                      <a:noFill/>
                      <a:ln>
                        <a:noFill/>
                      </a:ln>
                    </wps:spPr>
                    <wps:txbx>
                      <w:txbxContent>
                        <w:p w14:paraId="6CA71120" w14:textId="6048FCCC" w:rsidR="00106576" w:rsidRPr="00106576" w:rsidRDefault="00106576" w:rsidP="00106576">
                          <w:pPr>
                            <w:spacing w:after="0"/>
                            <w:rPr>
                              <w:rFonts w:ascii="Aptos" w:eastAsia="Aptos" w:hAnsi="Aptos" w:cs="Aptos"/>
                              <w:noProof/>
                              <w:color w:val="FF0000"/>
                              <w:szCs w:val="24"/>
                            </w:rPr>
                          </w:pPr>
                          <w:r w:rsidRPr="00106576">
                            <w:rPr>
                              <w:rFonts w:ascii="Aptos" w:eastAsia="Aptos" w:hAnsi="Aptos" w:cs="Aptos"/>
                              <w:noProof/>
                              <w:color w:val="FF0000"/>
                              <w:szCs w:val="24"/>
                            </w:rPr>
                            <w:t>UNOFFICIAL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71BC0C6" id="_x0000_t202" coordsize="21600,21600" o:spt="202" path="m,l,21600r21600,l21600,xe">
              <v:stroke joinstyle="miter"/>
              <v:path gradientshapeok="t" o:connecttype="rect"/>
            </v:shapetype>
            <v:shape id="Text Box 7" o:spid="_x0000_s1032" type="#_x0000_t202" alt="UNOFFICIAL" style="position:absolute;left:0;text-align:left;margin-left:0;margin-top:0;width:65.65pt;height:36.95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" filled="f" stroked="f">
              <v:textbox style="mso-fit-shape-to-text:t" inset="0,0,0,15pt">
                <w:txbxContent>
                  <w:p w14:paraId="6CA71120" w14:textId="6048FCCC" w:rsidR="00106576" w:rsidRPr="00106576" w:rsidRDefault="00106576" w:rsidP="00106576">
                    <w:pPr>
                      <w:spacing w:after="0"/>
                      <w:rPr>
                        <w:rFonts w:ascii="Aptos" w:eastAsia="Aptos" w:hAnsi="Aptos" w:cs="Aptos"/>
                        <w:noProof/>
                        <w:color w:val="FF0000"/>
                        <w:szCs w:val="24"/>
                      </w:rPr>
                    </w:pPr>
                    <w:r w:rsidRPr="00106576">
                      <w:rPr>
                        <w:rFonts w:ascii="Aptos" w:eastAsia="Aptos" w:hAnsi="Aptos" w:cs="Aptos"/>
                        <w:noProof/>
                        <w:color w:val="FF0000"/>
                        <w:szCs w:val="24"/>
                      </w:rPr>
                      <w:t>UNOFFICIAL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590610" w14:textId="77777777" w:rsidR="005E030E" w:rsidRDefault="005E030E" w:rsidP="00A040AC">
      <w:pPr>
        <w:spacing w:after="0" w:line="240" w:lineRule="auto"/>
      </w:pPr>
      <w:r>
        <w:separator/>
      </w:r>
    </w:p>
  </w:footnote>
  <w:footnote w:type="continuationSeparator" w:id="0">
    <w:p w14:paraId="68E72B1D" w14:textId="77777777" w:rsidR="005E030E" w:rsidRDefault="005E030E" w:rsidP="00A040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E00AED" w14:textId="1FBF6591" w:rsidR="00106576" w:rsidRDefault="00106576">
    <w:pPr>
      <w:pStyle w:val="Header"/>
    </w:pPr>
    <w:r>
      <w:rPr>
        <w:noProof/>
      </w:rPr>
      <mc:AlternateContent>
        <mc:Choice Requires="wps">
          <w:drawing>
            <wp:anchor distT="0" distB="0" distL="0" distR="0" simplePos="0" relativeHeight="251659264" behindDoc="0" locked="0" layoutInCell="1" allowOverlap="1" wp14:anchorId="0CA83842" wp14:editId="4F838FE4">
              <wp:simplePos x="635" y="635"/>
              <wp:positionH relativeFrom="page">
                <wp:align>center</wp:align>
              </wp:positionH>
              <wp:positionV relativeFrom="page">
                <wp:align>top</wp:align>
              </wp:positionV>
              <wp:extent cx="833755" cy="469265"/>
              <wp:effectExtent l="0" t="0" r="4445" b="635"/>
              <wp:wrapNone/>
              <wp:docPr id="237745202" name="Text Box 4" descr="UN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33755" cy="469265"/>
                      </a:xfrm>
                      <a:prstGeom prst="rect">
                        <a:avLst/>
                      </a:prstGeom>
                      <a:noFill/>
                      <a:ln>
                        <a:noFill/>
                      </a:ln>
                    </wps:spPr>
                    <wps:txbx>
                      <w:txbxContent>
                        <w:p w14:paraId="3FCE434A" w14:textId="66F84326" w:rsidR="00106576" w:rsidRPr="00106576" w:rsidRDefault="00106576" w:rsidP="00106576">
                          <w:pPr>
                            <w:spacing w:after="0"/>
                            <w:rPr>
                              <w:rFonts w:ascii="Aptos" w:eastAsia="Aptos" w:hAnsi="Aptos" w:cs="Aptos"/>
                              <w:noProof/>
                              <w:color w:val="FF0000"/>
                              <w:szCs w:val="24"/>
                            </w:rPr>
                          </w:pPr>
                          <w:r w:rsidRPr="00106576">
                            <w:rPr>
                              <w:rFonts w:ascii="Aptos" w:eastAsia="Aptos" w:hAnsi="Aptos" w:cs="Aptos"/>
                              <w:noProof/>
                              <w:color w:val="FF0000"/>
                              <w:szCs w:val="24"/>
                            </w:rPr>
                            <w:t>UNOFFICIAL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CA83842" id="_x0000_t202" coordsize="21600,21600" o:spt="202" path="m,l,21600r21600,l21600,xe">
              <v:stroke joinstyle="miter"/>
              <v:path gradientshapeok="t" o:connecttype="rect"/>
            </v:shapetype>
            <v:shape id="Text Box 4" o:spid="_x0000_s1031" type="#_x0000_t202" alt="UNOFFICIAL" style="position:absolute;left:0;text-align:left;margin-left:0;margin-top:0;width:65.65pt;height:36.9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" filled="f" stroked="f">
              <v:textbox style="mso-fit-shape-to-text:t" inset="0,15pt,0,0">
                <w:txbxContent>
                  <w:p w14:paraId="3FCE434A" w14:textId="66F84326" w:rsidR="00106576" w:rsidRPr="00106576" w:rsidRDefault="00106576" w:rsidP="00106576">
                    <w:pPr>
                      <w:spacing w:after="0"/>
                      <w:rPr>
                        <w:rFonts w:ascii="Aptos" w:eastAsia="Aptos" w:hAnsi="Aptos" w:cs="Aptos"/>
                        <w:noProof/>
                        <w:color w:val="FF0000"/>
                        <w:szCs w:val="24"/>
                      </w:rPr>
                    </w:pPr>
                    <w:r w:rsidRPr="00106576">
                      <w:rPr>
                        <w:rFonts w:ascii="Aptos" w:eastAsia="Aptos" w:hAnsi="Aptos" w:cs="Aptos"/>
                        <w:noProof/>
                        <w:color w:val="FF0000"/>
                        <w:szCs w:val="24"/>
                      </w:rPr>
                      <w:t>UNOFFICIAL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B542FA"/>
    <w:multiLevelType w:val="hybridMultilevel"/>
    <w:tmpl w:val="78E6A8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5B46691"/>
    <w:multiLevelType w:val="multilevel"/>
    <w:tmpl w:val="C966C8DA"/>
    <w:lvl w:ilvl="0">
      <w:start w:val="1"/>
      <w:numFmt w:val="decimal"/>
      <w:pStyle w:val="Heading1"/>
      <w:lvlText w:val="Chapter %1"/>
      <w:lvlJc w:val="left"/>
      <w:pPr>
        <w:ind w:left="2701" w:hanging="432"/>
      </w:pPr>
      <w:rPr>
        <w:rFonts w:hint="default"/>
      </w:rPr>
    </w:lvl>
    <w:lvl w:ilvl="1">
      <w:start w:val="1"/>
      <w:numFmt w:val="decimal"/>
      <w:pStyle w:val="Heading2"/>
      <w:lvlText w:val="%1.%2"/>
      <w:lvlJc w:val="left"/>
      <w:pPr>
        <w:ind w:left="576" w:hanging="576"/>
      </w:pPr>
      <w:rPr>
        <w:rFonts w:hint="default"/>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2" w15:restartNumberingAfterBreak="0">
    <w:nsid w:val="4FDC70F0"/>
    <w:multiLevelType w:val="hybridMultilevel"/>
    <w:tmpl w:val="EF147A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0B53B27"/>
    <w:multiLevelType w:val="hybridMultilevel"/>
    <w:tmpl w:val="EDFA2C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0C92F3C"/>
    <w:multiLevelType w:val="hybridMultilevel"/>
    <w:tmpl w:val="B6E26BA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39932087">
    <w:abstractNumId w:val="1"/>
  </w:num>
  <w:num w:numId="2" w16cid:durableId="526482015">
    <w:abstractNumId w:val="2"/>
  </w:num>
  <w:num w:numId="3" w16cid:durableId="1068915034">
    <w:abstractNumId w:val="0"/>
  </w:num>
  <w:num w:numId="4" w16cid:durableId="1179082420">
    <w:abstractNumId w:val="4"/>
  </w:num>
  <w:num w:numId="5" w16cid:durableId="77374995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135F"/>
    <w:rsid w:val="000232AC"/>
    <w:rsid w:val="000260D1"/>
    <w:rsid w:val="00043AC0"/>
    <w:rsid w:val="000515DC"/>
    <w:rsid w:val="0005552B"/>
    <w:rsid w:val="000706DD"/>
    <w:rsid w:val="00076F2A"/>
    <w:rsid w:val="00091EF2"/>
    <w:rsid w:val="00092E76"/>
    <w:rsid w:val="000943D7"/>
    <w:rsid w:val="000F42F9"/>
    <w:rsid w:val="00106576"/>
    <w:rsid w:val="001070F1"/>
    <w:rsid w:val="001102C2"/>
    <w:rsid w:val="001317A3"/>
    <w:rsid w:val="001776E9"/>
    <w:rsid w:val="001A065E"/>
    <w:rsid w:val="001A79C0"/>
    <w:rsid w:val="001B4DB8"/>
    <w:rsid w:val="001C2220"/>
    <w:rsid w:val="001D7DFD"/>
    <w:rsid w:val="001F26FC"/>
    <w:rsid w:val="001F2A85"/>
    <w:rsid w:val="0020006B"/>
    <w:rsid w:val="002050DB"/>
    <w:rsid w:val="00212E78"/>
    <w:rsid w:val="00230CB2"/>
    <w:rsid w:val="0023236C"/>
    <w:rsid w:val="002425F3"/>
    <w:rsid w:val="002533F8"/>
    <w:rsid w:val="00284CED"/>
    <w:rsid w:val="00286FC3"/>
    <w:rsid w:val="00293D9B"/>
    <w:rsid w:val="00294167"/>
    <w:rsid w:val="002A5E10"/>
    <w:rsid w:val="002A63FA"/>
    <w:rsid w:val="002C2C17"/>
    <w:rsid w:val="002E0FCA"/>
    <w:rsid w:val="002E2038"/>
    <w:rsid w:val="002E715C"/>
    <w:rsid w:val="00316500"/>
    <w:rsid w:val="00331A8E"/>
    <w:rsid w:val="00340786"/>
    <w:rsid w:val="00351CFB"/>
    <w:rsid w:val="003538C4"/>
    <w:rsid w:val="00360D94"/>
    <w:rsid w:val="003720DA"/>
    <w:rsid w:val="0038129D"/>
    <w:rsid w:val="003836F2"/>
    <w:rsid w:val="00393EDF"/>
    <w:rsid w:val="003A665B"/>
    <w:rsid w:val="003B01AA"/>
    <w:rsid w:val="003C7092"/>
    <w:rsid w:val="003E6D6B"/>
    <w:rsid w:val="004005D8"/>
    <w:rsid w:val="00402A04"/>
    <w:rsid w:val="0042371C"/>
    <w:rsid w:val="004575BA"/>
    <w:rsid w:val="0046487E"/>
    <w:rsid w:val="004743DB"/>
    <w:rsid w:val="00495D43"/>
    <w:rsid w:val="004A190C"/>
    <w:rsid w:val="004A61F3"/>
    <w:rsid w:val="004C06C6"/>
    <w:rsid w:val="004C29B4"/>
    <w:rsid w:val="004D0FA5"/>
    <w:rsid w:val="004F60F2"/>
    <w:rsid w:val="00503BB0"/>
    <w:rsid w:val="005348D1"/>
    <w:rsid w:val="00535EA5"/>
    <w:rsid w:val="005530F3"/>
    <w:rsid w:val="00556F9B"/>
    <w:rsid w:val="00565098"/>
    <w:rsid w:val="00565269"/>
    <w:rsid w:val="005657CE"/>
    <w:rsid w:val="00565D8E"/>
    <w:rsid w:val="005704C6"/>
    <w:rsid w:val="005868A7"/>
    <w:rsid w:val="005974D1"/>
    <w:rsid w:val="005B0A01"/>
    <w:rsid w:val="005B623B"/>
    <w:rsid w:val="005C4D02"/>
    <w:rsid w:val="005C5E38"/>
    <w:rsid w:val="005D6280"/>
    <w:rsid w:val="005E030E"/>
    <w:rsid w:val="005F2A58"/>
    <w:rsid w:val="005F2F07"/>
    <w:rsid w:val="00604B0B"/>
    <w:rsid w:val="0061169E"/>
    <w:rsid w:val="00612615"/>
    <w:rsid w:val="00620535"/>
    <w:rsid w:val="006644B3"/>
    <w:rsid w:val="00672E17"/>
    <w:rsid w:val="00674B4C"/>
    <w:rsid w:val="006758A4"/>
    <w:rsid w:val="00676621"/>
    <w:rsid w:val="00683386"/>
    <w:rsid w:val="006847E4"/>
    <w:rsid w:val="006A5846"/>
    <w:rsid w:val="006D575D"/>
    <w:rsid w:val="006E3042"/>
    <w:rsid w:val="006E5DC9"/>
    <w:rsid w:val="006F1E26"/>
    <w:rsid w:val="00705625"/>
    <w:rsid w:val="00717E4A"/>
    <w:rsid w:val="0074245E"/>
    <w:rsid w:val="00757C8E"/>
    <w:rsid w:val="00764D0B"/>
    <w:rsid w:val="00776D55"/>
    <w:rsid w:val="00783C62"/>
    <w:rsid w:val="007A05C0"/>
    <w:rsid w:val="007A1F91"/>
    <w:rsid w:val="007B06CA"/>
    <w:rsid w:val="007B32AD"/>
    <w:rsid w:val="007C6E17"/>
    <w:rsid w:val="0080043A"/>
    <w:rsid w:val="00813308"/>
    <w:rsid w:val="0083099A"/>
    <w:rsid w:val="008342EB"/>
    <w:rsid w:val="008505DF"/>
    <w:rsid w:val="0085209F"/>
    <w:rsid w:val="008738A6"/>
    <w:rsid w:val="00897D88"/>
    <w:rsid w:val="008B713D"/>
    <w:rsid w:val="008F3033"/>
    <w:rsid w:val="009028C1"/>
    <w:rsid w:val="0090619F"/>
    <w:rsid w:val="009407C7"/>
    <w:rsid w:val="009436D3"/>
    <w:rsid w:val="00947455"/>
    <w:rsid w:val="00954E21"/>
    <w:rsid w:val="009A6637"/>
    <w:rsid w:val="009B02E4"/>
    <w:rsid w:val="009B64F4"/>
    <w:rsid w:val="009C227F"/>
    <w:rsid w:val="009D2EA5"/>
    <w:rsid w:val="009E3646"/>
    <w:rsid w:val="009E4747"/>
    <w:rsid w:val="009F723C"/>
    <w:rsid w:val="00A040AC"/>
    <w:rsid w:val="00A16904"/>
    <w:rsid w:val="00A21151"/>
    <w:rsid w:val="00A425F1"/>
    <w:rsid w:val="00A918AF"/>
    <w:rsid w:val="00A96574"/>
    <w:rsid w:val="00AA0CEF"/>
    <w:rsid w:val="00AA317C"/>
    <w:rsid w:val="00AE2D73"/>
    <w:rsid w:val="00AF3537"/>
    <w:rsid w:val="00AF3EDA"/>
    <w:rsid w:val="00B00723"/>
    <w:rsid w:val="00B316A8"/>
    <w:rsid w:val="00B36AFD"/>
    <w:rsid w:val="00B525B1"/>
    <w:rsid w:val="00B552ED"/>
    <w:rsid w:val="00B808F9"/>
    <w:rsid w:val="00B838B6"/>
    <w:rsid w:val="00B9135F"/>
    <w:rsid w:val="00B96F25"/>
    <w:rsid w:val="00BA1CB1"/>
    <w:rsid w:val="00BA7E28"/>
    <w:rsid w:val="00BB5258"/>
    <w:rsid w:val="00BD34B1"/>
    <w:rsid w:val="00BD6C86"/>
    <w:rsid w:val="00BE1DCF"/>
    <w:rsid w:val="00C008AF"/>
    <w:rsid w:val="00C14457"/>
    <w:rsid w:val="00C207F4"/>
    <w:rsid w:val="00C3482C"/>
    <w:rsid w:val="00C417BD"/>
    <w:rsid w:val="00C4220E"/>
    <w:rsid w:val="00C425CF"/>
    <w:rsid w:val="00C70A93"/>
    <w:rsid w:val="00C819B0"/>
    <w:rsid w:val="00CA1E47"/>
    <w:rsid w:val="00CA508F"/>
    <w:rsid w:val="00CB5FC3"/>
    <w:rsid w:val="00CC08AA"/>
    <w:rsid w:val="00CC0901"/>
    <w:rsid w:val="00CC275B"/>
    <w:rsid w:val="00CF1E33"/>
    <w:rsid w:val="00CF6243"/>
    <w:rsid w:val="00D06412"/>
    <w:rsid w:val="00D07E56"/>
    <w:rsid w:val="00D329B0"/>
    <w:rsid w:val="00D40EA9"/>
    <w:rsid w:val="00D51DAB"/>
    <w:rsid w:val="00D55B7E"/>
    <w:rsid w:val="00D647B2"/>
    <w:rsid w:val="00D71CA1"/>
    <w:rsid w:val="00D9017B"/>
    <w:rsid w:val="00DA3925"/>
    <w:rsid w:val="00DF4038"/>
    <w:rsid w:val="00DF50EB"/>
    <w:rsid w:val="00E00889"/>
    <w:rsid w:val="00E07965"/>
    <w:rsid w:val="00E15D86"/>
    <w:rsid w:val="00E54477"/>
    <w:rsid w:val="00E622FD"/>
    <w:rsid w:val="00E72FFC"/>
    <w:rsid w:val="00E95B4E"/>
    <w:rsid w:val="00ED0D16"/>
    <w:rsid w:val="00ED7BCF"/>
    <w:rsid w:val="00EE1FEF"/>
    <w:rsid w:val="00EE37F4"/>
    <w:rsid w:val="00EE56FE"/>
    <w:rsid w:val="00F07AE2"/>
    <w:rsid w:val="00F07D0C"/>
    <w:rsid w:val="00F25549"/>
    <w:rsid w:val="00F3297C"/>
    <w:rsid w:val="00F4377D"/>
    <w:rsid w:val="00F512B2"/>
    <w:rsid w:val="00F643A0"/>
    <w:rsid w:val="00F96C53"/>
    <w:rsid w:val="00FB6B6D"/>
    <w:rsid w:val="00FC4423"/>
    <w:rsid w:val="00FD0B35"/>
    <w:rsid w:val="00FE155F"/>
    <w:rsid w:val="0BB6C2EC"/>
    <w:rsid w:val="252C944C"/>
    <w:rsid w:val="42D09880"/>
    <w:rsid w:val="6287336E"/>
    <w:rsid w:val="6488354B"/>
    <w:rsid w:val="76E67EC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382E7C"/>
  <w15:chartTrackingRefBased/>
  <w15:docId w15:val="{187C9E34-8E17-4D54-891E-8263EEC006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135F"/>
    <w:pPr>
      <w:spacing w:after="160" w:line="360" w:lineRule="auto"/>
      <w:jc w:val="both"/>
    </w:pPr>
    <w:rPr>
      <w:rFonts w:ascii="Times New Roman" w:hAnsi="Times New Roman"/>
      <w:szCs w:val="22"/>
    </w:rPr>
  </w:style>
  <w:style w:type="paragraph" w:styleId="Heading1">
    <w:name w:val="heading 1"/>
    <w:basedOn w:val="Normal"/>
    <w:next w:val="Normal"/>
    <w:link w:val="Heading1Char"/>
    <w:uiPriority w:val="9"/>
    <w:qFormat/>
    <w:rsid w:val="00B9135F"/>
    <w:pPr>
      <w:keepNext/>
      <w:keepLines/>
      <w:numPr>
        <w:numId w:val="1"/>
      </w:numPr>
      <w:spacing w:before="240" w:after="0"/>
      <w:outlineLvl w:val="0"/>
    </w:pPr>
    <w:rPr>
      <w:rFonts w:eastAsiaTheme="majorEastAsia" w:cstheme="majorBidi"/>
      <w:sz w:val="32"/>
      <w:szCs w:val="32"/>
    </w:rPr>
  </w:style>
  <w:style w:type="paragraph" w:styleId="Heading2">
    <w:name w:val="heading 2"/>
    <w:basedOn w:val="Normal"/>
    <w:next w:val="Normal"/>
    <w:link w:val="Heading2Char"/>
    <w:uiPriority w:val="9"/>
    <w:unhideWhenUsed/>
    <w:qFormat/>
    <w:rsid w:val="00B9135F"/>
    <w:pPr>
      <w:keepNext/>
      <w:keepLines/>
      <w:numPr>
        <w:ilvl w:val="1"/>
        <w:numId w:val="1"/>
      </w:numPr>
      <w:spacing w:before="40" w:after="0"/>
      <w:outlineLvl w:val="1"/>
    </w:pPr>
    <w:rPr>
      <w:rFonts w:eastAsiaTheme="majorEastAsia" w:cstheme="majorBidi"/>
      <w:b/>
      <w:sz w:val="28"/>
      <w:szCs w:val="26"/>
    </w:rPr>
  </w:style>
  <w:style w:type="paragraph" w:styleId="Heading3">
    <w:name w:val="heading 3"/>
    <w:basedOn w:val="Normal"/>
    <w:next w:val="Normal"/>
    <w:link w:val="Heading3Char"/>
    <w:uiPriority w:val="9"/>
    <w:unhideWhenUsed/>
    <w:qFormat/>
    <w:rsid w:val="00B9135F"/>
    <w:pPr>
      <w:keepNext/>
      <w:keepLines/>
      <w:numPr>
        <w:ilvl w:val="2"/>
        <w:numId w:val="1"/>
      </w:numPr>
      <w:spacing w:before="40" w:after="0"/>
      <w:outlineLvl w:val="2"/>
    </w:pPr>
    <w:rPr>
      <w:rFonts w:eastAsiaTheme="majorEastAsia" w:cstheme="majorBidi"/>
      <w:b/>
      <w:szCs w:val="24"/>
    </w:rPr>
  </w:style>
  <w:style w:type="paragraph" w:styleId="Heading4">
    <w:name w:val="heading 4"/>
    <w:basedOn w:val="Normal"/>
    <w:next w:val="Normal"/>
    <w:link w:val="Heading4Char"/>
    <w:uiPriority w:val="9"/>
    <w:unhideWhenUsed/>
    <w:qFormat/>
    <w:rsid w:val="00B9135F"/>
    <w:pPr>
      <w:keepNext/>
      <w:keepLines/>
      <w:numPr>
        <w:ilvl w:val="3"/>
        <w:numId w:val="1"/>
      </w:numPr>
      <w:spacing w:before="40" w:after="0"/>
      <w:outlineLvl w:val="3"/>
    </w:pPr>
    <w:rPr>
      <w:rFonts w:eastAsiaTheme="majorEastAsia" w:cstheme="majorBidi"/>
      <w:b/>
      <w:i/>
      <w:iCs/>
      <w:color w:val="000000" w:themeColor="text1"/>
      <w:sz w:val="22"/>
    </w:rPr>
  </w:style>
  <w:style w:type="paragraph" w:styleId="Heading5">
    <w:name w:val="heading 5"/>
    <w:basedOn w:val="Normal"/>
    <w:next w:val="Normal"/>
    <w:link w:val="Heading5Char"/>
    <w:uiPriority w:val="9"/>
    <w:unhideWhenUsed/>
    <w:qFormat/>
    <w:rsid w:val="00B9135F"/>
    <w:pPr>
      <w:keepNext/>
      <w:keepLines/>
      <w:numPr>
        <w:ilvl w:val="4"/>
        <w:numId w:val="1"/>
      </w:numPr>
      <w:spacing w:before="40" w:after="0"/>
      <w:outlineLvl w:val="4"/>
    </w:pPr>
    <w:rPr>
      <w:rFonts w:asciiTheme="majorHAnsi" w:eastAsiaTheme="majorEastAsia" w:hAnsiTheme="majorHAnsi" w:cstheme="majorBidi"/>
      <w:color w:val="000000" w:themeColor="text1"/>
      <w:sz w:val="22"/>
    </w:rPr>
  </w:style>
  <w:style w:type="paragraph" w:styleId="Heading6">
    <w:name w:val="heading 6"/>
    <w:basedOn w:val="Normal"/>
    <w:next w:val="Normal"/>
    <w:link w:val="Heading6Char"/>
    <w:uiPriority w:val="9"/>
    <w:semiHidden/>
    <w:unhideWhenUsed/>
    <w:qFormat/>
    <w:rsid w:val="00B9135F"/>
    <w:pPr>
      <w:keepNext/>
      <w:keepLines/>
      <w:numPr>
        <w:ilvl w:val="5"/>
        <w:numId w:val="1"/>
      </w:numPr>
      <w:spacing w:before="40" w:after="0"/>
      <w:outlineLvl w:val="5"/>
    </w:pPr>
    <w:rPr>
      <w:rFonts w:asciiTheme="majorHAnsi" w:eastAsiaTheme="majorEastAsia" w:hAnsiTheme="majorHAnsi" w:cstheme="majorBidi"/>
      <w:color w:val="1F3763" w:themeColor="accent1" w:themeShade="7F"/>
      <w:sz w:val="22"/>
    </w:rPr>
  </w:style>
  <w:style w:type="paragraph" w:styleId="Heading7">
    <w:name w:val="heading 7"/>
    <w:basedOn w:val="Normal"/>
    <w:next w:val="Normal"/>
    <w:link w:val="Heading7Char"/>
    <w:uiPriority w:val="9"/>
    <w:semiHidden/>
    <w:unhideWhenUsed/>
    <w:qFormat/>
    <w:rsid w:val="00B9135F"/>
    <w:pPr>
      <w:keepNext/>
      <w:keepLines/>
      <w:numPr>
        <w:ilvl w:val="6"/>
        <w:numId w:val="1"/>
      </w:numPr>
      <w:spacing w:before="40" w:after="0"/>
      <w:ind w:left="4964" w:hanging="360"/>
      <w:outlineLvl w:val="6"/>
    </w:pPr>
    <w:rPr>
      <w:rFonts w:asciiTheme="majorHAnsi" w:eastAsiaTheme="majorEastAsia" w:hAnsiTheme="majorHAnsi" w:cstheme="majorBidi"/>
      <w:i/>
      <w:iCs/>
      <w:color w:val="1F3763" w:themeColor="accent1" w:themeShade="7F"/>
      <w:sz w:val="22"/>
    </w:rPr>
  </w:style>
  <w:style w:type="paragraph" w:styleId="Heading8">
    <w:name w:val="heading 8"/>
    <w:basedOn w:val="Normal"/>
    <w:next w:val="Normal"/>
    <w:link w:val="Heading8Char"/>
    <w:uiPriority w:val="9"/>
    <w:semiHidden/>
    <w:unhideWhenUsed/>
    <w:qFormat/>
    <w:rsid w:val="00B9135F"/>
    <w:pPr>
      <w:keepNext/>
      <w:keepLines/>
      <w:numPr>
        <w:ilvl w:val="7"/>
        <w:numId w:val="1"/>
      </w:numPr>
      <w:spacing w:before="40" w:after="0"/>
      <w:ind w:left="5684" w:hanging="36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B9135F"/>
    <w:pPr>
      <w:keepNext/>
      <w:keepLines/>
      <w:numPr>
        <w:ilvl w:val="8"/>
        <w:numId w:val="1"/>
      </w:numPr>
      <w:spacing w:before="40" w:after="0"/>
      <w:ind w:left="6404" w:hanging="36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9135F"/>
    <w:rPr>
      <w:rFonts w:ascii="Times New Roman" w:eastAsiaTheme="majorEastAsia" w:hAnsi="Times New Roman" w:cstheme="majorBidi"/>
      <w:sz w:val="32"/>
      <w:szCs w:val="32"/>
    </w:rPr>
  </w:style>
  <w:style w:type="character" w:customStyle="1" w:styleId="Heading2Char">
    <w:name w:val="Heading 2 Char"/>
    <w:basedOn w:val="DefaultParagraphFont"/>
    <w:link w:val="Heading2"/>
    <w:uiPriority w:val="9"/>
    <w:rsid w:val="00B9135F"/>
    <w:rPr>
      <w:rFonts w:ascii="Times New Roman" w:eastAsiaTheme="majorEastAsia" w:hAnsi="Times New Roman" w:cstheme="majorBidi"/>
      <w:b/>
      <w:sz w:val="28"/>
      <w:szCs w:val="26"/>
    </w:rPr>
  </w:style>
  <w:style w:type="character" w:customStyle="1" w:styleId="Heading3Char">
    <w:name w:val="Heading 3 Char"/>
    <w:basedOn w:val="DefaultParagraphFont"/>
    <w:link w:val="Heading3"/>
    <w:uiPriority w:val="9"/>
    <w:rsid w:val="00B9135F"/>
    <w:rPr>
      <w:rFonts w:ascii="Times New Roman" w:eastAsiaTheme="majorEastAsia" w:hAnsi="Times New Roman" w:cstheme="majorBidi"/>
      <w:b/>
    </w:rPr>
  </w:style>
  <w:style w:type="character" w:customStyle="1" w:styleId="Heading4Char">
    <w:name w:val="Heading 4 Char"/>
    <w:basedOn w:val="DefaultParagraphFont"/>
    <w:link w:val="Heading4"/>
    <w:uiPriority w:val="9"/>
    <w:rsid w:val="00B9135F"/>
    <w:rPr>
      <w:rFonts w:ascii="Times New Roman" w:eastAsiaTheme="majorEastAsia" w:hAnsi="Times New Roman" w:cstheme="majorBidi"/>
      <w:b/>
      <w:i/>
      <w:iCs/>
      <w:color w:val="000000" w:themeColor="text1"/>
      <w:sz w:val="22"/>
      <w:szCs w:val="22"/>
    </w:rPr>
  </w:style>
  <w:style w:type="character" w:customStyle="1" w:styleId="Heading5Char">
    <w:name w:val="Heading 5 Char"/>
    <w:basedOn w:val="DefaultParagraphFont"/>
    <w:link w:val="Heading5"/>
    <w:uiPriority w:val="9"/>
    <w:rsid w:val="00B9135F"/>
    <w:rPr>
      <w:rFonts w:asciiTheme="majorHAnsi" w:eastAsiaTheme="majorEastAsia" w:hAnsiTheme="majorHAnsi" w:cstheme="majorBidi"/>
      <w:color w:val="000000" w:themeColor="text1"/>
      <w:sz w:val="22"/>
      <w:szCs w:val="22"/>
    </w:rPr>
  </w:style>
  <w:style w:type="character" w:customStyle="1" w:styleId="Heading6Char">
    <w:name w:val="Heading 6 Char"/>
    <w:basedOn w:val="DefaultParagraphFont"/>
    <w:link w:val="Heading6"/>
    <w:uiPriority w:val="9"/>
    <w:semiHidden/>
    <w:rsid w:val="00B9135F"/>
    <w:rPr>
      <w:rFonts w:asciiTheme="majorHAnsi" w:eastAsiaTheme="majorEastAsia" w:hAnsiTheme="majorHAnsi" w:cstheme="majorBidi"/>
      <w:color w:val="1F3763" w:themeColor="accent1" w:themeShade="7F"/>
      <w:sz w:val="22"/>
      <w:szCs w:val="22"/>
    </w:rPr>
  </w:style>
  <w:style w:type="character" w:customStyle="1" w:styleId="Heading7Char">
    <w:name w:val="Heading 7 Char"/>
    <w:basedOn w:val="DefaultParagraphFont"/>
    <w:link w:val="Heading7"/>
    <w:uiPriority w:val="9"/>
    <w:semiHidden/>
    <w:rsid w:val="00B9135F"/>
    <w:rPr>
      <w:rFonts w:asciiTheme="majorHAnsi" w:eastAsiaTheme="majorEastAsia" w:hAnsiTheme="majorHAnsi" w:cstheme="majorBidi"/>
      <w:i/>
      <w:iCs/>
      <w:color w:val="1F3763" w:themeColor="accent1" w:themeShade="7F"/>
      <w:sz w:val="22"/>
      <w:szCs w:val="22"/>
    </w:rPr>
  </w:style>
  <w:style w:type="character" w:customStyle="1" w:styleId="Heading8Char">
    <w:name w:val="Heading 8 Char"/>
    <w:basedOn w:val="DefaultParagraphFont"/>
    <w:link w:val="Heading8"/>
    <w:uiPriority w:val="9"/>
    <w:semiHidden/>
    <w:rsid w:val="00B9135F"/>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B9135F"/>
    <w:rPr>
      <w:rFonts w:asciiTheme="majorHAnsi" w:eastAsiaTheme="majorEastAsia" w:hAnsiTheme="majorHAnsi" w:cstheme="majorBidi"/>
      <w:i/>
      <w:iCs/>
      <w:color w:val="272727" w:themeColor="text1" w:themeTint="D8"/>
      <w:sz w:val="21"/>
      <w:szCs w:val="21"/>
    </w:rPr>
  </w:style>
  <w:style w:type="paragraph" w:styleId="NormalWeb">
    <w:name w:val="Normal (Web)"/>
    <w:basedOn w:val="Normal"/>
    <w:link w:val="NormalWebChar"/>
    <w:uiPriority w:val="99"/>
    <w:unhideWhenUsed/>
    <w:rsid w:val="00B9135F"/>
    <w:pPr>
      <w:spacing w:before="100" w:beforeAutospacing="1" w:after="100" w:afterAutospacing="1"/>
    </w:pPr>
  </w:style>
  <w:style w:type="paragraph" w:styleId="Caption">
    <w:name w:val="caption"/>
    <w:basedOn w:val="Normal"/>
    <w:next w:val="Normal"/>
    <w:link w:val="CaptionChar"/>
    <w:uiPriority w:val="35"/>
    <w:unhideWhenUsed/>
    <w:qFormat/>
    <w:rsid w:val="00B9135F"/>
    <w:pPr>
      <w:spacing w:after="200" w:line="240" w:lineRule="auto"/>
    </w:pPr>
    <w:rPr>
      <w:i/>
      <w:iCs/>
      <w:color w:val="44546A" w:themeColor="text2"/>
      <w:sz w:val="18"/>
      <w:szCs w:val="18"/>
    </w:rPr>
  </w:style>
  <w:style w:type="table" w:styleId="TableGrid">
    <w:name w:val="Table Grid"/>
    <w:basedOn w:val="TableNormal"/>
    <w:uiPriority w:val="39"/>
    <w:rsid w:val="00B9135F"/>
    <w:pPr>
      <w:spacing w:after="160" w:line="259"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aptionChar">
    <w:name w:val="Caption Char"/>
    <w:basedOn w:val="DefaultParagraphFont"/>
    <w:link w:val="Caption"/>
    <w:uiPriority w:val="35"/>
    <w:rsid w:val="00B9135F"/>
    <w:rPr>
      <w:rFonts w:ascii="Times New Roman" w:hAnsi="Times New Roman"/>
      <w:i/>
      <w:iCs/>
      <w:color w:val="44546A" w:themeColor="text2"/>
      <w:sz w:val="18"/>
      <w:szCs w:val="18"/>
    </w:rPr>
  </w:style>
  <w:style w:type="character" w:customStyle="1" w:styleId="NormalWebChar">
    <w:name w:val="Normal (Web) Char"/>
    <w:basedOn w:val="DefaultParagraphFont"/>
    <w:link w:val="NormalWeb"/>
    <w:uiPriority w:val="99"/>
    <w:rsid w:val="00B9135F"/>
    <w:rPr>
      <w:rFonts w:ascii="Times New Roman" w:hAnsi="Times New Roman"/>
      <w:szCs w:val="22"/>
    </w:rPr>
  </w:style>
  <w:style w:type="paragraph" w:styleId="ListParagraph">
    <w:name w:val="List Paragraph"/>
    <w:basedOn w:val="Normal"/>
    <w:link w:val="ListParagraphChar"/>
    <w:uiPriority w:val="34"/>
    <w:qFormat/>
    <w:rsid w:val="009E4747"/>
    <w:pPr>
      <w:ind w:left="720"/>
      <w:contextualSpacing/>
    </w:pPr>
  </w:style>
  <w:style w:type="character" w:customStyle="1" w:styleId="ListParagraphChar">
    <w:name w:val="List Paragraph Char"/>
    <w:basedOn w:val="DefaultParagraphFont"/>
    <w:link w:val="ListParagraph"/>
    <w:uiPriority w:val="34"/>
    <w:rsid w:val="009E4747"/>
    <w:rPr>
      <w:rFonts w:ascii="Times New Roman" w:hAnsi="Times New Roman"/>
      <w:szCs w:val="22"/>
    </w:rPr>
  </w:style>
  <w:style w:type="paragraph" w:styleId="Header">
    <w:name w:val="header"/>
    <w:basedOn w:val="Normal"/>
    <w:link w:val="HeaderChar"/>
    <w:uiPriority w:val="99"/>
    <w:unhideWhenUsed/>
    <w:rsid w:val="00A040AC"/>
    <w:pPr>
      <w:tabs>
        <w:tab w:val="center" w:pos="4513"/>
        <w:tab w:val="right" w:pos="9026"/>
      </w:tabs>
      <w:spacing w:after="0" w:line="240" w:lineRule="auto"/>
    </w:pPr>
  </w:style>
  <w:style w:type="character" w:customStyle="1" w:styleId="HeaderChar">
    <w:name w:val="Header Char"/>
    <w:basedOn w:val="DefaultParagraphFont"/>
    <w:link w:val="Header"/>
    <w:uiPriority w:val="99"/>
    <w:rsid w:val="00A040AC"/>
    <w:rPr>
      <w:rFonts w:ascii="Times New Roman" w:hAnsi="Times New Roman"/>
      <w:szCs w:val="22"/>
    </w:rPr>
  </w:style>
  <w:style w:type="paragraph" w:styleId="Footer">
    <w:name w:val="footer"/>
    <w:basedOn w:val="Normal"/>
    <w:link w:val="FooterChar"/>
    <w:uiPriority w:val="99"/>
    <w:unhideWhenUsed/>
    <w:rsid w:val="00A040AC"/>
    <w:pPr>
      <w:tabs>
        <w:tab w:val="center" w:pos="4513"/>
        <w:tab w:val="right" w:pos="9026"/>
      </w:tabs>
      <w:spacing w:after="0" w:line="240" w:lineRule="auto"/>
    </w:pPr>
  </w:style>
  <w:style w:type="character" w:customStyle="1" w:styleId="FooterChar">
    <w:name w:val="Footer Char"/>
    <w:basedOn w:val="DefaultParagraphFont"/>
    <w:link w:val="Footer"/>
    <w:uiPriority w:val="99"/>
    <w:rsid w:val="00A040AC"/>
    <w:rPr>
      <w:rFonts w:ascii="Times New Roman" w:hAnsi="Times New Roman"/>
      <w:szCs w:val="22"/>
    </w:rPr>
  </w:style>
  <w:style w:type="character" w:styleId="CommentReference">
    <w:name w:val="annotation reference"/>
    <w:basedOn w:val="DefaultParagraphFont"/>
    <w:uiPriority w:val="99"/>
    <w:semiHidden/>
    <w:unhideWhenUsed/>
    <w:rsid w:val="0080043A"/>
    <w:rPr>
      <w:sz w:val="16"/>
      <w:szCs w:val="16"/>
    </w:rPr>
  </w:style>
  <w:style w:type="character" w:styleId="LineNumber">
    <w:name w:val="line number"/>
    <w:basedOn w:val="DefaultParagraphFont"/>
    <w:uiPriority w:val="99"/>
    <w:semiHidden/>
    <w:unhideWhenUsed/>
    <w:rsid w:val="00C14457"/>
  </w:style>
  <w:style w:type="character" w:styleId="Hyperlink">
    <w:name w:val="Hyperlink"/>
    <w:basedOn w:val="DefaultParagraphFont"/>
    <w:uiPriority w:val="99"/>
    <w:unhideWhenUsed/>
    <w:rsid w:val="00FB6B6D"/>
    <w:rPr>
      <w:color w:val="0563C1" w:themeColor="hyperlink"/>
      <w:u w:val="single"/>
    </w:rPr>
  </w:style>
  <w:style w:type="character" w:customStyle="1" w:styleId="eop">
    <w:name w:val="eop"/>
    <w:basedOn w:val="DefaultParagraphFont"/>
    <w:rsid w:val="00FB6B6D"/>
  </w:style>
  <w:style w:type="paragraph" w:styleId="Revision">
    <w:name w:val="Revision"/>
    <w:hidden/>
    <w:uiPriority w:val="99"/>
    <w:semiHidden/>
    <w:rsid w:val="00E622FD"/>
    <w:rPr>
      <w:rFonts w:ascii="Times New Roman" w:hAnsi="Times New Roman"/>
      <w:szCs w:val="22"/>
    </w:rPr>
  </w:style>
  <w:style w:type="character" w:styleId="UnresolvedMention">
    <w:name w:val="Unresolved Mention"/>
    <w:basedOn w:val="DefaultParagraphFont"/>
    <w:uiPriority w:val="99"/>
    <w:semiHidden/>
    <w:unhideWhenUsed/>
    <w:rsid w:val="009D2EA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abrina.chakori@uq.net.au" TargetMode="External"/><Relationship Id="rId13" Type="http://schemas.openxmlformats.org/officeDocument/2006/relationships/image" Target="media/image3.emf"/><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6.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5.emf"/><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3A4174-C1BB-564C-B79A-E50BBCA332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4432</Words>
  <Characters>25269</Characters>
  <Application>Microsoft Office Word</Application>
  <DocSecurity>0</DocSecurity>
  <Lines>210</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29642</CharactersWithSpaces>
  <SharedDoc>false</SharedDoc>
  <HLinks>
    <vt:vector size="6" baseType="variant">
      <vt:variant>
        <vt:i4>1703970</vt:i4>
      </vt:variant>
      <vt:variant>
        <vt:i4>0</vt:i4>
      </vt:variant>
      <vt:variant>
        <vt:i4>0</vt:i4>
      </vt:variant>
      <vt:variant>
        <vt:i4>5</vt:i4>
      </vt:variant>
      <vt:variant>
        <vt:lpwstr>mailto:sabrina.chakori@uq.net.au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Sabrina Chakori</dc:creator>
  <cp:keywords/>
  <dc:description/>
  <cp:lastModifiedBy>Chakori, Sabrina (Environment, Dutton Park)</cp:lastModifiedBy>
  <cp:revision>8</cp:revision>
  <dcterms:created xsi:type="dcterms:W3CDTF">2025-11-27T03:37:00Z</dcterms:created>
  <dcterms:modified xsi:type="dcterms:W3CDTF">2025-11-29T22:48:00Z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f488380-630a-4f55-a077-a19445e3f360_Enabled">
    <vt:lpwstr>true</vt:lpwstr>
  </property>
  <property fmtid="{D5CDD505-2E9C-101B-9397-08002B2CF9AE}" pid="3" name="MSIP_Label_0f488380-630a-4f55-a077-a19445e3f360_SetDate">
    <vt:lpwstr>2023-01-04T22:02:09Z</vt:lpwstr>
  </property>
  <property fmtid="{D5CDD505-2E9C-101B-9397-08002B2CF9AE}" pid="4" name="MSIP_Label_0f488380-630a-4f55-a077-a19445e3f360_Method">
    <vt:lpwstr>Standard</vt:lpwstr>
  </property>
  <property fmtid="{D5CDD505-2E9C-101B-9397-08002B2CF9AE}" pid="5" name="MSIP_Label_0f488380-630a-4f55-a077-a19445e3f360_Name">
    <vt:lpwstr>OFFICIAL - INTERNAL</vt:lpwstr>
  </property>
  <property fmtid="{D5CDD505-2E9C-101B-9397-08002B2CF9AE}" pid="6" name="MSIP_Label_0f488380-630a-4f55-a077-a19445e3f360_SiteId">
    <vt:lpwstr>b6e377cf-9db3-46cb-91a2-fad9605bb15c</vt:lpwstr>
  </property>
  <property fmtid="{D5CDD505-2E9C-101B-9397-08002B2CF9AE}" pid="7" name="MSIP_Label_0f488380-630a-4f55-a077-a19445e3f360_ActionId">
    <vt:lpwstr>87edb45c-6619-48fb-ad9c-11550d165f6d</vt:lpwstr>
  </property>
  <property fmtid="{D5CDD505-2E9C-101B-9397-08002B2CF9AE}" pid="8" name="MSIP_Label_0f488380-630a-4f55-a077-a19445e3f360_ContentBits">
    <vt:lpwstr>0</vt:lpwstr>
  </property>
  <property fmtid="{D5CDD505-2E9C-101B-9397-08002B2CF9AE}" pid="9" name="ClassificationContentMarkingHeaderShapeIds">
    <vt:lpwstr>41b721a,e2bb432,1950a32e</vt:lpwstr>
  </property>
  <property fmtid="{D5CDD505-2E9C-101B-9397-08002B2CF9AE}" pid="10" name="ClassificationContentMarkingHeaderFontProps">
    <vt:lpwstr>#ff0000,12,Aptos</vt:lpwstr>
  </property>
  <property fmtid="{D5CDD505-2E9C-101B-9397-08002B2CF9AE}" pid="11" name="ClassificationContentMarkingHeaderText">
    <vt:lpwstr>UNOFFICIAL</vt:lpwstr>
  </property>
  <property fmtid="{D5CDD505-2E9C-101B-9397-08002B2CF9AE}" pid="12" name="ClassificationContentMarkingFooterShapeIds">
    <vt:lpwstr>4d0eb72f,16c8e5b6,1b63d815</vt:lpwstr>
  </property>
  <property fmtid="{D5CDD505-2E9C-101B-9397-08002B2CF9AE}" pid="13" name="ClassificationContentMarkingFooterFontProps">
    <vt:lpwstr>#ff0000,12,Aptos</vt:lpwstr>
  </property>
  <property fmtid="{D5CDD505-2E9C-101B-9397-08002B2CF9AE}" pid="14" name="ClassificationContentMarkingFooterText">
    <vt:lpwstr>UNOFFICIAL</vt:lpwstr>
  </property>
  <property fmtid="{D5CDD505-2E9C-101B-9397-08002B2CF9AE}" pid="15" name="MSIP_Label_4f61d463-a7a2-4f89-972c-cb4d4e3c5dfc_Enabled">
    <vt:lpwstr>true</vt:lpwstr>
  </property>
  <property fmtid="{D5CDD505-2E9C-101B-9397-08002B2CF9AE}" pid="16" name="MSIP_Label_4f61d463-a7a2-4f89-972c-cb4d4e3c5dfc_SetDate">
    <vt:lpwstr>2025-11-27T03:29:24Z</vt:lpwstr>
  </property>
  <property fmtid="{D5CDD505-2E9C-101B-9397-08002B2CF9AE}" pid="17" name="MSIP_Label_4f61d463-a7a2-4f89-972c-cb4d4e3c5dfc_Method">
    <vt:lpwstr>Privileged</vt:lpwstr>
  </property>
  <property fmtid="{D5CDD505-2E9C-101B-9397-08002B2CF9AE}" pid="18" name="MSIP_Label_4f61d463-a7a2-4f89-972c-cb4d4e3c5dfc_Name">
    <vt:lpwstr>UNOFFICIAL</vt:lpwstr>
  </property>
  <property fmtid="{D5CDD505-2E9C-101B-9397-08002B2CF9AE}" pid="19" name="MSIP_Label_4f61d463-a7a2-4f89-972c-cb4d4e3c5dfc_SiteId">
    <vt:lpwstr>0fe05593-19ac-4f98-adbf-0375fce7f160</vt:lpwstr>
  </property>
  <property fmtid="{D5CDD505-2E9C-101B-9397-08002B2CF9AE}" pid="20" name="MSIP_Label_4f61d463-a7a2-4f89-972c-cb4d4e3c5dfc_ActionId">
    <vt:lpwstr>ce33a70f-5bce-439b-9821-5bcd0504715a</vt:lpwstr>
  </property>
  <property fmtid="{D5CDD505-2E9C-101B-9397-08002B2CF9AE}" pid="21" name="MSIP_Label_4f61d463-a7a2-4f89-972c-cb4d4e3c5dfc_ContentBits">
    <vt:lpwstr>3</vt:lpwstr>
  </property>
  <property fmtid="{D5CDD505-2E9C-101B-9397-08002B2CF9AE}" pid="22" name="MSIP_Label_4f61d463-a7a2-4f89-972c-cb4d4e3c5dfc_Tag">
    <vt:lpwstr>50, 0, 1, 1</vt:lpwstr>
  </property>
</Properties>
</file>