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17392" w14:textId="3EB1A625" w:rsidR="00706826" w:rsidRDefault="00E55B68">
      <w:pPr>
        <w:rPr>
          <w:b/>
          <w:color w:val="000000"/>
          <w:sz w:val="32"/>
          <w:szCs w:val="32"/>
        </w:rPr>
      </w:pPr>
      <w:r>
        <w:rPr>
          <w:b/>
          <w:color w:val="000000"/>
          <w:sz w:val="32"/>
          <w:szCs w:val="32"/>
        </w:rPr>
        <w:t xml:space="preserve">Supplementary </w:t>
      </w:r>
      <w:r>
        <w:rPr>
          <w:b/>
          <w:sz w:val="32"/>
          <w:szCs w:val="32"/>
        </w:rPr>
        <w:t>information</w:t>
      </w:r>
    </w:p>
    <w:p w14:paraId="4A9B578B" w14:textId="77777777" w:rsidR="00706826" w:rsidRDefault="00706826">
      <w:pPr>
        <w:rPr>
          <w:b/>
        </w:rPr>
      </w:pPr>
    </w:p>
    <w:p w14:paraId="0A5FA5E7" w14:textId="58FBFDF2" w:rsidR="00706826" w:rsidRDefault="04432C6B" w:rsidP="1C831D87">
      <w:pPr>
        <w:rPr>
          <w:b/>
          <w:bCs/>
          <w:color w:val="000000"/>
          <w:sz w:val="28"/>
          <w:szCs w:val="28"/>
        </w:rPr>
      </w:pPr>
      <w:bookmarkStart w:id="0" w:name="appendixA"/>
      <w:bookmarkStart w:id="1" w:name="appendixB"/>
      <w:bookmarkEnd w:id="0"/>
      <w:bookmarkEnd w:id="1"/>
      <w:r w:rsidRPr="1C831D87">
        <w:rPr>
          <w:b/>
          <w:bCs/>
          <w:color w:val="000000" w:themeColor="text1"/>
          <w:sz w:val="28"/>
          <w:szCs w:val="28"/>
        </w:rPr>
        <w:t xml:space="preserve">Appendix </w:t>
      </w:r>
      <w:r w:rsidR="61D5B6C2" w:rsidRPr="1C831D87">
        <w:rPr>
          <w:b/>
          <w:bCs/>
          <w:color w:val="000000" w:themeColor="text1"/>
          <w:sz w:val="28"/>
          <w:szCs w:val="28"/>
        </w:rPr>
        <w:t>A</w:t>
      </w:r>
      <w:r w:rsidRPr="1C831D87">
        <w:rPr>
          <w:b/>
          <w:bCs/>
          <w:color w:val="000000" w:themeColor="text1"/>
          <w:sz w:val="28"/>
          <w:szCs w:val="28"/>
        </w:rPr>
        <w:t xml:space="preserve">. PRISMA checklist for systematic review </w:t>
      </w:r>
    </w:p>
    <w:p w14:paraId="126C5115" w14:textId="77777777" w:rsidR="00706826" w:rsidRDefault="00706826">
      <w:pPr>
        <w:rPr>
          <w:b/>
          <w:sz w:val="28"/>
          <w:szCs w:val="28"/>
        </w:rPr>
      </w:pPr>
    </w:p>
    <w:tbl>
      <w:tblPr>
        <w:tblpPr w:leftFromText="180" w:rightFromText="180" w:vertAnchor="text" w:tblpY="1"/>
        <w:tblOverlap w:val="never"/>
        <w:tblW w:w="9619" w:type="dxa"/>
        <w:tblBorders>
          <w:top w:val="nil"/>
          <w:left w:val="nil"/>
          <w:bottom w:val="nil"/>
          <w:right w:val="nil"/>
        </w:tblBorders>
        <w:tblLayout w:type="fixed"/>
        <w:tblCellMar>
          <w:left w:w="115" w:type="dxa"/>
          <w:right w:w="115" w:type="dxa"/>
        </w:tblCellMar>
        <w:tblLook w:val="0000" w:firstRow="0" w:lastRow="0" w:firstColumn="0" w:lastColumn="0" w:noHBand="0" w:noVBand="0"/>
      </w:tblPr>
      <w:tblGrid>
        <w:gridCol w:w="1927"/>
        <w:gridCol w:w="717"/>
        <w:gridCol w:w="5106"/>
        <w:gridCol w:w="1869"/>
      </w:tblGrid>
      <w:tr w:rsidR="00706826" w14:paraId="2048D22C" w14:textId="77777777" w:rsidTr="004B206B">
        <w:trPr>
          <w:trHeight w:val="65"/>
          <w:tblHeader/>
        </w:trPr>
        <w:tc>
          <w:tcPr>
            <w:tcW w:w="1927" w:type="dxa"/>
            <w:tcBorders>
              <w:top w:val="single" w:sz="5" w:space="0" w:color="000000"/>
              <w:left w:val="single" w:sz="5" w:space="0" w:color="000000"/>
              <w:bottom w:val="single" w:sz="4" w:space="0" w:color="FFFFCC"/>
              <w:right w:val="single" w:sz="5" w:space="0" w:color="000000"/>
            </w:tcBorders>
            <w:shd w:val="clear" w:color="auto" w:fill="63639A"/>
          </w:tcPr>
          <w:p w14:paraId="606F5504" w14:textId="77777777" w:rsidR="00706826" w:rsidRDefault="007B7860" w:rsidP="004B206B">
            <w:pPr>
              <w:widowControl w:val="0"/>
              <w:pBdr>
                <w:top w:val="nil"/>
                <w:left w:val="nil"/>
                <w:bottom w:val="nil"/>
                <w:right w:val="nil"/>
                <w:between w:val="nil"/>
              </w:pBdr>
              <w:rPr>
                <w:color w:val="FFFFFF"/>
                <w:sz w:val="20"/>
                <w:szCs w:val="20"/>
              </w:rPr>
            </w:pPr>
            <w:r>
              <w:rPr>
                <w:b/>
                <w:color w:val="FFFFFF"/>
                <w:sz w:val="20"/>
                <w:szCs w:val="20"/>
              </w:rPr>
              <w:t xml:space="preserve">Section and Topic </w:t>
            </w:r>
          </w:p>
        </w:tc>
        <w:tc>
          <w:tcPr>
            <w:tcW w:w="717" w:type="dxa"/>
            <w:tcBorders>
              <w:top w:val="single" w:sz="5" w:space="0" w:color="000000"/>
              <w:left w:val="single" w:sz="5" w:space="0" w:color="000000"/>
              <w:bottom w:val="single" w:sz="4" w:space="0" w:color="FFFFCC"/>
              <w:right w:val="single" w:sz="5" w:space="0" w:color="000000"/>
            </w:tcBorders>
            <w:shd w:val="clear" w:color="auto" w:fill="63639A"/>
          </w:tcPr>
          <w:p w14:paraId="2A1D51BF" w14:textId="77777777" w:rsidR="00706826" w:rsidRDefault="007B7860" w:rsidP="004B206B">
            <w:pPr>
              <w:widowControl w:val="0"/>
              <w:pBdr>
                <w:top w:val="nil"/>
                <w:left w:val="nil"/>
                <w:bottom w:val="nil"/>
                <w:right w:val="nil"/>
                <w:between w:val="nil"/>
              </w:pBdr>
              <w:rPr>
                <w:b/>
                <w:color w:val="FFFFFF"/>
                <w:sz w:val="20"/>
                <w:szCs w:val="20"/>
              </w:rPr>
            </w:pPr>
            <w:r>
              <w:rPr>
                <w:b/>
                <w:color w:val="FFFFFF"/>
                <w:sz w:val="20"/>
                <w:szCs w:val="20"/>
              </w:rPr>
              <w:t>Item #</w:t>
            </w:r>
          </w:p>
        </w:tc>
        <w:tc>
          <w:tcPr>
            <w:tcW w:w="5107" w:type="dxa"/>
            <w:tcBorders>
              <w:top w:val="single" w:sz="5" w:space="0" w:color="000000"/>
              <w:left w:val="single" w:sz="5" w:space="0" w:color="000000"/>
              <w:bottom w:val="single" w:sz="5" w:space="0" w:color="000000"/>
              <w:right w:val="single" w:sz="5" w:space="0" w:color="000000"/>
            </w:tcBorders>
            <w:shd w:val="clear" w:color="auto" w:fill="63639A"/>
          </w:tcPr>
          <w:p w14:paraId="41D5D751" w14:textId="77777777" w:rsidR="00706826" w:rsidRDefault="007B7860" w:rsidP="004B206B">
            <w:pPr>
              <w:widowControl w:val="0"/>
              <w:pBdr>
                <w:top w:val="nil"/>
                <w:left w:val="nil"/>
                <w:bottom w:val="nil"/>
                <w:right w:val="nil"/>
                <w:between w:val="nil"/>
              </w:pBdr>
              <w:rPr>
                <w:color w:val="FFFFFF"/>
                <w:sz w:val="20"/>
                <w:szCs w:val="20"/>
              </w:rPr>
            </w:pPr>
            <w:r>
              <w:rPr>
                <w:b/>
                <w:color w:val="FFFFFF"/>
                <w:sz w:val="20"/>
                <w:szCs w:val="20"/>
              </w:rPr>
              <w:t xml:space="preserve">Checklist item </w:t>
            </w:r>
          </w:p>
        </w:tc>
        <w:tc>
          <w:tcPr>
            <w:tcW w:w="1869" w:type="dxa"/>
            <w:tcBorders>
              <w:top w:val="single" w:sz="5" w:space="0" w:color="000000"/>
              <w:left w:val="single" w:sz="5" w:space="0" w:color="000000"/>
              <w:bottom w:val="single" w:sz="5" w:space="0" w:color="000000"/>
              <w:right w:val="single" w:sz="5" w:space="0" w:color="000000"/>
            </w:tcBorders>
            <w:shd w:val="clear" w:color="auto" w:fill="63639A"/>
          </w:tcPr>
          <w:p w14:paraId="691918C0" w14:textId="77777777" w:rsidR="00F97562" w:rsidRDefault="004B206B" w:rsidP="004B206B">
            <w:pPr>
              <w:widowControl w:val="0"/>
              <w:pBdr>
                <w:top w:val="nil"/>
                <w:left w:val="nil"/>
                <w:bottom w:val="nil"/>
                <w:right w:val="nil"/>
                <w:between w:val="nil"/>
              </w:pBdr>
              <w:rPr>
                <w:b/>
                <w:color w:val="FFFFFF"/>
                <w:sz w:val="20"/>
                <w:szCs w:val="20"/>
              </w:rPr>
            </w:pPr>
            <w:r>
              <w:rPr>
                <w:b/>
                <w:color w:val="FFFFFF"/>
                <w:sz w:val="20"/>
                <w:szCs w:val="20"/>
              </w:rPr>
              <w:t xml:space="preserve">Start page where item reported </w:t>
            </w:r>
          </w:p>
          <w:p w14:paraId="43B20A7A" w14:textId="0D362E88" w:rsidR="004B206B" w:rsidRDefault="004B206B" w:rsidP="004B206B">
            <w:pPr>
              <w:widowControl w:val="0"/>
              <w:pBdr>
                <w:top w:val="nil"/>
                <w:left w:val="nil"/>
                <w:bottom w:val="nil"/>
                <w:right w:val="nil"/>
                <w:between w:val="nil"/>
              </w:pBdr>
              <w:rPr>
                <w:color w:val="FFFFFF"/>
                <w:sz w:val="20"/>
                <w:szCs w:val="20"/>
              </w:rPr>
            </w:pPr>
          </w:p>
        </w:tc>
      </w:tr>
      <w:tr w:rsidR="00706826" w14:paraId="5362AE51"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4B3B262"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 xml:space="preserve">TITLE </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1CCF2F9F"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166D967B" w14:textId="77777777" w:rsidTr="004B206B">
        <w:trPr>
          <w:trHeight w:val="48"/>
        </w:trPr>
        <w:tc>
          <w:tcPr>
            <w:tcW w:w="1927" w:type="dxa"/>
            <w:tcBorders>
              <w:top w:val="single" w:sz="5" w:space="0" w:color="000000"/>
              <w:left w:val="single" w:sz="5" w:space="0" w:color="000000"/>
              <w:bottom w:val="single" w:sz="4" w:space="0" w:color="FFFFCC"/>
              <w:right w:val="single" w:sz="5" w:space="0" w:color="000000"/>
            </w:tcBorders>
          </w:tcPr>
          <w:p w14:paraId="0BC6452D" w14:textId="19FF6772" w:rsidR="00706826" w:rsidRDefault="002D4593"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title </w:t>
            </w:r>
          </w:p>
        </w:tc>
        <w:tc>
          <w:tcPr>
            <w:tcW w:w="717" w:type="dxa"/>
            <w:tcBorders>
              <w:top w:val="single" w:sz="5" w:space="0" w:color="000000"/>
              <w:left w:val="single" w:sz="5" w:space="0" w:color="000000"/>
              <w:bottom w:val="single" w:sz="4" w:space="0" w:color="FFFFCC"/>
              <w:right w:val="single" w:sz="5" w:space="0" w:color="000000"/>
            </w:tcBorders>
          </w:tcPr>
          <w:p w14:paraId="50588A77"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w:t>
            </w:r>
          </w:p>
        </w:tc>
        <w:tc>
          <w:tcPr>
            <w:tcW w:w="5107" w:type="dxa"/>
            <w:tcBorders>
              <w:top w:val="single" w:sz="5" w:space="0" w:color="000000"/>
              <w:left w:val="single" w:sz="5" w:space="0" w:color="000000"/>
              <w:bottom w:val="single" w:sz="5" w:space="0" w:color="000000"/>
              <w:right w:val="single" w:sz="5" w:space="0" w:color="000000"/>
            </w:tcBorders>
          </w:tcPr>
          <w:p w14:paraId="6FC4DD21"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Identify the report as a systematic review.</w:t>
            </w:r>
          </w:p>
        </w:tc>
        <w:tc>
          <w:tcPr>
            <w:tcW w:w="1869" w:type="dxa"/>
            <w:tcBorders>
              <w:top w:val="single" w:sz="5" w:space="0" w:color="000000"/>
              <w:left w:val="single" w:sz="5" w:space="0" w:color="000000"/>
              <w:bottom w:val="single" w:sz="5" w:space="0" w:color="000000"/>
              <w:right w:val="single" w:sz="5" w:space="0" w:color="000000"/>
            </w:tcBorders>
          </w:tcPr>
          <w:p w14:paraId="6E643C63" w14:textId="4EDF4F7B"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Abstract </w:instrText>
            </w:r>
            <w:r>
              <w:rPr>
                <w:color w:val="000000"/>
                <w:sz w:val="20"/>
                <w:szCs w:val="20"/>
              </w:rPr>
              <w:fldChar w:fldCharType="separate"/>
            </w:r>
            <w:r>
              <w:rPr>
                <w:noProof/>
                <w:color w:val="000000"/>
                <w:sz w:val="20"/>
                <w:szCs w:val="20"/>
              </w:rPr>
              <w:t>1</w:t>
            </w:r>
            <w:r>
              <w:rPr>
                <w:color w:val="000000"/>
                <w:sz w:val="20"/>
                <w:szCs w:val="20"/>
              </w:rPr>
              <w:fldChar w:fldCharType="end"/>
            </w:r>
          </w:p>
        </w:tc>
      </w:tr>
      <w:tr w:rsidR="00706826" w14:paraId="063988B4"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532B18C"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 xml:space="preserve">ABSTRACT </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04D1F891"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1238ADEF" w14:textId="77777777" w:rsidTr="004B206B">
        <w:trPr>
          <w:trHeight w:val="48"/>
        </w:trPr>
        <w:tc>
          <w:tcPr>
            <w:tcW w:w="1927" w:type="dxa"/>
            <w:tcBorders>
              <w:top w:val="single" w:sz="5" w:space="0" w:color="000000"/>
              <w:left w:val="single" w:sz="5" w:space="0" w:color="000000"/>
              <w:bottom w:val="single" w:sz="4" w:space="0" w:color="FFFFCC"/>
              <w:right w:val="single" w:sz="5" w:space="0" w:color="000000"/>
            </w:tcBorders>
          </w:tcPr>
          <w:p w14:paraId="683E1371"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Abstract </w:t>
            </w:r>
          </w:p>
        </w:tc>
        <w:tc>
          <w:tcPr>
            <w:tcW w:w="717" w:type="dxa"/>
            <w:tcBorders>
              <w:top w:val="single" w:sz="5" w:space="0" w:color="000000"/>
              <w:left w:val="single" w:sz="5" w:space="0" w:color="000000"/>
              <w:bottom w:val="single" w:sz="4" w:space="0" w:color="FFFFCC"/>
              <w:right w:val="single" w:sz="5" w:space="0" w:color="000000"/>
            </w:tcBorders>
          </w:tcPr>
          <w:p w14:paraId="307CBCC7"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w:t>
            </w:r>
          </w:p>
        </w:tc>
        <w:tc>
          <w:tcPr>
            <w:tcW w:w="5107" w:type="dxa"/>
            <w:tcBorders>
              <w:top w:val="single" w:sz="5" w:space="0" w:color="000000"/>
              <w:left w:val="single" w:sz="5" w:space="0" w:color="000000"/>
              <w:bottom w:val="single" w:sz="5" w:space="0" w:color="000000"/>
              <w:right w:val="single" w:sz="5" w:space="0" w:color="000000"/>
            </w:tcBorders>
          </w:tcPr>
          <w:p w14:paraId="3C62F942"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See the PRISMA 2020 for Abstracts checklist.</w:t>
            </w:r>
          </w:p>
        </w:tc>
        <w:tc>
          <w:tcPr>
            <w:tcW w:w="1869" w:type="dxa"/>
            <w:tcBorders>
              <w:top w:val="single" w:sz="5" w:space="0" w:color="000000"/>
              <w:left w:val="single" w:sz="5" w:space="0" w:color="000000"/>
              <w:bottom w:val="single" w:sz="5" w:space="0" w:color="000000"/>
              <w:right w:val="single" w:sz="5" w:space="0" w:color="000000"/>
            </w:tcBorders>
          </w:tcPr>
          <w:p w14:paraId="3C012016" w14:textId="714A1A05"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Abstract </w:instrText>
            </w:r>
            <w:r>
              <w:rPr>
                <w:color w:val="000000"/>
                <w:sz w:val="20"/>
                <w:szCs w:val="20"/>
              </w:rPr>
              <w:fldChar w:fldCharType="separate"/>
            </w:r>
            <w:r>
              <w:rPr>
                <w:noProof/>
                <w:color w:val="000000"/>
                <w:sz w:val="20"/>
                <w:szCs w:val="20"/>
              </w:rPr>
              <w:t>1</w:t>
            </w:r>
            <w:r>
              <w:rPr>
                <w:color w:val="000000"/>
                <w:sz w:val="20"/>
                <w:szCs w:val="20"/>
              </w:rPr>
              <w:fldChar w:fldCharType="end"/>
            </w:r>
          </w:p>
        </w:tc>
      </w:tr>
      <w:tr w:rsidR="00706826" w14:paraId="7A4E9013"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375574F"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 xml:space="preserve">INTRODUCTION </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67A32EFD"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00F58DE1"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32FA25E2" w14:textId="5616D076"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rationale </w:t>
            </w:r>
          </w:p>
        </w:tc>
        <w:tc>
          <w:tcPr>
            <w:tcW w:w="717" w:type="dxa"/>
            <w:tcBorders>
              <w:top w:val="single" w:sz="5" w:space="0" w:color="000000"/>
              <w:left w:val="single" w:sz="5" w:space="0" w:color="000000"/>
              <w:bottom w:val="single" w:sz="5" w:space="0" w:color="000000"/>
              <w:right w:val="single" w:sz="5" w:space="0" w:color="000000"/>
            </w:tcBorders>
          </w:tcPr>
          <w:p w14:paraId="418C280B"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3</w:t>
            </w:r>
          </w:p>
        </w:tc>
        <w:tc>
          <w:tcPr>
            <w:tcW w:w="5107" w:type="dxa"/>
            <w:tcBorders>
              <w:top w:val="single" w:sz="5" w:space="0" w:color="000000"/>
              <w:left w:val="single" w:sz="5" w:space="0" w:color="000000"/>
              <w:bottom w:val="single" w:sz="5" w:space="0" w:color="000000"/>
              <w:right w:val="single" w:sz="5" w:space="0" w:color="000000"/>
            </w:tcBorders>
          </w:tcPr>
          <w:p w14:paraId="38E8F8C6"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the rationale for the review in the context of existing knowledge.</w:t>
            </w:r>
          </w:p>
        </w:tc>
        <w:tc>
          <w:tcPr>
            <w:tcW w:w="1869" w:type="dxa"/>
            <w:tcBorders>
              <w:top w:val="single" w:sz="5" w:space="0" w:color="000000"/>
              <w:left w:val="single" w:sz="5" w:space="0" w:color="000000"/>
              <w:bottom w:val="single" w:sz="5" w:space="0" w:color="000000"/>
              <w:right w:val="single" w:sz="5" w:space="0" w:color="000000"/>
            </w:tcBorders>
          </w:tcPr>
          <w:p w14:paraId="5C9CA868" w14:textId="671833C1"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rationale </w:instrText>
            </w:r>
            <w:r>
              <w:rPr>
                <w:color w:val="000000"/>
                <w:sz w:val="20"/>
                <w:szCs w:val="20"/>
              </w:rPr>
              <w:fldChar w:fldCharType="separate"/>
            </w:r>
            <w:r>
              <w:rPr>
                <w:noProof/>
                <w:color w:val="000000"/>
                <w:sz w:val="20"/>
                <w:szCs w:val="20"/>
              </w:rPr>
              <w:t>3</w:t>
            </w:r>
            <w:r>
              <w:rPr>
                <w:color w:val="000000"/>
                <w:sz w:val="20"/>
                <w:szCs w:val="20"/>
              </w:rPr>
              <w:fldChar w:fldCharType="end"/>
            </w:r>
          </w:p>
        </w:tc>
      </w:tr>
      <w:tr w:rsidR="00706826" w14:paraId="183F5FB1" w14:textId="77777777" w:rsidTr="004B206B">
        <w:trPr>
          <w:trHeight w:val="48"/>
        </w:trPr>
        <w:tc>
          <w:tcPr>
            <w:tcW w:w="1927" w:type="dxa"/>
            <w:tcBorders>
              <w:top w:val="single" w:sz="5" w:space="0" w:color="000000"/>
              <w:left w:val="single" w:sz="5" w:space="0" w:color="000000"/>
              <w:bottom w:val="single" w:sz="4" w:space="0" w:color="FFFFCC"/>
              <w:right w:val="single" w:sz="5" w:space="0" w:color="000000"/>
            </w:tcBorders>
          </w:tcPr>
          <w:p w14:paraId="67509A06" w14:textId="1D9AE169"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objectives </w:t>
            </w:r>
          </w:p>
        </w:tc>
        <w:tc>
          <w:tcPr>
            <w:tcW w:w="717" w:type="dxa"/>
            <w:tcBorders>
              <w:top w:val="single" w:sz="5" w:space="0" w:color="000000"/>
              <w:left w:val="single" w:sz="5" w:space="0" w:color="000000"/>
              <w:bottom w:val="single" w:sz="4" w:space="0" w:color="FFFFCC"/>
              <w:right w:val="single" w:sz="5" w:space="0" w:color="000000"/>
            </w:tcBorders>
          </w:tcPr>
          <w:p w14:paraId="1A31B53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4</w:t>
            </w:r>
          </w:p>
        </w:tc>
        <w:tc>
          <w:tcPr>
            <w:tcW w:w="5107" w:type="dxa"/>
            <w:tcBorders>
              <w:top w:val="single" w:sz="5" w:space="0" w:color="000000"/>
              <w:left w:val="single" w:sz="5" w:space="0" w:color="000000"/>
              <w:bottom w:val="single" w:sz="5" w:space="0" w:color="000000"/>
              <w:right w:val="single" w:sz="5" w:space="0" w:color="000000"/>
            </w:tcBorders>
          </w:tcPr>
          <w:p w14:paraId="0002E165"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Provide an explicit statement of the objective(s) or question(s) the review addresses.</w:t>
            </w:r>
          </w:p>
        </w:tc>
        <w:tc>
          <w:tcPr>
            <w:tcW w:w="1869" w:type="dxa"/>
            <w:tcBorders>
              <w:top w:val="single" w:sz="5" w:space="0" w:color="000000"/>
              <w:left w:val="single" w:sz="5" w:space="0" w:color="000000"/>
              <w:bottom w:val="single" w:sz="5" w:space="0" w:color="000000"/>
              <w:right w:val="single" w:sz="5" w:space="0" w:color="000000"/>
            </w:tcBorders>
          </w:tcPr>
          <w:p w14:paraId="098D9951" w14:textId="2A1062A0"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objectives </w:instrText>
            </w:r>
            <w:r>
              <w:rPr>
                <w:color w:val="000000"/>
                <w:sz w:val="20"/>
                <w:szCs w:val="20"/>
              </w:rPr>
              <w:fldChar w:fldCharType="separate"/>
            </w:r>
            <w:r>
              <w:rPr>
                <w:noProof/>
                <w:color w:val="000000"/>
                <w:sz w:val="20"/>
                <w:szCs w:val="20"/>
              </w:rPr>
              <w:t>3</w:t>
            </w:r>
            <w:r>
              <w:rPr>
                <w:color w:val="000000"/>
                <w:sz w:val="20"/>
                <w:szCs w:val="20"/>
              </w:rPr>
              <w:fldChar w:fldCharType="end"/>
            </w:r>
          </w:p>
        </w:tc>
      </w:tr>
      <w:tr w:rsidR="00706826" w14:paraId="0D0D3818"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5246D181"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 xml:space="preserve">METHODS </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01E01834"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74589177"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4F2DA2D9" w14:textId="248D8BB5"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eligibility criteria </w:t>
            </w:r>
          </w:p>
        </w:tc>
        <w:tc>
          <w:tcPr>
            <w:tcW w:w="717" w:type="dxa"/>
            <w:tcBorders>
              <w:top w:val="single" w:sz="5" w:space="0" w:color="000000"/>
              <w:left w:val="single" w:sz="5" w:space="0" w:color="000000"/>
              <w:bottom w:val="single" w:sz="5" w:space="0" w:color="000000"/>
              <w:right w:val="single" w:sz="5" w:space="0" w:color="000000"/>
            </w:tcBorders>
          </w:tcPr>
          <w:p w14:paraId="24CD3D29"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5</w:t>
            </w:r>
          </w:p>
        </w:tc>
        <w:tc>
          <w:tcPr>
            <w:tcW w:w="5107" w:type="dxa"/>
            <w:tcBorders>
              <w:top w:val="single" w:sz="5" w:space="0" w:color="000000"/>
              <w:left w:val="single" w:sz="5" w:space="0" w:color="000000"/>
              <w:bottom w:val="single" w:sz="5" w:space="0" w:color="000000"/>
              <w:right w:val="single" w:sz="5" w:space="0" w:color="000000"/>
            </w:tcBorders>
          </w:tcPr>
          <w:p w14:paraId="70B00C62"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Specify the inclusion and exclusion criteria for the review and how studies were grouped for the syntheses.</w:t>
            </w:r>
          </w:p>
        </w:tc>
        <w:tc>
          <w:tcPr>
            <w:tcW w:w="1869" w:type="dxa"/>
            <w:tcBorders>
              <w:top w:val="single" w:sz="5" w:space="0" w:color="000000"/>
              <w:left w:val="single" w:sz="5" w:space="0" w:color="000000"/>
              <w:bottom w:val="single" w:sz="5" w:space="0" w:color="000000"/>
              <w:right w:val="single" w:sz="5" w:space="0" w:color="000000"/>
            </w:tcBorders>
          </w:tcPr>
          <w:p w14:paraId="2CD7F82D" w14:textId="2E4FA97A"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elegibilityCriteria </w:instrText>
            </w:r>
            <w:r>
              <w:rPr>
                <w:color w:val="000000"/>
                <w:sz w:val="20"/>
                <w:szCs w:val="20"/>
              </w:rPr>
              <w:fldChar w:fldCharType="separate"/>
            </w:r>
            <w:r>
              <w:rPr>
                <w:noProof/>
                <w:color w:val="000000"/>
                <w:sz w:val="20"/>
                <w:szCs w:val="20"/>
              </w:rPr>
              <w:t>4</w:t>
            </w:r>
            <w:r>
              <w:rPr>
                <w:color w:val="000000"/>
                <w:sz w:val="20"/>
                <w:szCs w:val="20"/>
              </w:rPr>
              <w:fldChar w:fldCharType="end"/>
            </w:r>
          </w:p>
        </w:tc>
      </w:tr>
      <w:tr w:rsidR="00706826" w14:paraId="31B329CD" w14:textId="77777777" w:rsidTr="004B206B">
        <w:trPr>
          <w:trHeight w:val="191"/>
        </w:trPr>
        <w:tc>
          <w:tcPr>
            <w:tcW w:w="1927" w:type="dxa"/>
            <w:tcBorders>
              <w:top w:val="single" w:sz="5" w:space="0" w:color="000000"/>
              <w:left w:val="single" w:sz="5" w:space="0" w:color="000000"/>
              <w:bottom w:val="single" w:sz="5" w:space="0" w:color="000000"/>
              <w:right w:val="single" w:sz="5" w:space="0" w:color="000000"/>
            </w:tcBorders>
          </w:tcPr>
          <w:p w14:paraId="04D16823" w14:textId="4F09F4C5"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information sources </w:t>
            </w:r>
          </w:p>
        </w:tc>
        <w:tc>
          <w:tcPr>
            <w:tcW w:w="717" w:type="dxa"/>
            <w:tcBorders>
              <w:top w:val="single" w:sz="5" w:space="0" w:color="000000"/>
              <w:left w:val="single" w:sz="5" w:space="0" w:color="000000"/>
              <w:bottom w:val="single" w:sz="5" w:space="0" w:color="000000"/>
              <w:right w:val="single" w:sz="5" w:space="0" w:color="000000"/>
            </w:tcBorders>
          </w:tcPr>
          <w:p w14:paraId="7094BB63"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6</w:t>
            </w:r>
          </w:p>
        </w:tc>
        <w:tc>
          <w:tcPr>
            <w:tcW w:w="5107" w:type="dxa"/>
            <w:tcBorders>
              <w:top w:val="single" w:sz="5" w:space="0" w:color="000000"/>
              <w:left w:val="single" w:sz="5" w:space="0" w:color="000000"/>
              <w:bottom w:val="single" w:sz="5" w:space="0" w:color="000000"/>
              <w:right w:val="single" w:sz="5" w:space="0" w:color="000000"/>
            </w:tcBorders>
          </w:tcPr>
          <w:p w14:paraId="14E5B968"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Specify all databases, registers, websites, organisations, reference lists and other sources searched or consulted to identify studies. Specify the date when each source was last searched or consulted.</w:t>
            </w:r>
          </w:p>
        </w:tc>
        <w:tc>
          <w:tcPr>
            <w:tcW w:w="1869" w:type="dxa"/>
            <w:tcBorders>
              <w:top w:val="single" w:sz="5" w:space="0" w:color="000000"/>
              <w:left w:val="single" w:sz="5" w:space="0" w:color="000000"/>
              <w:bottom w:val="single" w:sz="5" w:space="0" w:color="000000"/>
              <w:right w:val="single" w:sz="5" w:space="0" w:color="000000"/>
            </w:tcBorders>
          </w:tcPr>
          <w:p w14:paraId="4C068899" w14:textId="418C2C1A"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infoSources </w:instrText>
            </w:r>
            <w:r>
              <w:rPr>
                <w:color w:val="000000"/>
                <w:sz w:val="20"/>
                <w:szCs w:val="20"/>
              </w:rPr>
              <w:fldChar w:fldCharType="separate"/>
            </w:r>
            <w:r>
              <w:rPr>
                <w:noProof/>
                <w:color w:val="000000"/>
                <w:sz w:val="20"/>
                <w:szCs w:val="20"/>
              </w:rPr>
              <w:t>3</w:t>
            </w:r>
            <w:r>
              <w:rPr>
                <w:color w:val="000000"/>
                <w:sz w:val="20"/>
                <w:szCs w:val="20"/>
              </w:rPr>
              <w:fldChar w:fldCharType="end"/>
            </w:r>
          </w:p>
        </w:tc>
      </w:tr>
      <w:tr w:rsidR="00706826" w14:paraId="68849201"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41577D9B" w14:textId="38C5F07D"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search strategy</w:t>
            </w:r>
          </w:p>
        </w:tc>
        <w:tc>
          <w:tcPr>
            <w:tcW w:w="717" w:type="dxa"/>
            <w:tcBorders>
              <w:top w:val="single" w:sz="5" w:space="0" w:color="000000"/>
              <w:left w:val="single" w:sz="5" w:space="0" w:color="000000"/>
              <w:bottom w:val="single" w:sz="5" w:space="0" w:color="000000"/>
              <w:right w:val="single" w:sz="5" w:space="0" w:color="000000"/>
            </w:tcBorders>
          </w:tcPr>
          <w:p w14:paraId="547A7ED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7</w:t>
            </w:r>
          </w:p>
        </w:tc>
        <w:tc>
          <w:tcPr>
            <w:tcW w:w="5107" w:type="dxa"/>
            <w:tcBorders>
              <w:top w:val="single" w:sz="5" w:space="0" w:color="000000"/>
              <w:left w:val="single" w:sz="5" w:space="0" w:color="000000"/>
              <w:bottom w:val="single" w:sz="5" w:space="0" w:color="000000"/>
              <w:right w:val="single" w:sz="5" w:space="0" w:color="000000"/>
            </w:tcBorders>
          </w:tcPr>
          <w:p w14:paraId="7A620980"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Present the full search strategies for all databases, registers and websites, including any filters and limits used.</w:t>
            </w:r>
          </w:p>
        </w:tc>
        <w:tc>
          <w:tcPr>
            <w:tcW w:w="1869" w:type="dxa"/>
            <w:tcBorders>
              <w:top w:val="single" w:sz="5" w:space="0" w:color="000000"/>
              <w:left w:val="single" w:sz="5" w:space="0" w:color="000000"/>
              <w:bottom w:val="single" w:sz="5" w:space="0" w:color="000000"/>
              <w:right w:val="single" w:sz="5" w:space="0" w:color="000000"/>
            </w:tcBorders>
          </w:tcPr>
          <w:p w14:paraId="1E136133" w14:textId="623469B0"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searchStrategy </w:instrText>
            </w:r>
            <w:r>
              <w:rPr>
                <w:color w:val="000000"/>
                <w:sz w:val="20"/>
                <w:szCs w:val="20"/>
              </w:rPr>
              <w:fldChar w:fldCharType="separate"/>
            </w:r>
            <w:r>
              <w:rPr>
                <w:noProof/>
                <w:color w:val="000000"/>
                <w:sz w:val="20"/>
                <w:szCs w:val="20"/>
              </w:rPr>
              <w:t>3</w:t>
            </w:r>
            <w:r>
              <w:rPr>
                <w:color w:val="000000"/>
                <w:sz w:val="20"/>
                <w:szCs w:val="20"/>
              </w:rPr>
              <w:fldChar w:fldCharType="end"/>
            </w:r>
            <w:r>
              <w:rPr>
                <w:color w:val="000000"/>
                <w:sz w:val="20"/>
                <w:szCs w:val="20"/>
              </w:rPr>
              <w:t>, Appendix C</w:t>
            </w:r>
          </w:p>
        </w:tc>
      </w:tr>
      <w:tr w:rsidR="00706826" w14:paraId="353A2EAC"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40E21E35" w14:textId="67C06287"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selection process</w:t>
            </w:r>
          </w:p>
        </w:tc>
        <w:tc>
          <w:tcPr>
            <w:tcW w:w="717" w:type="dxa"/>
            <w:tcBorders>
              <w:top w:val="single" w:sz="5" w:space="0" w:color="000000"/>
              <w:left w:val="single" w:sz="5" w:space="0" w:color="000000"/>
              <w:bottom w:val="single" w:sz="5" w:space="0" w:color="000000"/>
              <w:right w:val="single" w:sz="5" w:space="0" w:color="000000"/>
            </w:tcBorders>
          </w:tcPr>
          <w:p w14:paraId="3DADBC08"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8</w:t>
            </w:r>
          </w:p>
        </w:tc>
        <w:tc>
          <w:tcPr>
            <w:tcW w:w="5107" w:type="dxa"/>
            <w:tcBorders>
              <w:top w:val="single" w:sz="5" w:space="0" w:color="000000"/>
              <w:left w:val="single" w:sz="5" w:space="0" w:color="000000"/>
              <w:bottom w:val="single" w:sz="5" w:space="0" w:color="000000"/>
              <w:right w:val="single" w:sz="5" w:space="0" w:color="000000"/>
            </w:tcBorders>
          </w:tcPr>
          <w:p w14:paraId="4D136482"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69" w:type="dxa"/>
            <w:tcBorders>
              <w:top w:val="single" w:sz="5" w:space="0" w:color="000000"/>
              <w:left w:val="single" w:sz="5" w:space="0" w:color="000000"/>
              <w:bottom w:val="single" w:sz="5" w:space="0" w:color="000000"/>
              <w:right w:val="single" w:sz="5" w:space="0" w:color="000000"/>
            </w:tcBorders>
          </w:tcPr>
          <w:p w14:paraId="7C03B4C0" w14:textId="7F38F259"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selectionProcess </w:instrText>
            </w:r>
            <w:r>
              <w:rPr>
                <w:color w:val="000000"/>
                <w:sz w:val="20"/>
                <w:szCs w:val="20"/>
              </w:rPr>
              <w:fldChar w:fldCharType="separate"/>
            </w:r>
            <w:r>
              <w:rPr>
                <w:noProof/>
                <w:color w:val="000000"/>
                <w:sz w:val="20"/>
                <w:szCs w:val="20"/>
              </w:rPr>
              <w:t>4</w:t>
            </w:r>
            <w:r>
              <w:rPr>
                <w:color w:val="000000"/>
                <w:sz w:val="20"/>
                <w:szCs w:val="20"/>
              </w:rPr>
              <w:fldChar w:fldCharType="end"/>
            </w:r>
          </w:p>
        </w:tc>
      </w:tr>
      <w:tr w:rsidR="00706826" w14:paraId="24067301" w14:textId="77777777" w:rsidTr="004B206B">
        <w:trPr>
          <w:trHeight w:val="152"/>
        </w:trPr>
        <w:tc>
          <w:tcPr>
            <w:tcW w:w="1927" w:type="dxa"/>
            <w:tcBorders>
              <w:top w:val="single" w:sz="5" w:space="0" w:color="000000"/>
              <w:left w:val="single" w:sz="5" w:space="0" w:color="000000"/>
              <w:bottom w:val="single" w:sz="5" w:space="0" w:color="000000"/>
              <w:right w:val="single" w:sz="5" w:space="0" w:color="000000"/>
            </w:tcBorders>
          </w:tcPr>
          <w:p w14:paraId="141D5F2B" w14:textId="7FB3B62E"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data collection process </w:t>
            </w:r>
          </w:p>
        </w:tc>
        <w:tc>
          <w:tcPr>
            <w:tcW w:w="717" w:type="dxa"/>
            <w:tcBorders>
              <w:top w:val="single" w:sz="5" w:space="0" w:color="000000"/>
              <w:left w:val="single" w:sz="5" w:space="0" w:color="000000"/>
              <w:bottom w:val="single" w:sz="5" w:space="0" w:color="000000"/>
              <w:right w:val="single" w:sz="5" w:space="0" w:color="000000"/>
            </w:tcBorders>
          </w:tcPr>
          <w:p w14:paraId="45D8B090"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9</w:t>
            </w:r>
          </w:p>
        </w:tc>
        <w:tc>
          <w:tcPr>
            <w:tcW w:w="5107" w:type="dxa"/>
            <w:tcBorders>
              <w:top w:val="single" w:sz="5" w:space="0" w:color="000000"/>
              <w:left w:val="single" w:sz="5" w:space="0" w:color="000000"/>
              <w:bottom w:val="single" w:sz="5" w:space="0" w:color="000000"/>
              <w:right w:val="single" w:sz="5" w:space="0" w:color="000000"/>
            </w:tcBorders>
          </w:tcPr>
          <w:p w14:paraId="24FA6A24"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69" w:type="dxa"/>
            <w:tcBorders>
              <w:top w:val="single" w:sz="5" w:space="0" w:color="000000"/>
              <w:left w:val="single" w:sz="5" w:space="0" w:color="000000"/>
              <w:bottom w:val="single" w:sz="5" w:space="0" w:color="000000"/>
              <w:right w:val="single" w:sz="5" w:space="0" w:color="000000"/>
            </w:tcBorders>
          </w:tcPr>
          <w:p w14:paraId="35C6BB26" w14:textId="6787C24C"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dataCollectionProcess </w:instrText>
            </w:r>
            <w:r>
              <w:rPr>
                <w:color w:val="000000"/>
                <w:sz w:val="20"/>
                <w:szCs w:val="20"/>
              </w:rPr>
              <w:fldChar w:fldCharType="separate"/>
            </w:r>
            <w:r>
              <w:rPr>
                <w:noProof/>
                <w:color w:val="000000"/>
                <w:sz w:val="20"/>
                <w:szCs w:val="20"/>
              </w:rPr>
              <w:t>5</w:t>
            </w:r>
            <w:r>
              <w:rPr>
                <w:color w:val="000000"/>
                <w:sz w:val="20"/>
                <w:szCs w:val="20"/>
              </w:rPr>
              <w:fldChar w:fldCharType="end"/>
            </w:r>
          </w:p>
        </w:tc>
      </w:tr>
      <w:tr w:rsidR="00706826" w14:paraId="61D4034D" w14:textId="77777777" w:rsidTr="004B206B">
        <w:trPr>
          <w:trHeight w:val="48"/>
        </w:trPr>
        <w:tc>
          <w:tcPr>
            <w:tcW w:w="1927" w:type="dxa"/>
            <w:vMerge w:val="restart"/>
            <w:tcBorders>
              <w:top w:val="single" w:sz="5" w:space="0" w:color="000000"/>
              <w:left w:val="single" w:sz="5" w:space="0" w:color="000000"/>
              <w:right w:val="single" w:sz="5" w:space="0" w:color="000000"/>
            </w:tcBorders>
          </w:tcPr>
          <w:p w14:paraId="2676AACE" w14:textId="1D9A80B6"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data items </w:t>
            </w:r>
          </w:p>
        </w:tc>
        <w:tc>
          <w:tcPr>
            <w:tcW w:w="717" w:type="dxa"/>
            <w:tcBorders>
              <w:top w:val="single" w:sz="5" w:space="0" w:color="000000"/>
              <w:left w:val="single" w:sz="5" w:space="0" w:color="000000"/>
              <w:bottom w:val="single" w:sz="5" w:space="0" w:color="000000"/>
              <w:right w:val="single" w:sz="5" w:space="0" w:color="000000"/>
            </w:tcBorders>
          </w:tcPr>
          <w:p w14:paraId="31837894"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10a</w:t>
            </w:r>
          </w:p>
        </w:tc>
        <w:tc>
          <w:tcPr>
            <w:tcW w:w="5107" w:type="dxa"/>
            <w:tcBorders>
              <w:top w:val="single" w:sz="5" w:space="0" w:color="000000"/>
              <w:left w:val="single" w:sz="5" w:space="0" w:color="000000"/>
              <w:bottom w:val="single" w:sz="5" w:space="0" w:color="000000"/>
              <w:right w:val="single" w:sz="5" w:space="0" w:color="000000"/>
            </w:tcBorders>
          </w:tcPr>
          <w:p w14:paraId="1BB59425"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69" w:type="dxa"/>
            <w:tcBorders>
              <w:top w:val="single" w:sz="5" w:space="0" w:color="000000"/>
              <w:left w:val="single" w:sz="5" w:space="0" w:color="000000"/>
              <w:bottom w:val="single" w:sz="5" w:space="0" w:color="000000"/>
              <w:right w:val="single" w:sz="5" w:space="0" w:color="000000"/>
            </w:tcBorders>
          </w:tcPr>
          <w:p w14:paraId="200102C5" w14:textId="5852551D"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dataItems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7038C0E2" w14:textId="77777777" w:rsidTr="004B206B">
        <w:trPr>
          <w:trHeight w:val="48"/>
        </w:trPr>
        <w:tc>
          <w:tcPr>
            <w:tcW w:w="1927" w:type="dxa"/>
            <w:vMerge/>
            <w:tcBorders>
              <w:top w:val="single" w:sz="5" w:space="0" w:color="000000"/>
              <w:left w:val="single" w:sz="5" w:space="0" w:color="000000"/>
              <w:right w:val="single" w:sz="5" w:space="0" w:color="000000"/>
            </w:tcBorders>
          </w:tcPr>
          <w:p w14:paraId="1D8F829B"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259241C9"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10b</w:t>
            </w:r>
          </w:p>
        </w:tc>
        <w:tc>
          <w:tcPr>
            <w:tcW w:w="5107" w:type="dxa"/>
            <w:tcBorders>
              <w:top w:val="single" w:sz="5" w:space="0" w:color="000000"/>
              <w:left w:val="single" w:sz="5" w:space="0" w:color="000000"/>
              <w:bottom w:val="single" w:sz="5" w:space="0" w:color="000000"/>
              <w:right w:val="single" w:sz="5" w:space="0" w:color="000000"/>
            </w:tcBorders>
          </w:tcPr>
          <w:p w14:paraId="76F28ED0"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List and define all other variables for which data were sought (e.g. participant and intervention characteristics, funding sources). Describe any assumptions made about any missing or unclear information.</w:t>
            </w:r>
          </w:p>
        </w:tc>
        <w:tc>
          <w:tcPr>
            <w:tcW w:w="1869" w:type="dxa"/>
            <w:tcBorders>
              <w:top w:val="single" w:sz="5" w:space="0" w:color="000000"/>
              <w:left w:val="single" w:sz="5" w:space="0" w:color="000000"/>
              <w:bottom w:val="single" w:sz="5" w:space="0" w:color="000000"/>
              <w:right w:val="single" w:sz="5" w:space="0" w:color="000000"/>
            </w:tcBorders>
          </w:tcPr>
          <w:p w14:paraId="525DB6C0" w14:textId="53E7E325"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dataItems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1253DDAF"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4C4C95D6" w14:textId="369E6BB1"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study risk of bias assessment</w:t>
            </w:r>
          </w:p>
        </w:tc>
        <w:tc>
          <w:tcPr>
            <w:tcW w:w="717" w:type="dxa"/>
            <w:tcBorders>
              <w:top w:val="single" w:sz="5" w:space="0" w:color="000000"/>
              <w:left w:val="single" w:sz="5" w:space="0" w:color="000000"/>
              <w:bottom w:val="single" w:sz="5" w:space="0" w:color="000000"/>
              <w:right w:val="single" w:sz="5" w:space="0" w:color="000000"/>
            </w:tcBorders>
          </w:tcPr>
          <w:p w14:paraId="311D169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11</w:t>
            </w:r>
          </w:p>
        </w:tc>
        <w:tc>
          <w:tcPr>
            <w:tcW w:w="5107" w:type="dxa"/>
            <w:tcBorders>
              <w:top w:val="single" w:sz="5" w:space="0" w:color="000000"/>
              <w:left w:val="single" w:sz="5" w:space="0" w:color="000000"/>
              <w:bottom w:val="single" w:sz="5" w:space="0" w:color="000000"/>
              <w:right w:val="single" w:sz="5" w:space="0" w:color="000000"/>
            </w:tcBorders>
          </w:tcPr>
          <w:p w14:paraId="43F9B079"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69" w:type="dxa"/>
            <w:tcBorders>
              <w:top w:val="single" w:sz="5" w:space="0" w:color="000000"/>
              <w:left w:val="single" w:sz="5" w:space="0" w:color="000000"/>
              <w:bottom w:val="single" w:sz="5" w:space="0" w:color="000000"/>
              <w:right w:val="single" w:sz="5" w:space="0" w:color="000000"/>
            </w:tcBorders>
          </w:tcPr>
          <w:p w14:paraId="5CF3DC36" w14:textId="16649445"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riskOfBias </w:instrText>
            </w:r>
            <w:r>
              <w:rPr>
                <w:color w:val="000000"/>
                <w:sz w:val="20"/>
                <w:szCs w:val="20"/>
              </w:rPr>
              <w:fldChar w:fldCharType="separate"/>
            </w:r>
            <w:r>
              <w:rPr>
                <w:noProof/>
                <w:color w:val="000000"/>
                <w:sz w:val="20"/>
                <w:szCs w:val="20"/>
              </w:rPr>
              <w:t>5</w:t>
            </w:r>
            <w:r>
              <w:rPr>
                <w:color w:val="000000"/>
                <w:sz w:val="20"/>
                <w:szCs w:val="20"/>
              </w:rPr>
              <w:fldChar w:fldCharType="end"/>
            </w:r>
            <w:r>
              <w:rPr>
                <w:color w:val="000000"/>
                <w:sz w:val="20"/>
                <w:szCs w:val="20"/>
              </w:rPr>
              <w:t>, Appendix E</w:t>
            </w:r>
          </w:p>
        </w:tc>
      </w:tr>
      <w:tr w:rsidR="00706826" w14:paraId="7F5D8EE8"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366C42CA" w14:textId="7DEFAF03"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effect measures </w:t>
            </w:r>
          </w:p>
        </w:tc>
        <w:tc>
          <w:tcPr>
            <w:tcW w:w="717" w:type="dxa"/>
            <w:tcBorders>
              <w:top w:val="single" w:sz="5" w:space="0" w:color="000000"/>
              <w:left w:val="single" w:sz="5" w:space="0" w:color="000000"/>
              <w:bottom w:val="single" w:sz="5" w:space="0" w:color="000000"/>
              <w:right w:val="single" w:sz="5" w:space="0" w:color="000000"/>
            </w:tcBorders>
          </w:tcPr>
          <w:p w14:paraId="724B0C68"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12</w:t>
            </w:r>
          </w:p>
        </w:tc>
        <w:tc>
          <w:tcPr>
            <w:tcW w:w="5107" w:type="dxa"/>
            <w:tcBorders>
              <w:top w:val="single" w:sz="5" w:space="0" w:color="000000"/>
              <w:left w:val="single" w:sz="5" w:space="0" w:color="000000"/>
              <w:bottom w:val="single" w:sz="5" w:space="0" w:color="000000"/>
              <w:right w:val="single" w:sz="5" w:space="0" w:color="000000"/>
            </w:tcBorders>
          </w:tcPr>
          <w:p w14:paraId="4427E77E"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Specify for each outcome the effect measure(s) (e.g. risk ratio, mean difference) used in the synthesis or presentation of results.</w:t>
            </w:r>
          </w:p>
        </w:tc>
        <w:tc>
          <w:tcPr>
            <w:tcW w:w="1869" w:type="dxa"/>
            <w:tcBorders>
              <w:top w:val="single" w:sz="5" w:space="0" w:color="000000"/>
              <w:left w:val="single" w:sz="5" w:space="0" w:color="000000"/>
              <w:bottom w:val="single" w:sz="5" w:space="0" w:color="000000"/>
              <w:right w:val="single" w:sz="5" w:space="0" w:color="000000"/>
            </w:tcBorders>
          </w:tcPr>
          <w:p w14:paraId="49E8B466" w14:textId="0B779BD1"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10B24A34" w14:textId="77777777" w:rsidTr="004B206B">
        <w:trPr>
          <w:trHeight w:val="48"/>
        </w:trPr>
        <w:tc>
          <w:tcPr>
            <w:tcW w:w="1927" w:type="dxa"/>
            <w:vMerge w:val="restart"/>
            <w:tcBorders>
              <w:top w:val="single" w:sz="5" w:space="0" w:color="000000"/>
              <w:left w:val="single" w:sz="5" w:space="0" w:color="000000"/>
              <w:right w:val="single" w:sz="5" w:space="0" w:color="000000"/>
            </w:tcBorders>
          </w:tcPr>
          <w:p w14:paraId="43406307" w14:textId="520F3C16"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lastRenderedPageBreak/>
              <w:t>synthesis methods</w:t>
            </w:r>
          </w:p>
        </w:tc>
        <w:tc>
          <w:tcPr>
            <w:tcW w:w="717" w:type="dxa"/>
            <w:tcBorders>
              <w:top w:val="single" w:sz="5" w:space="0" w:color="000000"/>
              <w:left w:val="single" w:sz="5" w:space="0" w:color="000000"/>
              <w:bottom w:val="single" w:sz="5" w:space="0" w:color="000000"/>
              <w:right w:val="single" w:sz="5" w:space="0" w:color="000000"/>
            </w:tcBorders>
          </w:tcPr>
          <w:p w14:paraId="1823CA0E"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13a</w:t>
            </w:r>
          </w:p>
        </w:tc>
        <w:tc>
          <w:tcPr>
            <w:tcW w:w="5107" w:type="dxa"/>
            <w:tcBorders>
              <w:top w:val="single" w:sz="5" w:space="0" w:color="000000"/>
              <w:left w:val="single" w:sz="5" w:space="0" w:color="000000"/>
              <w:bottom w:val="single" w:sz="5" w:space="0" w:color="000000"/>
              <w:right w:val="single" w:sz="5" w:space="0" w:color="000000"/>
            </w:tcBorders>
          </w:tcPr>
          <w:p w14:paraId="300B2BA4"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the processes used to decide which studies were eligible for each synthesis (e.g. tabulating the study intervention characteristics and comparing against the planned groups for each synthesis (item #5)).</w:t>
            </w:r>
          </w:p>
        </w:tc>
        <w:tc>
          <w:tcPr>
            <w:tcW w:w="1869" w:type="dxa"/>
            <w:tcBorders>
              <w:top w:val="single" w:sz="5" w:space="0" w:color="000000"/>
              <w:left w:val="single" w:sz="5" w:space="0" w:color="000000"/>
              <w:bottom w:val="single" w:sz="5" w:space="0" w:color="000000"/>
              <w:right w:val="single" w:sz="5" w:space="0" w:color="000000"/>
            </w:tcBorders>
          </w:tcPr>
          <w:p w14:paraId="37960107" w14:textId="3AC02B1B"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26D8F717" w14:textId="77777777" w:rsidTr="004B206B">
        <w:trPr>
          <w:trHeight w:val="48"/>
        </w:trPr>
        <w:tc>
          <w:tcPr>
            <w:tcW w:w="1927" w:type="dxa"/>
            <w:vMerge/>
            <w:tcBorders>
              <w:top w:val="single" w:sz="5" w:space="0" w:color="000000"/>
              <w:left w:val="single" w:sz="5" w:space="0" w:color="000000"/>
              <w:right w:val="single" w:sz="5" w:space="0" w:color="000000"/>
            </w:tcBorders>
          </w:tcPr>
          <w:p w14:paraId="22D56C82"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70B072DE"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13b</w:t>
            </w:r>
          </w:p>
        </w:tc>
        <w:tc>
          <w:tcPr>
            <w:tcW w:w="5107" w:type="dxa"/>
            <w:tcBorders>
              <w:top w:val="single" w:sz="5" w:space="0" w:color="000000"/>
              <w:left w:val="single" w:sz="5" w:space="0" w:color="000000"/>
              <w:bottom w:val="single" w:sz="5" w:space="0" w:color="000000"/>
              <w:right w:val="single" w:sz="5" w:space="0" w:color="000000"/>
            </w:tcBorders>
          </w:tcPr>
          <w:p w14:paraId="3C339EF7"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methods required to prepare the data for presentation or synthesis, such as handling of missing summary statistics, or data conversions.</w:t>
            </w:r>
          </w:p>
        </w:tc>
        <w:tc>
          <w:tcPr>
            <w:tcW w:w="1869" w:type="dxa"/>
            <w:tcBorders>
              <w:top w:val="single" w:sz="5" w:space="0" w:color="000000"/>
              <w:left w:val="single" w:sz="5" w:space="0" w:color="000000"/>
              <w:bottom w:val="single" w:sz="5" w:space="0" w:color="000000"/>
              <w:right w:val="single" w:sz="5" w:space="0" w:color="000000"/>
            </w:tcBorders>
          </w:tcPr>
          <w:p w14:paraId="23664E5C" w14:textId="383E5026"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663C57BE" w14:textId="77777777" w:rsidTr="004B206B">
        <w:trPr>
          <w:trHeight w:val="48"/>
        </w:trPr>
        <w:tc>
          <w:tcPr>
            <w:tcW w:w="1927" w:type="dxa"/>
            <w:vMerge/>
            <w:tcBorders>
              <w:top w:val="single" w:sz="5" w:space="0" w:color="000000"/>
              <w:left w:val="single" w:sz="5" w:space="0" w:color="000000"/>
              <w:right w:val="single" w:sz="5" w:space="0" w:color="000000"/>
            </w:tcBorders>
          </w:tcPr>
          <w:p w14:paraId="6C8BF4C2"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5039BAA6"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13c</w:t>
            </w:r>
          </w:p>
        </w:tc>
        <w:tc>
          <w:tcPr>
            <w:tcW w:w="5107" w:type="dxa"/>
            <w:tcBorders>
              <w:top w:val="single" w:sz="5" w:space="0" w:color="000000"/>
              <w:left w:val="single" w:sz="5" w:space="0" w:color="000000"/>
              <w:bottom w:val="single" w:sz="5" w:space="0" w:color="000000"/>
              <w:right w:val="single" w:sz="5" w:space="0" w:color="000000"/>
            </w:tcBorders>
          </w:tcPr>
          <w:p w14:paraId="51BA5C07"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methods used to tabulate or visually display results of individual studies and syntheses.</w:t>
            </w:r>
          </w:p>
        </w:tc>
        <w:tc>
          <w:tcPr>
            <w:tcW w:w="1869" w:type="dxa"/>
            <w:tcBorders>
              <w:top w:val="single" w:sz="5" w:space="0" w:color="000000"/>
              <w:left w:val="single" w:sz="5" w:space="0" w:color="000000"/>
              <w:bottom w:val="single" w:sz="5" w:space="0" w:color="000000"/>
              <w:right w:val="single" w:sz="5" w:space="0" w:color="000000"/>
            </w:tcBorders>
          </w:tcPr>
          <w:p w14:paraId="75695DB1" w14:textId="23B51815"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3AD3E282" w14:textId="77777777" w:rsidTr="004B206B">
        <w:trPr>
          <w:trHeight w:val="48"/>
        </w:trPr>
        <w:tc>
          <w:tcPr>
            <w:tcW w:w="1927" w:type="dxa"/>
            <w:vMerge/>
            <w:tcBorders>
              <w:top w:val="single" w:sz="5" w:space="0" w:color="000000"/>
              <w:left w:val="single" w:sz="5" w:space="0" w:color="000000"/>
              <w:right w:val="single" w:sz="5" w:space="0" w:color="000000"/>
            </w:tcBorders>
          </w:tcPr>
          <w:p w14:paraId="33FF0B63"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5A649600"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13d</w:t>
            </w:r>
          </w:p>
        </w:tc>
        <w:tc>
          <w:tcPr>
            <w:tcW w:w="5107" w:type="dxa"/>
            <w:tcBorders>
              <w:top w:val="single" w:sz="5" w:space="0" w:color="000000"/>
              <w:left w:val="single" w:sz="5" w:space="0" w:color="000000"/>
              <w:bottom w:val="single" w:sz="5" w:space="0" w:color="000000"/>
              <w:right w:val="single" w:sz="5" w:space="0" w:color="000000"/>
            </w:tcBorders>
          </w:tcPr>
          <w:p w14:paraId="5FDB7150"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869" w:type="dxa"/>
            <w:tcBorders>
              <w:top w:val="single" w:sz="5" w:space="0" w:color="000000"/>
              <w:left w:val="single" w:sz="5" w:space="0" w:color="000000"/>
              <w:bottom w:val="single" w:sz="5" w:space="0" w:color="000000"/>
              <w:right w:val="single" w:sz="5" w:space="0" w:color="000000"/>
            </w:tcBorders>
          </w:tcPr>
          <w:p w14:paraId="0096F8D0" w14:textId="731E1EC2"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6AFA33CA" w14:textId="77777777" w:rsidTr="004B206B">
        <w:trPr>
          <w:trHeight w:val="48"/>
        </w:trPr>
        <w:tc>
          <w:tcPr>
            <w:tcW w:w="1927" w:type="dxa"/>
            <w:vMerge/>
            <w:tcBorders>
              <w:top w:val="single" w:sz="5" w:space="0" w:color="000000"/>
              <w:left w:val="single" w:sz="5" w:space="0" w:color="000000"/>
              <w:right w:val="single" w:sz="5" w:space="0" w:color="000000"/>
            </w:tcBorders>
          </w:tcPr>
          <w:p w14:paraId="6DA56FBD"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7EBC9B25"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13e</w:t>
            </w:r>
          </w:p>
        </w:tc>
        <w:tc>
          <w:tcPr>
            <w:tcW w:w="5107" w:type="dxa"/>
            <w:tcBorders>
              <w:top w:val="single" w:sz="5" w:space="0" w:color="000000"/>
              <w:left w:val="single" w:sz="5" w:space="0" w:color="000000"/>
              <w:bottom w:val="single" w:sz="5" w:space="0" w:color="000000"/>
              <w:right w:val="single" w:sz="5" w:space="0" w:color="000000"/>
            </w:tcBorders>
          </w:tcPr>
          <w:p w14:paraId="2498D374"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methods used to explore possible causes of heterogeneity among study results (e.g. subgroup analysis, meta-regression).</w:t>
            </w:r>
          </w:p>
        </w:tc>
        <w:tc>
          <w:tcPr>
            <w:tcW w:w="1869" w:type="dxa"/>
            <w:tcBorders>
              <w:top w:val="single" w:sz="5" w:space="0" w:color="000000"/>
              <w:left w:val="single" w:sz="5" w:space="0" w:color="000000"/>
              <w:bottom w:val="single" w:sz="5" w:space="0" w:color="000000"/>
              <w:right w:val="single" w:sz="5" w:space="0" w:color="000000"/>
            </w:tcBorders>
          </w:tcPr>
          <w:p w14:paraId="15F4CA1B" w14:textId="45CCE919"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1DF33FAF" w14:textId="77777777" w:rsidTr="004B206B">
        <w:trPr>
          <w:trHeight w:val="50"/>
        </w:trPr>
        <w:tc>
          <w:tcPr>
            <w:tcW w:w="1927" w:type="dxa"/>
            <w:vMerge/>
            <w:tcBorders>
              <w:top w:val="single" w:sz="5" w:space="0" w:color="000000"/>
              <w:left w:val="single" w:sz="5" w:space="0" w:color="000000"/>
              <w:right w:val="single" w:sz="5" w:space="0" w:color="000000"/>
            </w:tcBorders>
          </w:tcPr>
          <w:p w14:paraId="1BA1BF40"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2732BF43"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13f</w:t>
            </w:r>
          </w:p>
        </w:tc>
        <w:tc>
          <w:tcPr>
            <w:tcW w:w="5107" w:type="dxa"/>
            <w:tcBorders>
              <w:top w:val="single" w:sz="5" w:space="0" w:color="000000"/>
              <w:left w:val="single" w:sz="5" w:space="0" w:color="000000"/>
              <w:bottom w:val="single" w:sz="5" w:space="0" w:color="000000"/>
              <w:right w:val="single" w:sz="5" w:space="0" w:color="000000"/>
            </w:tcBorders>
          </w:tcPr>
          <w:p w14:paraId="60E02BFA"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sensitivity analyses conducted to assess robustness of the synthesized results.</w:t>
            </w:r>
          </w:p>
        </w:tc>
        <w:tc>
          <w:tcPr>
            <w:tcW w:w="1869" w:type="dxa"/>
            <w:tcBorders>
              <w:top w:val="single" w:sz="5" w:space="0" w:color="000000"/>
              <w:left w:val="single" w:sz="5" w:space="0" w:color="000000"/>
              <w:bottom w:val="single" w:sz="5" w:space="0" w:color="000000"/>
              <w:right w:val="single" w:sz="5" w:space="0" w:color="000000"/>
            </w:tcBorders>
          </w:tcPr>
          <w:p w14:paraId="13041055" w14:textId="67C51F42"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effectMeasures </w:instrText>
            </w:r>
            <w:r>
              <w:rPr>
                <w:color w:val="000000"/>
                <w:sz w:val="20"/>
                <w:szCs w:val="20"/>
              </w:rPr>
              <w:fldChar w:fldCharType="separate"/>
            </w:r>
            <w:r>
              <w:rPr>
                <w:noProof/>
                <w:color w:val="000000"/>
                <w:sz w:val="20"/>
                <w:szCs w:val="20"/>
              </w:rPr>
              <w:t>6</w:t>
            </w:r>
            <w:r>
              <w:rPr>
                <w:color w:val="000000"/>
                <w:sz w:val="20"/>
                <w:szCs w:val="20"/>
              </w:rPr>
              <w:fldChar w:fldCharType="end"/>
            </w:r>
          </w:p>
        </w:tc>
      </w:tr>
      <w:tr w:rsidR="00706826" w14:paraId="08130319"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17DED5E6" w14:textId="473A6502"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reporting bias assessment</w:t>
            </w:r>
          </w:p>
        </w:tc>
        <w:tc>
          <w:tcPr>
            <w:tcW w:w="717" w:type="dxa"/>
            <w:tcBorders>
              <w:top w:val="single" w:sz="5" w:space="0" w:color="000000"/>
              <w:left w:val="single" w:sz="5" w:space="0" w:color="000000"/>
              <w:bottom w:val="single" w:sz="5" w:space="0" w:color="000000"/>
              <w:right w:val="single" w:sz="5" w:space="0" w:color="000000"/>
            </w:tcBorders>
          </w:tcPr>
          <w:p w14:paraId="5AC08A4E"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14</w:t>
            </w:r>
          </w:p>
        </w:tc>
        <w:tc>
          <w:tcPr>
            <w:tcW w:w="5107" w:type="dxa"/>
            <w:tcBorders>
              <w:top w:val="single" w:sz="5" w:space="0" w:color="000000"/>
              <w:left w:val="single" w:sz="5" w:space="0" w:color="000000"/>
              <w:bottom w:val="single" w:sz="5" w:space="0" w:color="000000"/>
              <w:right w:val="single" w:sz="5" w:space="0" w:color="000000"/>
            </w:tcBorders>
          </w:tcPr>
          <w:p w14:paraId="2786C38E"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methods used to assess risk of bias due to missing results in a synthesis (arising from reporting biases).</w:t>
            </w:r>
          </w:p>
        </w:tc>
        <w:tc>
          <w:tcPr>
            <w:tcW w:w="1869" w:type="dxa"/>
            <w:tcBorders>
              <w:top w:val="single" w:sz="5" w:space="0" w:color="000000"/>
              <w:left w:val="single" w:sz="5" w:space="0" w:color="000000"/>
              <w:bottom w:val="single" w:sz="5" w:space="0" w:color="000000"/>
              <w:right w:val="single" w:sz="5" w:space="0" w:color="000000"/>
            </w:tcBorders>
          </w:tcPr>
          <w:p w14:paraId="7808E3AB" w14:textId="7D229666" w:rsidR="00706826" w:rsidRDefault="0095051C"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riskOfBias </w:instrText>
            </w:r>
            <w:r>
              <w:rPr>
                <w:color w:val="000000"/>
                <w:sz w:val="20"/>
                <w:szCs w:val="20"/>
              </w:rPr>
              <w:fldChar w:fldCharType="separate"/>
            </w:r>
            <w:r>
              <w:rPr>
                <w:noProof/>
                <w:color w:val="000000"/>
                <w:sz w:val="20"/>
                <w:szCs w:val="20"/>
              </w:rPr>
              <w:t>5</w:t>
            </w:r>
            <w:r>
              <w:rPr>
                <w:color w:val="000000"/>
                <w:sz w:val="20"/>
                <w:szCs w:val="20"/>
              </w:rPr>
              <w:fldChar w:fldCharType="end"/>
            </w:r>
            <w:r>
              <w:rPr>
                <w:color w:val="000000"/>
                <w:sz w:val="20"/>
                <w:szCs w:val="20"/>
              </w:rPr>
              <w:t xml:space="preserve">, Appendix </w:t>
            </w:r>
            <w:r w:rsidR="00A630A7">
              <w:rPr>
                <w:color w:val="000000"/>
                <w:sz w:val="20"/>
                <w:szCs w:val="20"/>
              </w:rPr>
              <w:t>E</w:t>
            </w:r>
          </w:p>
        </w:tc>
      </w:tr>
      <w:tr w:rsidR="00706826" w14:paraId="04AD57EB"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5C6A7FD1" w14:textId="45CF94AB"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certainty assessment</w:t>
            </w:r>
          </w:p>
        </w:tc>
        <w:tc>
          <w:tcPr>
            <w:tcW w:w="717" w:type="dxa"/>
            <w:tcBorders>
              <w:top w:val="single" w:sz="5" w:space="0" w:color="000000"/>
              <w:left w:val="single" w:sz="5" w:space="0" w:color="000000"/>
              <w:bottom w:val="single" w:sz="5" w:space="0" w:color="000000"/>
              <w:right w:val="single" w:sz="5" w:space="0" w:color="000000"/>
            </w:tcBorders>
          </w:tcPr>
          <w:p w14:paraId="7CB6556E"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15</w:t>
            </w:r>
          </w:p>
        </w:tc>
        <w:tc>
          <w:tcPr>
            <w:tcW w:w="5107" w:type="dxa"/>
            <w:tcBorders>
              <w:top w:val="single" w:sz="5" w:space="0" w:color="000000"/>
              <w:left w:val="single" w:sz="5" w:space="0" w:color="000000"/>
              <w:bottom w:val="single" w:sz="5" w:space="0" w:color="000000"/>
              <w:right w:val="single" w:sz="5" w:space="0" w:color="000000"/>
            </w:tcBorders>
          </w:tcPr>
          <w:p w14:paraId="79F85B5D"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any methods used to assess certainty (or confidence) in the body of evidence for an outcome.</w:t>
            </w:r>
          </w:p>
          <w:p w14:paraId="47D5E91C" w14:textId="77777777" w:rsidR="00706826" w:rsidRDefault="00706826" w:rsidP="004B206B">
            <w:pPr>
              <w:widowControl w:val="0"/>
              <w:pBdr>
                <w:top w:val="nil"/>
                <w:left w:val="nil"/>
                <w:bottom w:val="nil"/>
                <w:right w:val="nil"/>
                <w:between w:val="nil"/>
              </w:pBdr>
              <w:spacing w:before="40" w:after="40"/>
              <w:rPr>
                <w:color w:val="000000"/>
                <w:sz w:val="20"/>
                <w:szCs w:val="20"/>
              </w:rPr>
            </w:pPr>
          </w:p>
          <w:p w14:paraId="745CA76B" w14:textId="77777777" w:rsidR="00706826" w:rsidRDefault="00706826" w:rsidP="004B206B">
            <w:pPr>
              <w:widowControl w:val="0"/>
              <w:pBdr>
                <w:top w:val="nil"/>
                <w:left w:val="nil"/>
                <w:bottom w:val="nil"/>
                <w:right w:val="nil"/>
                <w:between w:val="nil"/>
              </w:pBdr>
              <w:spacing w:before="40" w:after="40"/>
              <w:rPr>
                <w:color w:val="000000"/>
                <w:sz w:val="20"/>
                <w:szCs w:val="20"/>
              </w:rPr>
            </w:pPr>
          </w:p>
          <w:p w14:paraId="218FA251" w14:textId="77777777" w:rsidR="00706826" w:rsidRDefault="00706826" w:rsidP="004B206B">
            <w:pPr>
              <w:widowControl w:val="0"/>
              <w:pBdr>
                <w:top w:val="nil"/>
                <w:left w:val="nil"/>
                <w:bottom w:val="nil"/>
                <w:right w:val="nil"/>
                <w:between w:val="nil"/>
              </w:pBdr>
              <w:spacing w:before="40" w:after="40"/>
              <w:rPr>
                <w:color w:val="000000"/>
                <w:sz w:val="20"/>
                <w:szCs w:val="20"/>
              </w:rPr>
            </w:pPr>
          </w:p>
          <w:p w14:paraId="1E52CD3A" w14:textId="77777777" w:rsidR="00706826" w:rsidRDefault="00706826" w:rsidP="004B206B">
            <w:pPr>
              <w:widowControl w:val="0"/>
              <w:pBdr>
                <w:top w:val="nil"/>
                <w:left w:val="nil"/>
                <w:bottom w:val="nil"/>
                <w:right w:val="nil"/>
                <w:between w:val="nil"/>
              </w:pBdr>
              <w:spacing w:before="40" w:after="40"/>
              <w:rPr>
                <w:color w:val="000000"/>
                <w:sz w:val="20"/>
                <w:szCs w:val="20"/>
              </w:rPr>
            </w:pPr>
          </w:p>
        </w:tc>
        <w:tc>
          <w:tcPr>
            <w:tcW w:w="1869" w:type="dxa"/>
            <w:tcBorders>
              <w:top w:val="single" w:sz="5" w:space="0" w:color="000000"/>
              <w:left w:val="single" w:sz="5" w:space="0" w:color="000000"/>
              <w:bottom w:val="single" w:sz="5" w:space="0" w:color="000000"/>
              <w:right w:val="single" w:sz="5" w:space="0" w:color="000000"/>
            </w:tcBorders>
          </w:tcPr>
          <w:p w14:paraId="6997EEB4" w14:textId="3C69C8EF" w:rsidR="00706826" w:rsidRDefault="00F97562"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not applicable</w:t>
            </w:r>
          </w:p>
        </w:tc>
      </w:tr>
      <w:tr w:rsidR="00706826" w14:paraId="74D4297E"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91294C3"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 xml:space="preserve">RESULTS </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28E1ADC5"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59BEDB1B" w14:textId="77777777" w:rsidTr="004B206B">
        <w:trPr>
          <w:trHeight w:val="48"/>
        </w:trPr>
        <w:tc>
          <w:tcPr>
            <w:tcW w:w="1927" w:type="dxa"/>
            <w:vMerge w:val="restart"/>
            <w:tcBorders>
              <w:top w:val="single" w:sz="5" w:space="0" w:color="000000"/>
              <w:left w:val="single" w:sz="5" w:space="0" w:color="000000"/>
              <w:right w:val="single" w:sz="5" w:space="0" w:color="000000"/>
            </w:tcBorders>
          </w:tcPr>
          <w:p w14:paraId="0A48B931" w14:textId="35EBD1B0"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study selection </w:t>
            </w:r>
          </w:p>
        </w:tc>
        <w:tc>
          <w:tcPr>
            <w:tcW w:w="717" w:type="dxa"/>
            <w:tcBorders>
              <w:top w:val="single" w:sz="5" w:space="0" w:color="000000"/>
              <w:left w:val="single" w:sz="5" w:space="0" w:color="000000"/>
              <w:bottom w:val="single" w:sz="5" w:space="0" w:color="000000"/>
              <w:right w:val="single" w:sz="5" w:space="0" w:color="000000"/>
            </w:tcBorders>
          </w:tcPr>
          <w:p w14:paraId="22F54E5D"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16a</w:t>
            </w:r>
          </w:p>
        </w:tc>
        <w:tc>
          <w:tcPr>
            <w:tcW w:w="5107" w:type="dxa"/>
            <w:tcBorders>
              <w:top w:val="single" w:sz="5" w:space="0" w:color="000000"/>
              <w:left w:val="single" w:sz="5" w:space="0" w:color="000000"/>
              <w:bottom w:val="single" w:sz="5" w:space="0" w:color="000000"/>
              <w:right w:val="single" w:sz="5" w:space="0" w:color="000000"/>
            </w:tcBorders>
          </w:tcPr>
          <w:p w14:paraId="37CC1D27"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the results of the search and selection process, from the number of records identified in the search to the number of studies included in the review, ideally using a flow diagram.</w:t>
            </w:r>
          </w:p>
        </w:tc>
        <w:tc>
          <w:tcPr>
            <w:tcW w:w="1869" w:type="dxa"/>
            <w:tcBorders>
              <w:top w:val="single" w:sz="5" w:space="0" w:color="000000"/>
              <w:left w:val="single" w:sz="5" w:space="0" w:color="000000"/>
              <w:bottom w:val="single" w:sz="5" w:space="0" w:color="000000"/>
              <w:right w:val="single" w:sz="5" w:space="0" w:color="000000"/>
            </w:tcBorders>
          </w:tcPr>
          <w:p w14:paraId="2C873311" w14:textId="624259C9"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studyCharacteristics </w:instrText>
            </w:r>
            <w:r>
              <w:rPr>
                <w:color w:val="000000"/>
                <w:sz w:val="20"/>
                <w:szCs w:val="20"/>
              </w:rPr>
              <w:fldChar w:fldCharType="separate"/>
            </w:r>
            <w:r>
              <w:rPr>
                <w:noProof/>
                <w:color w:val="000000"/>
                <w:sz w:val="20"/>
                <w:szCs w:val="20"/>
              </w:rPr>
              <w:t>7</w:t>
            </w:r>
            <w:r>
              <w:rPr>
                <w:color w:val="000000"/>
                <w:sz w:val="20"/>
                <w:szCs w:val="20"/>
              </w:rPr>
              <w:fldChar w:fldCharType="end"/>
            </w:r>
          </w:p>
        </w:tc>
      </w:tr>
      <w:tr w:rsidR="00706826" w14:paraId="2E6BDB12" w14:textId="77777777" w:rsidTr="004B206B">
        <w:trPr>
          <w:trHeight w:val="48"/>
        </w:trPr>
        <w:tc>
          <w:tcPr>
            <w:tcW w:w="1927" w:type="dxa"/>
            <w:vMerge/>
            <w:tcBorders>
              <w:top w:val="single" w:sz="5" w:space="0" w:color="000000"/>
              <w:left w:val="single" w:sz="5" w:space="0" w:color="000000"/>
              <w:right w:val="single" w:sz="5" w:space="0" w:color="000000"/>
            </w:tcBorders>
          </w:tcPr>
          <w:p w14:paraId="09E8830A"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37F7BD26"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16b</w:t>
            </w:r>
          </w:p>
        </w:tc>
        <w:tc>
          <w:tcPr>
            <w:tcW w:w="5107" w:type="dxa"/>
            <w:tcBorders>
              <w:top w:val="single" w:sz="5" w:space="0" w:color="000000"/>
              <w:left w:val="single" w:sz="5" w:space="0" w:color="000000"/>
              <w:bottom w:val="single" w:sz="5" w:space="0" w:color="000000"/>
              <w:right w:val="single" w:sz="5" w:space="0" w:color="000000"/>
            </w:tcBorders>
          </w:tcPr>
          <w:p w14:paraId="36201C38"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Cite studies that might appear to meet the inclusion criteria, but which were excluded, and explain why they were excluded.</w:t>
            </w:r>
          </w:p>
        </w:tc>
        <w:tc>
          <w:tcPr>
            <w:tcW w:w="1869" w:type="dxa"/>
            <w:tcBorders>
              <w:top w:val="single" w:sz="5" w:space="0" w:color="000000"/>
              <w:left w:val="single" w:sz="5" w:space="0" w:color="000000"/>
              <w:bottom w:val="single" w:sz="5" w:space="0" w:color="000000"/>
              <w:right w:val="single" w:sz="5" w:space="0" w:color="000000"/>
            </w:tcBorders>
          </w:tcPr>
          <w:p w14:paraId="08E759C7" w14:textId="67BC50AC"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studyCharacteristics </w:instrText>
            </w:r>
            <w:r>
              <w:rPr>
                <w:color w:val="000000"/>
                <w:sz w:val="20"/>
                <w:szCs w:val="20"/>
              </w:rPr>
              <w:fldChar w:fldCharType="separate"/>
            </w:r>
            <w:r>
              <w:rPr>
                <w:noProof/>
                <w:color w:val="000000"/>
                <w:sz w:val="20"/>
                <w:szCs w:val="20"/>
              </w:rPr>
              <w:t>7</w:t>
            </w:r>
            <w:r>
              <w:rPr>
                <w:color w:val="000000"/>
                <w:sz w:val="20"/>
                <w:szCs w:val="20"/>
              </w:rPr>
              <w:fldChar w:fldCharType="end"/>
            </w:r>
            <w:r>
              <w:rPr>
                <w:color w:val="000000"/>
                <w:sz w:val="20"/>
                <w:szCs w:val="20"/>
              </w:rPr>
              <w:t>, Appendix C</w:t>
            </w:r>
          </w:p>
        </w:tc>
      </w:tr>
      <w:tr w:rsidR="00706826" w14:paraId="52A39EE6" w14:textId="77777777" w:rsidTr="004B206B">
        <w:trPr>
          <w:trHeight w:val="103"/>
        </w:trPr>
        <w:tc>
          <w:tcPr>
            <w:tcW w:w="1927" w:type="dxa"/>
            <w:tcBorders>
              <w:top w:val="single" w:sz="5" w:space="0" w:color="000000"/>
              <w:left w:val="single" w:sz="5" w:space="0" w:color="000000"/>
              <w:bottom w:val="single" w:sz="5" w:space="0" w:color="000000"/>
              <w:right w:val="single" w:sz="5" w:space="0" w:color="000000"/>
            </w:tcBorders>
          </w:tcPr>
          <w:p w14:paraId="7AC008B8" w14:textId="2560B67E"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study characteristics </w:t>
            </w:r>
          </w:p>
        </w:tc>
        <w:tc>
          <w:tcPr>
            <w:tcW w:w="717" w:type="dxa"/>
            <w:tcBorders>
              <w:top w:val="single" w:sz="5" w:space="0" w:color="000000"/>
              <w:left w:val="single" w:sz="5" w:space="0" w:color="000000"/>
              <w:bottom w:val="single" w:sz="5" w:space="0" w:color="000000"/>
              <w:right w:val="single" w:sz="5" w:space="0" w:color="000000"/>
            </w:tcBorders>
          </w:tcPr>
          <w:p w14:paraId="341B6A1D"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17</w:t>
            </w:r>
          </w:p>
        </w:tc>
        <w:tc>
          <w:tcPr>
            <w:tcW w:w="5107" w:type="dxa"/>
            <w:tcBorders>
              <w:top w:val="single" w:sz="5" w:space="0" w:color="000000"/>
              <w:left w:val="single" w:sz="5" w:space="0" w:color="000000"/>
              <w:bottom w:val="single" w:sz="5" w:space="0" w:color="000000"/>
              <w:right w:val="single" w:sz="5" w:space="0" w:color="000000"/>
            </w:tcBorders>
          </w:tcPr>
          <w:p w14:paraId="1AC2AA56"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Cite each included study and present its characteristics.</w:t>
            </w:r>
          </w:p>
        </w:tc>
        <w:tc>
          <w:tcPr>
            <w:tcW w:w="1869" w:type="dxa"/>
            <w:tcBorders>
              <w:top w:val="single" w:sz="5" w:space="0" w:color="000000"/>
              <w:left w:val="single" w:sz="5" w:space="0" w:color="000000"/>
              <w:bottom w:val="single" w:sz="5" w:space="0" w:color="000000"/>
              <w:right w:val="single" w:sz="5" w:space="0" w:color="000000"/>
            </w:tcBorders>
          </w:tcPr>
          <w:p w14:paraId="390D69E1" w14:textId="60CE8F2A"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 xml:space="preserve">Appendix </w:t>
            </w:r>
            <w:r w:rsidR="00A630A7">
              <w:rPr>
                <w:color w:val="000000"/>
                <w:sz w:val="20"/>
                <w:szCs w:val="20"/>
              </w:rPr>
              <w:t>F</w:t>
            </w:r>
          </w:p>
        </w:tc>
      </w:tr>
      <w:tr w:rsidR="00706826" w14:paraId="675E1595"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6A13C64D" w14:textId="32392A8C"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risk of bias in studies </w:t>
            </w:r>
          </w:p>
        </w:tc>
        <w:tc>
          <w:tcPr>
            <w:tcW w:w="717" w:type="dxa"/>
            <w:tcBorders>
              <w:top w:val="single" w:sz="5" w:space="0" w:color="000000"/>
              <w:left w:val="single" w:sz="5" w:space="0" w:color="000000"/>
              <w:bottom w:val="single" w:sz="5" w:space="0" w:color="000000"/>
              <w:right w:val="single" w:sz="5" w:space="0" w:color="000000"/>
            </w:tcBorders>
          </w:tcPr>
          <w:p w14:paraId="13AB75A1"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18</w:t>
            </w:r>
          </w:p>
        </w:tc>
        <w:tc>
          <w:tcPr>
            <w:tcW w:w="5107" w:type="dxa"/>
            <w:tcBorders>
              <w:top w:val="single" w:sz="5" w:space="0" w:color="000000"/>
              <w:left w:val="single" w:sz="5" w:space="0" w:color="000000"/>
              <w:bottom w:val="single" w:sz="5" w:space="0" w:color="000000"/>
              <w:right w:val="single" w:sz="5" w:space="0" w:color="000000"/>
            </w:tcBorders>
          </w:tcPr>
          <w:p w14:paraId="33CC6C6B"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Present assessments of risk of bias for each included study.</w:t>
            </w:r>
          </w:p>
        </w:tc>
        <w:tc>
          <w:tcPr>
            <w:tcW w:w="1869" w:type="dxa"/>
            <w:tcBorders>
              <w:top w:val="single" w:sz="5" w:space="0" w:color="000000"/>
              <w:left w:val="single" w:sz="5" w:space="0" w:color="000000"/>
              <w:bottom w:val="single" w:sz="5" w:space="0" w:color="000000"/>
              <w:right w:val="single" w:sz="5" w:space="0" w:color="000000"/>
            </w:tcBorders>
          </w:tcPr>
          <w:p w14:paraId="446810EC" w14:textId="5BE1ADCD"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ResultsRiskOfBias </w:instrText>
            </w:r>
            <w:r>
              <w:rPr>
                <w:color w:val="000000"/>
                <w:sz w:val="20"/>
                <w:szCs w:val="20"/>
              </w:rPr>
              <w:fldChar w:fldCharType="separate"/>
            </w:r>
            <w:r>
              <w:rPr>
                <w:noProof/>
                <w:color w:val="000000"/>
                <w:sz w:val="20"/>
                <w:szCs w:val="20"/>
              </w:rPr>
              <w:t>9</w:t>
            </w:r>
            <w:r>
              <w:rPr>
                <w:color w:val="000000"/>
                <w:sz w:val="20"/>
                <w:szCs w:val="20"/>
              </w:rPr>
              <w:fldChar w:fldCharType="end"/>
            </w:r>
            <w:r>
              <w:rPr>
                <w:color w:val="000000"/>
                <w:sz w:val="20"/>
                <w:szCs w:val="20"/>
              </w:rPr>
              <w:t>, Appendix E</w:t>
            </w:r>
          </w:p>
        </w:tc>
      </w:tr>
      <w:tr w:rsidR="00706826" w14:paraId="7898AB77"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1F6EEBE4" w14:textId="747A4672"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results of individual studies </w:t>
            </w:r>
          </w:p>
        </w:tc>
        <w:tc>
          <w:tcPr>
            <w:tcW w:w="717" w:type="dxa"/>
            <w:tcBorders>
              <w:top w:val="single" w:sz="5" w:space="0" w:color="000000"/>
              <w:left w:val="single" w:sz="5" w:space="0" w:color="000000"/>
              <w:bottom w:val="single" w:sz="5" w:space="0" w:color="000000"/>
              <w:right w:val="single" w:sz="5" w:space="0" w:color="000000"/>
            </w:tcBorders>
          </w:tcPr>
          <w:p w14:paraId="7D5C5FD8"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19</w:t>
            </w:r>
          </w:p>
        </w:tc>
        <w:tc>
          <w:tcPr>
            <w:tcW w:w="5107" w:type="dxa"/>
            <w:tcBorders>
              <w:top w:val="single" w:sz="5" w:space="0" w:color="000000"/>
              <w:left w:val="single" w:sz="5" w:space="0" w:color="000000"/>
              <w:bottom w:val="single" w:sz="5" w:space="0" w:color="000000"/>
              <w:right w:val="single" w:sz="5" w:space="0" w:color="000000"/>
            </w:tcBorders>
          </w:tcPr>
          <w:p w14:paraId="5BD5CF63"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For all outcomes, present, for each study: (a) summary statistics for each group (where appropriate) and (b) an effect estimate and its precision (e.g. confidence/credible interval), ideally using structured tables or plots.</w:t>
            </w:r>
          </w:p>
        </w:tc>
        <w:tc>
          <w:tcPr>
            <w:tcW w:w="1869" w:type="dxa"/>
            <w:tcBorders>
              <w:top w:val="single" w:sz="5" w:space="0" w:color="000000"/>
              <w:left w:val="single" w:sz="5" w:space="0" w:color="000000"/>
              <w:bottom w:val="single" w:sz="5" w:space="0" w:color="000000"/>
              <w:right w:val="single" w:sz="5" w:space="0" w:color="000000"/>
            </w:tcBorders>
          </w:tcPr>
          <w:p w14:paraId="3481F4CA" w14:textId="45ADCBCB"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 xml:space="preserve">Appendix </w:t>
            </w:r>
            <w:r w:rsidR="00A630A7">
              <w:rPr>
                <w:color w:val="000000"/>
                <w:sz w:val="20"/>
                <w:szCs w:val="20"/>
              </w:rPr>
              <w:t>F</w:t>
            </w:r>
          </w:p>
        </w:tc>
      </w:tr>
      <w:tr w:rsidR="00706826" w14:paraId="389003A3" w14:textId="77777777" w:rsidTr="004B206B">
        <w:trPr>
          <w:trHeight w:val="48"/>
        </w:trPr>
        <w:tc>
          <w:tcPr>
            <w:tcW w:w="1927" w:type="dxa"/>
            <w:vMerge w:val="restart"/>
            <w:tcBorders>
              <w:top w:val="single" w:sz="5" w:space="0" w:color="000000"/>
              <w:left w:val="single" w:sz="5" w:space="0" w:color="000000"/>
              <w:right w:val="single" w:sz="5" w:space="0" w:color="000000"/>
            </w:tcBorders>
          </w:tcPr>
          <w:p w14:paraId="13F6FC61" w14:textId="60776F37"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results of syntheses</w:t>
            </w:r>
          </w:p>
        </w:tc>
        <w:tc>
          <w:tcPr>
            <w:tcW w:w="717" w:type="dxa"/>
            <w:tcBorders>
              <w:top w:val="single" w:sz="5" w:space="0" w:color="000000"/>
              <w:left w:val="single" w:sz="5" w:space="0" w:color="000000"/>
              <w:bottom w:val="single" w:sz="5" w:space="0" w:color="000000"/>
              <w:right w:val="single" w:sz="5" w:space="0" w:color="000000"/>
            </w:tcBorders>
          </w:tcPr>
          <w:p w14:paraId="053CCA5E"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20a</w:t>
            </w:r>
          </w:p>
        </w:tc>
        <w:tc>
          <w:tcPr>
            <w:tcW w:w="5107" w:type="dxa"/>
            <w:tcBorders>
              <w:top w:val="single" w:sz="5" w:space="0" w:color="000000"/>
              <w:left w:val="single" w:sz="5" w:space="0" w:color="000000"/>
              <w:bottom w:val="single" w:sz="5" w:space="0" w:color="000000"/>
              <w:right w:val="single" w:sz="5" w:space="0" w:color="000000"/>
            </w:tcBorders>
          </w:tcPr>
          <w:p w14:paraId="082C2350"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For each synthesis, briefly summarise the characteristics and risk of bias among contributing studies.</w:t>
            </w:r>
          </w:p>
        </w:tc>
        <w:tc>
          <w:tcPr>
            <w:tcW w:w="1869" w:type="dxa"/>
            <w:tcBorders>
              <w:top w:val="single" w:sz="5" w:space="0" w:color="000000"/>
              <w:left w:val="single" w:sz="5" w:space="0" w:color="000000"/>
              <w:bottom w:val="single" w:sz="5" w:space="0" w:color="000000"/>
              <w:right w:val="single" w:sz="5" w:space="0" w:color="000000"/>
            </w:tcBorders>
          </w:tcPr>
          <w:p w14:paraId="20535927" w14:textId="4924F8DC"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ResultsOfSyntheses </w:instrText>
            </w:r>
            <w:r>
              <w:rPr>
                <w:color w:val="000000"/>
                <w:sz w:val="20"/>
                <w:szCs w:val="20"/>
              </w:rPr>
              <w:fldChar w:fldCharType="separate"/>
            </w:r>
            <w:r>
              <w:rPr>
                <w:noProof/>
                <w:color w:val="000000"/>
                <w:sz w:val="20"/>
                <w:szCs w:val="20"/>
              </w:rPr>
              <w:t>12</w:t>
            </w:r>
            <w:r>
              <w:rPr>
                <w:color w:val="000000"/>
                <w:sz w:val="20"/>
                <w:szCs w:val="20"/>
              </w:rPr>
              <w:fldChar w:fldCharType="end"/>
            </w:r>
          </w:p>
        </w:tc>
      </w:tr>
      <w:tr w:rsidR="00706826" w14:paraId="0B3D06F1" w14:textId="77777777" w:rsidTr="004B206B">
        <w:trPr>
          <w:trHeight w:val="203"/>
        </w:trPr>
        <w:tc>
          <w:tcPr>
            <w:tcW w:w="1927" w:type="dxa"/>
            <w:vMerge/>
            <w:tcBorders>
              <w:top w:val="single" w:sz="5" w:space="0" w:color="000000"/>
              <w:left w:val="single" w:sz="5" w:space="0" w:color="000000"/>
              <w:right w:val="single" w:sz="5" w:space="0" w:color="000000"/>
            </w:tcBorders>
          </w:tcPr>
          <w:p w14:paraId="07E84F39"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7633EA5C"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20b</w:t>
            </w:r>
          </w:p>
        </w:tc>
        <w:tc>
          <w:tcPr>
            <w:tcW w:w="5107" w:type="dxa"/>
            <w:tcBorders>
              <w:top w:val="single" w:sz="5" w:space="0" w:color="000000"/>
              <w:left w:val="single" w:sz="5" w:space="0" w:color="000000"/>
              <w:bottom w:val="single" w:sz="5" w:space="0" w:color="000000"/>
              <w:right w:val="single" w:sz="5" w:space="0" w:color="000000"/>
            </w:tcBorders>
          </w:tcPr>
          <w:p w14:paraId="40B2D584"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69" w:type="dxa"/>
            <w:tcBorders>
              <w:top w:val="single" w:sz="5" w:space="0" w:color="000000"/>
              <w:left w:val="single" w:sz="5" w:space="0" w:color="000000"/>
              <w:bottom w:val="single" w:sz="5" w:space="0" w:color="000000"/>
              <w:right w:val="single" w:sz="5" w:space="0" w:color="000000"/>
            </w:tcBorders>
          </w:tcPr>
          <w:p w14:paraId="27B5F9CD" w14:textId="0C56E7D1"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ResultsOfSyntheses </w:instrText>
            </w:r>
            <w:r>
              <w:rPr>
                <w:color w:val="000000"/>
                <w:sz w:val="20"/>
                <w:szCs w:val="20"/>
              </w:rPr>
              <w:fldChar w:fldCharType="separate"/>
            </w:r>
            <w:r>
              <w:rPr>
                <w:noProof/>
                <w:color w:val="000000"/>
                <w:sz w:val="20"/>
                <w:szCs w:val="20"/>
              </w:rPr>
              <w:t>12</w:t>
            </w:r>
            <w:r>
              <w:rPr>
                <w:color w:val="000000"/>
                <w:sz w:val="20"/>
                <w:szCs w:val="20"/>
              </w:rPr>
              <w:fldChar w:fldCharType="end"/>
            </w:r>
          </w:p>
        </w:tc>
      </w:tr>
      <w:tr w:rsidR="00706826" w14:paraId="749B2B88" w14:textId="77777777" w:rsidTr="004B206B">
        <w:trPr>
          <w:trHeight w:val="48"/>
        </w:trPr>
        <w:tc>
          <w:tcPr>
            <w:tcW w:w="1927" w:type="dxa"/>
            <w:vMerge/>
            <w:tcBorders>
              <w:top w:val="single" w:sz="5" w:space="0" w:color="000000"/>
              <w:left w:val="single" w:sz="5" w:space="0" w:color="000000"/>
              <w:right w:val="single" w:sz="5" w:space="0" w:color="000000"/>
            </w:tcBorders>
          </w:tcPr>
          <w:p w14:paraId="3F3FFA62"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1475493C"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20c</w:t>
            </w:r>
          </w:p>
        </w:tc>
        <w:tc>
          <w:tcPr>
            <w:tcW w:w="5107" w:type="dxa"/>
            <w:tcBorders>
              <w:top w:val="single" w:sz="5" w:space="0" w:color="000000"/>
              <w:left w:val="single" w:sz="5" w:space="0" w:color="000000"/>
              <w:bottom w:val="single" w:sz="5" w:space="0" w:color="000000"/>
              <w:right w:val="single" w:sz="5" w:space="0" w:color="000000"/>
            </w:tcBorders>
          </w:tcPr>
          <w:p w14:paraId="72874F25"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Present results of all investigations of possible causes of </w:t>
            </w:r>
            <w:r>
              <w:rPr>
                <w:color w:val="000000"/>
                <w:sz w:val="20"/>
                <w:szCs w:val="20"/>
              </w:rPr>
              <w:lastRenderedPageBreak/>
              <w:t>heterogeneity among study results.</w:t>
            </w:r>
          </w:p>
        </w:tc>
        <w:tc>
          <w:tcPr>
            <w:tcW w:w="1869" w:type="dxa"/>
            <w:tcBorders>
              <w:top w:val="single" w:sz="5" w:space="0" w:color="000000"/>
              <w:left w:val="single" w:sz="5" w:space="0" w:color="000000"/>
              <w:bottom w:val="single" w:sz="5" w:space="0" w:color="000000"/>
              <w:right w:val="single" w:sz="5" w:space="0" w:color="000000"/>
            </w:tcBorders>
          </w:tcPr>
          <w:p w14:paraId="4BF4422A"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lastRenderedPageBreak/>
              <w:t>not applicable</w:t>
            </w:r>
          </w:p>
        </w:tc>
      </w:tr>
      <w:tr w:rsidR="00706826" w14:paraId="1861E783" w14:textId="77777777" w:rsidTr="004B206B">
        <w:trPr>
          <w:trHeight w:val="48"/>
        </w:trPr>
        <w:tc>
          <w:tcPr>
            <w:tcW w:w="1927" w:type="dxa"/>
            <w:vMerge/>
            <w:tcBorders>
              <w:top w:val="single" w:sz="5" w:space="0" w:color="000000"/>
              <w:left w:val="single" w:sz="5" w:space="0" w:color="000000"/>
              <w:right w:val="single" w:sz="5" w:space="0" w:color="000000"/>
            </w:tcBorders>
          </w:tcPr>
          <w:p w14:paraId="7FE1FE48"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1BE5165B"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20d</w:t>
            </w:r>
          </w:p>
        </w:tc>
        <w:tc>
          <w:tcPr>
            <w:tcW w:w="5107" w:type="dxa"/>
            <w:tcBorders>
              <w:top w:val="single" w:sz="5" w:space="0" w:color="000000"/>
              <w:left w:val="single" w:sz="5" w:space="0" w:color="000000"/>
              <w:bottom w:val="single" w:sz="5" w:space="0" w:color="000000"/>
              <w:right w:val="single" w:sz="5" w:space="0" w:color="000000"/>
            </w:tcBorders>
          </w:tcPr>
          <w:p w14:paraId="3E9760D3"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Present results of all sensitivity analyses conducted to assess the robustness of the synthesized results.</w:t>
            </w:r>
          </w:p>
        </w:tc>
        <w:tc>
          <w:tcPr>
            <w:tcW w:w="1869" w:type="dxa"/>
            <w:tcBorders>
              <w:top w:val="single" w:sz="5" w:space="0" w:color="000000"/>
              <w:left w:val="single" w:sz="5" w:space="0" w:color="000000"/>
              <w:bottom w:val="single" w:sz="5" w:space="0" w:color="000000"/>
              <w:right w:val="single" w:sz="5" w:space="0" w:color="000000"/>
            </w:tcBorders>
          </w:tcPr>
          <w:p w14:paraId="506A483B"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not applicable</w:t>
            </w:r>
          </w:p>
        </w:tc>
      </w:tr>
      <w:tr w:rsidR="00706826" w14:paraId="694194EC"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7EFB4B87" w14:textId="79549E9D"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reporting biases</w:t>
            </w:r>
          </w:p>
        </w:tc>
        <w:tc>
          <w:tcPr>
            <w:tcW w:w="717" w:type="dxa"/>
            <w:tcBorders>
              <w:top w:val="single" w:sz="5" w:space="0" w:color="000000"/>
              <w:left w:val="single" w:sz="5" w:space="0" w:color="000000"/>
              <w:bottom w:val="single" w:sz="5" w:space="0" w:color="000000"/>
              <w:right w:val="single" w:sz="5" w:space="0" w:color="000000"/>
            </w:tcBorders>
          </w:tcPr>
          <w:p w14:paraId="098D6A10"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21</w:t>
            </w:r>
          </w:p>
        </w:tc>
        <w:tc>
          <w:tcPr>
            <w:tcW w:w="5107" w:type="dxa"/>
            <w:tcBorders>
              <w:top w:val="single" w:sz="5" w:space="0" w:color="000000"/>
              <w:left w:val="single" w:sz="5" w:space="0" w:color="000000"/>
              <w:bottom w:val="single" w:sz="5" w:space="0" w:color="000000"/>
              <w:right w:val="single" w:sz="5" w:space="0" w:color="000000"/>
            </w:tcBorders>
          </w:tcPr>
          <w:p w14:paraId="112AB092"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Present assessments of risk of bias due to missing results (arising from reporting biases) for each synthesis assessed.</w:t>
            </w:r>
          </w:p>
        </w:tc>
        <w:tc>
          <w:tcPr>
            <w:tcW w:w="1869" w:type="dxa"/>
            <w:tcBorders>
              <w:top w:val="single" w:sz="5" w:space="0" w:color="000000"/>
              <w:left w:val="single" w:sz="5" w:space="0" w:color="000000"/>
              <w:bottom w:val="single" w:sz="5" w:space="0" w:color="000000"/>
              <w:right w:val="single" w:sz="5" w:space="0" w:color="000000"/>
            </w:tcBorders>
          </w:tcPr>
          <w:p w14:paraId="2DC492D4" w14:textId="11F74EF0"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ResultsRiskOfBias </w:instrText>
            </w:r>
            <w:r>
              <w:rPr>
                <w:color w:val="000000"/>
                <w:sz w:val="20"/>
                <w:szCs w:val="20"/>
              </w:rPr>
              <w:fldChar w:fldCharType="separate"/>
            </w:r>
            <w:r>
              <w:rPr>
                <w:noProof/>
                <w:color w:val="000000"/>
                <w:sz w:val="20"/>
                <w:szCs w:val="20"/>
              </w:rPr>
              <w:t>9</w:t>
            </w:r>
            <w:r>
              <w:rPr>
                <w:color w:val="000000"/>
                <w:sz w:val="20"/>
                <w:szCs w:val="20"/>
              </w:rPr>
              <w:fldChar w:fldCharType="end"/>
            </w:r>
            <w:r>
              <w:rPr>
                <w:color w:val="000000"/>
                <w:sz w:val="20"/>
                <w:szCs w:val="20"/>
              </w:rPr>
              <w:t xml:space="preserve">, Appendix E </w:t>
            </w:r>
          </w:p>
        </w:tc>
      </w:tr>
      <w:tr w:rsidR="00706826" w14:paraId="2CBE96A4"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13FB0DA2" w14:textId="02A041B8"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 xml:space="preserve">certainty of evidence </w:t>
            </w:r>
          </w:p>
        </w:tc>
        <w:tc>
          <w:tcPr>
            <w:tcW w:w="717" w:type="dxa"/>
            <w:tcBorders>
              <w:top w:val="single" w:sz="5" w:space="0" w:color="000000"/>
              <w:left w:val="single" w:sz="5" w:space="0" w:color="000000"/>
              <w:bottom w:val="single" w:sz="5" w:space="0" w:color="000000"/>
              <w:right w:val="single" w:sz="5" w:space="0" w:color="000000"/>
            </w:tcBorders>
          </w:tcPr>
          <w:p w14:paraId="2146C8E9"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22</w:t>
            </w:r>
          </w:p>
        </w:tc>
        <w:tc>
          <w:tcPr>
            <w:tcW w:w="5107" w:type="dxa"/>
            <w:tcBorders>
              <w:top w:val="single" w:sz="5" w:space="0" w:color="000000"/>
              <w:left w:val="single" w:sz="5" w:space="0" w:color="000000"/>
              <w:bottom w:val="single" w:sz="5" w:space="0" w:color="000000"/>
              <w:right w:val="single" w:sz="5" w:space="0" w:color="000000"/>
            </w:tcBorders>
          </w:tcPr>
          <w:p w14:paraId="339649F1"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Present assessments of certainty (or confidence) in the body of evidence for each outcome assessed.</w:t>
            </w:r>
          </w:p>
        </w:tc>
        <w:tc>
          <w:tcPr>
            <w:tcW w:w="1869" w:type="dxa"/>
            <w:tcBorders>
              <w:top w:val="single" w:sz="5" w:space="0" w:color="000000"/>
              <w:left w:val="single" w:sz="5" w:space="0" w:color="000000"/>
              <w:bottom w:val="single" w:sz="5" w:space="0" w:color="000000"/>
              <w:right w:val="single" w:sz="5" w:space="0" w:color="000000"/>
            </w:tcBorders>
          </w:tcPr>
          <w:p w14:paraId="279F7E57" w14:textId="56276CBE"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ResultsRiskOfBias </w:instrText>
            </w:r>
            <w:r>
              <w:rPr>
                <w:color w:val="000000"/>
                <w:sz w:val="20"/>
                <w:szCs w:val="20"/>
              </w:rPr>
              <w:fldChar w:fldCharType="separate"/>
            </w:r>
            <w:r>
              <w:rPr>
                <w:noProof/>
                <w:color w:val="000000"/>
                <w:sz w:val="20"/>
                <w:szCs w:val="20"/>
              </w:rPr>
              <w:t>9</w:t>
            </w:r>
            <w:r>
              <w:rPr>
                <w:color w:val="000000"/>
                <w:sz w:val="20"/>
                <w:szCs w:val="20"/>
              </w:rPr>
              <w:fldChar w:fldCharType="end"/>
            </w:r>
          </w:p>
        </w:tc>
      </w:tr>
      <w:tr w:rsidR="00706826" w14:paraId="6F6AF7EE"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6A5CC8C"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 xml:space="preserve">DISCUSSION </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41A4EED3"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32C17FA1" w14:textId="77777777" w:rsidTr="004B206B">
        <w:trPr>
          <w:trHeight w:val="48"/>
        </w:trPr>
        <w:tc>
          <w:tcPr>
            <w:tcW w:w="1927" w:type="dxa"/>
            <w:vMerge w:val="restart"/>
            <w:tcBorders>
              <w:top w:val="single" w:sz="5" w:space="0" w:color="000000"/>
              <w:left w:val="single" w:sz="5" w:space="0" w:color="000000"/>
              <w:right w:val="single" w:sz="5" w:space="0" w:color="000000"/>
            </w:tcBorders>
          </w:tcPr>
          <w:p w14:paraId="75B65926" w14:textId="1A0E2390"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d</w:t>
            </w:r>
            <w:r w:rsidR="007B7860">
              <w:rPr>
                <w:color w:val="000000"/>
                <w:sz w:val="20"/>
                <w:szCs w:val="20"/>
              </w:rPr>
              <w:t xml:space="preserve">iscussion </w:t>
            </w:r>
          </w:p>
        </w:tc>
        <w:tc>
          <w:tcPr>
            <w:tcW w:w="717" w:type="dxa"/>
            <w:tcBorders>
              <w:top w:val="single" w:sz="5" w:space="0" w:color="000000"/>
              <w:left w:val="single" w:sz="5" w:space="0" w:color="000000"/>
              <w:bottom w:val="single" w:sz="5" w:space="0" w:color="000000"/>
              <w:right w:val="single" w:sz="5" w:space="0" w:color="000000"/>
            </w:tcBorders>
          </w:tcPr>
          <w:p w14:paraId="6F86F206"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23a</w:t>
            </w:r>
          </w:p>
        </w:tc>
        <w:tc>
          <w:tcPr>
            <w:tcW w:w="5107" w:type="dxa"/>
            <w:tcBorders>
              <w:top w:val="single" w:sz="5" w:space="0" w:color="000000"/>
              <w:left w:val="single" w:sz="5" w:space="0" w:color="000000"/>
              <w:bottom w:val="single" w:sz="5" w:space="0" w:color="000000"/>
              <w:right w:val="single" w:sz="5" w:space="0" w:color="000000"/>
            </w:tcBorders>
          </w:tcPr>
          <w:p w14:paraId="26FFCDB0"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Provide a general interpretation of the results in the context of other evidence.</w:t>
            </w:r>
          </w:p>
        </w:tc>
        <w:tc>
          <w:tcPr>
            <w:tcW w:w="1869" w:type="dxa"/>
            <w:tcBorders>
              <w:top w:val="single" w:sz="5" w:space="0" w:color="000000"/>
              <w:left w:val="single" w:sz="5" w:space="0" w:color="000000"/>
              <w:bottom w:val="single" w:sz="5" w:space="0" w:color="000000"/>
              <w:right w:val="single" w:sz="5" w:space="0" w:color="000000"/>
            </w:tcBorders>
          </w:tcPr>
          <w:p w14:paraId="3E829601" w14:textId="783B7EA4"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DiscussionGeneral </w:instrText>
            </w:r>
            <w:r>
              <w:rPr>
                <w:color w:val="000000"/>
                <w:sz w:val="20"/>
                <w:szCs w:val="20"/>
              </w:rPr>
              <w:fldChar w:fldCharType="separate"/>
            </w:r>
            <w:r>
              <w:rPr>
                <w:noProof/>
                <w:color w:val="000000"/>
                <w:sz w:val="20"/>
                <w:szCs w:val="20"/>
              </w:rPr>
              <w:t>16</w:t>
            </w:r>
            <w:r>
              <w:rPr>
                <w:color w:val="000000"/>
                <w:sz w:val="20"/>
                <w:szCs w:val="20"/>
              </w:rPr>
              <w:fldChar w:fldCharType="end"/>
            </w:r>
          </w:p>
        </w:tc>
      </w:tr>
      <w:tr w:rsidR="00706826" w14:paraId="4E1AF25E" w14:textId="77777777" w:rsidTr="004B206B">
        <w:trPr>
          <w:trHeight w:val="48"/>
        </w:trPr>
        <w:tc>
          <w:tcPr>
            <w:tcW w:w="1927" w:type="dxa"/>
            <w:vMerge/>
            <w:tcBorders>
              <w:top w:val="single" w:sz="5" w:space="0" w:color="000000"/>
              <w:left w:val="single" w:sz="5" w:space="0" w:color="000000"/>
              <w:right w:val="single" w:sz="5" w:space="0" w:color="000000"/>
            </w:tcBorders>
          </w:tcPr>
          <w:p w14:paraId="444A001B"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65F2E39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23b</w:t>
            </w:r>
          </w:p>
        </w:tc>
        <w:tc>
          <w:tcPr>
            <w:tcW w:w="5107" w:type="dxa"/>
            <w:tcBorders>
              <w:top w:val="single" w:sz="5" w:space="0" w:color="000000"/>
              <w:left w:val="single" w:sz="5" w:space="0" w:color="000000"/>
              <w:bottom w:val="single" w:sz="5" w:space="0" w:color="000000"/>
              <w:right w:val="single" w:sz="5" w:space="0" w:color="000000"/>
            </w:tcBorders>
          </w:tcPr>
          <w:p w14:paraId="32134678"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Discuss any limitations of the evidence included in the review.</w:t>
            </w:r>
          </w:p>
        </w:tc>
        <w:tc>
          <w:tcPr>
            <w:tcW w:w="1869" w:type="dxa"/>
            <w:tcBorders>
              <w:top w:val="single" w:sz="5" w:space="0" w:color="000000"/>
              <w:left w:val="single" w:sz="5" w:space="0" w:color="000000"/>
              <w:bottom w:val="single" w:sz="5" w:space="0" w:color="000000"/>
              <w:right w:val="single" w:sz="5" w:space="0" w:color="000000"/>
            </w:tcBorders>
          </w:tcPr>
          <w:p w14:paraId="28833F2A" w14:textId="6EA30440"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DiscussionLimitations </w:instrText>
            </w:r>
            <w:r>
              <w:rPr>
                <w:color w:val="000000"/>
                <w:sz w:val="20"/>
                <w:szCs w:val="20"/>
              </w:rPr>
              <w:fldChar w:fldCharType="separate"/>
            </w:r>
            <w:r>
              <w:rPr>
                <w:noProof/>
                <w:color w:val="000000"/>
                <w:sz w:val="20"/>
                <w:szCs w:val="20"/>
              </w:rPr>
              <w:t>18</w:t>
            </w:r>
            <w:r>
              <w:rPr>
                <w:color w:val="000000"/>
                <w:sz w:val="20"/>
                <w:szCs w:val="20"/>
              </w:rPr>
              <w:fldChar w:fldCharType="end"/>
            </w:r>
          </w:p>
        </w:tc>
      </w:tr>
      <w:tr w:rsidR="00706826" w14:paraId="4AC16F2C" w14:textId="77777777" w:rsidTr="004B206B">
        <w:trPr>
          <w:trHeight w:val="48"/>
        </w:trPr>
        <w:tc>
          <w:tcPr>
            <w:tcW w:w="1927" w:type="dxa"/>
            <w:vMerge/>
            <w:tcBorders>
              <w:top w:val="single" w:sz="5" w:space="0" w:color="000000"/>
              <w:left w:val="single" w:sz="5" w:space="0" w:color="000000"/>
              <w:right w:val="single" w:sz="5" w:space="0" w:color="000000"/>
            </w:tcBorders>
          </w:tcPr>
          <w:p w14:paraId="7AD0DE41"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4" w:space="0" w:color="000000"/>
              <w:right w:val="single" w:sz="5" w:space="0" w:color="000000"/>
            </w:tcBorders>
          </w:tcPr>
          <w:p w14:paraId="39EB6936"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23c</w:t>
            </w:r>
          </w:p>
        </w:tc>
        <w:tc>
          <w:tcPr>
            <w:tcW w:w="5107" w:type="dxa"/>
            <w:tcBorders>
              <w:top w:val="single" w:sz="5" w:space="0" w:color="000000"/>
              <w:left w:val="single" w:sz="5" w:space="0" w:color="000000"/>
              <w:bottom w:val="single" w:sz="5" w:space="0" w:color="000000"/>
              <w:right w:val="single" w:sz="5" w:space="0" w:color="000000"/>
            </w:tcBorders>
          </w:tcPr>
          <w:p w14:paraId="1730115D"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Discuss any limitations of the review processes used.</w:t>
            </w:r>
          </w:p>
        </w:tc>
        <w:tc>
          <w:tcPr>
            <w:tcW w:w="1869" w:type="dxa"/>
            <w:tcBorders>
              <w:top w:val="single" w:sz="5" w:space="0" w:color="000000"/>
              <w:left w:val="single" w:sz="5" w:space="0" w:color="000000"/>
              <w:bottom w:val="single" w:sz="5" w:space="0" w:color="000000"/>
              <w:right w:val="single" w:sz="5" w:space="0" w:color="000000"/>
            </w:tcBorders>
          </w:tcPr>
          <w:p w14:paraId="2A16E0F9" w14:textId="3A18C72B"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DiscussionLimitations </w:instrText>
            </w:r>
            <w:r>
              <w:rPr>
                <w:color w:val="000000"/>
                <w:sz w:val="20"/>
                <w:szCs w:val="20"/>
              </w:rPr>
              <w:fldChar w:fldCharType="separate"/>
            </w:r>
            <w:r>
              <w:rPr>
                <w:noProof/>
                <w:color w:val="000000"/>
                <w:sz w:val="20"/>
                <w:szCs w:val="20"/>
              </w:rPr>
              <w:t>18</w:t>
            </w:r>
            <w:r>
              <w:rPr>
                <w:color w:val="000000"/>
                <w:sz w:val="20"/>
                <w:szCs w:val="20"/>
              </w:rPr>
              <w:fldChar w:fldCharType="end"/>
            </w:r>
          </w:p>
        </w:tc>
      </w:tr>
      <w:tr w:rsidR="00706826" w14:paraId="0D6C9B20" w14:textId="77777777" w:rsidTr="004B206B">
        <w:trPr>
          <w:trHeight w:val="48"/>
        </w:trPr>
        <w:tc>
          <w:tcPr>
            <w:tcW w:w="1927" w:type="dxa"/>
            <w:vMerge/>
            <w:tcBorders>
              <w:top w:val="single" w:sz="5" w:space="0" w:color="000000"/>
              <w:left w:val="single" w:sz="5" w:space="0" w:color="000000"/>
              <w:right w:val="single" w:sz="5" w:space="0" w:color="000000"/>
            </w:tcBorders>
          </w:tcPr>
          <w:p w14:paraId="79D2C618"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4" w:space="0" w:color="000000"/>
              <w:left w:val="single" w:sz="5" w:space="0" w:color="000000"/>
              <w:bottom w:val="single" w:sz="4" w:space="0" w:color="000000"/>
              <w:right w:val="single" w:sz="4" w:space="0" w:color="000000"/>
            </w:tcBorders>
          </w:tcPr>
          <w:p w14:paraId="26068221"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23d</w:t>
            </w:r>
          </w:p>
        </w:tc>
        <w:tc>
          <w:tcPr>
            <w:tcW w:w="5107" w:type="dxa"/>
            <w:tcBorders>
              <w:top w:val="single" w:sz="5" w:space="0" w:color="000000"/>
              <w:left w:val="single" w:sz="4" w:space="0" w:color="000000"/>
              <w:bottom w:val="single" w:sz="5" w:space="0" w:color="000000"/>
              <w:right w:val="single" w:sz="5" w:space="0" w:color="000000"/>
            </w:tcBorders>
          </w:tcPr>
          <w:p w14:paraId="62BAE5C2"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Discuss implications of the results for practice, policy, and future research.</w:t>
            </w:r>
          </w:p>
        </w:tc>
        <w:tc>
          <w:tcPr>
            <w:tcW w:w="1869" w:type="dxa"/>
            <w:tcBorders>
              <w:top w:val="single" w:sz="5" w:space="0" w:color="000000"/>
              <w:left w:val="single" w:sz="5" w:space="0" w:color="000000"/>
              <w:bottom w:val="single" w:sz="5" w:space="0" w:color="000000"/>
              <w:right w:val="single" w:sz="5" w:space="0" w:color="000000"/>
            </w:tcBorders>
          </w:tcPr>
          <w:p w14:paraId="370D1F0A" w14:textId="1F62EE01"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DiscussionFutureResearch </w:instrText>
            </w:r>
            <w:r>
              <w:rPr>
                <w:color w:val="000000"/>
                <w:sz w:val="20"/>
                <w:szCs w:val="20"/>
              </w:rPr>
              <w:fldChar w:fldCharType="separate"/>
            </w:r>
            <w:r>
              <w:rPr>
                <w:noProof/>
                <w:color w:val="000000"/>
                <w:sz w:val="20"/>
                <w:szCs w:val="20"/>
              </w:rPr>
              <w:t>19</w:t>
            </w:r>
            <w:r>
              <w:rPr>
                <w:color w:val="000000"/>
                <w:sz w:val="20"/>
                <w:szCs w:val="20"/>
              </w:rPr>
              <w:fldChar w:fldCharType="end"/>
            </w:r>
          </w:p>
        </w:tc>
      </w:tr>
      <w:tr w:rsidR="00706826" w14:paraId="5BE82E50" w14:textId="77777777" w:rsidTr="004B206B">
        <w:trPr>
          <w:trHeight w:val="24"/>
        </w:trPr>
        <w:tc>
          <w:tcPr>
            <w:tcW w:w="775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1A87E1F6" w14:textId="77777777" w:rsidR="00706826" w:rsidRDefault="007B7860" w:rsidP="004B206B">
            <w:pPr>
              <w:widowControl w:val="0"/>
              <w:pBdr>
                <w:top w:val="nil"/>
                <w:left w:val="nil"/>
                <w:bottom w:val="nil"/>
                <w:right w:val="nil"/>
                <w:between w:val="nil"/>
              </w:pBdr>
              <w:rPr>
                <w:color w:val="000000"/>
                <w:sz w:val="20"/>
                <w:szCs w:val="20"/>
              </w:rPr>
            </w:pPr>
            <w:r>
              <w:rPr>
                <w:b/>
                <w:color w:val="000000"/>
                <w:sz w:val="20"/>
                <w:szCs w:val="20"/>
              </w:rPr>
              <w:t>OTHER INFORMATION</w:t>
            </w:r>
          </w:p>
        </w:tc>
        <w:tc>
          <w:tcPr>
            <w:tcW w:w="1869" w:type="dxa"/>
            <w:tcBorders>
              <w:top w:val="single" w:sz="5" w:space="0" w:color="000000"/>
              <w:left w:val="single" w:sz="5" w:space="0" w:color="000000"/>
              <w:bottom w:val="single" w:sz="5" w:space="0" w:color="000000"/>
              <w:right w:val="single" w:sz="5" w:space="0" w:color="000000"/>
            </w:tcBorders>
            <w:shd w:val="clear" w:color="auto" w:fill="FFFFCC"/>
          </w:tcPr>
          <w:p w14:paraId="69F44AD8" w14:textId="77777777" w:rsidR="00706826" w:rsidRDefault="00706826" w:rsidP="004B206B">
            <w:pPr>
              <w:widowControl w:val="0"/>
              <w:pBdr>
                <w:top w:val="nil"/>
                <w:left w:val="nil"/>
                <w:bottom w:val="nil"/>
                <w:right w:val="nil"/>
                <w:between w:val="nil"/>
              </w:pBdr>
              <w:jc w:val="right"/>
              <w:rPr>
                <w:color w:val="000000"/>
                <w:sz w:val="20"/>
                <w:szCs w:val="20"/>
              </w:rPr>
            </w:pPr>
          </w:p>
        </w:tc>
      </w:tr>
      <w:tr w:rsidR="00706826" w14:paraId="59E81C29" w14:textId="77777777" w:rsidTr="004B206B">
        <w:trPr>
          <w:trHeight w:val="48"/>
        </w:trPr>
        <w:tc>
          <w:tcPr>
            <w:tcW w:w="1927" w:type="dxa"/>
            <w:vMerge w:val="restart"/>
            <w:tcBorders>
              <w:top w:val="single" w:sz="5" w:space="0" w:color="000000"/>
              <w:left w:val="single" w:sz="5" w:space="0" w:color="000000"/>
              <w:right w:val="single" w:sz="5" w:space="0" w:color="000000"/>
            </w:tcBorders>
          </w:tcPr>
          <w:p w14:paraId="754597D7" w14:textId="13AE284B"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registration and protocol</w:t>
            </w:r>
          </w:p>
        </w:tc>
        <w:tc>
          <w:tcPr>
            <w:tcW w:w="717" w:type="dxa"/>
            <w:tcBorders>
              <w:top w:val="single" w:sz="5" w:space="0" w:color="000000"/>
              <w:left w:val="single" w:sz="5" w:space="0" w:color="000000"/>
              <w:bottom w:val="single" w:sz="5" w:space="0" w:color="000000"/>
              <w:right w:val="single" w:sz="5" w:space="0" w:color="000000"/>
            </w:tcBorders>
          </w:tcPr>
          <w:p w14:paraId="09DEF8B6"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24a</w:t>
            </w:r>
          </w:p>
        </w:tc>
        <w:tc>
          <w:tcPr>
            <w:tcW w:w="5107" w:type="dxa"/>
            <w:tcBorders>
              <w:top w:val="single" w:sz="5" w:space="0" w:color="000000"/>
              <w:left w:val="single" w:sz="5" w:space="0" w:color="000000"/>
              <w:bottom w:val="single" w:sz="5" w:space="0" w:color="000000"/>
              <w:right w:val="single" w:sz="5" w:space="0" w:color="000000"/>
            </w:tcBorders>
          </w:tcPr>
          <w:p w14:paraId="49F81D48"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Provide registration information for the review, including register name and registration number, or state that the review was not registered.</w:t>
            </w:r>
          </w:p>
        </w:tc>
        <w:tc>
          <w:tcPr>
            <w:tcW w:w="1869" w:type="dxa"/>
            <w:tcBorders>
              <w:top w:val="single" w:sz="5" w:space="0" w:color="000000"/>
              <w:left w:val="single" w:sz="5" w:space="0" w:color="000000"/>
              <w:bottom w:val="single" w:sz="5" w:space="0" w:color="000000"/>
              <w:right w:val="single" w:sz="5" w:space="0" w:color="000000"/>
            </w:tcBorders>
          </w:tcPr>
          <w:p w14:paraId="4E8831B7"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not registered</w:t>
            </w:r>
          </w:p>
        </w:tc>
      </w:tr>
      <w:tr w:rsidR="00706826" w14:paraId="5A44E6E1" w14:textId="77777777" w:rsidTr="004B206B">
        <w:trPr>
          <w:trHeight w:val="57"/>
        </w:trPr>
        <w:tc>
          <w:tcPr>
            <w:tcW w:w="1927" w:type="dxa"/>
            <w:vMerge/>
            <w:tcBorders>
              <w:top w:val="single" w:sz="5" w:space="0" w:color="000000"/>
              <w:left w:val="single" w:sz="5" w:space="0" w:color="000000"/>
              <w:right w:val="single" w:sz="5" w:space="0" w:color="000000"/>
            </w:tcBorders>
          </w:tcPr>
          <w:p w14:paraId="388D3334"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1BF2115B"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24b</w:t>
            </w:r>
          </w:p>
        </w:tc>
        <w:tc>
          <w:tcPr>
            <w:tcW w:w="5107" w:type="dxa"/>
            <w:tcBorders>
              <w:top w:val="single" w:sz="5" w:space="0" w:color="000000"/>
              <w:left w:val="single" w:sz="5" w:space="0" w:color="000000"/>
              <w:bottom w:val="single" w:sz="5" w:space="0" w:color="000000"/>
              <w:right w:val="single" w:sz="5" w:space="0" w:color="000000"/>
            </w:tcBorders>
          </w:tcPr>
          <w:p w14:paraId="3090A421"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Indicate where the review protocol can be accessed, or state that a protocol was not prepared.</w:t>
            </w:r>
          </w:p>
        </w:tc>
        <w:tc>
          <w:tcPr>
            <w:tcW w:w="1869" w:type="dxa"/>
            <w:tcBorders>
              <w:top w:val="single" w:sz="5" w:space="0" w:color="000000"/>
              <w:left w:val="single" w:sz="5" w:space="0" w:color="000000"/>
              <w:bottom w:val="single" w:sz="5" w:space="0" w:color="000000"/>
              <w:right w:val="single" w:sz="5" w:space="0" w:color="000000"/>
            </w:tcBorders>
          </w:tcPr>
          <w:p w14:paraId="37F5582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not prepared</w:t>
            </w:r>
          </w:p>
        </w:tc>
      </w:tr>
      <w:tr w:rsidR="00706826" w14:paraId="2F851432" w14:textId="77777777" w:rsidTr="004B206B">
        <w:trPr>
          <w:trHeight w:val="48"/>
        </w:trPr>
        <w:tc>
          <w:tcPr>
            <w:tcW w:w="1927" w:type="dxa"/>
            <w:vMerge/>
            <w:tcBorders>
              <w:top w:val="single" w:sz="5" w:space="0" w:color="000000"/>
              <w:left w:val="single" w:sz="5" w:space="0" w:color="000000"/>
              <w:right w:val="single" w:sz="5" w:space="0" w:color="000000"/>
            </w:tcBorders>
          </w:tcPr>
          <w:p w14:paraId="205A1D7B" w14:textId="77777777" w:rsidR="00706826" w:rsidRDefault="00706826" w:rsidP="004B206B">
            <w:pPr>
              <w:widowControl w:val="0"/>
              <w:pBdr>
                <w:top w:val="nil"/>
                <w:left w:val="nil"/>
                <w:bottom w:val="nil"/>
                <w:right w:val="nil"/>
                <w:between w:val="nil"/>
              </w:pBdr>
              <w:spacing w:line="276" w:lineRule="auto"/>
              <w:rPr>
                <w:color w:val="000000"/>
              </w:rPr>
            </w:pPr>
          </w:p>
        </w:tc>
        <w:tc>
          <w:tcPr>
            <w:tcW w:w="717" w:type="dxa"/>
            <w:tcBorders>
              <w:top w:val="single" w:sz="5" w:space="0" w:color="000000"/>
              <w:left w:val="single" w:sz="5" w:space="0" w:color="000000"/>
              <w:bottom w:val="single" w:sz="5" w:space="0" w:color="000000"/>
              <w:right w:val="single" w:sz="5" w:space="0" w:color="000000"/>
            </w:tcBorders>
          </w:tcPr>
          <w:p w14:paraId="3C29C60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24c</w:t>
            </w:r>
          </w:p>
        </w:tc>
        <w:tc>
          <w:tcPr>
            <w:tcW w:w="5107" w:type="dxa"/>
            <w:tcBorders>
              <w:top w:val="single" w:sz="5" w:space="0" w:color="000000"/>
              <w:left w:val="single" w:sz="5" w:space="0" w:color="000000"/>
              <w:bottom w:val="single" w:sz="5" w:space="0" w:color="000000"/>
              <w:right w:val="single" w:sz="5" w:space="0" w:color="000000"/>
            </w:tcBorders>
          </w:tcPr>
          <w:p w14:paraId="29A00724"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and explain any amendments to information provided at registration or in the protocol.</w:t>
            </w:r>
          </w:p>
        </w:tc>
        <w:tc>
          <w:tcPr>
            <w:tcW w:w="1869" w:type="dxa"/>
            <w:tcBorders>
              <w:top w:val="single" w:sz="5" w:space="0" w:color="000000"/>
              <w:left w:val="single" w:sz="5" w:space="0" w:color="000000"/>
              <w:bottom w:val="single" w:sz="5" w:space="0" w:color="000000"/>
              <w:right w:val="single" w:sz="5" w:space="0" w:color="000000"/>
            </w:tcBorders>
          </w:tcPr>
          <w:p w14:paraId="7B3EB3CF"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not applicable</w:t>
            </w:r>
          </w:p>
        </w:tc>
      </w:tr>
      <w:tr w:rsidR="00706826" w14:paraId="15D4F9DF"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1F648FB8" w14:textId="60ABD846"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support</w:t>
            </w:r>
          </w:p>
        </w:tc>
        <w:tc>
          <w:tcPr>
            <w:tcW w:w="717" w:type="dxa"/>
            <w:tcBorders>
              <w:top w:val="single" w:sz="5" w:space="0" w:color="000000"/>
              <w:left w:val="single" w:sz="5" w:space="0" w:color="000000"/>
              <w:bottom w:val="single" w:sz="5" w:space="0" w:color="000000"/>
              <w:right w:val="single" w:sz="5" w:space="0" w:color="000000"/>
            </w:tcBorders>
          </w:tcPr>
          <w:p w14:paraId="6FEA393E"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25</w:t>
            </w:r>
          </w:p>
        </w:tc>
        <w:tc>
          <w:tcPr>
            <w:tcW w:w="5107" w:type="dxa"/>
            <w:tcBorders>
              <w:top w:val="single" w:sz="5" w:space="0" w:color="000000"/>
              <w:left w:val="single" w:sz="5" w:space="0" w:color="000000"/>
              <w:bottom w:val="single" w:sz="5" w:space="0" w:color="000000"/>
              <w:right w:val="single" w:sz="5" w:space="0" w:color="000000"/>
            </w:tcBorders>
          </w:tcPr>
          <w:p w14:paraId="07A2F098"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Describe sources of financial or non-financial support for the review, and the role of the funders or sponsors in the review.</w:t>
            </w:r>
          </w:p>
        </w:tc>
        <w:tc>
          <w:tcPr>
            <w:tcW w:w="1869" w:type="dxa"/>
            <w:tcBorders>
              <w:top w:val="single" w:sz="5" w:space="0" w:color="000000"/>
              <w:left w:val="single" w:sz="5" w:space="0" w:color="000000"/>
              <w:bottom w:val="single" w:sz="5" w:space="0" w:color="000000"/>
              <w:right w:val="single" w:sz="5" w:space="0" w:color="000000"/>
            </w:tcBorders>
          </w:tcPr>
          <w:p w14:paraId="10F4AE72" w14:textId="22CFBE52"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Support </w:instrText>
            </w:r>
            <w:r>
              <w:rPr>
                <w:color w:val="000000"/>
                <w:sz w:val="20"/>
                <w:szCs w:val="20"/>
              </w:rPr>
              <w:fldChar w:fldCharType="separate"/>
            </w:r>
            <w:r>
              <w:rPr>
                <w:noProof/>
                <w:color w:val="000000"/>
                <w:sz w:val="20"/>
                <w:szCs w:val="20"/>
              </w:rPr>
              <w:t>21</w:t>
            </w:r>
            <w:r>
              <w:rPr>
                <w:color w:val="000000"/>
                <w:sz w:val="20"/>
                <w:szCs w:val="20"/>
              </w:rPr>
              <w:fldChar w:fldCharType="end"/>
            </w:r>
          </w:p>
        </w:tc>
      </w:tr>
      <w:tr w:rsidR="00706826" w14:paraId="2EF2BB39" w14:textId="77777777" w:rsidTr="004B206B">
        <w:trPr>
          <w:trHeight w:val="48"/>
        </w:trPr>
        <w:tc>
          <w:tcPr>
            <w:tcW w:w="1927" w:type="dxa"/>
            <w:tcBorders>
              <w:top w:val="single" w:sz="5" w:space="0" w:color="000000"/>
              <w:left w:val="single" w:sz="5" w:space="0" w:color="000000"/>
              <w:bottom w:val="single" w:sz="5" w:space="0" w:color="000000"/>
              <w:right w:val="single" w:sz="5" w:space="0" w:color="000000"/>
            </w:tcBorders>
          </w:tcPr>
          <w:p w14:paraId="2682AB2B" w14:textId="57E8CFD7"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competing interests</w:t>
            </w:r>
          </w:p>
        </w:tc>
        <w:tc>
          <w:tcPr>
            <w:tcW w:w="717" w:type="dxa"/>
            <w:tcBorders>
              <w:top w:val="single" w:sz="5" w:space="0" w:color="000000"/>
              <w:left w:val="single" w:sz="5" w:space="0" w:color="000000"/>
              <w:bottom w:val="single" w:sz="5" w:space="0" w:color="000000"/>
              <w:right w:val="single" w:sz="5" w:space="0" w:color="000000"/>
            </w:tcBorders>
          </w:tcPr>
          <w:p w14:paraId="7DED4B36"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26</w:t>
            </w:r>
          </w:p>
        </w:tc>
        <w:tc>
          <w:tcPr>
            <w:tcW w:w="5107" w:type="dxa"/>
            <w:tcBorders>
              <w:top w:val="single" w:sz="5" w:space="0" w:color="000000"/>
              <w:left w:val="single" w:sz="5" w:space="0" w:color="000000"/>
              <w:bottom w:val="single" w:sz="5" w:space="0" w:color="000000"/>
              <w:right w:val="single" w:sz="5" w:space="0" w:color="000000"/>
            </w:tcBorders>
          </w:tcPr>
          <w:p w14:paraId="136B5879"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Declare any competing interests of review authors.</w:t>
            </w:r>
          </w:p>
        </w:tc>
        <w:tc>
          <w:tcPr>
            <w:tcW w:w="1869" w:type="dxa"/>
            <w:tcBorders>
              <w:top w:val="single" w:sz="5" w:space="0" w:color="000000"/>
              <w:left w:val="single" w:sz="5" w:space="0" w:color="000000"/>
              <w:bottom w:val="single" w:sz="5" w:space="0" w:color="000000"/>
              <w:right w:val="single" w:sz="5" w:space="0" w:color="000000"/>
            </w:tcBorders>
          </w:tcPr>
          <w:p w14:paraId="182DC532" w14:textId="0BE41050"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fldChar w:fldCharType="begin"/>
            </w:r>
            <w:r>
              <w:rPr>
                <w:color w:val="000000"/>
                <w:sz w:val="20"/>
                <w:szCs w:val="20"/>
              </w:rPr>
              <w:instrText xml:space="preserve"> PAGEREF CompetingInterestsPositionality </w:instrText>
            </w:r>
            <w:r>
              <w:rPr>
                <w:color w:val="000000"/>
                <w:sz w:val="20"/>
                <w:szCs w:val="20"/>
              </w:rPr>
              <w:fldChar w:fldCharType="separate"/>
            </w:r>
            <w:r>
              <w:rPr>
                <w:noProof/>
                <w:color w:val="000000"/>
                <w:sz w:val="20"/>
                <w:szCs w:val="20"/>
              </w:rPr>
              <w:t>26</w:t>
            </w:r>
            <w:r>
              <w:rPr>
                <w:color w:val="000000"/>
                <w:sz w:val="20"/>
                <w:szCs w:val="20"/>
              </w:rPr>
              <w:fldChar w:fldCharType="end"/>
            </w:r>
          </w:p>
        </w:tc>
      </w:tr>
      <w:tr w:rsidR="00706826" w14:paraId="0AF6B719" w14:textId="77777777" w:rsidTr="004B206B">
        <w:trPr>
          <w:trHeight w:val="219"/>
        </w:trPr>
        <w:tc>
          <w:tcPr>
            <w:tcW w:w="1927" w:type="dxa"/>
            <w:tcBorders>
              <w:top w:val="single" w:sz="5" w:space="0" w:color="000000"/>
              <w:left w:val="single" w:sz="5" w:space="0" w:color="000000"/>
              <w:bottom w:val="single" w:sz="5" w:space="0" w:color="000000"/>
              <w:right w:val="single" w:sz="5" w:space="0" w:color="000000"/>
            </w:tcBorders>
          </w:tcPr>
          <w:p w14:paraId="31054C0E" w14:textId="034F029B" w:rsidR="00706826" w:rsidRDefault="00D216DB" w:rsidP="004B206B">
            <w:pPr>
              <w:widowControl w:val="0"/>
              <w:pBdr>
                <w:top w:val="nil"/>
                <w:left w:val="nil"/>
                <w:bottom w:val="nil"/>
                <w:right w:val="nil"/>
                <w:between w:val="nil"/>
              </w:pBdr>
              <w:spacing w:before="40" w:after="40"/>
              <w:rPr>
                <w:color w:val="000000"/>
                <w:sz w:val="20"/>
                <w:szCs w:val="20"/>
              </w:rPr>
            </w:pPr>
            <w:r>
              <w:rPr>
                <w:color w:val="000000"/>
                <w:sz w:val="20"/>
                <w:szCs w:val="20"/>
              </w:rPr>
              <w:t>availability of data, code and other materials</w:t>
            </w:r>
          </w:p>
        </w:tc>
        <w:tc>
          <w:tcPr>
            <w:tcW w:w="717" w:type="dxa"/>
            <w:tcBorders>
              <w:top w:val="single" w:sz="5" w:space="0" w:color="000000"/>
              <w:left w:val="single" w:sz="5" w:space="0" w:color="000000"/>
              <w:bottom w:val="single" w:sz="5" w:space="0" w:color="000000"/>
              <w:right w:val="single" w:sz="5" w:space="0" w:color="000000"/>
            </w:tcBorders>
          </w:tcPr>
          <w:p w14:paraId="33438077" w14:textId="77777777" w:rsidR="00706826" w:rsidRDefault="007B7860"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27</w:t>
            </w:r>
          </w:p>
        </w:tc>
        <w:tc>
          <w:tcPr>
            <w:tcW w:w="5107" w:type="dxa"/>
            <w:tcBorders>
              <w:top w:val="single" w:sz="5" w:space="0" w:color="000000"/>
              <w:left w:val="single" w:sz="5" w:space="0" w:color="000000"/>
              <w:bottom w:val="single" w:sz="5" w:space="0" w:color="000000"/>
              <w:right w:val="single" w:sz="5" w:space="0" w:color="000000"/>
            </w:tcBorders>
          </w:tcPr>
          <w:p w14:paraId="3FA424BB" w14:textId="77777777" w:rsidR="00706826" w:rsidRDefault="007B7860" w:rsidP="004B206B">
            <w:pPr>
              <w:widowControl w:val="0"/>
              <w:pBdr>
                <w:top w:val="nil"/>
                <w:left w:val="nil"/>
                <w:bottom w:val="nil"/>
                <w:right w:val="nil"/>
                <w:between w:val="nil"/>
              </w:pBdr>
              <w:spacing w:before="40" w:after="40"/>
              <w:rPr>
                <w:color w:val="000000"/>
                <w:sz w:val="20"/>
                <w:szCs w:val="20"/>
              </w:rPr>
            </w:pPr>
            <w:r>
              <w:rPr>
                <w:color w:val="000000"/>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869" w:type="dxa"/>
            <w:tcBorders>
              <w:top w:val="single" w:sz="5" w:space="0" w:color="000000"/>
              <w:left w:val="single" w:sz="5" w:space="0" w:color="000000"/>
              <w:bottom w:val="single" w:sz="5" w:space="0" w:color="000000"/>
              <w:right w:val="single" w:sz="5" w:space="0" w:color="000000"/>
            </w:tcBorders>
          </w:tcPr>
          <w:p w14:paraId="1721E910" w14:textId="583719AB" w:rsidR="00706826" w:rsidRDefault="00A630A7" w:rsidP="004B206B">
            <w:pPr>
              <w:widowControl w:val="0"/>
              <w:pBdr>
                <w:top w:val="nil"/>
                <w:left w:val="nil"/>
                <w:bottom w:val="nil"/>
                <w:right w:val="nil"/>
                <w:between w:val="nil"/>
              </w:pBdr>
              <w:spacing w:before="40" w:after="40"/>
              <w:jc w:val="right"/>
              <w:rPr>
                <w:color w:val="000000"/>
                <w:sz w:val="20"/>
                <w:szCs w:val="20"/>
              </w:rPr>
            </w:pPr>
            <w:r>
              <w:rPr>
                <w:color w:val="000000"/>
                <w:sz w:val="20"/>
                <w:szCs w:val="20"/>
              </w:rPr>
              <w:t>Table 4, References, Appendix F, all code available via contacting lead author</w:t>
            </w:r>
          </w:p>
        </w:tc>
      </w:tr>
    </w:tbl>
    <w:p w14:paraId="35DAFAF9" w14:textId="4E9511B6" w:rsidR="00706826" w:rsidRDefault="004B206B">
      <w:pPr>
        <w:rPr>
          <w:b/>
          <w:color w:val="000000"/>
        </w:rPr>
      </w:pPr>
      <w:r>
        <w:rPr>
          <w:b/>
          <w:color w:val="000000"/>
        </w:rPr>
        <w:br w:type="textWrapping" w:clear="all"/>
      </w:r>
    </w:p>
    <w:p w14:paraId="2CDAE179" w14:textId="77777777" w:rsidR="00706826" w:rsidRDefault="00706826">
      <w:pPr>
        <w:rPr>
          <w:b/>
          <w:color w:val="000000"/>
        </w:rPr>
      </w:pPr>
    </w:p>
    <w:p w14:paraId="6408AF94" w14:textId="77777777" w:rsidR="00706826" w:rsidRDefault="00706826">
      <w:pPr>
        <w:rPr>
          <w:b/>
          <w:color w:val="000000"/>
        </w:rPr>
      </w:pPr>
    </w:p>
    <w:p w14:paraId="3C44ABB0" w14:textId="77777777" w:rsidR="00706826" w:rsidRDefault="00706826">
      <w:pPr>
        <w:rPr>
          <w:b/>
        </w:rPr>
        <w:sectPr w:rsidR="00706826">
          <w:footerReference w:type="even" r:id="rId9"/>
          <w:footerReference w:type="default" r:id="rId10"/>
          <w:pgSz w:w="11900" w:h="16840"/>
          <w:pgMar w:top="1418" w:right="1134" w:bottom="1418" w:left="1134" w:header="709" w:footer="709" w:gutter="0"/>
          <w:lnNumType w:countBy="1" w:restart="continuous"/>
          <w:cols w:space="720"/>
        </w:sectPr>
      </w:pPr>
    </w:p>
    <w:p w14:paraId="317B607F" w14:textId="564A1224" w:rsidR="00706826" w:rsidRDefault="04432C6B" w:rsidP="1C831D87">
      <w:pPr>
        <w:rPr>
          <w:b/>
          <w:bCs/>
          <w:color w:val="000000"/>
          <w:sz w:val="28"/>
          <w:szCs w:val="28"/>
        </w:rPr>
      </w:pPr>
      <w:bookmarkStart w:id="2" w:name="appendixC"/>
      <w:bookmarkEnd w:id="2"/>
      <w:r w:rsidRPr="1C831D87">
        <w:rPr>
          <w:b/>
          <w:bCs/>
          <w:color w:val="000000" w:themeColor="text1"/>
          <w:sz w:val="28"/>
          <w:szCs w:val="28"/>
        </w:rPr>
        <w:lastRenderedPageBreak/>
        <w:t xml:space="preserve">Appendix </w:t>
      </w:r>
      <w:r w:rsidR="5580EF89" w:rsidRPr="1C831D87">
        <w:rPr>
          <w:b/>
          <w:bCs/>
          <w:color w:val="000000" w:themeColor="text1"/>
          <w:sz w:val="28"/>
          <w:szCs w:val="28"/>
        </w:rPr>
        <w:t>B</w:t>
      </w:r>
      <w:r w:rsidRPr="1C831D87">
        <w:rPr>
          <w:b/>
          <w:bCs/>
          <w:color w:val="000000" w:themeColor="text1"/>
          <w:sz w:val="28"/>
          <w:szCs w:val="28"/>
        </w:rPr>
        <w:t xml:space="preserve">. Search strategy and terms </w:t>
      </w:r>
    </w:p>
    <w:p w14:paraId="12C5421C" w14:textId="77777777" w:rsidR="00DE62A4" w:rsidRDefault="00DE62A4" w:rsidP="00E46F59">
      <w:pPr>
        <w:spacing w:line="276" w:lineRule="auto"/>
        <w:rPr>
          <w:color w:val="000000"/>
        </w:rPr>
      </w:pPr>
    </w:p>
    <w:p w14:paraId="444529F5" w14:textId="5F01CD93" w:rsidR="00706826" w:rsidRDefault="04432C6B" w:rsidP="00E46F59">
      <w:pPr>
        <w:spacing w:line="276" w:lineRule="auto"/>
      </w:pPr>
      <w:r w:rsidRPr="1C831D87">
        <w:rPr>
          <w:color w:val="000000" w:themeColor="text1"/>
        </w:rPr>
        <w:t xml:space="preserve">Table </w:t>
      </w:r>
      <w:r w:rsidR="6F0FC7C5" w:rsidRPr="1C831D87">
        <w:rPr>
          <w:color w:val="000000" w:themeColor="text1"/>
        </w:rPr>
        <w:t>B</w:t>
      </w:r>
      <w:r w:rsidRPr="1C831D87">
        <w:rPr>
          <w:color w:val="000000" w:themeColor="text1"/>
        </w:rPr>
        <w:t xml:space="preserve">1 outlines the search strategy for this review, detailing the key words and data-specific subject headings we used under each of the four search concepts: </w:t>
      </w:r>
      <w:r w:rsidRPr="00A505BE">
        <w:rPr>
          <w:i/>
          <w:iCs/>
          <w:color w:val="000000" w:themeColor="text1"/>
        </w:rPr>
        <w:t>Indigenous populations</w:t>
      </w:r>
      <w:r w:rsidRPr="1C831D87">
        <w:rPr>
          <w:color w:val="000000" w:themeColor="text1"/>
        </w:rPr>
        <w:t xml:space="preserve">, </w:t>
      </w:r>
      <w:r w:rsidRPr="00A505BE">
        <w:rPr>
          <w:i/>
          <w:iCs/>
          <w:color w:val="000000" w:themeColor="text1"/>
        </w:rPr>
        <w:t>children</w:t>
      </w:r>
      <w:r w:rsidRPr="1C831D87">
        <w:rPr>
          <w:color w:val="000000" w:themeColor="text1"/>
        </w:rPr>
        <w:t xml:space="preserve">, </w:t>
      </w:r>
      <w:r w:rsidRPr="00A505BE">
        <w:rPr>
          <w:i/>
          <w:iCs/>
          <w:color w:val="000000" w:themeColor="text1"/>
        </w:rPr>
        <w:t>climate change</w:t>
      </w:r>
      <w:r w:rsidRPr="1C831D87">
        <w:rPr>
          <w:color w:val="000000" w:themeColor="text1"/>
        </w:rPr>
        <w:t xml:space="preserve">, and </w:t>
      </w:r>
      <w:r w:rsidRPr="00A505BE">
        <w:rPr>
          <w:i/>
          <w:iCs/>
          <w:color w:val="000000" w:themeColor="text1"/>
        </w:rPr>
        <w:t>health</w:t>
      </w:r>
      <w:r w:rsidRPr="1C831D87">
        <w:rPr>
          <w:color w:val="000000" w:themeColor="text1"/>
        </w:rPr>
        <w:t>.</w:t>
      </w:r>
      <w:r w:rsidRPr="1C831D87">
        <w:rPr>
          <w:b/>
          <w:bCs/>
          <w:color w:val="000000" w:themeColor="text1"/>
        </w:rPr>
        <w:t xml:space="preserve"> </w:t>
      </w:r>
      <w:r>
        <w:t>We tailored t</w:t>
      </w:r>
      <w:r w:rsidRPr="1C831D87">
        <w:rPr>
          <w:color w:val="000000" w:themeColor="text1"/>
        </w:rPr>
        <w:t xml:space="preserve">his search strategy to align with the specific indexing structures and search functionalities of each database. </w:t>
      </w:r>
    </w:p>
    <w:p w14:paraId="3E22EB92" w14:textId="1A659D8C" w:rsidR="00706826" w:rsidRDefault="00706826" w:rsidP="1C831D87">
      <w:pPr>
        <w:spacing w:line="276" w:lineRule="auto"/>
        <w:rPr>
          <w:color w:val="000000" w:themeColor="text1"/>
        </w:rPr>
      </w:pPr>
    </w:p>
    <w:p w14:paraId="7353D610" w14:textId="6D0F26D3" w:rsidR="00706826" w:rsidRDefault="66DEB07E" w:rsidP="00A505BE">
      <w:pPr>
        <w:spacing w:line="276" w:lineRule="auto"/>
        <w:rPr>
          <w:color w:val="000000" w:themeColor="text1"/>
          <w:sz w:val="22"/>
          <w:szCs w:val="22"/>
          <w:lang w:val="en-US"/>
        </w:rPr>
      </w:pPr>
      <w:r w:rsidRPr="1C831D87">
        <w:rPr>
          <w:rStyle w:val="normaltextrun"/>
          <w:rFonts w:ascii="Times New Roman" w:eastAsia="Times New Roman" w:hAnsi="Times New Roman" w:cs="Times New Roman"/>
          <w:color w:val="000000" w:themeColor="text1"/>
          <w:sz w:val="22"/>
          <w:szCs w:val="22"/>
        </w:rPr>
        <w:t>For the ‘Indigenous Peoples’ concept, we recognised that our search strategy had to cover an inclusive representation of Indigenous groups globally to avoid systemic exclusion. Firstly, w</w:t>
      </w:r>
      <w:r w:rsidRPr="1C831D87">
        <w:rPr>
          <w:color w:val="000000" w:themeColor="text1"/>
          <w:sz w:val="22"/>
          <w:szCs w:val="22"/>
        </w:rPr>
        <w:t xml:space="preserve">e compiled a list of Indigenous communities using the United Nations Permanent Forum on Indigenous Issues documentation, prioritising community-preferred and self-determined terminology. However, through our Indigenous engagement, it was highlighted that as there is no single, universally accepted definition of </w:t>
      </w:r>
      <w:r w:rsidRPr="1C831D87">
        <w:rPr>
          <w:i/>
          <w:iCs/>
          <w:color w:val="000000" w:themeColor="text1"/>
          <w:sz w:val="22"/>
          <w:szCs w:val="22"/>
        </w:rPr>
        <w:t>Indigenous Peoples</w:t>
      </w:r>
      <w:r w:rsidRPr="1C831D87">
        <w:rPr>
          <w:color w:val="000000" w:themeColor="text1"/>
          <w:sz w:val="22"/>
          <w:szCs w:val="22"/>
        </w:rPr>
        <w:t xml:space="preserve">, there is also no single, universally accepted list of all Indigenous groups globally. Thus, any list of specific terminology for Indigenous communities globally is inevitably incomplete and risks systemic exclusion. Secondly, we ran a preliminary search that relied solely on broad terms </w:t>
      </w:r>
      <w:r w:rsidRPr="1C831D87">
        <w:rPr>
          <w:rStyle w:val="normaltextrun"/>
          <w:rFonts w:ascii="Times New Roman" w:eastAsia="Times New Roman" w:hAnsi="Times New Roman" w:cs="Times New Roman"/>
          <w:color w:val="000000" w:themeColor="text1"/>
          <w:sz w:val="22"/>
          <w:szCs w:val="22"/>
        </w:rPr>
        <w:t xml:space="preserve">(e.g., Indigenous*, tribal, tribe*, native*). However, analysis of the results highlighted that this strategy </w:t>
      </w:r>
      <w:r w:rsidRPr="1C831D87">
        <w:rPr>
          <w:color w:val="000000" w:themeColor="text1"/>
          <w:sz w:val="22"/>
          <w:szCs w:val="22"/>
        </w:rPr>
        <w:t>risked excluding community groups presented in studies that prioritise their self-determined terminology and do not use broad terms.</w:t>
      </w:r>
      <w:r w:rsidRPr="1C831D87">
        <w:rPr>
          <w:color w:val="881798"/>
          <w:sz w:val="22"/>
          <w:szCs w:val="22"/>
        </w:rPr>
        <w:t xml:space="preserve"> </w:t>
      </w:r>
      <w:r w:rsidRPr="1C831D87">
        <w:rPr>
          <w:color w:val="000000" w:themeColor="text1"/>
          <w:sz w:val="22"/>
          <w:szCs w:val="22"/>
        </w:rPr>
        <w:t xml:space="preserve"> </w:t>
      </w:r>
    </w:p>
    <w:p w14:paraId="6D440062" w14:textId="02248C5A" w:rsidR="00706826" w:rsidRDefault="00706826" w:rsidP="00A505BE">
      <w:pPr>
        <w:spacing w:line="276" w:lineRule="auto"/>
        <w:ind w:left="1440"/>
        <w:rPr>
          <w:color w:val="000000" w:themeColor="text1"/>
          <w:sz w:val="22"/>
          <w:szCs w:val="22"/>
          <w:lang w:val="en-US"/>
        </w:rPr>
      </w:pPr>
    </w:p>
    <w:p w14:paraId="4EF4F03A" w14:textId="408A2323" w:rsidR="00706826" w:rsidRDefault="66DEB07E" w:rsidP="00A505BE">
      <w:pPr>
        <w:spacing w:line="276" w:lineRule="auto"/>
        <w:rPr>
          <w:color w:val="000000" w:themeColor="text1"/>
          <w:sz w:val="22"/>
          <w:szCs w:val="22"/>
          <w:lang w:val="en-US"/>
        </w:rPr>
      </w:pPr>
      <w:r w:rsidRPr="1C831D87">
        <w:rPr>
          <w:color w:val="000000" w:themeColor="text1"/>
          <w:sz w:val="22"/>
          <w:szCs w:val="22"/>
        </w:rPr>
        <w:t xml:space="preserve">Our final search strategy for the ‘Indigenous Peoples’ concept includes a combination of both broad and specific search terms and subject headings, to balance sensitivity with specificity. </w:t>
      </w:r>
      <w:r w:rsidRPr="1C831D87">
        <w:rPr>
          <w:rStyle w:val="normaltextrun"/>
          <w:rFonts w:ascii="Times New Roman" w:eastAsia="Times New Roman" w:hAnsi="Times New Roman" w:cs="Times New Roman"/>
          <w:color w:val="000000" w:themeColor="text1"/>
          <w:sz w:val="22"/>
          <w:szCs w:val="22"/>
        </w:rPr>
        <w:t>Broader terms were</w:t>
      </w:r>
      <w:r w:rsidRPr="1C831D87">
        <w:rPr>
          <w:rStyle w:val="apple-converted-space"/>
          <w:color w:val="000000" w:themeColor="text1"/>
          <w:sz w:val="22"/>
          <w:szCs w:val="22"/>
        </w:rPr>
        <w:t> </w:t>
      </w:r>
      <w:r w:rsidRPr="1C831D87">
        <w:rPr>
          <w:rStyle w:val="normaltextrun"/>
          <w:rFonts w:ascii="Times New Roman" w:eastAsia="Times New Roman" w:hAnsi="Times New Roman" w:cs="Times New Roman"/>
          <w:color w:val="000000" w:themeColor="text1"/>
          <w:sz w:val="22"/>
          <w:szCs w:val="22"/>
        </w:rPr>
        <w:t xml:space="preserve">included as a catch-all for communities not specifically named, reflecting the UNDRIP position that exhaustive enumeration of Indigenous Peoples is not possible given the breadth of global diversity. </w:t>
      </w:r>
      <w:r w:rsidRPr="1C831D87">
        <w:rPr>
          <w:color w:val="000000" w:themeColor="text1"/>
          <w:sz w:val="22"/>
          <w:szCs w:val="22"/>
        </w:rPr>
        <w:t xml:space="preserve">Specific terms were included to acknowledge and respect community-preferred and self-determined terminology. Specific terms also improve sensitivity in databases for communities that might be indexed inconsistently across databases and for databases that do not index well on general terms. </w:t>
      </w:r>
    </w:p>
    <w:p w14:paraId="73E4CDB4" w14:textId="01F3E624" w:rsidR="00706826" w:rsidRDefault="00706826" w:rsidP="1C831D87">
      <w:pPr>
        <w:spacing w:line="276" w:lineRule="auto"/>
        <w:rPr>
          <w:color w:val="000000" w:themeColor="text1"/>
          <w:sz w:val="22"/>
          <w:szCs w:val="22"/>
        </w:rPr>
      </w:pPr>
    </w:p>
    <w:p w14:paraId="14C2F776" w14:textId="35FDA8E1" w:rsidR="00706826" w:rsidRDefault="66DEB07E" w:rsidP="00A505BE">
      <w:pPr>
        <w:spacing w:line="276" w:lineRule="auto"/>
        <w:rPr>
          <w:color w:val="881798"/>
          <w:sz w:val="22"/>
          <w:szCs w:val="22"/>
        </w:rPr>
      </w:pPr>
      <w:r w:rsidRPr="3B198B67">
        <w:rPr>
          <w:color w:val="000000" w:themeColor="text1"/>
          <w:sz w:val="22"/>
          <w:szCs w:val="22"/>
        </w:rPr>
        <w:t>Furthermore, many specific Indigenous community names (particularly those of smaller or less globally recognised groups) are not consistently indexed as controlled vocabulary terms or subject headings across databases, meaning free-text searches for specific community names risk missing studies that refer to the same community under alternative names, different spellings, or broader ethnic groupings. To address this, we searched broader subject headings and included all narrower terms nested within each database’s controlled vocabulary hierarchy, ensuring that more specific terminology indexed beneath broader headings were also retrieved.  Importantly, the example of Shawi communities in Peru illustrates that this approach was effective: Shawi children, alongside other Indigenous communities in Peru, are represented in the included studies, captured via broader search terms and hierarchical subject heading searches rather than a community-specific identifier.</w:t>
      </w:r>
      <w:r w:rsidRPr="3B198B67">
        <w:rPr>
          <w:color w:val="881798"/>
          <w:sz w:val="22"/>
          <w:szCs w:val="22"/>
        </w:rPr>
        <w:t>”</w:t>
      </w:r>
    </w:p>
    <w:p w14:paraId="11BBA6EE" w14:textId="2B66B292" w:rsidR="00706826" w:rsidRDefault="00706826" w:rsidP="1C831D87">
      <w:pPr>
        <w:spacing w:line="276" w:lineRule="auto"/>
        <w:rPr>
          <w:color w:val="000000" w:themeColor="text1"/>
        </w:rPr>
      </w:pPr>
    </w:p>
    <w:p w14:paraId="4B8776B5" w14:textId="78D2650F" w:rsidR="00706826" w:rsidRDefault="00706826" w:rsidP="1C831D87">
      <w:pPr>
        <w:spacing w:line="276" w:lineRule="auto"/>
        <w:rPr>
          <w:color w:val="000000" w:themeColor="text1"/>
        </w:rPr>
      </w:pPr>
    </w:p>
    <w:p w14:paraId="7EAAB45E" w14:textId="754830E9" w:rsidR="00706826" w:rsidRDefault="04432C6B" w:rsidP="00E46F59">
      <w:pPr>
        <w:spacing w:line="276" w:lineRule="auto"/>
        <w:ind w:firstLine="283"/>
        <w:rPr>
          <w:highlight w:val="white"/>
        </w:rPr>
      </w:pPr>
      <w:r w:rsidRPr="1C831D87">
        <w:rPr>
          <w:color w:val="000000" w:themeColor="text1"/>
        </w:rPr>
        <w:t xml:space="preserve">To maximise retrieval, </w:t>
      </w:r>
      <w:r w:rsidR="2F684717" w:rsidRPr="1C831D87">
        <w:rPr>
          <w:color w:val="000000" w:themeColor="text1"/>
        </w:rPr>
        <w:t xml:space="preserve">for all four concepts </w:t>
      </w:r>
      <w:r w:rsidRPr="1C831D87">
        <w:rPr>
          <w:color w:val="000000" w:themeColor="text1"/>
        </w:rPr>
        <w:t xml:space="preserve">we </w:t>
      </w:r>
      <w:r w:rsidR="3C0C52A2" w:rsidRPr="1C831D87">
        <w:rPr>
          <w:color w:val="000000" w:themeColor="text1"/>
        </w:rPr>
        <w:t>did not apply any</w:t>
      </w:r>
      <w:r w:rsidRPr="1C831D87">
        <w:rPr>
          <w:color w:val="000000" w:themeColor="text1"/>
        </w:rPr>
        <w:t xml:space="preserve"> filters, limits, or field tags to key words in most databases. We made </w:t>
      </w:r>
      <w:r>
        <w:t>a</w:t>
      </w:r>
      <w:r w:rsidRPr="1C831D87">
        <w:rPr>
          <w:color w:val="000000" w:themeColor="text1"/>
        </w:rPr>
        <w:t>n exception in Scopus, where we applied the </w:t>
      </w:r>
      <w:r w:rsidR="10FC40FF" w:rsidRPr="1C831D87">
        <w:rPr>
          <w:color w:val="000000" w:themeColor="text1"/>
        </w:rPr>
        <w:t>‘</w:t>
      </w:r>
      <w:r w:rsidRPr="1C831D87">
        <w:rPr>
          <w:color w:val="000000" w:themeColor="text1"/>
        </w:rPr>
        <w:t>TITLE-ABS</w:t>
      </w:r>
      <w:r w:rsidR="10FC40FF" w:rsidRPr="1C831D87">
        <w:rPr>
          <w:color w:val="000000" w:themeColor="text1"/>
        </w:rPr>
        <w:t>’</w:t>
      </w:r>
      <w:r w:rsidRPr="1C831D87">
        <w:rPr>
          <w:color w:val="000000" w:themeColor="text1"/>
        </w:rPr>
        <w:t> field tag to each concept</w:t>
      </w:r>
      <w:r>
        <w:t>’</w:t>
      </w:r>
      <w:r w:rsidRPr="1C831D87">
        <w:rPr>
          <w:color w:val="000000" w:themeColor="text1"/>
        </w:rPr>
        <w:t>s key</w:t>
      </w:r>
      <w:r>
        <w:t>-</w:t>
      </w:r>
      <w:r w:rsidRPr="1C831D87">
        <w:rPr>
          <w:color w:val="000000" w:themeColor="text1"/>
        </w:rPr>
        <w:t xml:space="preserve">word search string to improve relevance by restricting the search to titles and abstracts. We based </w:t>
      </w:r>
      <w:r>
        <w:t>t</w:t>
      </w:r>
      <w:r w:rsidRPr="1C831D87">
        <w:rPr>
          <w:color w:val="000000" w:themeColor="text1"/>
        </w:rPr>
        <w:t>his adjustment on preliminary searches indicating that unrestricted key</w:t>
      </w:r>
      <w:r>
        <w:t>-</w:t>
      </w:r>
      <w:r w:rsidRPr="1C831D87">
        <w:rPr>
          <w:color w:val="000000" w:themeColor="text1"/>
        </w:rPr>
        <w:t xml:space="preserve">word searches in Scopus retrieved </w:t>
      </w:r>
      <w:r w:rsidR="69E9091A" w:rsidRPr="1C831D87">
        <w:rPr>
          <w:color w:val="000000" w:themeColor="text1"/>
        </w:rPr>
        <w:t>many</w:t>
      </w:r>
      <w:r w:rsidRPr="1C831D87">
        <w:rPr>
          <w:color w:val="000000" w:themeColor="text1"/>
        </w:rPr>
        <w:t xml:space="preserve"> irrelevant results due to the database</w:t>
      </w:r>
      <w:r>
        <w:t>’</w:t>
      </w:r>
      <w:r w:rsidRPr="1C831D87">
        <w:rPr>
          <w:color w:val="000000" w:themeColor="text1"/>
        </w:rPr>
        <w:t>s broad multidisciplinary coverage.</w:t>
      </w:r>
    </w:p>
    <w:p w14:paraId="41263499" w14:textId="5403F15A" w:rsidR="00706826" w:rsidRDefault="04432C6B">
      <w:pPr>
        <w:rPr>
          <w:b/>
          <w:color w:val="000000"/>
          <w:highlight w:val="white"/>
        </w:rPr>
      </w:pPr>
      <w:r>
        <w:t>We identified s</w:t>
      </w:r>
      <w:r w:rsidRPr="1C831D87">
        <w:rPr>
          <w:color w:val="000000" w:themeColor="text1"/>
        </w:rPr>
        <w:t xml:space="preserve">ubject headings for each database using their respective controlled vocabulary tools: the </w:t>
      </w:r>
      <w:r w:rsidR="763173EC" w:rsidRPr="1C831D87">
        <w:rPr>
          <w:color w:val="000000" w:themeColor="text1"/>
        </w:rPr>
        <w:t>Medical Subject Headings (</w:t>
      </w:r>
      <w:proofErr w:type="spellStart"/>
      <w:r w:rsidRPr="1C831D87">
        <w:rPr>
          <w:color w:val="000000" w:themeColor="text1"/>
        </w:rPr>
        <w:t>MeSH</w:t>
      </w:r>
      <w:proofErr w:type="spellEnd"/>
      <w:r w:rsidR="763173EC" w:rsidRPr="1C831D87">
        <w:rPr>
          <w:color w:val="000000" w:themeColor="text1"/>
        </w:rPr>
        <w:t>)</w:t>
      </w:r>
      <w:r w:rsidRPr="1C831D87">
        <w:rPr>
          <w:color w:val="000000" w:themeColor="text1"/>
        </w:rPr>
        <w:t xml:space="preserve"> database for PubMed and MEDLINE, the </w:t>
      </w:r>
      <w:proofErr w:type="spellStart"/>
      <w:r w:rsidRPr="1C831D87">
        <w:rPr>
          <w:color w:val="000000" w:themeColor="text1"/>
        </w:rPr>
        <w:t>Emtree</w:t>
      </w:r>
      <w:proofErr w:type="spellEnd"/>
      <w:r w:rsidRPr="1C831D87">
        <w:rPr>
          <w:color w:val="000000" w:themeColor="text1"/>
        </w:rPr>
        <w:t xml:space="preserve"> thesaurus </w:t>
      </w:r>
      <w:r w:rsidRPr="1C831D87">
        <w:rPr>
          <w:color w:val="000000" w:themeColor="text1"/>
        </w:rPr>
        <w:lastRenderedPageBreak/>
        <w:t xml:space="preserve">for Embase, and the CINAHL </w:t>
      </w:r>
      <w:r w:rsidR="243EFAB4" w:rsidRPr="1C831D87">
        <w:rPr>
          <w:color w:val="000000" w:themeColor="text1"/>
        </w:rPr>
        <w:t xml:space="preserve">(Cumulative Index of Nursing and Allied Health Literature) </w:t>
      </w:r>
      <w:r w:rsidRPr="1C831D87">
        <w:rPr>
          <w:color w:val="000000" w:themeColor="text1"/>
        </w:rPr>
        <w:t>Headings search in CINAHL</w:t>
      </w:r>
      <w:r w:rsidR="243EFAB4" w:rsidRPr="1C831D87">
        <w:rPr>
          <w:color w:val="000000" w:themeColor="text1"/>
        </w:rPr>
        <w:t xml:space="preserve">. </w:t>
      </w:r>
      <w:r w:rsidRPr="1C831D87">
        <w:rPr>
          <w:color w:val="000000" w:themeColor="text1"/>
        </w:rPr>
        <w:t xml:space="preserve">Additionally, we used </w:t>
      </w:r>
      <w:r w:rsidR="243EFAB4" w:rsidRPr="1C831D87">
        <w:rPr>
          <w:color w:val="000000" w:themeColor="text1"/>
        </w:rPr>
        <w:t>‘</w:t>
      </w:r>
      <w:proofErr w:type="spellStart"/>
      <w:r w:rsidRPr="1C831D87">
        <w:rPr>
          <w:color w:val="000000" w:themeColor="text1"/>
        </w:rPr>
        <w:t>MeSH</w:t>
      </w:r>
      <w:proofErr w:type="spellEnd"/>
      <w:r w:rsidRPr="1C831D87">
        <w:rPr>
          <w:color w:val="000000" w:themeColor="text1"/>
        </w:rPr>
        <w:t xml:space="preserve"> on Demand</w:t>
      </w:r>
      <w:r w:rsidR="243EFAB4" w:rsidRPr="1C831D87">
        <w:rPr>
          <w:color w:val="000000" w:themeColor="text1"/>
        </w:rPr>
        <w:t>’</w:t>
      </w:r>
      <w:r w:rsidRPr="1C831D87">
        <w:rPr>
          <w:color w:val="000000" w:themeColor="text1"/>
        </w:rPr>
        <w:t xml:space="preserve"> as a scoping tool to ensure we included all relevant subject </w:t>
      </w:r>
      <w:proofErr w:type="spellStart"/>
      <w:r w:rsidRPr="1C831D87">
        <w:rPr>
          <w:color w:val="000000" w:themeColor="text1"/>
        </w:rPr>
        <w:t>MeSH</w:t>
      </w:r>
      <w:proofErr w:type="spellEnd"/>
      <w:r w:rsidRPr="1C831D87">
        <w:rPr>
          <w:color w:val="000000" w:themeColor="text1"/>
        </w:rPr>
        <w:t xml:space="preserve"> terms in the search strategy, by inputting the key word search strings to identify additional pertinent </w:t>
      </w:r>
      <w:proofErr w:type="spellStart"/>
      <w:r w:rsidRPr="1C831D87">
        <w:rPr>
          <w:color w:val="000000" w:themeColor="text1"/>
        </w:rPr>
        <w:t>MeSH</w:t>
      </w:r>
      <w:proofErr w:type="spellEnd"/>
      <w:r w:rsidRPr="1C831D87">
        <w:rPr>
          <w:color w:val="000000" w:themeColor="text1"/>
        </w:rPr>
        <w:t xml:space="preserve"> terms. </w:t>
      </w:r>
    </w:p>
    <w:p w14:paraId="71BCB3A9" w14:textId="112572AB" w:rsidR="00706826" w:rsidRDefault="04432C6B">
      <w:pPr>
        <w:rPr>
          <w:color w:val="000000"/>
          <w:sz w:val="20"/>
          <w:szCs w:val="20"/>
          <w:highlight w:val="white"/>
        </w:rPr>
      </w:pPr>
      <w:r w:rsidRPr="1C831D87">
        <w:rPr>
          <w:b/>
          <w:bCs/>
          <w:color w:val="000000" w:themeColor="text1"/>
          <w:sz w:val="20"/>
          <w:szCs w:val="20"/>
          <w:highlight w:val="white"/>
        </w:rPr>
        <w:t xml:space="preserve">Table </w:t>
      </w:r>
      <w:r w:rsidR="1E7385FB" w:rsidRPr="1C831D87">
        <w:rPr>
          <w:b/>
          <w:bCs/>
          <w:color w:val="000000" w:themeColor="text1"/>
          <w:sz w:val="20"/>
          <w:szCs w:val="20"/>
          <w:highlight w:val="white"/>
        </w:rPr>
        <w:t>B</w:t>
      </w:r>
      <w:r w:rsidRPr="1C831D87">
        <w:rPr>
          <w:b/>
          <w:bCs/>
          <w:color w:val="000000" w:themeColor="text1"/>
          <w:sz w:val="20"/>
          <w:szCs w:val="20"/>
          <w:highlight w:val="white"/>
        </w:rPr>
        <w:t>1.</w:t>
      </w:r>
      <w:r w:rsidRPr="1C831D87">
        <w:rPr>
          <w:color w:val="000000" w:themeColor="text1"/>
          <w:sz w:val="20"/>
          <w:szCs w:val="20"/>
          <w:highlight w:val="white"/>
        </w:rPr>
        <w:t xml:space="preserve"> Search strategy used across all databases, incorporating key words and subject headings combined with the Boolean term </w:t>
      </w:r>
      <w:r w:rsidR="78BE7E8D" w:rsidRPr="1C831D87">
        <w:rPr>
          <w:color w:val="000000" w:themeColor="text1"/>
          <w:sz w:val="20"/>
          <w:szCs w:val="20"/>
          <w:highlight w:val="white"/>
        </w:rPr>
        <w:t>‘</w:t>
      </w:r>
      <w:r w:rsidRPr="1C831D87">
        <w:rPr>
          <w:color w:val="000000" w:themeColor="text1"/>
          <w:sz w:val="20"/>
          <w:szCs w:val="20"/>
          <w:highlight w:val="white"/>
        </w:rPr>
        <w:t>OR</w:t>
      </w:r>
      <w:r w:rsidR="2178FEB3" w:rsidRPr="1C831D87">
        <w:rPr>
          <w:color w:val="000000" w:themeColor="text1"/>
          <w:sz w:val="20"/>
          <w:szCs w:val="20"/>
          <w:highlight w:val="white"/>
        </w:rPr>
        <w:t>’</w:t>
      </w:r>
      <w:r w:rsidRPr="1C831D87">
        <w:rPr>
          <w:color w:val="000000" w:themeColor="text1"/>
          <w:sz w:val="20"/>
          <w:szCs w:val="20"/>
          <w:highlight w:val="white"/>
        </w:rPr>
        <w:t xml:space="preserve"> within each concept and </w:t>
      </w:r>
      <w:r w:rsidR="2178FEB3" w:rsidRPr="1C831D87">
        <w:rPr>
          <w:color w:val="000000" w:themeColor="text1"/>
          <w:sz w:val="20"/>
          <w:szCs w:val="20"/>
          <w:highlight w:val="white"/>
        </w:rPr>
        <w:t>‘</w:t>
      </w:r>
      <w:r w:rsidRPr="1C831D87">
        <w:rPr>
          <w:color w:val="000000" w:themeColor="text1"/>
          <w:sz w:val="20"/>
          <w:szCs w:val="20"/>
          <w:highlight w:val="white"/>
        </w:rPr>
        <w:t>AND</w:t>
      </w:r>
      <w:r w:rsidR="2178FEB3" w:rsidRPr="1C831D87">
        <w:rPr>
          <w:color w:val="000000" w:themeColor="text1"/>
          <w:sz w:val="20"/>
          <w:szCs w:val="20"/>
          <w:highlight w:val="white"/>
        </w:rPr>
        <w:t>’</w:t>
      </w:r>
      <w:r w:rsidRPr="1C831D87">
        <w:rPr>
          <w:color w:val="000000" w:themeColor="text1"/>
          <w:sz w:val="20"/>
          <w:szCs w:val="20"/>
          <w:highlight w:val="white"/>
        </w:rPr>
        <w:t xml:space="preserve"> across concepts.</w:t>
      </w:r>
    </w:p>
    <w:tbl>
      <w:tblPr>
        <w:tblStyle w:val="a6"/>
        <w:tblpPr w:leftFromText="180" w:rightFromText="180" w:vertAnchor="text" w:tblpY="273"/>
        <w:tblW w:w="1015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271"/>
        <w:gridCol w:w="2835"/>
        <w:gridCol w:w="1843"/>
        <w:gridCol w:w="1701"/>
        <w:gridCol w:w="2505"/>
      </w:tblGrid>
      <w:tr w:rsidR="00706826" w14:paraId="17DA66FD" w14:textId="77777777" w:rsidTr="0070682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Pr>
          <w:p w14:paraId="6F4551AE" w14:textId="77777777" w:rsidR="00706826" w:rsidRDefault="007B7860">
            <w:pPr>
              <w:rPr>
                <w:sz w:val="20"/>
                <w:szCs w:val="20"/>
              </w:rPr>
            </w:pPr>
            <w:r>
              <w:rPr>
                <w:sz w:val="20"/>
                <w:szCs w:val="20"/>
              </w:rPr>
              <w:t>Concept</w:t>
            </w:r>
          </w:p>
        </w:tc>
        <w:tc>
          <w:tcPr>
            <w:tcW w:w="2835" w:type="dxa"/>
          </w:tcPr>
          <w:p w14:paraId="515B60A5" w14:textId="77777777" w:rsidR="00706826" w:rsidRDefault="007B7860">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Indigenous people</w:t>
            </w:r>
          </w:p>
        </w:tc>
        <w:tc>
          <w:tcPr>
            <w:tcW w:w="1843" w:type="dxa"/>
          </w:tcPr>
          <w:p w14:paraId="39976B17" w14:textId="77777777" w:rsidR="00706826" w:rsidRDefault="007B7860">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children </w:t>
            </w:r>
          </w:p>
        </w:tc>
        <w:tc>
          <w:tcPr>
            <w:tcW w:w="1701" w:type="dxa"/>
          </w:tcPr>
          <w:p w14:paraId="00F42056" w14:textId="77777777" w:rsidR="00706826" w:rsidRDefault="007B7860">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climate change </w:t>
            </w:r>
          </w:p>
        </w:tc>
        <w:tc>
          <w:tcPr>
            <w:tcW w:w="2505" w:type="dxa"/>
          </w:tcPr>
          <w:p w14:paraId="30892197" w14:textId="77777777" w:rsidR="00706826" w:rsidRDefault="007B7860">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health </w:t>
            </w:r>
          </w:p>
        </w:tc>
      </w:tr>
      <w:tr w:rsidR="00706826" w14:paraId="3D858266" w14:textId="77777777" w:rsidTr="00706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0ADC1AE" w14:textId="25E246A6" w:rsidR="00706826" w:rsidRDefault="007B7860">
            <w:pPr>
              <w:rPr>
                <w:sz w:val="20"/>
                <w:szCs w:val="20"/>
              </w:rPr>
            </w:pPr>
            <w:r>
              <w:rPr>
                <w:sz w:val="20"/>
                <w:szCs w:val="20"/>
              </w:rPr>
              <w:t>Key</w:t>
            </w:r>
            <w:r w:rsidR="000C4490">
              <w:rPr>
                <w:sz w:val="20"/>
                <w:szCs w:val="20"/>
              </w:rPr>
              <w:t xml:space="preserve"> </w:t>
            </w:r>
            <w:r>
              <w:rPr>
                <w:sz w:val="20"/>
                <w:szCs w:val="20"/>
              </w:rPr>
              <w:t>words</w:t>
            </w:r>
          </w:p>
          <w:p w14:paraId="14EBF02A" w14:textId="77777777" w:rsidR="00706826" w:rsidRDefault="00706826">
            <w:pPr>
              <w:rPr>
                <w:sz w:val="20"/>
                <w:szCs w:val="20"/>
              </w:rPr>
            </w:pPr>
          </w:p>
        </w:tc>
        <w:tc>
          <w:tcPr>
            <w:tcW w:w="2835" w:type="dxa"/>
          </w:tcPr>
          <w:p w14:paraId="3A694314"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"Indigenous people*" OR "First Nation*" OR "First Nations People*" OR </w:t>
            </w:r>
            <w:proofErr w:type="spellStart"/>
            <w:r>
              <w:rPr>
                <w:sz w:val="20"/>
                <w:szCs w:val="20"/>
              </w:rPr>
              <w:t>Aborigin</w:t>
            </w:r>
            <w:proofErr w:type="spellEnd"/>
            <w:r>
              <w:rPr>
                <w:sz w:val="20"/>
                <w:szCs w:val="20"/>
              </w:rPr>
              <w:t xml:space="preserve">* OR "Aboriginal people*" OR "Torres Strait Islander people*" OR "Torres Strait Islander*" OR "Pacific Islander*" OR "Pacific Islander people*" OR "Original Inhabitant*" OR "Tribal people" OR tribal OR tribe* OR native* OR Metis OR </w:t>
            </w:r>
            <w:proofErr w:type="spellStart"/>
            <w:r>
              <w:rPr>
                <w:sz w:val="20"/>
                <w:szCs w:val="20"/>
              </w:rPr>
              <w:t>Maori</w:t>
            </w:r>
            <w:proofErr w:type="spellEnd"/>
            <w:r>
              <w:rPr>
                <w:sz w:val="20"/>
                <w:szCs w:val="20"/>
              </w:rPr>
              <w:t xml:space="preserve">* OR Sami OR Saami OR Skolt OR Yupik* OR Evenki* OR Aymara* OR Aleut* OR Yanomami OR Adivasi OR San OR Khoikhoi OR Khoisan OR Pygmy OR Berbers OR Amazigh OR Navajo OR Mohawk OR Inuit* OR Inupiaq OR Inupiat OR Inuk* OR Eskimo* OR Nunavik OR Nunavut OR Hmong OR Maya OR Adivasi OR Maasai OR Papuan* OR </w:t>
            </w:r>
            <w:proofErr w:type="spellStart"/>
            <w:r>
              <w:rPr>
                <w:sz w:val="20"/>
                <w:szCs w:val="20"/>
              </w:rPr>
              <w:t>Mianmin</w:t>
            </w:r>
            <w:proofErr w:type="spellEnd"/>
            <w:r>
              <w:rPr>
                <w:sz w:val="20"/>
                <w:szCs w:val="20"/>
              </w:rPr>
              <w:t>* OR Tanga* OR Amerind* OR Chukchi OR Chukotka* OR Khanty OR Mapuche OR Navaho* OR Navajo* OR Nenets OR Quechua OR Samoan* OR Xingu* OR Zuni</w:t>
            </w:r>
          </w:p>
        </w:tc>
        <w:tc>
          <w:tcPr>
            <w:tcW w:w="1843" w:type="dxa"/>
          </w:tcPr>
          <w:p w14:paraId="733F20DB"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Child* OR </w:t>
            </w:r>
            <w:proofErr w:type="spellStart"/>
            <w:r>
              <w:rPr>
                <w:sz w:val="20"/>
                <w:szCs w:val="20"/>
              </w:rPr>
              <w:t>infan</w:t>
            </w:r>
            <w:proofErr w:type="spellEnd"/>
            <w:r>
              <w:rPr>
                <w:sz w:val="20"/>
                <w:szCs w:val="20"/>
              </w:rPr>
              <w:t xml:space="preserve">* OR </w:t>
            </w:r>
            <w:proofErr w:type="spellStart"/>
            <w:r>
              <w:rPr>
                <w:sz w:val="20"/>
                <w:szCs w:val="20"/>
              </w:rPr>
              <w:t>adolescen</w:t>
            </w:r>
            <w:proofErr w:type="spellEnd"/>
            <w:r>
              <w:rPr>
                <w:sz w:val="20"/>
                <w:szCs w:val="20"/>
              </w:rPr>
              <w:t>* OR pre-</w:t>
            </w:r>
            <w:proofErr w:type="spellStart"/>
            <w:r>
              <w:rPr>
                <w:sz w:val="20"/>
                <w:szCs w:val="20"/>
              </w:rPr>
              <w:t>adolescen</w:t>
            </w:r>
            <w:proofErr w:type="spellEnd"/>
            <w:r>
              <w:rPr>
                <w:sz w:val="20"/>
                <w:szCs w:val="20"/>
              </w:rPr>
              <w:t xml:space="preserve">* OR </w:t>
            </w:r>
            <w:proofErr w:type="spellStart"/>
            <w:r>
              <w:rPr>
                <w:sz w:val="20"/>
                <w:szCs w:val="20"/>
              </w:rPr>
              <w:t>fetal</w:t>
            </w:r>
            <w:proofErr w:type="spellEnd"/>
            <w:r>
              <w:rPr>
                <w:sz w:val="20"/>
                <w:szCs w:val="20"/>
              </w:rPr>
              <w:t xml:space="preserve"> OR </w:t>
            </w:r>
            <w:proofErr w:type="spellStart"/>
            <w:r>
              <w:rPr>
                <w:sz w:val="20"/>
                <w:szCs w:val="20"/>
              </w:rPr>
              <w:t>feotal</w:t>
            </w:r>
            <w:proofErr w:type="spellEnd"/>
            <w:r>
              <w:rPr>
                <w:sz w:val="20"/>
                <w:szCs w:val="20"/>
              </w:rPr>
              <w:t xml:space="preserve"> OR maternal OR newborn* OR youth OR </w:t>
            </w:r>
            <w:proofErr w:type="spellStart"/>
            <w:r>
              <w:rPr>
                <w:sz w:val="20"/>
                <w:szCs w:val="20"/>
              </w:rPr>
              <w:t>juvenil</w:t>
            </w:r>
            <w:proofErr w:type="spellEnd"/>
            <w:r>
              <w:rPr>
                <w:sz w:val="20"/>
                <w:szCs w:val="20"/>
              </w:rPr>
              <w:t xml:space="preserve">* OR dependent OR minor* OR paediatric* OR </w:t>
            </w:r>
            <w:proofErr w:type="spellStart"/>
            <w:r>
              <w:rPr>
                <w:sz w:val="20"/>
                <w:szCs w:val="20"/>
              </w:rPr>
              <w:t>pediatric</w:t>
            </w:r>
            <w:proofErr w:type="spellEnd"/>
            <w:r>
              <w:rPr>
                <w:sz w:val="20"/>
                <w:szCs w:val="20"/>
              </w:rPr>
              <w:t xml:space="preserve">* OR </w:t>
            </w:r>
            <w:proofErr w:type="spellStart"/>
            <w:r>
              <w:rPr>
                <w:sz w:val="20"/>
                <w:szCs w:val="20"/>
              </w:rPr>
              <w:t>neonat</w:t>
            </w:r>
            <w:proofErr w:type="spellEnd"/>
            <w:r>
              <w:rPr>
                <w:sz w:val="20"/>
                <w:szCs w:val="20"/>
              </w:rPr>
              <w:t xml:space="preserve">* OR prenatal* OR perinatal* OR postnatal OR pregnant OR pregnancy OR baby OR babies OR toddler* OR pre-schooler* OR preschooler* OR </w:t>
            </w:r>
            <w:proofErr w:type="spellStart"/>
            <w:r>
              <w:rPr>
                <w:sz w:val="20"/>
                <w:szCs w:val="20"/>
              </w:rPr>
              <w:t>adolescen</w:t>
            </w:r>
            <w:proofErr w:type="spellEnd"/>
            <w:r>
              <w:rPr>
                <w:sz w:val="20"/>
                <w:szCs w:val="20"/>
              </w:rPr>
              <w:t xml:space="preserve">* OR youth* OR teen OR teens OR teenage* </w:t>
            </w:r>
          </w:p>
          <w:p w14:paraId="57DC57D6"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p w14:paraId="3B228455"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tc>
        <w:tc>
          <w:tcPr>
            <w:tcW w:w="1701" w:type="dxa"/>
          </w:tcPr>
          <w:p w14:paraId="363B97AE"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"climate change" OR "climatic chang*" OR "greenhouse effect" OR "global warming" OR "climate adaptation*" OR "environmental change*" OR "heat </w:t>
            </w:r>
            <w:proofErr w:type="spellStart"/>
            <w:r>
              <w:rPr>
                <w:sz w:val="20"/>
                <w:szCs w:val="20"/>
              </w:rPr>
              <w:t>wav</w:t>
            </w:r>
            <w:proofErr w:type="spellEnd"/>
            <w:r>
              <w:rPr>
                <w:sz w:val="20"/>
                <w:szCs w:val="20"/>
              </w:rPr>
              <w:t xml:space="preserve">*" OR "extreme heat" OR "high </w:t>
            </w:r>
            <w:proofErr w:type="spellStart"/>
            <w:r>
              <w:rPr>
                <w:sz w:val="20"/>
                <w:szCs w:val="20"/>
              </w:rPr>
              <w:t>temperatur</w:t>
            </w:r>
            <w:proofErr w:type="spellEnd"/>
            <w:r>
              <w:rPr>
                <w:sz w:val="20"/>
                <w:szCs w:val="20"/>
              </w:rPr>
              <w:t xml:space="preserve">*" OR "climate disaster*" OR "extreme weather" OR "climate risk*" OR "climate </w:t>
            </w:r>
            <w:proofErr w:type="spellStart"/>
            <w:r>
              <w:rPr>
                <w:sz w:val="20"/>
                <w:szCs w:val="20"/>
              </w:rPr>
              <w:t>variabl</w:t>
            </w:r>
            <w:proofErr w:type="spellEnd"/>
            <w:r>
              <w:rPr>
                <w:sz w:val="20"/>
                <w:szCs w:val="20"/>
              </w:rPr>
              <w:t xml:space="preserve">*" </w:t>
            </w:r>
          </w:p>
          <w:p w14:paraId="2736D025"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p w14:paraId="7CDBDE6D"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tc>
        <w:tc>
          <w:tcPr>
            <w:tcW w:w="2505" w:type="dxa"/>
          </w:tcPr>
          <w:p w14:paraId="19F0E446"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health OR morbidity OR mortality OR </w:t>
            </w:r>
            <w:proofErr w:type="spellStart"/>
            <w:r>
              <w:rPr>
                <w:sz w:val="20"/>
                <w:szCs w:val="20"/>
              </w:rPr>
              <w:t>hospitalis</w:t>
            </w:r>
            <w:proofErr w:type="spellEnd"/>
            <w:r>
              <w:rPr>
                <w:sz w:val="20"/>
                <w:szCs w:val="20"/>
              </w:rPr>
              <w:t xml:space="preserve">* OR </w:t>
            </w:r>
            <w:proofErr w:type="spellStart"/>
            <w:r>
              <w:rPr>
                <w:sz w:val="20"/>
                <w:szCs w:val="20"/>
              </w:rPr>
              <w:t>hospitaliz</w:t>
            </w:r>
            <w:proofErr w:type="spellEnd"/>
            <w:r>
              <w:rPr>
                <w:sz w:val="20"/>
                <w:szCs w:val="20"/>
              </w:rPr>
              <w:t xml:space="preserve">* OR "preterm birth" OR "low birth weight" OR chronic OR illness* OR "type 2 diabetes" OR malnutrition OR respiratory OR "respiratory infection" OR asthma OR "heat stroke" OR "stunted growth" OR stunting OR "gastrointestinal disease" OR "organ failure" OR "infectious disease" OR "vector-borne" OR "water-borne" OR "air-borne" OR "mosquito-borne" OR dengue OR malaria OR "disaster risk" OR behavioural OR "mental health" OR "eco-anxiety" OR nutrition OR undernutrition </w:t>
            </w:r>
          </w:p>
          <w:p w14:paraId="497221D4"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p w14:paraId="3A889809"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p w14:paraId="253D58D4"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tc>
      </w:tr>
      <w:tr w:rsidR="00706826" w14:paraId="55A0D54A" w14:textId="77777777" w:rsidTr="00706826">
        <w:trPr>
          <w:trHeight w:val="3485"/>
        </w:trPr>
        <w:tc>
          <w:tcPr>
            <w:cnfStyle w:val="001000000000" w:firstRow="0" w:lastRow="0" w:firstColumn="1" w:lastColumn="0" w:oddVBand="0" w:evenVBand="0" w:oddHBand="0" w:evenHBand="0" w:firstRowFirstColumn="0" w:firstRowLastColumn="0" w:lastRowFirstColumn="0" w:lastRowLastColumn="0"/>
            <w:tcW w:w="1271" w:type="dxa"/>
          </w:tcPr>
          <w:p w14:paraId="45E86489" w14:textId="77777777" w:rsidR="00706826" w:rsidRDefault="007B7860">
            <w:pPr>
              <w:rPr>
                <w:sz w:val="20"/>
                <w:szCs w:val="20"/>
              </w:rPr>
            </w:pPr>
            <w:proofErr w:type="spellStart"/>
            <w:r>
              <w:rPr>
                <w:sz w:val="20"/>
                <w:szCs w:val="20"/>
              </w:rPr>
              <w:t>MeSH</w:t>
            </w:r>
            <w:proofErr w:type="spellEnd"/>
            <w:r>
              <w:rPr>
                <w:sz w:val="20"/>
                <w:szCs w:val="20"/>
              </w:rPr>
              <w:t xml:space="preserve"> terms for PubMed </w:t>
            </w:r>
          </w:p>
        </w:tc>
        <w:tc>
          <w:tcPr>
            <w:tcW w:w="2835" w:type="dxa"/>
          </w:tcPr>
          <w:p w14:paraId="7F65C1AB"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"Indigenous Canadians"[Mesh] OR "Indigenous Peoples"[Mesh] OR "Alaska Natives"[Mesh] OR "Indians, South American"[Mesh] OR "Indians, North American"[Mesh] OR "Indians, Central American"[Mesh] OR "Australian Aboriginal and Torres Strait Islander Peoples"[Mesh] OR "</w:t>
            </w:r>
            <w:proofErr w:type="spellStart"/>
            <w:r>
              <w:rPr>
                <w:sz w:val="20"/>
                <w:szCs w:val="20"/>
              </w:rPr>
              <w:t>Maori</w:t>
            </w:r>
            <w:proofErr w:type="spellEnd"/>
            <w:r>
              <w:rPr>
                <w:sz w:val="20"/>
                <w:szCs w:val="20"/>
              </w:rPr>
              <w:t xml:space="preserve"> People"[Mesh] OR "Central African People"[Mesh]</w:t>
            </w:r>
          </w:p>
        </w:tc>
        <w:tc>
          <w:tcPr>
            <w:tcW w:w="1843" w:type="dxa"/>
          </w:tcPr>
          <w:p w14:paraId="7DC3BE85"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"child"[Mesh] OR "child, preschool"[Mesh] OR "adolescent"[Mesh] OR "infant"[Mesh] OR "</w:t>
            </w:r>
            <w:proofErr w:type="spellStart"/>
            <w:r>
              <w:rPr>
                <w:sz w:val="20"/>
                <w:szCs w:val="20"/>
              </w:rPr>
              <w:t>fetus</w:t>
            </w:r>
            <w:proofErr w:type="spellEnd"/>
            <w:r>
              <w:rPr>
                <w:sz w:val="20"/>
                <w:szCs w:val="20"/>
              </w:rPr>
              <w:t>"[Mesh]</w:t>
            </w:r>
          </w:p>
          <w:p w14:paraId="5970E8D4"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p w14:paraId="5BA0F83D"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tc>
        <w:tc>
          <w:tcPr>
            <w:tcW w:w="1701" w:type="dxa"/>
          </w:tcPr>
          <w:p w14:paraId="4960133A"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"climate change"[Mesh] OR "global warming"[Mesh] OR "greenhouse effect"[Mesh] OR "extreme heat"[Mesh]</w:t>
            </w:r>
          </w:p>
          <w:p w14:paraId="05CE7476"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p w14:paraId="5C5684EB"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p w14:paraId="7E361218"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p w14:paraId="7B61240B"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p w14:paraId="58B0A777"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tc>
        <w:tc>
          <w:tcPr>
            <w:tcW w:w="2505" w:type="dxa"/>
          </w:tcPr>
          <w:p w14:paraId="0C15689C"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"health"[Mesh] OR "mental health"[Mesh] OR "communicable diseases"[Mesh] OR "morbidity"[Mesh] OR "growth disorders"[Mesh] OR "malnutrition"[Mesh] OR "heat stroke"[Mesh]</w:t>
            </w:r>
          </w:p>
          <w:p w14:paraId="2C5ADD20"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p w14:paraId="34E1CDCC"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tc>
      </w:tr>
      <w:tr w:rsidR="00706826" w14:paraId="2B0B3BE4" w14:textId="77777777" w:rsidTr="00706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6234AFB" w14:textId="77777777" w:rsidR="00706826" w:rsidRDefault="007B7860">
            <w:pPr>
              <w:rPr>
                <w:sz w:val="20"/>
                <w:szCs w:val="20"/>
              </w:rPr>
            </w:pPr>
            <w:proofErr w:type="spellStart"/>
            <w:r>
              <w:rPr>
                <w:sz w:val="20"/>
                <w:szCs w:val="20"/>
              </w:rPr>
              <w:t>MeSH</w:t>
            </w:r>
            <w:proofErr w:type="spellEnd"/>
            <w:r>
              <w:rPr>
                <w:sz w:val="20"/>
                <w:szCs w:val="20"/>
              </w:rPr>
              <w:t xml:space="preserve"> terms for MEDLINE</w:t>
            </w:r>
          </w:p>
        </w:tc>
        <w:tc>
          <w:tcPr>
            <w:tcW w:w="2835" w:type="dxa"/>
          </w:tcPr>
          <w:p w14:paraId="63004384"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exp Indigenous Canadians/ OR exp Indigenous Peoples/ OR exp Alaska Natives/ OR exp Indians, South American/ OR exp Indians, North American/ OR exp Indians, Central </w:t>
            </w:r>
            <w:r>
              <w:rPr>
                <w:sz w:val="20"/>
                <w:szCs w:val="20"/>
              </w:rPr>
              <w:lastRenderedPageBreak/>
              <w:t xml:space="preserve">American/ OR exp “Australian Aboriginal and Torres Strait Islander Peoples”/ OR exp </w:t>
            </w:r>
            <w:proofErr w:type="spellStart"/>
            <w:r>
              <w:rPr>
                <w:sz w:val="20"/>
                <w:szCs w:val="20"/>
              </w:rPr>
              <w:t>Maori</w:t>
            </w:r>
            <w:proofErr w:type="spellEnd"/>
            <w:r>
              <w:rPr>
                <w:sz w:val="20"/>
                <w:szCs w:val="20"/>
              </w:rPr>
              <w:t xml:space="preserve"> People/ OR exp Central African People/ </w:t>
            </w:r>
          </w:p>
        </w:tc>
        <w:tc>
          <w:tcPr>
            <w:tcW w:w="1843" w:type="dxa"/>
          </w:tcPr>
          <w:p w14:paraId="1C2B11F8"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exp child/ OR exp child, preschool/ OR exp adolescent/ OR exp infant/ OR exp </w:t>
            </w:r>
            <w:proofErr w:type="spellStart"/>
            <w:r>
              <w:rPr>
                <w:sz w:val="20"/>
                <w:szCs w:val="20"/>
              </w:rPr>
              <w:t>fetus</w:t>
            </w:r>
            <w:proofErr w:type="spellEnd"/>
            <w:r>
              <w:rPr>
                <w:sz w:val="20"/>
                <w:szCs w:val="20"/>
              </w:rPr>
              <w:t>/</w:t>
            </w:r>
          </w:p>
        </w:tc>
        <w:tc>
          <w:tcPr>
            <w:tcW w:w="1701" w:type="dxa"/>
          </w:tcPr>
          <w:p w14:paraId="3B5D29F7"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exp climate change/ OR exp global warming/ OR exp greenhouse effect/ </w:t>
            </w:r>
            <w:r>
              <w:rPr>
                <w:sz w:val="20"/>
                <w:szCs w:val="20"/>
              </w:rPr>
              <w:lastRenderedPageBreak/>
              <w:t>OR exp extreme heat/</w:t>
            </w:r>
          </w:p>
          <w:p w14:paraId="001FBE87"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p w14:paraId="5CDCF3B1" w14:textId="77777777" w:rsidR="00706826" w:rsidRDefault="00706826">
            <w:pPr>
              <w:cnfStyle w:val="000000100000" w:firstRow="0" w:lastRow="0" w:firstColumn="0" w:lastColumn="0" w:oddVBand="0" w:evenVBand="0" w:oddHBand="1" w:evenHBand="0" w:firstRowFirstColumn="0" w:firstRowLastColumn="0" w:lastRowFirstColumn="0" w:lastRowLastColumn="0"/>
              <w:rPr>
                <w:sz w:val="20"/>
                <w:szCs w:val="20"/>
              </w:rPr>
            </w:pPr>
          </w:p>
        </w:tc>
        <w:tc>
          <w:tcPr>
            <w:tcW w:w="2505" w:type="dxa"/>
          </w:tcPr>
          <w:p w14:paraId="237DC56A"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exp health/ OR exp mental health/ OR exp communicable diseases/ OR exp morbidity/ OR exp growth disorders/ OR exp </w:t>
            </w:r>
            <w:r>
              <w:rPr>
                <w:sz w:val="20"/>
                <w:szCs w:val="20"/>
              </w:rPr>
              <w:lastRenderedPageBreak/>
              <w:t xml:space="preserve">malnutrition OR exp heat stroke/ </w:t>
            </w:r>
          </w:p>
        </w:tc>
      </w:tr>
      <w:tr w:rsidR="00706826" w14:paraId="6F6226A3" w14:textId="77777777" w:rsidTr="00706826">
        <w:trPr>
          <w:trHeight w:val="1626"/>
        </w:trPr>
        <w:tc>
          <w:tcPr>
            <w:cnfStyle w:val="001000000000" w:firstRow="0" w:lastRow="0" w:firstColumn="1" w:lastColumn="0" w:oddVBand="0" w:evenVBand="0" w:oddHBand="0" w:evenHBand="0" w:firstRowFirstColumn="0" w:firstRowLastColumn="0" w:lastRowFirstColumn="0" w:lastRowLastColumn="0"/>
            <w:tcW w:w="1271" w:type="dxa"/>
          </w:tcPr>
          <w:p w14:paraId="69055F22" w14:textId="77777777" w:rsidR="00706826" w:rsidRDefault="007B7860">
            <w:pPr>
              <w:rPr>
                <w:sz w:val="20"/>
                <w:szCs w:val="20"/>
              </w:rPr>
            </w:pPr>
            <w:proofErr w:type="spellStart"/>
            <w:r>
              <w:rPr>
                <w:sz w:val="20"/>
                <w:szCs w:val="20"/>
              </w:rPr>
              <w:lastRenderedPageBreak/>
              <w:t>Emtree</w:t>
            </w:r>
            <w:proofErr w:type="spellEnd"/>
            <w:r>
              <w:rPr>
                <w:sz w:val="20"/>
                <w:szCs w:val="20"/>
              </w:rPr>
              <w:t xml:space="preserve"> terms for Embase </w:t>
            </w:r>
          </w:p>
          <w:p w14:paraId="0E1F9C3B" w14:textId="77777777" w:rsidR="00706826" w:rsidRDefault="00706826">
            <w:pPr>
              <w:rPr>
                <w:sz w:val="20"/>
                <w:szCs w:val="20"/>
              </w:rPr>
            </w:pPr>
          </w:p>
        </w:tc>
        <w:tc>
          <w:tcPr>
            <w:tcW w:w="2835" w:type="dxa"/>
          </w:tcPr>
          <w:p w14:paraId="6DB94717"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exp Indigenous people/ or exp Canadian aboriginal/ or exp "</w:t>
            </w:r>
            <w:proofErr w:type="spellStart"/>
            <w:r>
              <w:rPr>
                <w:sz w:val="20"/>
                <w:szCs w:val="20"/>
              </w:rPr>
              <w:t>Maori</w:t>
            </w:r>
            <w:proofErr w:type="spellEnd"/>
            <w:r>
              <w:rPr>
                <w:sz w:val="20"/>
                <w:szCs w:val="20"/>
              </w:rPr>
              <w:t xml:space="preserve"> (people)"/ or exp Alaska Native/ or exp American Indian/ or exp Oceanic Ancestry group/</w:t>
            </w:r>
          </w:p>
        </w:tc>
        <w:tc>
          <w:tcPr>
            <w:tcW w:w="1843" w:type="dxa"/>
          </w:tcPr>
          <w:p w14:paraId="77E93E61"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exp child/ or exp adolescent/ or exp preschool child/ or exp infant/ or exp </w:t>
            </w:r>
            <w:proofErr w:type="spellStart"/>
            <w:r>
              <w:rPr>
                <w:sz w:val="20"/>
                <w:szCs w:val="20"/>
              </w:rPr>
              <w:t>fetus</w:t>
            </w:r>
            <w:proofErr w:type="spellEnd"/>
            <w:r>
              <w:rPr>
                <w:sz w:val="20"/>
                <w:szCs w:val="20"/>
              </w:rPr>
              <w:t>/</w:t>
            </w:r>
          </w:p>
          <w:p w14:paraId="4A0B0733"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tc>
        <w:tc>
          <w:tcPr>
            <w:tcW w:w="1701" w:type="dxa"/>
          </w:tcPr>
          <w:p w14:paraId="24200207"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exp climate change/ OR exp greenhouse effect/ OR exp extreme hot weather/</w:t>
            </w:r>
          </w:p>
          <w:p w14:paraId="7AFA797E"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tc>
        <w:tc>
          <w:tcPr>
            <w:tcW w:w="2505" w:type="dxa"/>
          </w:tcPr>
          <w:p w14:paraId="7613C464"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exp health/ or exp mental health/ or exp communicable disease/ or exp morbidity/ or exp growth disorders/ or exp malnutrition/ or exp heat stroke/</w:t>
            </w:r>
          </w:p>
        </w:tc>
      </w:tr>
      <w:tr w:rsidR="00706826" w14:paraId="655DF9C5" w14:textId="77777777" w:rsidTr="00706826">
        <w:trPr>
          <w:cnfStyle w:val="000000100000" w:firstRow="0" w:lastRow="0" w:firstColumn="0" w:lastColumn="0" w:oddVBand="0" w:evenVBand="0" w:oddHBand="1" w:evenHBand="0"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1271" w:type="dxa"/>
          </w:tcPr>
          <w:p w14:paraId="2371343A" w14:textId="77777777" w:rsidR="00706826" w:rsidRDefault="007B7860">
            <w:pPr>
              <w:rPr>
                <w:sz w:val="20"/>
                <w:szCs w:val="20"/>
              </w:rPr>
            </w:pPr>
            <w:r>
              <w:rPr>
                <w:sz w:val="20"/>
                <w:szCs w:val="20"/>
              </w:rPr>
              <w:t>Subject headings for CINAHL</w:t>
            </w:r>
          </w:p>
          <w:p w14:paraId="48ED5608" w14:textId="77777777" w:rsidR="00706826" w:rsidRDefault="00706826">
            <w:pPr>
              <w:rPr>
                <w:sz w:val="20"/>
                <w:szCs w:val="20"/>
              </w:rPr>
            </w:pPr>
          </w:p>
        </w:tc>
        <w:tc>
          <w:tcPr>
            <w:tcW w:w="2835" w:type="dxa"/>
          </w:tcPr>
          <w:p w14:paraId="540A5D40"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(MH "Indigenous Peoples+") OR (MH "Aboriginal Canadians+") OR (MH "First Nations of Australia+") OR (MH "Native American+")</w:t>
            </w:r>
          </w:p>
        </w:tc>
        <w:tc>
          <w:tcPr>
            <w:tcW w:w="1843" w:type="dxa"/>
          </w:tcPr>
          <w:p w14:paraId="2CA8531E"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(MH "child+") OR (MH "adolescence+") OR (MH "infant+") </w:t>
            </w:r>
          </w:p>
        </w:tc>
        <w:tc>
          <w:tcPr>
            <w:tcW w:w="1701" w:type="dxa"/>
          </w:tcPr>
          <w:p w14:paraId="50896AD5"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(MH "climate change+")</w:t>
            </w:r>
          </w:p>
        </w:tc>
        <w:tc>
          <w:tcPr>
            <w:tcW w:w="2505" w:type="dxa"/>
          </w:tcPr>
          <w:p w14:paraId="42D44B6A" w14:textId="77777777" w:rsidR="00706826" w:rsidRDefault="007B786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(MH "health+") OR (MH "communicable diseases+") OR (MH "morbidity+") OR (MH "malnutrition+") OR (MH "growth disorders+") OR (MH "heat stress disorders+")</w:t>
            </w:r>
          </w:p>
        </w:tc>
      </w:tr>
      <w:tr w:rsidR="00706826" w14:paraId="4A669036" w14:textId="77777777" w:rsidTr="00706826">
        <w:trPr>
          <w:trHeight w:val="81"/>
        </w:trPr>
        <w:tc>
          <w:tcPr>
            <w:cnfStyle w:val="001000000000" w:firstRow="0" w:lastRow="0" w:firstColumn="1" w:lastColumn="0" w:oddVBand="0" w:evenVBand="0" w:oddHBand="0" w:evenHBand="0" w:firstRowFirstColumn="0" w:firstRowLastColumn="0" w:lastRowFirstColumn="0" w:lastRowLastColumn="0"/>
            <w:tcW w:w="1271" w:type="dxa"/>
          </w:tcPr>
          <w:p w14:paraId="6143F9B8" w14:textId="77777777" w:rsidR="00706826" w:rsidRDefault="007B7860">
            <w:pPr>
              <w:rPr>
                <w:sz w:val="20"/>
                <w:szCs w:val="20"/>
              </w:rPr>
            </w:pPr>
            <w:r>
              <w:rPr>
                <w:sz w:val="20"/>
                <w:szCs w:val="20"/>
              </w:rPr>
              <w:t xml:space="preserve">Scopus </w:t>
            </w:r>
          </w:p>
          <w:p w14:paraId="07CFEB0D" w14:textId="77777777" w:rsidR="00706826" w:rsidRDefault="007B7860">
            <w:pPr>
              <w:pBdr>
                <w:top w:val="nil"/>
                <w:left w:val="nil"/>
                <w:bottom w:val="nil"/>
                <w:right w:val="nil"/>
                <w:between w:val="nil"/>
              </w:pBdr>
              <w:rPr>
                <w:color w:val="000000"/>
                <w:sz w:val="20"/>
                <w:szCs w:val="20"/>
              </w:rPr>
            </w:pPr>
            <w:r>
              <w:rPr>
                <w:b w:val="0"/>
                <w:color w:val="000000"/>
                <w:sz w:val="20"/>
                <w:szCs w:val="20"/>
              </w:rPr>
              <w:t>subject headings not available but</w:t>
            </w:r>
          </w:p>
          <w:p w14:paraId="4E791814" w14:textId="77777777" w:rsidR="00706826" w:rsidRDefault="007B7860">
            <w:pPr>
              <w:pBdr>
                <w:top w:val="nil"/>
                <w:left w:val="nil"/>
                <w:bottom w:val="nil"/>
                <w:right w:val="nil"/>
                <w:between w:val="nil"/>
              </w:pBdr>
              <w:rPr>
                <w:color w:val="000000"/>
                <w:sz w:val="20"/>
                <w:szCs w:val="20"/>
              </w:rPr>
            </w:pPr>
            <w:r>
              <w:rPr>
                <w:b w:val="0"/>
                <w:color w:val="000000"/>
                <w:sz w:val="20"/>
                <w:szCs w:val="20"/>
              </w:rPr>
              <w:t xml:space="preserve">TITLE-ABS field tag applied to each concept </w:t>
            </w:r>
          </w:p>
          <w:p w14:paraId="169DA69D" w14:textId="77777777" w:rsidR="00706826" w:rsidRDefault="00706826">
            <w:pPr>
              <w:rPr>
                <w:sz w:val="20"/>
                <w:szCs w:val="20"/>
              </w:rPr>
            </w:pPr>
          </w:p>
        </w:tc>
        <w:tc>
          <w:tcPr>
            <w:tcW w:w="2835" w:type="dxa"/>
          </w:tcPr>
          <w:p w14:paraId="390D855D"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TITLE-ABS ( "indigenous people*" OR "first nation*" OR "first nations people*" OR </w:t>
            </w:r>
            <w:proofErr w:type="spellStart"/>
            <w:r>
              <w:rPr>
                <w:sz w:val="20"/>
                <w:szCs w:val="20"/>
              </w:rPr>
              <w:t>aborigin</w:t>
            </w:r>
            <w:proofErr w:type="spellEnd"/>
            <w:r>
              <w:rPr>
                <w:sz w:val="20"/>
                <w:szCs w:val="20"/>
              </w:rPr>
              <w:t>* OR "aboriginal people*" OR "</w:t>
            </w:r>
            <w:proofErr w:type="spellStart"/>
            <w:r>
              <w:rPr>
                <w:sz w:val="20"/>
                <w:szCs w:val="20"/>
              </w:rPr>
              <w:t>torres</w:t>
            </w:r>
            <w:proofErr w:type="spellEnd"/>
            <w:r>
              <w:rPr>
                <w:sz w:val="20"/>
                <w:szCs w:val="20"/>
              </w:rPr>
              <w:t xml:space="preserve"> strait islander people*" OR "</w:t>
            </w:r>
            <w:proofErr w:type="spellStart"/>
            <w:r>
              <w:rPr>
                <w:sz w:val="20"/>
                <w:szCs w:val="20"/>
              </w:rPr>
              <w:t>torres</w:t>
            </w:r>
            <w:proofErr w:type="spellEnd"/>
            <w:r>
              <w:rPr>
                <w:sz w:val="20"/>
                <w:szCs w:val="20"/>
              </w:rPr>
              <w:t xml:space="preserve"> strait islander*" OR "pacific islander*" OR "pacific islander people*" OR "original inhabitant*" OR "tribal people" OR tribal OR tribe* OR native* OR </w:t>
            </w:r>
            <w:proofErr w:type="spellStart"/>
            <w:r>
              <w:rPr>
                <w:sz w:val="20"/>
                <w:szCs w:val="20"/>
              </w:rPr>
              <w:t>metis</w:t>
            </w:r>
            <w:proofErr w:type="spellEnd"/>
            <w:r>
              <w:rPr>
                <w:sz w:val="20"/>
                <w:szCs w:val="20"/>
              </w:rPr>
              <w:t xml:space="preserve"> OR </w:t>
            </w:r>
            <w:proofErr w:type="spellStart"/>
            <w:r>
              <w:rPr>
                <w:sz w:val="20"/>
                <w:szCs w:val="20"/>
              </w:rPr>
              <w:t>maori</w:t>
            </w:r>
            <w:proofErr w:type="spellEnd"/>
            <w:r>
              <w:rPr>
                <w:sz w:val="20"/>
                <w:szCs w:val="20"/>
              </w:rPr>
              <w:t xml:space="preserve">* OR </w:t>
            </w:r>
            <w:proofErr w:type="spellStart"/>
            <w:r>
              <w:rPr>
                <w:sz w:val="20"/>
                <w:szCs w:val="20"/>
              </w:rPr>
              <w:t>sami</w:t>
            </w:r>
            <w:proofErr w:type="spellEnd"/>
            <w:r>
              <w:rPr>
                <w:sz w:val="20"/>
                <w:szCs w:val="20"/>
              </w:rPr>
              <w:t xml:space="preserve"> OR </w:t>
            </w:r>
            <w:proofErr w:type="spellStart"/>
            <w:r>
              <w:rPr>
                <w:sz w:val="20"/>
                <w:szCs w:val="20"/>
              </w:rPr>
              <w:t>saami</w:t>
            </w:r>
            <w:proofErr w:type="spellEnd"/>
            <w:r>
              <w:rPr>
                <w:sz w:val="20"/>
                <w:szCs w:val="20"/>
              </w:rPr>
              <w:t xml:space="preserve"> OR </w:t>
            </w:r>
            <w:proofErr w:type="spellStart"/>
            <w:r>
              <w:rPr>
                <w:sz w:val="20"/>
                <w:szCs w:val="20"/>
              </w:rPr>
              <w:t>skolt</w:t>
            </w:r>
            <w:proofErr w:type="spellEnd"/>
            <w:r>
              <w:rPr>
                <w:sz w:val="20"/>
                <w:szCs w:val="20"/>
              </w:rPr>
              <w:t xml:space="preserve"> OR </w:t>
            </w:r>
            <w:proofErr w:type="spellStart"/>
            <w:r>
              <w:rPr>
                <w:sz w:val="20"/>
                <w:szCs w:val="20"/>
              </w:rPr>
              <w:t>yupik</w:t>
            </w:r>
            <w:proofErr w:type="spellEnd"/>
            <w:r>
              <w:rPr>
                <w:sz w:val="20"/>
                <w:szCs w:val="20"/>
              </w:rPr>
              <w:t xml:space="preserve">* OR </w:t>
            </w:r>
            <w:proofErr w:type="spellStart"/>
            <w:r>
              <w:rPr>
                <w:sz w:val="20"/>
                <w:szCs w:val="20"/>
              </w:rPr>
              <w:t>evenki</w:t>
            </w:r>
            <w:proofErr w:type="spellEnd"/>
            <w:r>
              <w:rPr>
                <w:sz w:val="20"/>
                <w:szCs w:val="20"/>
              </w:rPr>
              <w:t xml:space="preserve">* OR </w:t>
            </w:r>
            <w:proofErr w:type="spellStart"/>
            <w:r>
              <w:rPr>
                <w:sz w:val="20"/>
                <w:szCs w:val="20"/>
              </w:rPr>
              <w:t>aymara</w:t>
            </w:r>
            <w:proofErr w:type="spellEnd"/>
            <w:r>
              <w:rPr>
                <w:sz w:val="20"/>
                <w:szCs w:val="20"/>
              </w:rPr>
              <w:t xml:space="preserve">* OR </w:t>
            </w:r>
            <w:proofErr w:type="spellStart"/>
            <w:r>
              <w:rPr>
                <w:sz w:val="20"/>
                <w:szCs w:val="20"/>
              </w:rPr>
              <w:t>aleut</w:t>
            </w:r>
            <w:proofErr w:type="spellEnd"/>
            <w:r>
              <w:rPr>
                <w:sz w:val="20"/>
                <w:szCs w:val="20"/>
              </w:rPr>
              <w:t xml:space="preserve">* OR </w:t>
            </w:r>
            <w:proofErr w:type="spellStart"/>
            <w:r>
              <w:rPr>
                <w:sz w:val="20"/>
                <w:szCs w:val="20"/>
              </w:rPr>
              <w:t>yanomami</w:t>
            </w:r>
            <w:proofErr w:type="spellEnd"/>
            <w:r>
              <w:rPr>
                <w:sz w:val="20"/>
                <w:szCs w:val="20"/>
              </w:rPr>
              <w:t xml:space="preserve"> OR </w:t>
            </w:r>
            <w:proofErr w:type="spellStart"/>
            <w:r>
              <w:rPr>
                <w:sz w:val="20"/>
                <w:szCs w:val="20"/>
              </w:rPr>
              <w:t>adivasi</w:t>
            </w:r>
            <w:proofErr w:type="spellEnd"/>
            <w:r>
              <w:rPr>
                <w:sz w:val="20"/>
                <w:szCs w:val="20"/>
              </w:rPr>
              <w:t xml:space="preserve"> OR </w:t>
            </w:r>
            <w:proofErr w:type="spellStart"/>
            <w:r>
              <w:rPr>
                <w:sz w:val="20"/>
                <w:szCs w:val="20"/>
              </w:rPr>
              <w:t>san</w:t>
            </w:r>
            <w:proofErr w:type="spellEnd"/>
            <w:r>
              <w:rPr>
                <w:sz w:val="20"/>
                <w:szCs w:val="20"/>
              </w:rPr>
              <w:t xml:space="preserve"> OR </w:t>
            </w:r>
            <w:proofErr w:type="spellStart"/>
            <w:r>
              <w:rPr>
                <w:sz w:val="20"/>
                <w:szCs w:val="20"/>
              </w:rPr>
              <w:t>khoikhoi</w:t>
            </w:r>
            <w:proofErr w:type="spellEnd"/>
            <w:r>
              <w:rPr>
                <w:sz w:val="20"/>
                <w:szCs w:val="20"/>
              </w:rPr>
              <w:t xml:space="preserve"> OR </w:t>
            </w:r>
            <w:proofErr w:type="spellStart"/>
            <w:r>
              <w:rPr>
                <w:sz w:val="20"/>
                <w:szCs w:val="20"/>
              </w:rPr>
              <w:t>khoisan</w:t>
            </w:r>
            <w:proofErr w:type="spellEnd"/>
            <w:r>
              <w:rPr>
                <w:sz w:val="20"/>
                <w:szCs w:val="20"/>
              </w:rPr>
              <w:t xml:space="preserve"> OR pygmy OR </w:t>
            </w:r>
            <w:proofErr w:type="spellStart"/>
            <w:r>
              <w:rPr>
                <w:sz w:val="20"/>
                <w:szCs w:val="20"/>
              </w:rPr>
              <w:t>berbers</w:t>
            </w:r>
            <w:proofErr w:type="spellEnd"/>
            <w:r>
              <w:rPr>
                <w:sz w:val="20"/>
                <w:szCs w:val="20"/>
              </w:rPr>
              <w:t xml:space="preserve"> OR </w:t>
            </w:r>
            <w:proofErr w:type="spellStart"/>
            <w:r>
              <w:rPr>
                <w:sz w:val="20"/>
                <w:szCs w:val="20"/>
              </w:rPr>
              <w:t>amazigh</w:t>
            </w:r>
            <w:proofErr w:type="spellEnd"/>
            <w:r>
              <w:rPr>
                <w:sz w:val="20"/>
                <w:szCs w:val="20"/>
              </w:rPr>
              <w:t xml:space="preserve"> OR </w:t>
            </w:r>
            <w:proofErr w:type="spellStart"/>
            <w:r>
              <w:rPr>
                <w:sz w:val="20"/>
                <w:szCs w:val="20"/>
              </w:rPr>
              <w:t>navajo</w:t>
            </w:r>
            <w:proofErr w:type="spellEnd"/>
            <w:r>
              <w:rPr>
                <w:sz w:val="20"/>
                <w:szCs w:val="20"/>
              </w:rPr>
              <w:t xml:space="preserve"> OR mohawk OR </w:t>
            </w:r>
            <w:proofErr w:type="spellStart"/>
            <w:r>
              <w:rPr>
                <w:sz w:val="20"/>
                <w:szCs w:val="20"/>
              </w:rPr>
              <w:t>inuit</w:t>
            </w:r>
            <w:proofErr w:type="spellEnd"/>
            <w:r>
              <w:rPr>
                <w:sz w:val="20"/>
                <w:szCs w:val="20"/>
              </w:rPr>
              <w:t xml:space="preserve">* OR </w:t>
            </w:r>
            <w:proofErr w:type="spellStart"/>
            <w:r>
              <w:rPr>
                <w:sz w:val="20"/>
                <w:szCs w:val="20"/>
              </w:rPr>
              <w:t>inupiaq</w:t>
            </w:r>
            <w:proofErr w:type="spellEnd"/>
            <w:r>
              <w:rPr>
                <w:sz w:val="20"/>
                <w:szCs w:val="20"/>
              </w:rPr>
              <w:t xml:space="preserve"> OR </w:t>
            </w:r>
            <w:proofErr w:type="spellStart"/>
            <w:r>
              <w:rPr>
                <w:sz w:val="20"/>
                <w:szCs w:val="20"/>
              </w:rPr>
              <w:t>inupiat</w:t>
            </w:r>
            <w:proofErr w:type="spellEnd"/>
            <w:r>
              <w:rPr>
                <w:sz w:val="20"/>
                <w:szCs w:val="20"/>
              </w:rPr>
              <w:t xml:space="preserve"> OR </w:t>
            </w:r>
            <w:proofErr w:type="spellStart"/>
            <w:r>
              <w:rPr>
                <w:sz w:val="20"/>
                <w:szCs w:val="20"/>
              </w:rPr>
              <w:t>inuk</w:t>
            </w:r>
            <w:proofErr w:type="spellEnd"/>
            <w:r>
              <w:rPr>
                <w:sz w:val="20"/>
                <w:szCs w:val="20"/>
              </w:rPr>
              <w:t xml:space="preserve">* OR </w:t>
            </w:r>
            <w:proofErr w:type="spellStart"/>
            <w:r>
              <w:rPr>
                <w:sz w:val="20"/>
                <w:szCs w:val="20"/>
              </w:rPr>
              <w:t>eskimo</w:t>
            </w:r>
            <w:proofErr w:type="spellEnd"/>
            <w:r>
              <w:rPr>
                <w:sz w:val="20"/>
                <w:szCs w:val="20"/>
              </w:rPr>
              <w:t xml:space="preserve">* OR </w:t>
            </w:r>
            <w:proofErr w:type="spellStart"/>
            <w:r>
              <w:rPr>
                <w:sz w:val="20"/>
                <w:szCs w:val="20"/>
              </w:rPr>
              <w:t>nunavik</w:t>
            </w:r>
            <w:proofErr w:type="spellEnd"/>
            <w:r>
              <w:rPr>
                <w:sz w:val="20"/>
                <w:szCs w:val="20"/>
              </w:rPr>
              <w:t xml:space="preserve"> OR </w:t>
            </w:r>
            <w:proofErr w:type="spellStart"/>
            <w:r>
              <w:rPr>
                <w:sz w:val="20"/>
                <w:szCs w:val="20"/>
              </w:rPr>
              <w:t>nunavut</w:t>
            </w:r>
            <w:proofErr w:type="spellEnd"/>
            <w:r>
              <w:rPr>
                <w:sz w:val="20"/>
                <w:szCs w:val="20"/>
              </w:rPr>
              <w:t xml:space="preserve"> OR </w:t>
            </w:r>
            <w:proofErr w:type="spellStart"/>
            <w:r>
              <w:rPr>
                <w:sz w:val="20"/>
                <w:szCs w:val="20"/>
              </w:rPr>
              <w:t>hmong</w:t>
            </w:r>
            <w:proofErr w:type="spellEnd"/>
            <w:r>
              <w:rPr>
                <w:sz w:val="20"/>
                <w:szCs w:val="20"/>
              </w:rPr>
              <w:t xml:space="preserve"> OR maya OR </w:t>
            </w:r>
            <w:proofErr w:type="spellStart"/>
            <w:r>
              <w:rPr>
                <w:sz w:val="20"/>
                <w:szCs w:val="20"/>
              </w:rPr>
              <w:t>adivasi</w:t>
            </w:r>
            <w:proofErr w:type="spellEnd"/>
            <w:r>
              <w:rPr>
                <w:sz w:val="20"/>
                <w:szCs w:val="20"/>
              </w:rPr>
              <w:t xml:space="preserve"> OR </w:t>
            </w:r>
            <w:proofErr w:type="spellStart"/>
            <w:r>
              <w:rPr>
                <w:sz w:val="20"/>
                <w:szCs w:val="20"/>
              </w:rPr>
              <w:t>maasai</w:t>
            </w:r>
            <w:proofErr w:type="spellEnd"/>
            <w:r>
              <w:rPr>
                <w:sz w:val="20"/>
                <w:szCs w:val="20"/>
              </w:rPr>
              <w:t xml:space="preserve"> OR </w:t>
            </w:r>
            <w:proofErr w:type="spellStart"/>
            <w:r>
              <w:rPr>
                <w:sz w:val="20"/>
                <w:szCs w:val="20"/>
              </w:rPr>
              <w:t>papuan</w:t>
            </w:r>
            <w:proofErr w:type="spellEnd"/>
            <w:r>
              <w:rPr>
                <w:sz w:val="20"/>
                <w:szCs w:val="20"/>
              </w:rPr>
              <w:t xml:space="preserve">* OR </w:t>
            </w:r>
            <w:proofErr w:type="spellStart"/>
            <w:r>
              <w:rPr>
                <w:sz w:val="20"/>
                <w:szCs w:val="20"/>
              </w:rPr>
              <w:t>mianmin</w:t>
            </w:r>
            <w:proofErr w:type="spellEnd"/>
            <w:r>
              <w:rPr>
                <w:sz w:val="20"/>
                <w:szCs w:val="20"/>
              </w:rPr>
              <w:t xml:space="preserve">* OR tanga* OR </w:t>
            </w:r>
            <w:proofErr w:type="spellStart"/>
            <w:r>
              <w:rPr>
                <w:sz w:val="20"/>
                <w:szCs w:val="20"/>
              </w:rPr>
              <w:t>amerind</w:t>
            </w:r>
            <w:proofErr w:type="spellEnd"/>
            <w:r>
              <w:rPr>
                <w:sz w:val="20"/>
                <w:szCs w:val="20"/>
              </w:rPr>
              <w:t xml:space="preserve">* OR </w:t>
            </w:r>
            <w:proofErr w:type="spellStart"/>
            <w:r>
              <w:rPr>
                <w:sz w:val="20"/>
                <w:szCs w:val="20"/>
              </w:rPr>
              <w:t>chukchi</w:t>
            </w:r>
            <w:proofErr w:type="spellEnd"/>
            <w:r>
              <w:rPr>
                <w:sz w:val="20"/>
                <w:szCs w:val="20"/>
              </w:rPr>
              <w:t xml:space="preserve"> OR </w:t>
            </w:r>
            <w:proofErr w:type="spellStart"/>
            <w:r>
              <w:rPr>
                <w:sz w:val="20"/>
                <w:szCs w:val="20"/>
              </w:rPr>
              <w:t>chukotka</w:t>
            </w:r>
            <w:proofErr w:type="spellEnd"/>
            <w:r>
              <w:rPr>
                <w:sz w:val="20"/>
                <w:szCs w:val="20"/>
              </w:rPr>
              <w:t xml:space="preserve">* OR </w:t>
            </w:r>
            <w:proofErr w:type="spellStart"/>
            <w:r>
              <w:rPr>
                <w:sz w:val="20"/>
                <w:szCs w:val="20"/>
              </w:rPr>
              <w:t>khanty</w:t>
            </w:r>
            <w:proofErr w:type="spellEnd"/>
            <w:r>
              <w:rPr>
                <w:sz w:val="20"/>
                <w:szCs w:val="20"/>
              </w:rPr>
              <w:t xml:space="preserve"> OR </w:t>
            </w:r>
            <w:proofErr w:type="spellStart"/>
            <w:r>
              <w:rPr>
                <w:sz w:val="20"/>
                <w:szCs w:val="20"/>
              </w:rPr>
              <w:t>mapuche</w:t>
            </w:r>
            <w:proofErr w:type="spellEnd"/>
            <w:r>
              <w:rPr>
                <w:sz w:val="20"/>
                <w:szCs w:val="20"/>
              </w:rPr>
              <w:t xml:space="preserve"> OR </w:t>
            </w:r>
            <w:proofErr w:type="spellStart"/>
            <w:r>
              <w:rPr>
                <w:sz w:val="20"/>
                <w:szCs w:val="20"/>
              </w:rPr>
              <w:t>navaho</w:t>
            </w:r>
            <w:proofErr w:type="spellEnd"/>
            <w:r>
              <w:rPr>
                <w:sz w:val="20"/>
                <w:szCs w:val="20"/>
              </w:rPr>
              <w:t xml:space="preserve">* OR </w:t>
            </w:r>
            <w:proofErr w:type="spellStart"/>
            <w:r>
              <w:rPr>
                <w:sz w:val="20"/>
                <w:szCs w:val="20"/>
              </w:rPr>
              <w:t>navajo</w:t>
            </w:r>
            <w:proofErr w:type="spellEnd"/>
            <w:r>
              <w:rPr>
                <w:sz w:val="20"/>
                <w:szCs w:val="20"/>
              </w:rPr>
              <w:t xml:space="preserve">* OR </w:t>
            </w:r>
            <w:proofErr w:type="spellStart"/>
            <w:r>
              <w:rPr>
                <w:sz w:val="20"/>
                <w:szCs w:val="20"/>
              </w:rPr>
              <w:t>nenets</w:t>
            </w:r>
            <w:proofErr w:type="spellEnd"/>
            <w:r>
              <w:rPr>
                <w:sz w:val="20"/>
                <w:szCs w:val="20"/>
              </w:rPr>
              <w:t xml:space="preserve"> OR </w:t>
            </w:r>
            <w:proofErr w:type="spellStart"/>
            <w:r>
              <w:rPr>
                <w:sz w:val="20"/>
                <w:szCs w:val="20"/>
              </w:rPr>
              <w:t>quechua</w:t>
            </w:r>
            <w:proofErr w:type="spellEnd"/>
            <w:r>
              <w:rPr>
                <w:sz w:val="20"/>
                <w:szCs w:val="20"/>
              </w:rPr>
              <w:t xml:space="preserve"> OR </w:t>
            </w:r>
            <w:proofErr w:type="spellStart"/>
            <w:r>
              <w:rPr>
                <w:sz w:val="20"/>
                <w:szCs w:val="20"/>
              </w:rPr>
              <w:t>samoan</w:t>
            </w:r>
            <w:proofErr w:type="spellEnd"/>
            <w:r>
              <w:rPr>
                <w:sz w:val="20"/>
                <w:szCs w:val="20"/>
              </w:rPr>
              <w:t xml:space="preserve">* OR </w:t>
            </w:r>
            <w:proofErr w:type="spellStart"/>
            <w:r>
              <w:rPr>
                <w:sz w:val="20"/>
                <w:szCs w:val="20"/>
              </w:rPr>
              <w:t>xingu</w:t>
            </w:r>
            <w:proofErr w:type="spellEnd"/>
            <w:r>
              <w:rPr>
                <w:sz w:val="20"/>
                <w:szCs w:val="20"/>
              </w:rPr>
              <w:t xml:space="preserve">* OR </w:t>
            </w:r>
            <w:proofErr w:type="spellStart"/>
            <w:r>
              <w:rPr>
                <w:sz w:val="20"/>
                <w:szCs w:val="20"/>
              </w:rPr>
              <w:t>zuni</w:t>
            </w:r>
            <w:proofErr w:type="spellEnd"/>
            <w:r>
              <w:rPr>
                <w:sz w:val="20"/>
                <w:szCs w:val="20"/>
              </w:rPr>
              <w:t xml:space="preserve"> )</w:t>
            </w:r>
          </w:p>
        </w:tc>
        <w:tc>
          <w:tcPr>
            <w:tcW w:w="1843" w:type="dxa"/>
          </w:tcPr>
          <w:p w14:paraId="56C220B1"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TITLE-ABS ( child* OR </w:t>
            </w:r>
            <w:proofErr w:type="spellStart"/>
            <w:r>
              <w:rPr>
                <w:sz w:val="20"/>
                <w:szCs w:val="20"/>
              </w:rPr>
              <w:t>infan</w:t>
            </w:r>
            <w:proofErr w:type="spellEnd"/>
            <w:r>
              <w:rPr>
                <w:sz w:val="20"/>
                <w:szCs w:val="20"/>
              </w:rPr>
              <w:t xml:space="preserve">* OR </w:t>
            </w:r>
            <w:proofErr w:type="spellStart"/>
            <w:r>
              <w:rPr>
                <w:sz w:val="20"/>
                <w:szCs w:val="20"/>
              </w:rPr>
              <w:t>adolescen</w:t>
            </w:r>
            <w:proofErr w:type="spellEnd"/>
            <w:r>
              <w:rPr>
                <w:sz w:val="20"/>
                <w:szCs w:val="20"/>
              </w:rPr>
              <w:t>* OR pre-</w:t>
            </w:r>
            <w:proofErr w:type="spellStart"/>
            <w:r>
              <w:rPr>
                <w:sz w:val="20"/>
                <w:szCs w:val="20"/>
              </w:rPr>
              <w:t>adolescen</w:t>
            </w:r>
            <w:proofErr w:type="spellEnd"/>
            <w:r>
              <w:rPr>
                <w:sz w:val="20"/>
                <w:szCs w:val="20"/>
              </w:rPr>
              <w:t xml:space="preserve">* OR </w:t>
            </w:r>
            <w:proofErr w:type="spellStart"/>
            <w:r>
              <w:rPr>
                <w:sz w:val="20"/>
                <w:szCs w:val="20"/>
              </w:rPr>
              <w:t>fetal</w:t>
            </w:r>
            <w:proofErr w:type="spellEnd"/>
            <w:r>
              <w:rPr>
                <w:sz w:val="20"/>
                <w:szCs w:val="20"/>
              </w:rPr>
              <w:t xml:space="preserve"> OR </w:t>
            </w:r>
            <w:proofErr w:type="spellStart"/>
            <w:r>
              <w:rPr>
                <w:sz w:val="20"/>
                <w:szCs w:val="20"/>
              </w:rPr>
              <w:t>feotal</w:t>
            </w:r>
            <w:proofErr w:type="spellEnd"/>
            <w:r>
              <w:rPr>
                <w:sz w:val="20"/>
                <w:szCs w:val="20"/>
              </w:rPr>
              <w:t xml:space="preserve"> OR maternal OR newborn* OR youth OR </w:t>
            </w:r>
            <w:proofErr w:type="spellStart"/>
            <w:r>
              <w:rPr>
                <w:sz w:val="20"/>
                <w:szCs w:val="20"/>
              </w:rPr>
              <w:t>juvenil</w:t>
            </w:r>
            <w:proofErr w:type="spellEnd"/>
            <w:r>
              <w:rPr>
                <w:sz w:val="20"/>
                <w:szCs w:val="20"/>
              </w:rPr>
              <w:t xml:space="preserve">* OR dependent OR minor* OR paediatric* OR </w:t>
            </w:r>
            <w:proofErr w:type="spellStart"/>
            <w:r>
              <w:rPr>
                <w:sz w:val="20"/>
                <w:szCs w:val="20"/>
              </w:rPr>
              <w:t>pediatric</w:t>
            </w:r>
            <w:proofErr w:type="spellEnd"/>
            <w:r>
              <w:rPr>
                <w:sz w:val="20"/>
                <w:szCs w:val="20"/>
              </w:rPr>
              <w:t xml:space="preserve">* OR </w:t>
            </w:r>
            <w:proofErr w:type="spellStart"/>
            <w:r>
              <w:rPr>
                <w:sz w:val="20"/>
                <w:szCs w:val="20"/>
              </w:rPr>
              <w:t>neonat</w:t>
            </w:r>
            <w:proofErr w:type="spellEnd"/>
            <w:r>
              <w:rPr>
                <w:sz w:val="20"/>
                <w:szCs w:val="20"/>
              </w:rPr>
              <w:t xml:space="preserve">* OR prenatal* OR perinatal* OR postnatal OR pregnant OR pregnancy OR baby OR babies OR toddler* OR pre-schooler* OR preschooler* OR </w:t>
            </w:r>
            <w:proofErr w:type="spellStart"/>
            <w:r>
              <w:rPr>
                <w:sz w:val="20"/>
                <w:szCs w:val="20"/>
              </w:rPr>
              <w:t>adolescen</w:t>
            </w:r>
            <w:proofErr w:type="spellEnd"/>
            <w:r>
              <w:rPr>
                <w:sz w:val="20"/>
                <w:szCs w:val="20"/>
              </w:rPr>
              <w:t>* OR youth* OR teen OR teens OR teenage* )</w:t>
            </w:r>
          </w:p>
        </w:tc>
        <w:tc>
          <w:tcPr>
            <w:tcW w:w="1701" w:type="dxa"/>
          </w:tcPr>
          <w:p w14:paraId="706D1352"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TITLE-ABS ( "climate change" OR "climatic chang*" OR "greenhouse effect" OR "global warming" OR "climate adaptation*" OR "environmental change*" OR "heat </w:t>
            </w:r>
            <w:proofErr w:type="spellStart"/>
            <w:r>
              <w:rPr>
                <w:sz w:val="20"/>
                <w:szCs w:val="20"/>
              </w:rPr>
              <w:t>wav</w:t>
            </w:r>
            <w:proofErr w:type="spellEnd"/>
            <w:r>
              <w:rPr>
                <w:sz w:val="20"/>
                <w:szCs w:val="20"/>
              </w:rPr>
              <w:t xml:space="preserve">*" OR "extreme heat" OR "high </w:t>
            </w:r>
            <w:proofErr w:type="spellStart"/>
            <w:r>
              <w:rPr>
                <w:sz w:val="20"/>
                <w:szCs w:val="20"/>
              </w:rPr>
              <w:t>temperatur</w:t>
            </w:r>
            <w:proofErr w:type="spellEnd"/>
            <w:r>
              <w:rPr>
                <w:sz w:val="20"/>
                <w:szCs w:val="20"/>
              </w:rPr>
              <w:t xml:space="preserve">*" OR "climate disaster*" OR "extreme weather" OR "climate risk*" OR "climate </w:t>
            </w:r>
            <w:proofErr w:type="spellStart"/>
            <w:r>
              <w:rPr>
                <w:sz w:val="20"/>
                <w:szCs w:val="20"/>
              </w:rPr>
              <w:t>variabl</w:t>
            </w:r>
            <w:proofErr w:type="spellEnd"/>
            <w:r>
              <w:rPr>
                <w:sz w:val="20"/>
                <w:szCs w:val="20"/>
              </w:rPr>
              <w:t>*" )</w:t>
            </w:r>
          </w:p>
        </w:tc>
        <w:tc>
          <w:tcPr>
            <w:tcW w:w="2505" w:type="dxa"/>
          </w:tcPr>
          <w:p w14:paraId="238B15A5" w14:textId="77777777" w:rsidR="00706826" w:rsidRDefault="007B786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TITLE-ABS ( health OR morbidity OR mortality OR </w:t>
            </w:r>
            <w:proofErr w:type="spellStart"/>
            <w:r>
              <w:rPr>
                <w:sz w:val="20"/>
                <w:szCs w:val="20"/>
              </w:rPr>
              <w:t>hospitalis</w:t>
            </w:r>
            <w:proofErr w:type="spellEnd"/>
            <w:r>
              <w:rPr>
                <w:sz w:val="20"/>
                <w:szCs w:val="20"/>
              </w:rPr>
              <w:t xml:space="preserve">* OR </w:t>
            </w:r>
            <w:proofErr w:type="spellStart"/>
            <w:r>
              <w:rPr>
                <w:sz w:val="20"/>
                <w:szCs w:val="20"/>
              </w:rPr>
              <w:t>hospitaliz</w:t>
            </w:r>
            <w:proofErr w:type="spellEnd"/>
            <w:r>
              <w:rPr>
                <w:sz w:val="20"/>
                <w:szCs w:val="20"/>
              </w:rPr>
              <w:t>* OR "preterm birth" OR "low birth weight" OR chronic OR illness* OR "type 2 diabetes" OR malnutrition OR respiratory OR "respiratory infection" OR asthma OR "heat stroke" OR "stunted growth" OR stunting OR "gastrointestinal disease" OR "organ failure" OR "infectious disease" OR "vector-borne" OR "water-borne" OR "air-borne" OR "mosquito-borne" OR dengue OR malaria OR "disaster risk" OR behavioural OR "mental health" OR "eco-anxiety" OR nutrition OR undernutrition )</w:t>
            </w:r>
          </w:p>
          <w:p w14:paraId="29CA2127" w14:textId="77777777" w:rsidR="00706826" w:rsidRDefault="00706826">
            <w:pPr>
              <w:cnfStyle w:val="000000000000" w:firstRow="0" w:lastRow="0" w:firstColumn="0" w:lastColumn="0" w:oddVBand="0" w:evenVBand="0" w:oddHBand="0" w:evenHBand="0" w:firstRowFirstColumn="0" w:firstRowLastColumn="0" w:lastRowFirstColumn="0" w:lastRowLastColumn="0"/>
              <w:rPr>
                <w:sz w:val="20"/>
                <w:szCs w:val="20"/>
              </w:rPr>
            </w:pPr>
          </w:p>
        </w:tc>
      </w:tr>
    </w:tbl>
    <w:p w14:paraId="5BB7468D" w14:textId="77777777" w:rsidR="00706826" w:rsidRDefault="00706826">
      <w:pPr>
        <w:rPr>
          <w:b/>
        </w:rPr>
      </w:pPr>
    </w:p>
    <w:p w14:paraId="211A6E62" w14:textId="77777777" w:rsidR="00706826" w:rsidRDefault="00706826">
      <w:pPr>
        <w:rPr>
          <w:b/>
        </w:rPr>
        <w:sectPr w:rsidR="00706826">
          <w:pgSz w:w="11900" w:h="16840"/>
          <w:pgMar w:top="1418" w:right="1134" w:bottom="1418" w:left="1134" w:header="709" w:footer="709" w:gutter="0"/>
          <w:lnNumType w:countBy="1" w:restart="continuous"/>
          <w:cols w:space="720"/>
        </w:sectPr>
      </w:pPr>
    </w:p>
    <w:p w14:paraId="0E09734E" w14:textId="7C87159F" w:rsidR="00706826" w:rsidRDefault="04432C6B" w:rsidP="1C831D87">
      <w:pPr>
        <w:rPr>
          <w:b/>
          <w:bCs/>
          <w:sz w:val="28"/>
          <w:szCs w:val="28"/>
        </w:rPr>
      </w:pPr>
      <w:bookmarkStart w:id="3" w:name="appendixD"/>
      <w:bookmarkEnd w:id="3"/>
      <w:r w:rsidRPr="1C831D87">
        <w:rPr>
          <w:b/>
          <w:bCs/>
          <w:sz w:val="28"/>
          <w:szCs w:val="28"/>
        </w:rPr>
        <w:lastRenderedPageBreak/>
        <w:t xml:space="preserve">Appendix </w:t>
      </w:r>
      <w:r w:rsidR="431AD0B7" w:rsidRPr="1C831D87">
        <w:rPr>
          <w:b/>
          <w:bCs/>
          <w:sz w:val="28"/>
          <w:szCs w:val="28"/>
        </w:rPr>
        <w:t>C</w:t>
      </w:r>
      <w:r w:rsidRPr="1C831D87">
        <w:rPr>
          <w:b/>
          <w:bCs/>
          <w:sz w:val="28"/>
          <w:szCs w:val="28"/>
        </w:rPr>
        <w:t>. Conflict resolution for screening</w:t>
      </w:r>
    </w:p>
    <w:p w14:paraId="1B9938AD" w14:textId="77777777" w:rsidR="00706826" w:rsidRDefault="00706826"/>
    <w:p w14:paraId="6020074F" w14:textId="3F9F8E71" w:rsidR="00706826" w:rsidRDefault="007B7860" w:rsidP="00E46F59">
      <w:pPr>
        <w:spacing w:line="276" w:lineRule="auto"/>
      </w:pPr>
      <w:r>
        <w:t>Our review involved three reviewers and co-authors (J.J.T., M.A.J., N.R.H.)</w:t>
      </w:r>
      <w:r w:rsidR="00CF529A">
        <w:rPr>
          <w:b/>
        </w:rPr>
        <w:t xml:space="preserve"> </w:t>
      </w:r>
      <w:r>
        <w:t>in the screening process to align with Preferred Reporting Items for Systematic Reviews and Meta-Analyses (PRISMA) guidelines</w:t>
      </w:r>
      <w:r>
        <w:rPr>
          <w:color w:val="000000"/>
        </w:rPr>
        <w:t>.</w:t>
      </w:r>
      <w:r>
        <w:rPr>
          <w:color w:val="FF0000"/>
        </w:rPr>
        <w:t xml:space="preserve"> </w:t>
      </w:r>
      <w:r>
        <w:t>All reviewers screened studies independently to reduce bias and ensure objectivity. During the first phase of screening, the three reviewers independently screened the titles and abstracts of studies. The reviewers either selected ‘yes’, ‘maybe’, or ‘no’ for the studies. A study required either two ‘</w:t>
      </w:r>
      <w:proofErr w:type="spellStart"/>
      <w:r>
        <w:t>yes’</w:t>
      </w:r>
      <w:proofErr w:type="spellEnd"/>
      <w:r>
        <w:t xml:space="preserve"> votes or a combination of one ‘</w:t>
      </w:r>
      <w:proofErr w:type="spellStart"/>
      <w:r>
        <w:t>yes’</w:t>
      </w:r>
      <w:proofErr w:type="spellEnd"/>
      <w:r>
        <w:t xml:space="preserve"> and one ‘maybe’ vote to advance to the next phase of screening. We resolved any conflicts in decisions that arose through discussions between the two conflicting reviewers until they reached a consensus on the final decision, or by the third reviewer adjudicating the conflict using majority rules. This collaborative process, along with Covidence’s blinding of screeners to the decisions of others, ensured consistency in study selection and minimised individual bias. </w:t>
      </w:r>
    </w:p>
    <w:p w14:paraId="47C53FF5" w14:textId="77777777" w:rsidR="00706826" w:rsidRDefault="007B7860" w:rsidP="00E46F59">
      <w:pPr>
        <w:spacing w:line="276" w:lineRule="auto"/>
        <w:ind w:firstLine="283"/>
      </w:pPr>
      <w:r>
        <w:t>The next phase of screening involved one independent reviewer assessing the full texts of included studies in detail against the eligibility criteria. To mitigate potential individual bias, a second reviewer consulted on ambiguous cases. We documented reasons for excluding full-text studies that did not meet the inclusion criteria.</w:t>
      </w:r>
    </w:p>
    <w:p w14:paraId="7533872C" w14:textId="77777777" w:rsidR="00706826" w:rsidRDefault="00706826"/>
    <w:p w14:paraId="4EE51C3B" w14:textId="77777777" w:rsidR="00C33A0A" w:rsidRDefault="00C33A0A" w:rsidP="00E46F59">
      <w:pPr>
        <w:spacing w:line="276" w:lineRule="auto"/>
        <w:ind w:firstLine="283"/>
        <w:rPr>
          <w:color w:val="000000"/>
        </w:rPr>
        <w:sectPr w:rsidR="00C33A0A">
          <w:pgSz w:w="11900" w:h="16840"/>
          <w:pgMar w:top="1418" w:right="1134" w:bottom="1418" w:left="1134" w:header="709" w:footer="709" w:gutter="0"/>
          <w:lnNumType w:countBy="1" w:restart="continuous"/>
          <w:cols w:space="720"/>
        </w:sectPr>
      </w:pPr>
    </w:p>
    <w:p w14:paraId="0E34EC82" w14:textId="655561C8" w:rsidR="00706826" w:rsidRDefault="04432C6B">
      <w:pPr>
        <w:rPr>
          <w:color w:val="FF0000"/>
          <w:sz w:val="28"/>
          <w:szCs w:val="28"/>
        </w:rPr>
      </w:pPr>
      <w:bookmarkStart w:id="4" w:name="appendixF"/>
      <w:bookmarkEnd w:id="4"/>
      <w:r w:rsidRPr="1C831D87">
        <w:rPr>
          <w:b/>
          <w:bCs/>
          <w:color w:val="1C1C1C"/>
          <w:sz w:val="28"/>
          <w:szCs w:val="28"/>
          <w:highlight w:val="white"/>
        </w:rPr>
        <w:lastRenderedPageBreak/>
        <w:t xml:space="preserve">Appendix </w:t>
      </w:r>
      <w:r w:rsidR="14E75B40" w:rsidRPr="1C831D87">
        <w:rPr>
          <w:b/>
          <w:bCs/>
          <w:color w:val="1C1C1C"/>
          <w:sz w:val="28"/>
          <w:szCs w:val="28"/>
          <w:highlight w:val="white"/>
        </w:rPr>
        <w:t>D</w:t>
      </w:r>
      <w:r w:rsidRPr="1C831D87">
        <w:rPr>
          <w:b/>
          <w:bCs/>
          <w:color w:val="1C1C1C"/>
          <w:sz w:val="28"/>
          <w:szCs w:val="28"/>
          <w:highlight w:val="white"/>
        </w:rPr>
        <w:t xml:space="preserve">. Summary of </w:t>
      </w:r>
      <w:r w:rsidR="5463429F" w:rsidRPr="1C831D87">
        <w:rPr>
          <w:b/>
          <w:bCs/>
          <w:color w:val="1C1C1C"/>
          <w:sz w:val="28"/>
          <w:szCs w:val="28"/>
          <w:highlight w:val="white"/>
        </w:rPr>
        <w:t>main</w:t>
      </w:r>
      <w:r w:rsidRPr="1C831D87">
        <w:rPr>
          <w:b/>
          <w:bCs/>
          <w:color w:val="1C1C1C"/>
          <w:sz w:val="28"/>
          <w:szCs w:val="28"/>
          <w:highlight w:val="white"/>
        </w:rPr>
        <w:t xml:space="preserve"> information for each included study</w:t>
      </w:r>
      <w:r w:rsidRPr="1C831D87">
        <w:rPr>
          <w:sz w:val="28"/>
          <w:szCs w:val="28"/>
          <w:highlight w:val="white"/>
        </w:rPr>
        <w:t xml:space="preserve"> </w:t>
      </w:r>
    </w:p>
    <w:p w14:paraId="2F1F44AA" w14:textId="77777777" w:rsidR="00DF44D3" w:rsidRDefault="00DF44D3" w:rsidP="00E46F59">
      <w:pPr>
        <w:spacing w:line="276" w:lineRule="auto"/>
      </w:pPr>
    </w:p>
    <w:p w14:paraId="1F61EB3B" w14:textId="35F26526" w:rsidR="00706826" w:rsidRDefault="00887394" w:rsidP="00E46F59">
      <w:pPr>
        <w:spacing w:line="276" w:lineRule="auto"/>
      </w:pPr>
      <w:r>
        <w:t xml:space="preserve">We did a standardised extraction of all included to collect </w:t>
      </w:r>
      <w:r w:rsidR="00801DC0">
        <w:t>main</w:t>
      </w:r>
      <w:r>
        <w:t xml:space="preserve"> findings and study characteristics. For studies in which Indigenous children or pregnant women were not the primary population, </w:t>
      </w:r>
      <w:r w:rsidR="00144F30">
        <w:t xml:space="preserve">we </w:t>
      </w:r>
      <w:r>
        <w:t xml:space="preserve">only </w:t>
      </w:r>
      <w:r w:rsidR="00144F30">
        <w:t xml:space="preserve">collected </w:t>
      </w:r>
      <w:r>
        <w:t xml:space="preserve">information relevant to these groups. </w:t>
      </w:r>
    </w:p>
    <w:p w14:paraId="11BE652B" w14:textId="51FEAE3C" w:rsidR="3B198B67" w:rsidRDefault="3B198B67" w:rsidP="3B198B67"/>
    <w:p w14:paraId="388D46B8" w14:textId="0FC95322" w:rsidR="35F083F6" w:rsidRDefault="35F083F6" w:rsidP="00A505BE">
      <w:pPr>
        <w:pStyle w:val="NoSpacing"/>
        <w:rPr>
          <w:b/>
          <w:bCs/>
          <w:color w:val="000000" w:themeColor="text1"/>
          <w:sz w:val="20"/>
          <w:szCs w:val="20"/>
        </w:rPr>
      </w:pPr>
      <w:r w:rsidRPr="3B198B67">
        <w:rPr>
          <w:b/>
          <w:bCs/>
          <w:color w:val="000000" w:themeColor="text1"/>
          <w:sz w:val="20"/>
          <w:szCs w:val="20"/>
        </w:rPr>
        <w:t>Table D1. Distribution of included studies by study design and level of outcome reporting.</w:t>
      </w:r>
    </w:p>
    <w:tbl>
      <w:tblPr>
        <w:tblStyle w:val="TableGrid"/>
        <w:tblW w:w="0" w:type="auto"/>
        <w:tblInd w:w="0" w:type="dxa"/>
        <w:tblLook w:val="06A0" w:firstRow="1" w:lastRow="0" w:firstColumn="1" w:lastColumn="0" w:noHBand="1" w:noVBand="1"/>
      </w:tblPr>
      <w:tblGrid>
        <w:gridCol w:w="2563"/>
        <w:gridCol w:w="2460"/>
        <w:gridCol w:w="2145"/>
        <w:gridCol w:w="1440"/>
      </w:tblGrid>
      <w:tr w:rsidR="3B198B67" w14:paraId="7FF411CB" w14:textId="77777777" w:rsidTr="00A505BE">
        <w:trPr>
          <w:trHeight w:val="300"/>
        </w:trPr>
        <w:tc>
          <w:tcPr>
            <w:tcW w:w="25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33D32" w14:textId="11AD5AF2" w:rsidR="3B198B67" w:rsidRDefault="3B198B67">
            <w:pPr>
              <w:rPr>
                <w:b/>
                <w:bCs/>
                <w:color w:val="000000" w:themeColor="text1"/>
                <w:sz w:val="22"/>
                <w:szCs w:val="22"/>
              </w:rPr>
            </w:pPr>
            <w:r w:rsidRPr="3B198B67">
              <w:rPr>
                <w:b/>
                <w:bCs/>
                <w:color w:val="000000" w:themeColor="text1"/>
                <w:sz w:val="22"/>
                <w:szCs w:val="22"/>
              </w:rPr>
              <w:t>Study design</w:t>
            </w:r>
          </w:p>
        </w:tc>
        <w:tc>
          <w:tcPr>
            <w:tcW w:w="2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21A5D" w14:textId="75728670" w:rsidR="3B198B67" w:rsidRDefault="3B198B67">
            <w:pPr>
              <w:rPr>
                <w:b/>
                <w:bCs/>
                <w:color w:val="000000" w:themeColor="text1"/>
                <w:sz w:val="22"/>
                <w:szCs w:val="22"/>
              </w:rPr>
            </w:pPr>
            <w:r w:rsidRPr="3B198B67">
              <w:rPr>
                <w:b/>
                <w:bCs/>
                <w:color w:val="000000" w:themeColor="text1"/>
                <w:sz w:val="22"/>
                <w:szCs w:val="22"/>
              </w:rPr>
              <w:t>Disaggregated studies (n = 27), n (%)</w:t>
            </w:r>
          </w:p>
        </w:tc>
        <w:tc>
          <w:tcPr>
            <w:tcW w:w="21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99EDD" w14:textId="01530FCD" w:rsidR="3B198B67" w:rsidRDefault="3B198B67">
            <w:pPr>
              <w:rPr>
                <w:b/>
                <w:bCs/>
                <w:color w:val="000000" w:themeColor="text1"/>
                <w:sz w:val="22"/>
                <w:szCs w:val="22"/>
              </w:rPr>
            </w:pPr>
            <w:r w:rsidRPr="3B198B67">
              <w:rPr>
                <w:b/>
                <w:bCs/>
                <w:color w:val="000000" w:themeColor="text1"/>
                <w:sz w:val="22"/>
                <w:szCs w:val="22"/>
              </w:rPr>
              <w:t>Aggregated studies (n = 26), n (%)</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70E2B" w14:textId="072DDA99" w:rsidR="3B198B67" w:rsidRDefault="3B198B67">
            <w:pPr>
              <w:rPr>
                <w:b/>
                <w:bCs/>
                <w:color w:val="000000" w:themeColor="text1"/>
                <w:sz w:val="22"/>
                <w:szCs w:val="22"/>
              </w:rPr>
            </w:pPr>
            <w:r w:rsidRPr="3B198B67">
              <w:rPr>
                <w:b/>
                <w:bCs/>
                <w:color w:val="000000" w:themeColor="text1"/>
                <w:sz w:val="22"/>
                <w:szCs w:val="22"/>
              </w:rPr>
              <w:t>Total, n</w:t>
            </w:r>
          </w:p>
        </w:tc>
      </w:tr>
      <w:tr w:rsidR="3B198B67" w14:paraId="1FA7FE9B" w14:textId="77777777" w:rsidTr="00A505BE">
        <w:trPr>
          <w:trHeight w:val="300"/>
        </w:trPr>
        <w:tc>
          <w:tcPr>
            <w:tcW w:w="25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31D15" w14:textId="5DDB4D43" w:rsidR="3B198B67" w:rsidRDefault="3B198B67">
            <w:pPr>
              <w:rPr>
                <w:b/>
                <w:bCs/>
                <w:color w:val="000000" w:themeColor="text1"/>
                <w:sz w:val="22"/>
                <w:szCs w:val="22"/>
              </w:rPr>
            </w:pPr>
            <w:r w:rsidRPr="3B198B67">
              <w:rPr>
                <w:b/>
                <w:bCs/>
                <w:color w:val="000000" w:themeColor="text1"/>
                <w:sz w:val="22"/>
                <w:szCs w:val="22"/>
              </w:rPr>
              <w:t>Qualitative</w:t>
            </w:r>
          </w:p>
        </w:tc>
        <w:tc>
          <w:tcPr>
            <w:tcW w:w="2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81610" w14:textId="566D99C5" w:rsidR="3B198B67" w:rsidRDefault="3B198B67">
            <w:pPr>
              <w:rPr>
                <w:color w:val="000000" w:themeColor="text1"/>
                <w:sz w:val="22"/>
                <w:szCs w:val="22"/>
              </w:rPr>
            </w:pPr>
            <w:r w:rsidRPr="3B198B67">
              <w:rPr>
                <w:color w:val="000000" w:themeColor="text1"/>
                <w:sz w:val="22"/>
                <w:szCs w:val="22"/>
              </w:rPr>
              <w:t>6 (22.2%)</w:t>
            </w:r>
          </w:p>
        </w:tc>
        <w:tc>
          <w:tcPr>
            <w:tcW w:w="21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F3EF8" w14:textId="7991A6D3" w:rsidR="3B198B67" w:rsidRDefault="3B198B67">
            <w:pPr>
              <w:rPr>
                <w:color w:val="000000" w:themeColor="text1"/>
                <w:sz w:val="22"/>
                <w:szCs w:val="22"/>
              </w:rPr>
            </w:pPr>
            <w:r w:rsidRPr="3B198B67">
              <w:rPr>
                <w:color w:val="000000" w:themeColor="text1"/>
                <w:sz w:val="22"/>
                <w:szCs w:val="22"/>
              </w:rPr>
              <w:t>10 (38.5%)</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36A0E" w14:textId="205CFB6F" w:rsidR="3B198B67" w:rsidRDefault="3B198B67">
            <w:pPr>
              <w:rPr>
                <w:color w:val="000000" w:themeColor="text1"/>
                <w:sz w:val="22"/>
                <w:szCs w:val="22"/>
              </w:rPr>
            </w:pPr>
            <w:r w:rsidRPr="3B198B67">
              <w:rPr>
                <w:color w:val="000000" w:themeColor="text1"/>
                <w:sz w:val="22"/>
                <w:szCs w:val="22"/>
              </w:rPr>
              <w:t>16 (30.2%)</w:t>
            </w:r>
          </w:p>
        </w:tc>
      </w:tr>
      <w:tr w:rsidR="3B198B67" w14:paraId="454FF3F7" w14:textId="77777777" w:rsidTr="00A505BE">
        <w:trPr>
          <w:trHeight w:val="300"/>
        </w:trPr>
        <w:tc>
          <w:tcPr>
            <w:tcW w:w="25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1FB62" w14:textId="07189227" w:rsidR="3B198B67" w:rsidRDefault="3B198B67">
            <w:pPr>
              <w:rPr>
                <w:b/>
                <w:bCs/>
                <w:color w:val="000000" w:themeColor="text1"/>
                <w:sz w:val="22"/>
                <w:szCs w:val="22"/>
              </w:rPr>
            </w:pPr>
            <w:r w:rsidRPr="3B198B67">
              <w:rPr>
                <w:b/>
                <w:bCs/>
                <w:color w:val="000000" w:themeColor="text1"/>
                <w:sz w:val="22"/>
                <w:szCs w:val="22"/>
              </w:rPr>
              <w:t>Quantitative</w:t>
            </w:r>
          </w:p>
          <w:p w14:paraId="61D2B412" w14:textId="6910030D" w:rsidR="3B198B67" w:rsidRDefault="3B198B67">
            <w:pPr>
              <w:rPr>
                <w:b/>
                <w:bCs/>
                <w:color w:val="000000" w:themeColor="text1"/>
                <w:sz w:val="22"/>
                <w:szCs w:val="22"/>
              </w:rPr>
            </w:pPr>
            <w:r w:rsidRPr="3B198B67">
              <w:rPr>
                <w:b/>
                <w:bCs/>
                <w:color w:val="000000" w:themeColor="text1"/>
                <w:sz w:val="22"/>
                <w:szCs w:val="22"/>
              </w:rPr>
              <w:t>(non-randomised and descriptive)</w:t>
            </w:r>
          </w:p>
        </w:tc>
        <w:tc>
          <w:tcPr>
            <w:tcW w:w="2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7D727" w14:textId="63A144D0" w:rsidR="3B198B67" w:rsidRDefault="3B198B67">
            <w:pPr>
              <w:rPr>
                <w:color w:val="000000" w:themeColor="text1"/>
                <w:sz w:val="22"/>
                <w:szCs w:val="22"/>
              </w:rPr>
            </w:pPr>
            <w:r w:rsidRPr="3B198B67">
              <w:rPr>
                <w:color w:val="000000" w:themeColor="text1"/>
                <w:sz w:val="22"/>
                <w:szCs w:val="22"/>
              </w:rPr>
              <w:t>19 (70.4%)</w:t>
            </w:r>
          </w:p>
        </w:tc>
        <w:tc>
          <w:tcPr>
            <w:tcW w:w="21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8F1BF8" w14:textId="318C2DC3" w:rsidR="3B198B67" w:rsidRDefault="3B198B67">
            <w:pPr>
              <w:rPr>
                <w:color w:val="000000" w:themeColor="text1"/>
                <w:sz w:val="22"/>
                <w:szCs w:val="22"/>
              </w:rPr>
            </w:pPr>
            <w:r w:rsidRPr="3B198B67">
              <w:rPr>
                <w:color w:val="000000" w:themeColor="text1"/>
                <w:sz w:val="22"/>
                <w:szCs w:val="22"/>
              </w:rPr>
              <w:t>10 (38.5%)</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26B4F" w14:textId="3B019597" w:rsidR="3B198B67" w:rsidRDefault="3B198B67">
            <w:pPr>
              <w:rPr>
                <w:color w:val="000000" w:themeColor="text1"/>
                <w:sz w:val="22"/>
                <w:szCs w:val="22"/>
              </w:rPr>
            </w:pPr>
            <w:r w:rsidRPr="3B198B67">
              <w:rPr>
                <w:color w:val="000000" w:themeColor="text1"/>
                <w:sz w:val="22"/>
                <w:szCs w:val="22"/>
              </w:rPr>
              <w:t>29 (54.7%)</w:t>
            </w:r>
          </w:p>
        </w:tc>
      </w:tr>
      <w:tr w:rsidR="3B198B67" w14:paraId="41796CF9" w14:textId="77777777" w:rsidTr="00A505BE">
        <w:trPr>
          <w:trHeight w:val="300"/>
        </w:trPr>
        <w:tc>
          <w:tcPr>
            <w:tcW w:w="25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00F08" w14:textId="5F9BE283" w:rsidR="3B198B67" w:rsidRDefault="3B198B67">
            <w:pPr>
              <w:rPr>
                <w:b/>
                <w:bCs/>
                <w:color w:val="000000" w:themeColor="text1"/>
                <w:sz w:val="22"/>
                <w:szCs w:val="22"/>
              </w:rPr>
            </w:pPr>
            <w:r w:rsidRPr="3B198B67">
              <w:rPr>
                <w:b/>
                <w:bCs/>
                <w:color w:val="000000" w:themeColor="text1"/>
                <w:sz w:val="22"/>
                <w:szCs w:val="22"/>
              </w:rPr>
              <w:t>Mixed methods</w:t>
            </w:r>
          </w:p>
        </w:tc>
        <w:tc>
          <w:tcPr>
            <w:tcW w:w="2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02698" w14:textId="50A5FAF8" w:rsidR="3B198B67" w:rsidRDefault="3B198B67">
            <w:pPr>
              <w:rPr>
                <w:color w:val="000000" w:themeColor="text1"/>
                <w:sz w:val="22"/>
                <w:szCs w:val="22"/>
              </w:rPr>
            </w:pPr>
            <w:r w:rsidRPr="3B198B67">
              <w:rPr>
                <w:color w:val="000000" w:themeColor="text1"/>
                <w:sz w:val="22"/>
                <w:szCs w:val="22"/>
              </w:rPr>
              <w:t>2 (7.4%)</w:t>
            </w:r>
          </w:p>
        </w:tc>
        <w:tc>
          <w:tcPr>
            <w:tcW w:w="21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4B979A" w14:textId="167649C3" w:rsidR="3B198B67" w:rsidRDefault="3B198B67">
            <w:pPr>
              <w:rPr>
                <w:color w:val="000000" w:themeColor="text1"/>
                <w:sz w:val="22"/>
                <w:szCs w:val="22"/>
              </w:rPr>
            </w:pPr>
            <w:r w:rsidRPr="3B198B67">
              <w:rPr>
                <w:color w:val="000000" w:themeColor="text1"/>
                <w:sz w:val="22"/>
                <w:szCs w:val="22"/>
              </w:rPr>
              <w:t>6 (23.1%)</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CB76E" w14:textId="2E6300CC" w:rsidR="3B198B67" w:rsidRDefault="3B198B67">
            <w:pPr>
              <w:rPr>
                <w:color w:val="000000" w:themeColor="text1"/>
                <w:sz w:val="22"/>
                <w:szCs w:val="22"/>
              </w:rPr>
            </w:pPr>
            <w:r w:rsidRPr="3B198B67">
              <w:rPr>
                <w:color w:val="000000" w:themeColor="text1"/>
                <w:sz w:val="22"/>
                <w:szCs w:val="22"/>
              </w:rPr>
              <w:t>8 (15.1%)</w:t>
            </w:r>
          </w:p>
        </w:tc>
      </w:tr>
      <w:tr w:rsidR="3B198B67" w14:paraId="521F1BD3" w14:textId="77777777" w:rsidTr="00A505BE">
        <w:trPr>
          <w:trHeight w:val="300"/>
        </w:trPr>
        <w:tc>
          <w:tcPr>
            <w:tcW w:w="25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2CE55" w14:textId="3EB827D1" w:rsidR="3B198B67" w:rsidRDefault="3B198B67">
            <w:pPr>
              <w:rPr>
                <w:b/>
                <w:bCs/>
                <w:color w:val="000000" w:themeColor="text1"/>
                <w:sz w:val="22"/>
                <w:szCs w:val="22"/>
              </w:rPr>
            </w:pPr>
            <w:r w:rsidRPr="3B198B67">
              <w:rPr>
                <w:b/>
                <w:bCs/>
                <w:color w:val="000000" w:themeColor="text1"/>
                <w:sz w:val="22"/>
                <w:szCs w:val="22"/>
              </w:rPr>
              <w:t>Total</w:t>
            </w:r>
          </w:p>
        </w:tc>
        <w:tc>
          <w:tcPr>
            <w:tcW w:w="2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CAA4D" w14:textId="6ECD6CBD" w:rsidR="3B198B67" w:rsidRDefault="3B198B67">
            <w:pPr>
              <w:rPr>
                <w:color w:val="000000" w:themeColor="text1"/>
                <w:sz w:val="22"/>
                <w:szCs w:val="22"/>
              </w:rPr>
            </w:pPr>
            <w:r w:rsidRPr="3B198B67">
              <w:rPr>
                <w:color w:val="000000" w:themeColor="text1"/>
                <w:sz w:val="22"/>
                <w:szCs w:val="22"/>
              </w:rPr>
              <w:t>27 (100.0%)</w:t>
            </w:r>
          </w:p>
        </w:tc>
        <w:tc>
          <w:tcPr>
            <w:tcW w:w="21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431D7" w14:textId="2AC16064" w:rsidR="3B198B67" w:rsidRDefault="3B198B67">
            <w:pPr>
              <w:rPr>
                <w:color w:val="000000" w:themeColor="text1"/>
                <w:sz w:val="22"/>
                <w:szCs w:val="22"/>
              </w:rPr>
            </w:pPr>
            <w:r w:rsidRPr="3B198B67">
              <w:rPr>
                <w:color w:val="000000" w:themeColor="text1"/>
                <w:sz w:val="22"/>
                <w:szCs w:val="22"/>
              </w:rPr>
              <w:t>26 (100.0%)</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924E0" w14:textId="100B6DC8" w:rsidR="3B198B67" w:rsidRDefault="3B198B67">
            <w:pPr>
              <w:rPr>
                <w:color w:val="000000" w:themeColor="text1"/>
                <w:sz w:val="22"/>
                <w:szCs w:val="22"/>
              </w:rPr>
            </w:pPr>
            <w:r w:rsidRPr="3B198B67">
              <w:rPr>
                <w:color w:val="000000" w:themeColor="text1"/>
                <w:sz w:val="22"/>
                <w:szCs w:val="22"/>
              </w:rPr>
              <w:t>53 (100.0%)</w:t>
            </w:r>
          </w:p>
        </w:tc>
      </w:tr>
    </w:tbl>
    <w:p w14:paraId="58A24A6B" w14:textId="04C896DB" w:rsidR="3B198B67" w:rsidRDefault="3B198B67">
      <w:pPr>
        <w:rPr>
          <w:rFonts w:ascii="-webkit-standard" w:eastAsia="-webkit-standard" w:hAnsi="-webkit-standard" w:cs="-webkit-standard"/>
          <w:color w:val="000000" w:themeColor="text1"/>
          <w:sz w:val="27"/>
          <w:szCs w:val="27"/>
        </w:rPr>
      </w:pPr>
    </w:p>
    <w:p w14:paraId="68359D6F" w14:textId="4E29B9AB" w:rsidR="00706826" w:rsidRPr="00887A0F" w:rsidRDefault="04432C6B" w:rsidP="1C831D87">
      <w:pPr>
        <w:rPr>
          <w:b/>
          <w:bCs/>
          <w:sz w:val="20"/>
          <w:szCs w:val="20"/>
        </w:rPr>
      </w:pPr>
      <w:r w:rsidRPr="3B198B67">
        <w:rPr>
          <w:b/>
          <w:bCs/>
          <w:sz w:val="20"/>
          <w:szCs w:val="20"/>
        </w:rPr>
        <w:t xml:space="preserve">Table </w:t>
      </w:r>
      <w:r w:rsidR="537F9C34" w:rsidRPr="3B198B67">
        <w:rPr>
          <w:b/>
          <w:bCs/>
          <w:sz w:val="20"/>
          <w:szCs w:val="20"/>
        </w:rPr>
        <w:t>D</w:t>
      </w:r>
      <w:r w:rsidR="4BD316A7" w:rsidRPr="3B198B67">
        <w:rPr>
          <w:b/>
          <w:bCs/>
          <w:sz w:val="20"/>
          <w:szCs w:val="20"/>
        </w:rPr>
        <w:t>2</w:t>
      </w:r>
      <w:r w:rsidRPr="3B198B67">
        <w:rPr>
          <w:b/>
          <w:bCs/>
          <w:sz w:val="20"/>
          <w:szCs w:val="20"/>
        </w:rPr>
        <w:t xml:space="preserve">. </w:t>
      </w:r>
      <w:r w:rsidRPr="00A505BE">
        <w:rPr>
          <w:b/>
          <w:bCs/>
          <w:color w:val="1C1C1C"/>
          <w:sz w:val="20"/>
          <w:szCs w:val="20"/>
          <w:highlight w:val="white"/>
        </w:rPr>
        <w:t>Summary of key information for each included study.</w:t>
      </w:r>
    </w:p>
    <w:tbl>
      <w:tblPr>
        <w:tblW w:w="153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847"/>
        <w:gridCol w:w="1134"/>
        <w:gridCol w:w="992"/>
        <w:gridCol w:w="1137"/>
        <w:gridCol w:w="1557"/>
        <w:gridCol w:w="1277"/>
        <w:gridCol w:w="1557"/>
        <w:gridCol w:w="1416"/>
        <w:gridCol w:w="1465"/>
        <w:gridCol w:w="1370"/>
        <w:gridCol w:w="2638"/>
      </w:tblGrid>
      <w:tr w:rsidR="00706826" w:rsidRPr="00A505BE" w14:paraId="4EB114DD" w14:textId="77777777" w:rsidTr="3B198B67">
        <w:trPr>
          <w:trHeight w:val="20"/>
          <w:tblHeader/>
        </w:trPr>
        <w:tc>
          <w:tcPr>
            <w:tcW w:w="847" w:type="dxa"/>
          </w:tcPr>
          <w:p w14:paraId="6BE5A288" w14:textId="77777777" w:rsidR="00706826" w:rsidRPr="00A505BE" w:rsidRDefault="007B7860">
            <w:pPr>
              <w:rPr>
                <w:color w:val="000000" w:themeColor="text1"/>
                <w:sz w:val="16"/>
                <w:szCs w:val="16"/>
              </w:rPr>
            </w:pPr>
            <w:r w:rsidRPr="00A505BE">
              <w:rPr>
                <w:color w:val="000000" w:themeColor="text1"/>
                <w:sz w:val="16"/>
                <w:szCs w:val="16"/>
              </w:rPr>
              <w:t>Author, Year</w:t>
            </w:r>
          </w:p>
        </w:tc>
        <w:tc>
          <w:tcPr>
            <w:tcW w:w="1134" w:type="dxa"/>
          </w:tcPr>
          <w:p w14:paraId="63993B3B" w14:textId="77777777" w:rsidR="00706826" w:rsidRPr="00A505BE" w:rsidRDefault="007B7860">
            <w:pPr>
              <w:rPr>
                <w:color w:val="000000" w:themeColor="text1"/>
                <w:sz w:val="16"/>
                <w:szCs w:val="16"/>
              </w:rPr>
            </w:pPr>
            <w:r w:rsidRPr="00A505BE">
              <w:rPr>
                <w:color w:val="000000" w:themeColor="text1"/>
                <w:sz w:val="16"/>
                <w:szCs w:val="16"/>
              </w:rPr>
              <w:t>Study design</w:t>
            </w:r>
          </w:p>
        </w:tc>
        <w:tc>
          <w:tcPr>
            <w:tcW w:w="992" w:type="dxa"/>
          </w:tcPr>
          <w:p w14:paraId="088241FE" w14:textId="77777777" w:rsidR="00706826" w:rsidRPr="00A505BE" w:rsidRDefault="007B7860">
            <w:pPr>
              <w:rPr>
                <w:color w:val="000000" w:themeColor="text1"/>
                <w:sz w:val="16"/>
                <w:szCs w:val="16"/>
              </w:rPr>
            </w:pPr>
            <w:r w:rsidRPr="00A505BE">
              <w:rPr>
                <w:color w:val="000000" w:themeColor="text1"/>
                <w:sz w:val="16"/>
                <w:szCs w:val="16"/>
              </w:rPr>
              <w:t>Location (Country)</w:t>
            </w:r>
          </w:p>
        </w:tc>
        <w:tc>
          <w:tcPr>
            <w:tcW w:w="1137" w:type="dxa"/>
          </w:tcPr>
          <w:p w14:paraId="082A74E9" w14:textId="77777777" w:rsidR="00706826" w:rsidRPr="00A505BE" w:rsidRDefault="007B7860">
            <w:pPr>
              <w:rPr>
                <w:color w:val="000000" w:themeColor="text1"/>
                <w:sz w:val="16"/>
                <w:szCs w:val="16"/>
              </w:rPr>
            </w:pPr>
            <w:r w:rsidRPr="00A505BE">
              <w:rPr>
                <w:color w:val="000000" w:themeColor="text1"/>
                <w:sz w:val="16"/>
                <w:szCs w:val="16"/>
              </w:rPr>
              <w:t>Indigenous population(s)</w:t>
            </w:r>
          </w:p>
        </w:tc>
        <w:tc>
          <w:tcPr>
            <w:tcW w:w="1557" w:type="dxa"/>
          </w:tcPr>
          <w:p w14:paraId="5FD3B4A2" w14:textId="77777777" w:rsidR="00706826" w:rsidRPr="00A505BE" w:rsidRDefault="007B7860">
            <w:pPr>
              <w:rPr>
                <w:color w:val="000000" w:themeColor="text1"/>
                <w:sz w:val="16"/>
                <w:szCs w:val="16"/>
              </w:rPr>
            </w:pPr>
            <w:r w:rsidRPr="00A505BE">
              <w:rPr>
                <w:color w:val="000000" w:themeColor="text1"/>
                <w:sz w:val="16"/>
                <w:szCs w:val="16"/>
              </w:rPr>
              <w:t>Inclusion demographic (child age group or pregnancy status)</w:t>
            </w:r>
          </w:p>
        </w:tc>
        <w:tc>
          <w:tcPr>
            <w:tcW w:w="1277" w:type="dxa"/>
          </w:tcPr>
          <w:p w14:paraId="57C58836" w14:textId="77777777" w:rsidR="00706826" w:rsidRPr="00A505BE" w:rsidRDefault="007B7860">
            <w:pPr>
              <w:rPr>
                <w:color w:val="000000" w:themeColor="text1"/>
                <w:sz w:val="16"/>
                <w:szCs w:val="16"/>
              </w:rPr>
            </w:pPr>
            <w:r w:rsidRPr="00A505BE">
              <w:rPr>
                <w:color w:val="000000" w:themeColor="text1"/>
                <w:sz w:val="16"/>
                <w:szCs w:val="16"/>
              </w:rPr>
              <w:t>Demographic disaggregation status</w:t>
            </w:r>
          </w:p>
        </w:tc>
        <w:tc>
          <w:tcPr>
            <w:tcW w:w="1557" w:type="dxa"/>
          </w:tcPr>
          <w:p w14:paraId="500765E5" w14:textId="77777777" w:rsidR="00706826" w:rsidRPr="00A505BE" w:rsidRDefault="007B7860">
            <w:pPr>
              <w:rPr>
                <w:color w:val="000000" w:themeColor="text1"/>
                <w:sz w:val="16"/>
                <w:szCs w:val="16"/>
              </w:rPr>
            </w:pPr>
            <w:r w:rsidRPr="00A505BE">
              <w:rPr>
                <w:color w:val="000000" w:themeColor="text1"/>
                <w:sz w:val="16"/>
                <w:szCs w:val="16"/>
              </w:rPr>
              <w:t xml:space="preserve">Climate-change exposure (specific to inclusion demographic) </w:t>
            </w:r>
          </w:p>
        </w:tc>
        <w:tc>
          <w:tcPr>
            <w:tcW w:w="1416" w:type="dxa"/>
          </w:tcPr>
          <w:p w14:paraId="46DCD9B5" w14:textId="77777777" w:rsidR="00706826" w:rsidRPr="00A505BE" w:rsidRDefault="007B7860">
            <w:pPr>
              <w:rPr>
                <w:color w:val="000000" w:themeColor="text1"/>
                <w:sz w:val="16"/>
                <w:szCs w:val="16"/>
              </w:rPr>
            </w:pPr>
            <w:r w:rsidRPr="00A505BE">
              <w:rPr>
                <w:color w:val="000000" w:themeColor="text1"/>
                <w:sz w:val="16"/>
                <w:szCs w:val="16"/>
              </w:rPr>
              <w:t xml:space="preserve">Exposure metric </w:t>
            </w:r>
          </w:p>
        </w:tc>
        <w:tc>
          <w:tcPr>
            <w:tcW w:w="1465" w:type="dxa"/>
          </w:tcPr>
          <w:p w14:paraId="2198D497" w14:textId="77777777" w:rsidR="00706826" w:rsidRPr="00A505BE" w:rsidRDefault="007B7860">
            <w:pPr>
              <w:rPr>
                <w:color w:val="000000" w:themeColor="text1"/>
                <w:sz w:val="16"/>
                <w:szCs w:val="16"/>
              </w:rPr>
            </w:pPr>
            <w:r w:rsidRPr="00A505BE">
              <w:rPr>
                <w:color w:val="000000" w:themeColor="text1"/>
                <w:sz w:val="16"/>
                <w:szCs w:val="16"/>
              </w:rPr>
              <w:t xml:space="preserve">Health outcome (specific to inclusion demographic) </w:t>
            </w:r>
          </w:p>
        </w:tc>
        <w:tc>
          <w:tcPr>
            <w:tcW w:w="1370" w:type="dxa"/>
          </w:tcPr>
          <w:p w14:paraId="7F20648A" w14:textId="77777777" w:rsidR="00706826" w:rsidRPr="00A505BE" w:rsidRDefault="007B7860">
            <w:pPr>
              <w:rPr>
                <w:color w:val="000000" w:themeColor="text1"/>
                <w:sz w:val="16"/>
                <w:szCs w:val="16"/>
              </w:rPr>
            </w:pPr>
            <w:r w:rsidRPr="00A505BE">
              <w:rPr>
                <w:color w:val="000000" w:themeColor="text1"/>
                <w:sz w:val="16"/>
                <w:szCs w:val="16"/>
              </w:rPr>
              <w:t xml:space="preserve">Health outcome metric </w:t>
            </w:r>
          </w:p>
        </w:tc>
        <w:tc>
          <w:tcPr>
            <w:tcW w:w="2638" w:type="dxa"/>
          </w:tcPr>
          <w:p w14:paraId="18BE1179" w14:textId="77777777" w:rsidR="00706826" w:rsidRPr="00A505BE" w:rsidRDefault="007B7860">
            <w:pPr>
              <w:rPr>
                <w:color w:val="000000" w:themeColor="text1"/>
                <w:sz w:val="16"/>
                <w:szCs w:val="16"/>
              </w:rPr>
            </w:pPr>
            <w:r w:rsidRPr="00A505BE">
              <w:rPr>
                <w:color w:val="000000" w:themeColor="text1"/>
                <w:sz w:val="16"/>
                <w:szCs w:val="16"/>
              </w:rPr>
              <w:t>Notable findings</w:t>
            </w:r>
          </w:p>
        </w:tc>
      </w:tr>
      <w:tr w:rsidR="00706826" w:rsidRPr="00A505BE" w14:paraId="408B7DEA" w14:textId="77777777" w:rsidTr="3B198B67">
        <w:trPr>
          <w:trHeight w:val="20"/>
        </w:trPr>
        <w:tc>
          <w:tcPr>
            <w:tcW w:w="847" w:type="dxa"/>
          </w:tcPr>
          <w:p w14:paraId="7A7A4E2E" w14:textId="59E626F9" w:rsidR="00706826" w:rsidRPr="00A505BE" w:rsidRDefault="00755C59">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AuthorYear="1"&gt;&lt;Author&gt;Xu&lt;/Author&gt;&lt;Year&gt;2014&lt;/Year&gt;&lt;RecNum&gt;4904&lt;/RecNum&gt;&lt;DisplayText&gt;Xu et al. (2014b)&lt;/DisplayText&gt;&lt;record&gt;&lt;rec-number&gt;4904&lt;/rec-number&gt;&lt;foreign-keys&gt;&lt;key app="EN" db-id="p0tes00x5ev5d9efx2jv5rf52wwewppappfr" timestamp="1743647972"&gt;4904&lt;/key&gt;&lt;/foreign-keys&gt;&lt;ref-type name="Journal Article"&gt;17&lt;/ref-type&gt;&lt;contributors&gt;&lt;authors&gt;&lt;author&gt;Xu, Zhiwei&lt;/author&gt;&lt;author&gt;Liu, Yang&lt;/author&gt;&lt;author&gt;Ma, Zongwei&lt;/author&gt;&lt;author&gt;Li, Shenghui&lt;/author&gt;&lt;author&gt;Hu, Wenbiao&lt;/author&gt;&lt;author&gt;Tong, Shilu&lt;/author&gt;&lt;/authors&gt;&lt;/contributors&gt;&lt;titles&gt;&lt;title&gt;Impact of temperature on childhood pneumonia estimated from satellite remote sensing&lt;/title&gt;&lt;secondary-title&gt;Environmental Research&lt;/secondary-title&gt;&lt;/titles&gt;&lt;periodical&gt;&lt;full-title&gt;Environmental Research&lt;/full-title&gt;&lt;abbr-1&gt;Environ. Res.&lt;/abbr-1&gt;&lt;abbr-2&gt;Environ Res&lt;/abbr-2&gt;&lt;/periodical&gt;&lt;pages&gt;334-341&lt;/pages&gt;&lt;volume&gt;132&lt;/volume&gt;&lt;keywords&gt;&lt;keyword&gt;Children&lt;/keyword&gt;&lt;keyword&gt;Heat waves&lt;/keyword&gt;&lt;keyword&gt;Pneumonia&lt;/keyword&gt;&lt;keyword&gt;Remote sensing&lt;/keyword&gt;&lt;keyword&gt;Temperature&lt;/keyword&gt;&lt;/keywords&gt;&lt;dates&gt;&lt;year&gt;2014&lt;/year&gt;&lt;pub-dates&gt;&lt;date&gt;2014/07/01/&lt;/date&gt;&lt;/pub-dates&gt;&lt;/dates&gt;&lt;isbn&gt;0013-9351&lt;/isbn&gt;&lt;urls&gt;&lt;related-urls&gt;&lt;url&gt;https://www.sciencedirect.com/science/article/pii/S0013935114001133&lt;/url&gt;&lt;/related-urls&gt;&lt;/urls&gt;&lt;electronic-resource-num&gt;10.1016/j.envres.2014.04.021&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Xu et al. (2014b)</w:t>
            </w:r>
            <w:r w:rsidRPr="00A505BE">
              <w:rPr>
                <w:color w:val="000000" w:themeColor="text1"/>
                <w:sz w:val="16"/>
                <w:szCs w:val="16"/>
              </w:rPr>
              <w:fldChar w:fldCharType="end"/>
            </w:r>
          </w:p>
        </w:tc>
        <w:tc>
          <w:tcPr>
            <w:tcW w:w="1134" w:type="dxa"/>
          </w:tcPr>
          <w:p w14:paraId="41162A21" w14:textId="71DDC48A" w:rsidR="00706826" w:rsidRPr="00A505BE" w:rsidRDefault="007B7860">
            <w:pPr>
              <w:rPr>
                <w:color w:val="000000" w:themeColor="text1"/>
                <w:sz w:val="16"/>
                <w:szCs w:val="16"/>
              </w:rPr>
            </w:pPr>
            <w:r w:rsidRPr="00A505BE">
              <w:rPr>
                <w:color w:val="000000" w:themeColor="text1"/>
                <w:sz w:val="16"/>
                <w:szCs w:val="16"/>
              </w:rPr>
              <w:t xml:space="preserve">quantitative </w:t>
            </w:r>
            <w:r w:rsidR="6A8A72A2" w:rsidRPr="00A505BE">
              <w:rPr>
                <w:color w:val="000000" w:themeColor="text1"/>
                <w:sz w:val="16"/>
                <w:szCs w:val="16"/>
              </w:rPr>
              <w:t>non-randomised</w:t>
            </w:r>
          </w:p>
        </w:tc>
        <w:tc>
          <w:tcPr>
            <w:tcW w:w="992" w:type="dxa"/>
          </w:tcPr>
          <w:p w14:paraId="0A5B11BA"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62C3C8F6" w14:textId="77777777" w:rsidR="00706826" w:rsidRPr="00A505BE" w:rsidRDefault="007B7860">
            <w:pPr>
              <w:rPr>
                <w:color w:val="000000" w:themeColor="text1"/>
                <w:sz w:val="16"/>
                <w:szCs w:val="16"/>
              </w:rPr>
            </w:pPr>
            <w:r w:rsidRPr="00A505BE">
              <w:rPr>
                <w:color w:val="000000" w:themeColor="text1"/>
                <w:sz w:val="16"/>
                <w:szCs w:val="16"/>
              </w:rPr>
              <w:t>Aboriginal communities in Brisbane</w:t>
            </w:r>
          </w:p>
        </w:tc>
        <w:tc>
          <w:tcPr>
            <w:tcW w:w="1557" w:type="dxa"/>
          </w:tcPr>
          <w:p w14:paraId="0C016EA5" w14:textId="77777777" w:rsidR="00706826" w:rsidRPr="00A505BE" w:rsidRDefault="007B7860">
            <w:pPr>
              <w:rPr>
                <w:color w:val="000000" w:themeColor="text1"/>
                <w:sz w:val="16"/>
                <w:szCs w:val="16"/>
              </w:rPr>
            </w:pPr>
            <w:r w:rsidRPr="00A505BE">
              <w:rPr>
                <w:color w:val="000000" w:themeColor="text1"/>
                <w:sz w:val="16"/>
                <w:szCs w:val="16"/>
              </w:rPr>
              <w:t xml:space="preserve">subgroup analysis for infants (0–1 years), toddlers (1–2 years), preschoolers (2–5 years), and school-aged children (5–14 years)​ </w:t>
            </w:r>
          </w:p>
        </w:tc>
        <w:tc>
          <w:tcPr>
            <w:tcW w:w="1277" w:type="dxa"/>
          </w:tcPr>
          <w:p w14:paraId="2DFE6B49"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1466A3F7" w14:textId="77777777" w:rsidR="00706826" w:rsidRPr="00A505BE" w:rsidRDefault="007B7860">
            <w:pPr>
              <w:rPr>
                <w:color w:val="000000" w:themeColor="text1"/>
                <w:sz w:val="16"/>
                <w:szCs w:val="16"/>
              </w:rPr>
            </w:pPr>
            <w:r w:rsidRPr="00A505BE">
              <w:rPr>
                <w:color w:val="000000" w:themeColor="text1"/>
                <w:sz w:val="16"/>
                <w:szCs w:val="16"/>
              </w:rPr>
              <w:t>high temperatures (heat waves) and low temperatures (cold spells)</w:t>
            </w:r>
          </w:p>
        </w:tc>
        <w:tc>
          <w:tcPr>
            <w:tcW w:w="1416" w:type="dxa"/>
          </w:tcPr>
          <w:p w14:paraId="40AD0968" w14:textId="77777777" w:rsidR="00706826" w:rsidRPr="00A505BE" w:rsidRDefault="007B7860">
            <w:pPr>
              <w:rPr>
                <w:color w:val="000000" w:themeColor="text1"/>
                <w:sz w:val="16"/>
                <w:szCs w:val="16"/>
              </w:rPr>
            </w:pPr>
            <w:r w:rsidRPr="00A505BE">
              <w:rPr>
                <w:color w:val="000000" w:themeColor="text1"/>
                <w:sz w:val="16"/>
                <w:szCs w:val="16"/>
              </w:rPr>
              <w:t xml:space="preserve">temperature data from satellite remote sensing. </w:t>
            </w:r>
          </w:p>
        </w:tc>
        <w:tc>
          <w:tcPr>
            <w:tcW w:w="1465" w:type="dxa"/>
          </w:tcPr>
          <w:p w14:paraId="494EA9FB" w14:textId="77777777" w:rsidR="00706826" w:rsidRPr="00A505BE" w:rsidRDefault="007B7860">
            <w:pPr>
              <w:rPr>
                <w:color w:val="000000" w:themeColor="text1"/>
                <w:sz w:val="16"/>
                <w:szCs w:val="16"/>
              </w:rPr>
            </w:pPr>
            <w:r w:rsidRPr="00A505BE">
              <w:rPr>
                <w:color w:val="000000" w:themeColor="text1"/>
                <w:sz w:val="16"/>
                <w:szCs w:val="16"/>
              </w:rPr>
              <w:t xml:space="preserve">emergency department visits for pneumonia </w:t>
            </w:r>
          </w:p>
        </w:tc>
        <w:tc>
          <w:tcPr>
            <w:tcW w:w="1370" w:type="dxa"/>
          </w:tcPr>
          <w:p w14:paraId="69DBDBCC" w14:textId="77777777" w:rsidR="00706826" w:rsidRPr="00A505BE" w:rsidRDefault="007B7860">
            <w:pPr>
              <w:rPr>
                <w:color w:val="000000" w:themeColor="text1"/>
                <w:sz w:val="16"/>
                <w:szCs w:val="16"/>
              </w:rPr>
            </w:pPr>
            <w:r w:rsidRPr="00A505BE">
              <w:rPr>
                <w:color w:val="000000" w:themeColor="text1"/>
                <w:sz w:val="16"/>
                <w:szCs w:val="16"/>
              </w:rPr>
              <w:t>relative risk</w:t>
            </w:r>
          </w:p>
        </w:tc>
        <w:tc>
          <w:tcPr>
            <w:tcW w:w="2638" w:type="dxa"/>
          </w:tcPr>
          <w:p w14:paraId="328C043E" w14:textId="77777777" w:rsidR="00706826" w:rsidRPr="00A505BE" w:rsidRDefault="007B7860">
            <w:pPr>
              <w:rPr>
                <w:color w:val="000000" w:themeColor="text1"/>
                <w:sz w:val="16"/>
                <w:szCs w:val="16"/>
              </w:rPr>
            </w:pPr>
            <w:r w:rsidRPr="00A505BE">
              <w:rPr>
                <w:color w:val="000000" w:themeColor="text1"/>
                <w:sz w:val="16"/>
                <w:szCs w:val="16"/>
              </w:rPr>
              <w:t>Indigenous children disproportionately affected by heat exposure likely due to socioeconomic and housing disparities.</w:t>
            </w:r>
          </w:p>
        </w:tc>
      </w:tr>
      <w:tr w:rsidR="00706826" w:rsidRPr="00A505BE" w14:paraId="4C7072DE" w14:textId="77777777" w:rsidTr="3B198B67">
        <w:trPr>
          <w:trHeight w:val="20"/>
        </w:trPr>
        <w:tc>
          <w:tcPr>
            <w:tcW w:w="847" w:type="dxa"/>
          </w:tcPr>
          <w:p w14:paraId="426A471C" w14:textId="3D7AFD02" w:rsidR="00706826" w:rsidRPr="00A505BE" w:rsidRDefault="00DE100F">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AuthorYear="1"&gt;&lt;Author&gt;Doyle&lt;/Author&gt;&lt;Year&gt;2023&lt;/Year&gt;&lt;RecNum&gt;4906&lt;/RecNum&gt;&lt;DisplayText&gt;Doyle (2023)&lt;/DisplayText&gt;&lt;record&gt;&lt;rec-number&gt;4906&lt;/rec-number&gt;&lt;foreign-keys&gt;&lt;key app="EN" db-id="p0tes00x5ev5d9efx2jv5rf52wwewppappfr" timestamp="1743655287"&gt;4906&lt;/key&gt;&lt;/foreign-keys&gt;&lt;ref-type name="Journal Article"&gt;17&lt;/ref-type&gt;&lt;contributors&gt;&lt;authors&gt;&lt;author&gt;Doyle, M. A.&lt;/author&gt;&lt;/authors&gt;&lt;/contributors&gt;&lt;auth-address&gt;Department of Social Policy, London School of Economics, Houghton Street, WC2A 2AE, United Kingdom. Electronic address: m.s.doyle@lse.ac.uk.&lt;/auth-address&gt;&lt;titles&gt;&lt;title&gt;Seasonal patterns in newborns&amp;apos; health: quantifying the roles of climate, communicable disease, economic and social factors&lt;/title&gt;&lt;secondary-title&gt;Economics and Human Biology&lt;/secondary-title&gt;&lt;/titles&gt;&lt;periodical&gt;&lt;full-title&gt;Economics and Human Biology&lt;/full-title&gt;&lt;abbr-1&gt;Econ. Hum. Biol.&lt;/abbr-1&gt;&lt;abbr-2&gt;Econ Hum Biol&lt;/abbr-2&gt;&lt;abbr-3&gt;Economics &amp;amp; Human Biology&lt;/abbr-3&gt;&lt;/periodical&gt;&lt;pages&gt;101287&lt;/pages&gt;&lt;volume&gt;51&lt;/volume&gt;&lt;edition&gt;20230802&lt;/edition&gt;&lt;keywords&gt;&lt;keyword&gt;Child&lt;/keyword&gt;&lt;keyword&gt;Humans&lt;/keyword&gt;&lt;keyword&gt;Infant, Newborn&lt;/keyword&gt;&lt;keyword&gt;Female&lt;/keyword&gt;&lt;keyword&gt;Pregnancy&lt;/keyword&gt;&lt;keyword&gt;Seasons&lt;/keyword&gt;&lt;keyword&gt;*Infant Health&lt;/keyword&gt;&lt;keyword&gt;*Communicable Diseases&lt;/keyword&gt;&lt;keyword&gt;Fertility&lt;/keyword&gt;&lt;keyword&gt;Socioeconomic Factors&lt;/keyword&gt;&lt;keyword&gt;Birth outcomes&lt;/keyword&gt;&lt;keyword&gt;Heat exposure&lt;/keyword&gt;&lt;keyword&gt;Influenza&lt;/keyword&gt;&lt;keyword&gt;Sti&lt;/keyword&gt;&lt;keyword&gt;Season&lt;/keyword&gt;&lt;/keywords&gt;&lt;dates&gt;&lt;year&gt;2023&lt;/year&gt;&lt;pub-dates&gt;&lt;date&gt;Dec&lt;/date&gt;&lt;/pub-dates&gt;&lt;/dates&gt;&lt;isbn&gt;1570-677x&lt;/isbn&gt;&lt;accession-num&gt;37549490&lt;/accession-num&gt;&lt;urls&gt;&lt;related-urls&gt;&lt;url&gt;https://doi.org/10.1016/j.ehb.2023.101287&lt;/url&gt;&lt;/related-urls&gt;&lt;/urls&gt;&lt;electronic-resource-num&gt;10.1016/j.ehb.2023.101287&lt;/electronic-resource-num&gt;&lt;remote-database-provider&gt;NLM&lt;/remote-database-provider&gt;&lt;language&gt;eng&lt;/language&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Doyle (2023)</w:t>
            </w:r>
            <w:r w:rsidRPr="00A505BE">
              <w:rPr>
                <w:color w:val="000000" w:themeColor="text1"/>
                <w:sz w:val="16"/>
                <w:szCs w:val="16"/>
              </w:rPr>
              <w:fldChar w:fldCharType="end"/>
            </w:r>
          </w:p>
        </w:tc>
        <w:tc>
          <w:tcPr>
            <w:tcW w:w="1134" w:type="dxa"/>
          </w:tcPr>
          <w:p w14:paraId="0236D37E" w14:textId="0B66B210" w:rsidR="00706826" w:rsidRPr="00A505BE" w:rsidRDefault="007B7860" w:rsidP="3B198B67">
            <w:pPr>
              <w:rPr>
                <w:color w:val="000000" w:themeColor="text1"/>
              </w:rPr>
            </w:pPr>
            <w:r w:rsidRPr="00A505BE">
              <w:rPr>
                <w:color w:val="000000" w:themeColor="text1"/>
                <w:sz w:val="16"/>
                <w:szCs w:val="16"/>
              </w:rPr>
              <w:t>quantitative</w:t>
            </w:r>
            <w:r w:rsidR="1DBB5A15" w:rsidRPr="00A505BE">
              <w:rPr>
                <w:color w:val="000000" w:themeColor="text1"/>
                <w:sz w:val="16"/>
                <w:szCs w:val="16"/>
              </w:rPr>
              <w:t xml:space="preserve"> non-randomised</w:t>
            </w:r>
          </w:p>
        </w:tc>
        <w:tc>
          <w:tcPr>
            <w:tcW w:w="992" w:type="dxa"/>
          </w:tcPr>
          <w:p w14:paraId="0C5C45D8"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4AF0245F" w14:textId="77777777" w:rsidR="00706826" w:rsidRPr="00A505BE" w:rsidRDefault="007B7860">
            <w:pPr>
              <w:rPr>
                <w:color w:val="000000" w:themeColor="text1"/>
                <w:sz w:val="16"/>
                <w:szCs w:val="16"/>
              </w:rPr>
            </w:pPr>
            <w:r w:rsidRPr="00A505BE">
              <w:rPr>
                <w:color w:val="000000" w:themeColor="text1"/>
                <w:sz w:val="16"/>
                <w:szCs w:val="16"/>
              </w:rPr>
              <w:t>Aboriginal communities in the Northern Territory</w:t>
            </w:r>
          </w:p>
        </w:tc>
        <w:tc>
          <w:tcPr>
            <w:tcW w:w="1557" w:type="dxa"/>
          </w:tcPr>
          <w:p w14:paraId="79B0241E" w14:textId="77777777" w:rsidR="00706826" w:rsidRPr="00A505BE" w:rsidRDefault="007B7860">
            <w:pPr>
              <w:rPr>
                <w:color w:val="000000" w:themeColor="text1"/>
                <w:sz w:val="16"/>
                <w:szCs w:val="16"/>
              </w:rPr>
            </w:pPr>
            <w:r w:rsidRPr="00A505BE">
              <w:rPr>
                <w:color w:val="000000" w:themeColor="text1"/>
                <w:sz w:val="16"/>
                <w:szCs w:val="16"/>
              </w:rPr>
              <w:t xml:space="preserve">Newborns and Indigenous mothers </w:t>
            </w:r>
          </w:p>
        </w:tc>
        <w:tc>
          <w:tcPr>
            <w:tcW w:w="1277" w:type="dxa"/>
          </w:tcPr>
          <w:p w14:paraId="75669F16"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7CF2097F" w14:textId="77777777" w:rsidR="00706826" w:rsidRPr="00A505BE" w:rsidRDefault="007B7860">
            <w:pPr>
              <w:rPr>
                <w:color w:val="000000" w:themeColor="text1"/>
                <w:sz w:val="16"/>
                <w:szCs w:val="16"/>
              </w:rPr>
            </w:pPr>
            <w:r w:rsidRPr="00A505BE">
              <w:rPr>
                <w:color w:val="000000" w:themeColor="text1"/>
                <w:sz w:val="16"/>
                <w:szCs w:val="16"/>
              </w:rPr>
              <w:t xml:space="preserve">exposure to high temperatures and heatwaves during pregnancy, seasonal disease prevalence (sexually transmitted infections, influenza), road closures due to flooding. </w:t>
            </w:r>
          </w:p>
        </w:tc>
        <w:tc>
          <w:tcPr>
            <w:tcW w:w="1416" w:type="dxa"/>
          </w:tcPr>
          <w:p w14:paraId="6C634CBD" w14:textId="77777777" w:rsidR="00706826" w:rsidRPr="00A505BE" w:rsidRDefault="007B7860">
            <w:pPr>
              <w:rPr>
                <w:color w:val="000000" w:themeColor="text1"/>
                <w:sz w:val="16"/>
                <w:szCs w:val="16"/>
              </w:rPr>
            </w:pPr>
            <w:r w:rsidRPr="00A505BE">
              <w:rPr>
                <w:color w:val="000000" w:themeColor="text1"/>
                <w:sz w:val="16"/>
                <w:szCs w:val="16"/>
              </w:rPr>
              <w:t xml:space="preserve">Temperature (max/min, heatwaves, extreme cold days). </w:t>
            </w:r>
          </w:p>
        </w:tc>
        <w:tc>
          <w:tcPr>
            <w:tcW w:w="1465" w:type="dxa"/>
          </w:tcPr>
          <w:p w14:paraId="3883D563" w14:textId="3F48D026" w:rsidR="00706826" w:rsidRPr="00A505BE" w:rsidRDefault="00E23D53">
            <w:pPr>
              <w:rPr>
                <w:color w:val="000000" w:themeColor="text1"/>
                <w:sz w:val="16"/>
                <w:szCs w:val="16"/>
              </w:rPr>
            </w:pPr>
            <w:r w:rsidRPr="00A505BE">
              <w:rPr>
                <w:color w:val="000000" w:themeColor="text1"/>
                <w:sz w:val="16"/>
                <w:szCs w:val="16"/>
              </w:rPr>
              <w:t>low birth weight and preterm birth</w:t>
            </w:r>
          </w:p>
        </w:tc>
        <w:tc>
          <w:tcPr>
            <w:tcW w:w="1370" w:type="dxa"/>
          </w:tcPr>
          <w:p w14:paraId="349E1201" w14:textId="77777777" w:rsidR="00706826" w:rsidRPr="00A505BE" w:rsidRDefault="007B7860">
            <w:pPr>
              <w:rPr>
                <w:color w:val="000000" w:themeColor="text1"/>
                <w:sz w:val="16"/>
                <w:szCs w:val="16"/>
              </w:rPr>
            </w:pPr>
            <w:r w:rsidRPr="00A505BE">
              <w:rPr>
                <w:color w:val="000000" w:themeColor="text1"/>
                <w:sz w:val="16"/>
                <w:szCs w:val="16"/>
              </w:rPr>
              <w:t>birth weight (g), preterm birth rate, small-for-gestational-age, Apgar score</w:t>
            </w:r>
          </w:p>
        </w:tc>
        <w:tc>
          <w:tcPr>
            <w:tcW w:w="2638" w:type="dxa"/>
          </w:tcPr>
          <w:p w14:paraId="2F257E71" w14:textId="77777777" w:rsidR="00706826" w:rsidRPr="00A505BE" w:rsidRDefault="007B7860">
            <w:pPr>
              <w:rPr>
                <w:color w:val="000000" w:themeColor="text1"/>
                <w:sz w:val="16"/>
                <w:szCs w:val="16"/>
              </w:rPr>
            </w:pPr>
            <w:r w:rsidRPr="00A505BE">
              <w:rPr>
                <w:color w:val="000000" w:themeColor="text1"/>
                <w:sz w:val="16"/>
                <w:szCs w:val="16"/>
              </w:rPr>
              <w:t>Aboriginal newborns are more vulnerable to extreme heat. Higher average minimum temperatures were linked to higher Apgar scores but also increased risk of SGA, preterm birth, and low birthweight. Maximum temperatures affected SGA risk only.</w:t>
            </w:r>
          </w:p>
        </w:tc>
      </w:tr>
      <w:tr w:rsidR="00706826" w:rsidRPr="00A505BE" w14:paraId="4D47719F" w14:textId="77777777" w:rsidTr="3B198B67">
        <w:trPr>
          <w:trHeight w:val="20"/>
        </w:trPr>
        <w:tc>
          <w:tcPr>
            <w:tcW w:w="847" w:type="dxa"/>
          </w:tcPr>
          <w:p w14:paraId="10F382DF" w14:textId="29EB2B7C" w:rsidR="00706826" w:rsidRPr="00A505BE" w:rsidRDefault="00755C59">
            <w:pPr>
              <w:rPr>
                <w:color w:val="000000" w:themeColor="text1"/>
                <w:sz w:val="16"/>
                <w:szCs w:val="16"/>
              </w:rPr>
            </w:pPr>
            <w:r w:rsidRPr="00A505BE">
              <w:rPr>
                <w:color w:val="000000" w:themeColor="text1"/>
                <w:sz w:val="16"/>
                <w:szCs w:val="16"/>
              </w:rPr>
              <w:fldChar w:fldCharType="begin">
                <w:fldData xml:space="preserve">PEVuZE5vdGU+PENpdGUgQXV0aG9yWWVhcj0iMSI+PEF1dGhvcj5YdTwvQXV0aG9yPjxZZWFyPjIw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PEVuZE5vdGU+PENpdGUgQXV0aG9yWWVhcj0iMSI+PEF1dGhvcj5YdTwvQXV0aG9yPjxZZWFyPjIw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Xu et al. (2014a)</w:t>
            </w:r>
            <w:r w:rsidRPr="00A505BE">
              <w:rPr>
                <w:color w:val="000000" w:themeColor="text1"/>
                <w:sz w:val="16"/>
                <w:szCs w:val="16"/>
              </w:rPr>
              <w:fldChar w:fldCharType="end"/>
            </w:r>
          </w:p>
        </w:tc>
        <w:tc>
          <w:tcPr>
            <w:tcW w:w="1134" w:type="dxa"/>
          </w:tcPr>
          <w:p w14:paraId="68F05EC7" w14:textId="6F960310" w:rsidR="00706826" w:rsidRPr="00A505BE" w:rsidRDefault="007B7860" w:rsidP="3B198B67">
            <w:pPr>
              <w:rPr>
                <w:color w:val="000000" w:themeColor="text1"/>
              </w:rPr>
            </w:pPr>
            <w:r w:rsidRPr="00A505BE">
              <w:rPr>
                <w:color w:val="000000" w:themeColor="text1"/>
                <w:sz w:val="16"/>
                <w:szCs w:val="16"/>
              </w:rPr>
              <w:t>quantitative</w:t>
            </w:r>
            <w:r w:rsidR="6B82F264" w:rsidRPr="00A505BE">
              <w:rPr>
                <w:color w:val="000000" w:themeColor="text1"/>
                <w:sz w:val="16"/>
                <w:szCs w:val="16"/>
              </w:rPr>
              <w:t xml:space="preserve"> non-randomised</w:t>
            </w:r>
          </w:p>
        </w:tc>
        <w:tc>
          <w:tcPr>
            <w:tcW w:w="992" w:type="dxa"/>
          </w:tcPr>
          <w:p w14:paraId="6870FA37"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513C0ED5" w14:textId="77777777" w:rsidR="00706826" w:rsidRPr="00A505BE" w:rsidRDefault="007B7860">
            <w:pPr>
              <w:rPr>
                <w:color w:val="000000" w:themeColor="text1"/>
                <w:sz w:val="16"/>
                <w:szCs w:val="16"/>
              </w:rPr>
            </w:pPr>
            <w:r w:rsidRPr="00A505BE">
              <w:rPr>
                <w:color w:val="000000" w:themeColor="text1"/>
                <w:sz w:val="16"/>
                <w:szCs w:val="16"/>
              </w:rPr>
              <w:t>Aboriginal communities in Brisbane</w:t>
            </w:r>
          </w:p>
        </w:tc>
        <w:tc>
          <w:tcPr>
            <w:tcW w:w="1557" w:type="dxa"/>
          </w:tcPr>
          <w:p w14:paraId="0811EF14" w14:textId="77777777" w:rsidR="00706826" w:rsidRPr="00A505BE" w:rsidRDefault="007B7860">
            <w:pPr>
              <w:rPr>
                <w:color w:val="000000" w:themeColor="text1"/>
                <w:sz w:val="16"/>
                <w:szCs w:val="16"/>
              </w:rPr>
            </w:pPr>
            <w:r w:rsidRPr="00A505BE">
              <w:rPr>
                <w:color w:val="000000" w:themeColor="text1"/>
                <w:sz w:val="16"/>
                <w:szCs w:val="16"/>
              </w:rPr>
              <w:t>children aged 0–14 years. Further divided into under 5 years and 5–14 years for subgroup analysis</w:t>
            </w:r>
          </w:p>
        </w:tc>
        <w:tc>
          <w:tcPr>
            <w:tcW w:w="1277" w:type="dxa"/>
          </w:tcPr>
          <w:p w14:paraId="330D82BF"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285DA0DF" w14:textId="77777777" w:rsidR="00706826" w:rsidRPr="00A505BE" w:rsidRDefault="007B7860">
            <w:pPr>
              <w:rPr>
                <w:color w:val="000000" w:themeColor="text1"/>
                <w:sz w:val="16"/>
                <w:szCs w:val="16"/>
              </w:rPr>
            </w:pPr>
            <w:r w:rsidRPr="00A505BE">
              <w:rPr>
                <w:color w:val="000000" w:themeColor="text1"/>
                <w:sz w:val="16"/>
                <w:szCs w:val="16"/>
              </w:rPr>
              <w:t xml:space="preserve">temperature variability (unstable weather patterns): diurnal temperature range and temperature change </w:t>
            </w:r>
            <w:r w:rsidRPr="00A505BE">
              <w:rPr>
                <w:color w:val="000000" w:themeColor="text1"/>
                <w:sz w:val="16"/>
                <w:szCs w:val="16"/>
              </w:rPr>
              <w:lastRenderedPageBreak/>
              <w:t>between neighbouring days; might increase due to climate-driven weather instability</w:t>
            </w:r>
          </w:p>
        </w:tc>
        <w:tc>
          <w:tcPr>
            <w:tcW w:w="1416" w:type="dxa"/>
          </w:tcPr>
          <w:p w14:paraId="2AF1496E"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meteorological data included daily maximum and minimum temperatures, mean temperature, </w:t>
            </w:r>
            <w:r w:rsidRPr="00A505BE">
              <w:rPr>
                <w:color w:val="000000" w:themeColor="text1"/>
                <w:sz w:val="16"/>
                <w:szCs w:val="16"/>
              </w:rPr>
              <w:lastRenderedPageBreak/>
              <w:t>relative humidity, and rainfall, as recorded by Australian Bureau of Meteorology; air pollution data from Queensland Department of Environment and Heritage Protection included PM₁₀, (NO₂), and (O₃).</w:t>
            </w:r>
          </w:p>
        </w:tc>
        <w:tc>
          <w:tcPr>
            <w:tcW w:w="1465" w:type="dxa"/>
          </w:tcPr>
          <w:p w14:paraId="059AC034" w14:textId="77777777" w:rsidR="00706826" w:rsidRPr="00A505BE" w:rsidRDefault="007B7860">
            <w:pPr>
              <w:rPr>
                <w:color w:val="000000" w:themeColor="text1"/>
                <w:sz w:val="16"/>
                <w:szCs w:val="16"/>
              </w:rPr>
            </w:pPr>
            <w:r w:rsidRPr="00A505BE">
              <w:rPr>
                <w:color w:val="000000" w:themeColor="text1"/>
                <w:sz w:val="16"/>
                <w:szCs w:val="16"/>
              </w:rPr>
              <w:lastRenderedPageBreak/>
              <w:t>childhood pneumonia (respiratory illness)</w:t>
            </w:r>
          </w:p>
        </w:tc>
        <w:tc>
          <w:tcPr>
            <w:tcW w:w="1370" w:type="dxa"/>
          </w:tcPr>
          <w:p w14:paraId="1CCC4A0F" w14:textId="77777777" w:rsidR="00706826" w:rsidRPr="00A505BE" w:rsidRDefault="007B7860">
            <w:pPr>
              <w:rPr>
                <w:color w:val="000000" w:themeColor="text1"/>
                <w:sz w:val="16"/>
                <w:szCs w:val="16"/>
              </w:rPr>
            </w:pPr>
            <w:r w:rsidRPr="00A505BE">
              <w:rPr>
                <w:color w:val="000000" w:themeColor="text1"/>
                <w:sz w:val="16"/>
                <w:szCs w:val="16"/>
              </w:rPr>
              <w:t>health metrics:</w:t>
            </w:r>
            <w:r w:rsidRPr="00A505BE">
              <w:rPr>
                <w:color w:val="000000" w:themeColor="text1"/>
                <w:sz w:val="16"/>
                <w:szCs w:val="16"/>
              </w:rPr>
              <w:br/>
              <w:t xml:space="preserve">total number of pneumonia emergency department visits coded under </w:t>
            </w:r>
            <w:r w:rsidRPr="00A505BE">
              <w:rPr>
                <w:color w:val="000000" w:themeColor="text1"/>
                <w:sz w:val="16"/>
                <w:szCs w:val="16"/>
              </w:rPr>
              <w:lastRenderedPageBreak/>
              <w:t>ICD-9 (480–486) and ICD-10 (J12–J18); comparison of pneumonia cases across different temperature changes</w:t>
            </w:r>
          </w:p>
        </w:tc>
        <w:tc>
          <w:tcPr>
            <w:tcW w:w="2638" w:type="dxa"/>
          </w:tcPr>
          <w:p w14:paraId="6441D9A5"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Explicitly states that as climate change progresses, unstable weather patterns (including sudden temperature drops) likely to increase, which can lead to higher rates of childhood pneumonia. Highlights </w:t>
            </w:r>
            <w:r w:rsidRPr="00A505BE">
              <w:rPr>
                <w:color w:val="000000" w:themeColor="text1"/>
                <w:sz w:val="16"/>
                <w:szCs w:val="16"/>
              </w:rPr>
              <w:lastRenderedPageBreak/>
              <w:t>importance of preparing public health strategies to protect vulnerable children, especially Indigenous children, from temperature variability.</w:t>
            </w:r>
          </w:p>
        </w:tc>
      </w:tr>
      <w:tr w:rsidR="00706826" w:rsidRPr="00A505BE" w14:paraId="3CBF9E55" w14:textId="77777777" w:rsidTr="3B198B67">
        <w:trPr>
          <w:trHeight w:val="20"/>
        </w:trPr>
        <w:tc>
          <w:tcPr>
            <w:tcW w:w="847" w:type="dxa"/>
          </w:tcPr>
          <w:p w14:paraId="48DEC311" w14:textId="14F0DBF0" w:rsidR="00706826" w:rsidRPr="00A505BE" w:rsidRDefault="007039B0">
            <w:pPr>
              <w:rPr>
                <w:color w:val="000000" w:themeColor="text1"/>
                <w:sz w:val="16"/>
                <w:szCs w:val="16"/>
              </w:rPr>
            </w:pPr>
            <w:r w:rsidRPr="00A505BE">
              <w:rPr>
                <w:color w:val="000000" w:themeColor="text1"/>
                <w:sz w:val="16"/>
                <w:szCs w:val="16"/>
              </w:rPr>
              <w:lastRenderedPageBreak/>
              <w:fldChar w:fldCharType="begin">
                <w:fldData xml:space="preserve">PEVuZE5vdGU+PENpdGUgQXV0aG9yWWVhcj0iMSI+PEF1dGhvcj5MYWk8L0F1dGhvcj48WWVhcj4y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PEVuZE5vdGU+PENpdGUgQXV0aG9yWWVhcj0iMSI+PEF1dGhvcj5MYWk8L0F1dGhvcj48WWVhcj4y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Lai et al. (2024)</w:t>
            </w:r>
            <w:r w:rsidRPr="00A505BE">
              <w:rPr>
                <w:color w:val="000000" w:themeColor="text1"/>
                <w:sz w:val="16"/>
                <w:szCs w:val="16"/>
              </w:rPr>
              <w:fldChar w:fldCharType="end"/>
            </w:r>
          </w:p>
        </w:tc>
        <w:tc>
          <w:tcPr>
            <w:tcW w:w="1134" w:type="dxa"/>
          </w:tcPr>
          <w:p w14:paraId="24EE4901" w14:textId="1AAD8C21" w:rsidR="00706826" w:rsidRPr="00A505BE" w:rsidRDefault="007B7860" w:rsidP="3B198B67">
            <w:pPr>
              <w:rPr>
                <w:color w:val="000000" w:themeColor="text1"/>
              </w:rPr>
            </w:pPr>
            <w:r w:rsidRPr="00A505BE">
              <w:rPr>
                <w:color w:val="000000" w:themeColor="text1"/>
                <w:sz w:val="16"/>
                <w:szCs w:val="16"/>
              </w:rPr>
              <w:t>quantitative</w:t>
            </w:r>
            <w:r w:rsidR="3C615BBA" w:rsidRPr="00A505BE">
              <w:rPr>
                <w:color w:val="000000" w:themeColor="text1"/>
                <w:sz w:val="16"/>
                <w:szCs w:val="16"/>
              </w:rPr>
              <w:t xml:space="preserve"> non-randomised</w:t>
            </w:r>
          </w:p>
        </w:tc>
        <w:tc>
          <w:tcPr>
            <w:tcW w:w="992" w:type="dxa"/>
          </w:tcPr>
          <w:p w14:paraId="64737F6E" w14:textId="77777777" w:rsidR="00706826" w:rsidRPr="00A505BE" w:rsidRDefault="007B7860">
            <w:pPr>
              <w:rPr>
                <w:color w:val="000000" w:themeColor="text1"/>
                <w:sz w:val="16"/>
                <w:szCs w:val="16"/>
              </w:rPr>
            </w:pPr>
            <w:r w:rsidRPr="00A505BE">
              <w:rPr>
                <w:color w:val="000000" w:themeColor="text1"/>
                <w:sz w:val="16"/>
                <w:szCs w:val="16"/>
              </w:rPr>
              <w:t xml:space="preserve"> New Zealand</w:t>
            </w:r>
          </w:p>
        </w:tc>
        <w:tc>
          <w:tcPr>
            <w:tcW w:w="1137" w:type="dxa"/>
          </w:tcPr>
          <w:p w14:paraId="3DEC9785" w14:textId="77777777" w:rsidR="00706826" w:rsidRPr="00A505BE" w:rsidRDefault="007B7860">
            <w:pPr>
              <w:rPr>
                <w:color w:val="000000" w:themeColor="text1"/>
                <w:sz w:val="16"/>
                <w:szCs w:val="16"/>
              </w:rPr>
            </w:pPr>
            <w:r w:rsidRPr="00A505BE">
              <w:rPr>
                <w:color w:val="000000" w:themeColor="text1"/>
                <w:sz w:val="16"/>
                <w:szCs w:val="16"/>
              </w:rPr>
              <w:t xml:space="preserve">Māori and Pacific Islander </w:t>
            </w:r>
          </w:p>
        </w:tc>
        <w:tc>
          <w:tcPr>
            <w:tcW w:w="1557" w:type="dxa"/>
          </w:tcPr>
          <w:p w14:paraId="387DAD1F" w14:textId="77777777" w:rsidR="00706826" w:rsidRPr="00A505BE" w:rsidRDefault="007B7860">
            <w:pPr>
              <w:rPr>
                <w:color w:val="000000" w:themeColor="text1"/>
                <w:sz w:val="16"/>
                <w:szCs w:val="16"/>
              </w:rPr>
            </w:pPr>
            <w:r w:rsidRPr="00A505BE">
              <w:rPr>
                <w:color w:val="000000" w:themeColor="text1"/>
                <w:sz w:val="16"/>
                <w:szCs w:val="16"/>
              </w:rPr>
              <w:t>children under 5 years old</w:t>
            </w:r>
          </w:p>
        </w:tc>
        <w:tc>
          <w:tcPr>
            <w:tcW w:w="1277" w:type="dxa"/>
          </w:tcPr>
          <w:p w14:paraId="48675601"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F5B32BD" w14:textId="77777777" w:rsidR="00706826" w:rsidRPr="00A505BE" w:rsidRDefault="007B7860">
            <w:pPr>
              <w:rPr>
                <w:color w:val="000000" w:themeColor="text1"/>
                <w:sz w:val="16"/>
                <w:szCs w:val="16"/>
              </w:rPr>
            </w:pPr>
            <w:r w:rsidRPr="00A505BE">
              <w:rPr>
                <w:color w:val="000000" w:themeColor="text1"/>
                <w:sz w:val="16"/>
                <w:szCs w:val="16"/>
              </w:rPr>
              <w:t>daily maximum temperature as measure of heat exposure</w:t>
            </w:r>
          </w:p>
        </w:tc>
        <w:tc>
          <w:tcPr>
            <w:tcW w:w="1416" w:type="dxa"/>
          </w:tcPr>
          <w:p w14:paraId="28B6565A" w14:textId="77777777" w:rsidR="00706826" w:rsidRPr="00A505BE" w:rsidRDefault="007B7860">
            <w:pPr>
              <w:rPr>
                <w:color w:val="000000" w:themeColor="text1"/>
                <w:sz w:val="16"/>
                <w:szCs w:val="16"/>
              </w:rPr>
            </w:pPr>
            <w:r w:rsidRPr="00A505BE">
              <w:rPr>
                <w:color w:val="000000" w:themeColor="text1"/>
                <w:sz w:val="16"/>
                <w:szCs w:val="16"/>
              </w:rPr>
              <w:t>temperature data from the Virtual Climate Station network at 5-km resolution.</w:t>
            </w:r>
          </w:p>
        </w:tc>
        <w:tc>
          <w:tcPr>
            <w:tcW w:w="1465" w:type="dxa"/>
          </w:tcPr>
          <w:p w14:paraId="761B7E6D" w14:textId="77777777" w:rsidR="00706826" w:rsidRPr="00A505BE" w:rsidRDefault="007B7860">
            <w:pPr>
              <w:rPr>
                <w:color w:val="000000" w:themeColor="text1"/>
                <w:sz w:val="16"/>
                <w:szCs w:val="16"/>
              </w:rPr>
            </w:pPr>
            <w:r w:rsidRPr="00A505BE">
              <w:rPr>
                <w:color w:val="000000" w:themeColor="text1"/>
                <w:sz w:val="16"/>
                <w:szCs w:val="16"/>
              </w:rPr>
              <w:t>child hospital admissions (morbidity) associated with condition related to heat: respiratory diseases, infections, metabolic disorders, circulatory diseases</w:t>
            </w:r>
          </w:p>
        </w:tc>
        <w:tc>
          <w:tcPr>
            <w:tcW w:w="1370" w:type="dxa"/>
          </w:tcPr>
          <w:p w14:paraId="17CE2398" w14:textId="77777777" w:rsidR="00706826" w:rsidRPr="00A505BE" w:rsidRDefault="007B7860">
            <w:pPr>
              <w:rPr>
                <w:color w:val="000000" w:themeColor="text1"/>
                <w:sz w:val="16"/>
                <w:szCs w:val="16"/>
              </w:rPr>
            </w:pPr>
            <w:r w:rsidRPr="00A505BE">
              <w:rPr>
                <w:color w:val="000000" w:themeColor="text1"/>
                <w:sz w:val="16"/>
                <w:szCs w:val="16"/>
              </w:rPr>
              <w:t>relative risk: hospital admissions linked to high temperatures</w:t>
            </w:r>
          </w:p>
        </w:tc>
        <w:tc>
          <w:tcPr>
            <w:tcW w:w="2638" w:type="dxa"/>
          </w:tcPr>
          <w:p w14:paraId="5A384BC5" w14:textId="77777777" w:rsidR="00706826" w:rsidRPr="00A505BE" w:rsidRDefault="007B7860">
            <w:pPr>
              <w:rPr>
                <w:color w:val="000000" w:themeColor="text1"/>
                <w:sz w:val="16"/>
                <w:szCs w:val="16"/>
              </w:rPr>
            </w:pPr>
            <w:r w:rsidRPr="00A505BE">
              <w:rPr>
                <w:color w:val="000000" w:themeColor="text1"/>
                <w:sz w:val="16"/>
                <w:szCs w:val="16"/>
              </w:rPr>
              <w:t xml:space="preserve">Māori and Pacific Islander children more sensitive to heat-related hospital admissions than European children. Heat-related hospital admissions higher in socio-economically disadvantaged areas, where Māori and Pacific children overrepresented. Highlights need for child- and location-specific climate-adaptation policies to protect vulnerable groups. Ethnic comparisons made between Māori, Pacific </w:t>
            </w:r>
            <w:proofErr w:type="spellStart"/>
            <w:r w:rsidRPr="00A505BE">
              <w:rPr>
                <w:color w:val="000000" w:themeColor="text1"/>
                <w:sz w:val="16"/>
                <w:szCs w:val="16"/>
              </w:rPr>
              <w:t>Islnader</w:t>
            </w:r>
            <w:proofErr w:type="spellEnd"/>
            <w:r w:rsidRPr="00A505BE">
              <w:rPr>
                <w:color w:val="000000" w:themeColor="text1"/>
                <w:sz w:val="16"/>
                <w:szCs w:val="16"/>
              </w:rPr>
              <w:t>, Asian, and European children. Socio-economic and regional comparisons also made.</w:t>
            </w:r>
          </w:p>
        </w:tc>
      </w:tr>
      <w:tr w:rsidR="00706826" w:rsidRPr="00A505BE" w14:paraId="213EAF3A" w14:textId="77777777" w:rsidTr="3B198B67">
        <w:trPr>
          <w:trHeight w:val="20"/>
        </w:trPr>
        <w:tc>
          <w:tcPr>
            <w:tcW w:w="847" w:type="dxa"/>
          </w:tcPr>
          <w:p w14:paraId="1E29ED96" w14:textId="1CC0DBC6" w:rsidR="00706826" w:rsidRPr="00A505BE" w:rsidRDefault="006D32CF">
            <w:pPr>
              <w:rPr>
                <w:color w:val="000000" w:themeColor="text1"/>
                <w:sz w:val="16"/>
                <w:szCs w:val="16"/>
              </w:rPr>
            </w:pPr>
            <w:r w:rsidRPr="00A505BE">
              <w:rPr>
                <w:color w:val="000000" w:themeColor="text1"/>
                <w:sz w:val="16"/>
                <w:szCs w:val="16"/>
              </w:rPr>
              <w:fldChar w:fldCharType="begin">
                <w:fldData xml:space="preserve">PEVuZE5vdGU+PENpdGUgQXV0aG9yWWVhcj0iMSI+PEF1dGhvcj5TdGFuZGVuPC9BdXRob3I+PFll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PEVuZE5vdGU+PENpdGUgQXV0aG9yWWVhcj0iMSI+PEF1dGhvcj5TdGFuZGVuPC9BdXRob3I+PFll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Standen et al. (2022)</w:t>
            </w:r>
            <w:r w:rsidRPr="00A505BE">
              <w:rPr>
                <w:color w:val="000000" w:themeColor="text1"/>
                <w:sz w:val="16"/>
                <w:szCs w:val="16"/>
              </w:rPr>
              <w:fldChar w:fldCharType="end"/>
            </w:r>
          </w:p>
        </w:tc>
        <w:tc>
          <w:tcPr>
            <w:tcW w:w="1134" w:type="dxa"/>
          </w:tcPr>
          <w:p w14:paraId="498C4AA4" w14:textId="19E01619" w:rsidR="00706826" w:rsidRPr="00A505BE" w:rsidRDefault="007B7860">
            <w:pPr>
              <w:rPr>
                <w:color w:val="000000" w:themeColor="text1"/>
                <w:sz w:val="16"/>
                <w:szCs w:val="16"/>
              </w:rPr>
            </w:pPr>
            <w:r w:rsidRPr="00A505BE">
              <w:rPr>
                <w:color w:val="000000" w:themeColor="text1"/>
                <w:sz w:val="16"/>
                <w:szCs w:val="16"/>
              </w:rPr>
              <w:t>quantitative</w:t>
            </w:r>
            <w:r w:rsidR="5EDC6325" w:rsidRPr="00A505BE">
              <w:rPr>
                <w:color w:val="000000" w:themeColor="text1"/>
                <w:sz w:val="16"/>
                <w:szCs w:val="16"/>
              </w:rPr>
              <w:t xml:space="preserve"> descriptive</w:t>
            </w:r>
          </w:p>
        </w:tc>
        <w:tc>
          <w:tcPr>
            <w:tcW w:w="992" w:type="dxa"/>
          </w:tcPr>
          <w:p w14:paraId="2618436E"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0BDFA23D" w14:textId="77777777" w:rsidR="00706826" w:rsidRPr="00A505BE" w:rsidRDefault="007B7860">
            <w:pPr>
              <w:rPr>
                <w:color w:val="000000" w:themeColor="text1"/>
                <w:sz w:val="16"/>
                <w:szCs w:val="16"/>
              </w:rPr>
            </w:pPr>
            <w:r w:rsidRPr="00A505BE">
              <w:rPr>
                <w:color w:val="000000" w:themeColor="text1"/>
                <w:sz w:val="16"/>
                <w:szCs w:val="16"/>
              </w:rPr>
              <w:t>Aboriginal communities in New South Wales</w:t>
            </w:r>
          </w:p>
        </w:tc>
        <w:tc>
          <w:tcPr>
            <w:tcW w:w="1557" w:type="dxa"/>
          </w:tcPr>
          <w:p w14:paraId="1D5FB862" w14:textId="77777777" w:rsidR="00706826" w:rsidRPr="00A505BE" w:rsidRDefault="007B7860">
            <w:pPr>
              <w:rPr>
                <w:color w:val="000000" w:themeColor="text1"/>
                <w:sz w:val="16"/>
                <w:szCs w:val="16"/>
              </w:rPr>
            </w:pPr>
            <w:r w:rsidRPr="00A505BE">
              <w:rPr>
                <w:color w:val="000000" w:themeColor="text1"/>
                <w:sz w:val="16"/>
                <w:szCs w:val="16"/>
              </w:rPr>
              <w:t>no specific child age group</w:t>
            </w:r>
          </w:p>
        </w:tc>
        <w:tc>
          <w:tcPr>
            <w:tcW w:w="1277" w:type="dxa"/>
          </w:tcPr>
          <w:p w14:paraId="7C31403E" w14:textId="61FD1F17"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children included but not as primary population </w:t>
            </w:r>
          </w:p>
        </w:tc>
        <w:tc>
          <w:tcPr>
            <w:tcW w:w="1557" w:type="dxa"/>
          </w:tcPr>
          <w:p w14:paraId="087A9705" w14:textId="77777777" w:rsidR="00706826" w:rsidRPr="00A505BE" w:rsidRDefault="007B7860">
            <w:pPr>
              <w:rPr>
                <w:color w:val="000000" w:themeColor="text1"/>
                <w:sz w:val="16"/>
                <w:szCs w:val="16"/>
              </w:rPr>
            </w:pPr>
            <w:r w:rsidRPr="00A505BE">
              <w:rPr>
                <w:color w:val="000000" w:themeColor="text1"/>
                <w:sz w:val="16"/>
                <w:szCs w:val="16"/>
              </w:rPr>
              <w:t>extreme heat, rainfall variability, drought, and bushfire risk </w:t>
            </w:r>
          </w:p>
        </w:tc>
        <w:tc>
          <w:tcPr>
            <w:tcW w:w="1416" w:type="dxa"/>
          </w:tcPr>
          <w:p w14:paraId="62003E1B" w14:textId="77777777" w:rsidR="00706826" w:rsidRPr="00A505BE" w:rsidRDefault="007B7860">
            <w:pPr>
              <w:rPr>
                <w:color w:val="000000" w:themeColor="text1"/>
                <w:sz w:val="16"/>
                <w:szCs w:val="16"/>
              </w:rPr>
            </w:pPr>
            <w:r w:rsidRPr="00A505BE">
              <w:rPr>
                <w:color w:val="000000" w:themeColor="text1"/>
                <w:sz w:val="16"/>
                <w:szCs w:val="16"/>
              </w:rPr>
              <w:t>temperature records, rainfall patterns, and fire danger indices</w:t>
            </w:r>
          </w:p>
        </w:tc>
        <w:tc>
          <w:tcPr>
            <w:tcW w:w="1465" w:type="dxa"/>
          </w:tcPr>
          <w:p w14:paraId="3E5B80DA" w14:textId="77777777" w:rsidR="00706826" w:rsidRPr="00A505BE" w:rsidRDefault="007B7860">
            <w:pPr>
              <w:rPr>
                <w:color w:val="000000" w:themeColor="text1"/>
                <w:sz w:val="16"/>
                <w:szCs w:val="16"/>
              </w:rPr>
            </w:pPr>
            <w:r w:rsidRPr="00A505BE">
              <w:rPr>
                <w:color w:val="000000" w:themeColor="text1"/>
                <w:sz w:val="16"/>
                <w:szCs w:val="16"/>
              </w:rPr>
              <w:t>respiratory diseases (asthma), mental health effects (eco-anxiety, trauma from displacement), and preterm birth risks</w:t>
            </w:r>
          </w:p>
        </w:tc>
        <w:tc>
          <w:tcPr>
            <w:tcW w:w="1370" w:type="dxa"/>
          </w:tcPr>
          <w:p w14:paraId="576B0C60" w14:textId="77777777" w:rsidR="00706826" w:rsidRPr="00A505BE" w:rsidRDefault="007B7860">
            <w:pPr>
              <w:rPr>
                <w:color w:val="000000" w:themeColor="text1"/>
                <w:sz w:val="16"/>
                <w:szCs w:val="16"/>
              </w:rPr>
            </w:pPr>
            <w:r w:rsidRPr="00A505BE">
              <w:rPr>
                <w:color w:val="000000" w:themeColor="text1"/>
                <w:sz w:val="16"/>
                <w:szCs w:val="16"/>
              </w:rPr>
              <w:t>emergency department visits, birth outcomes, mental health impacts based on displacement and stressors</w:t>
            </w:r>
          </w:p>
        </w:tc>
        <w:tc>
          <w:tcPr>
            <w:tcW w:w="2638" w:type="dxa"/>
          </w:tcPr>
          <w:p w14:paraId="40C6AF45" w14:textId="26CFCE35" w:rsidR="00706826" w:rsidRPr="00A505BE" w:rsidRDefault="007B7860">
            <w:pPr>
              <w:rPr>
                <w:color w:val="000000" w:themeColor="text1"/>
                <w:sz w:val="16"/>
                <w:szCs w:val="16"/>
              </w:rPr>
            </w:pPr>
            <w:r w:rsidRPr="00A505BE">
              <w:rPr>
                <w:color w:val="000000" w:themeColor="text1"/>
                <w:sz w:val="16"/>
                <w:szCs w:val="16"/>
              </w:rPr>
              <w:t>Focuses on Aboriginal population in general, but outlines Aboriginal children as disproportionately affected by climate-related hazards, particularly heatwaves, respiratory diseases, and bushfire smoke exposure. During 2019–2020 bushfires, 36% of Aboriginal population living in fire-affected areas were children. Housing conditions noted, affecting children's ability to sleep in extreme heat, which can impact overall wellbeing.</w:t>
            </w:r>
          </w:p>
        </w:tc>
      </w:tr>
      <w:tr w:rsidR="00706826" w:rsidRPr="00A505BE" w14:paraId="210DBB17" w14:textId="77777777" w:rsidTr="3B198B67">
        <w:trPr>
          <w:trHeight w:val="20"/>
        </w:trPr>
        <w:tc>
          <w:tcPr>
            <w:tcW w:w="847" w:type="dxa"/>
          </w:tcPr>
          <w:p w14:paraId="7CD510A5" w14:textId="34D70161" w:rsidR="00706826" w:rsidRPr="00A505BE" w:rsidRDefault="005F22F9">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AuthorYear="1"&gt;&lt;Author&gt;Gillespie&lt;/Author&gt;&lt;Year&gt;2025&lt;/Year&gt;&lt;RecNum&gt;4910&lt;/RecNum&gt;&lt;DisplayText&gt;Gillespie et al. (2025)&lt;/DisplayText&gt;&lt;record&gt;&lt;rec-number&gt;4910&lt;/rec-number&gt;&lt;foreign-keys&gt;&lt;key app="EN" db-id="p0tes00x5ev5d9efx2jv5rf52wwewppappfr" timestamp="1743655595"&gt;4910&lt;/key&gt;&lt;/foreign-keys&gt;&lt;ref-type name="Journal Article"&gt;17&lt;/ref-type&gt;&lt;contributors&gt;&lt;authors&gt;&lt;author&gt;Gillespie, E.&lt;/author&gt;&lt;author&gt;Steiner, A.&lt;/author&gt;&lt;author&gt;Durfee, J.&lt;/author&gt;&lt;author&gt;Scott, K.&lt;/author&gt;&lt;author&gt;Stein, A.&lt;/author&gt;&lt;author&gt;Davidson, A. J.&lt;/author&gt;&lt;/authors&gt;&lt;/contributors&gt;&lt;auth-address&gt;Denver Health Medical Center, Denver, CO, USA. Elizabeth.Gillespie@dhha.org.&amp;#xD;University of Colorado School of Medicine, Aurora, CO, USA. Elizabeth.Gillespie@dhha.org.&amp;#xD;Denver Health Center for Health Systems Research, Denver, CO, USA.&amp;#xD;Colorado School of Public Health, Aurora, CO, USA.&amp;#xD;Denver Health Medical Center, Denver, CO, USA.&amp;#xD;University of Colorado School of Medicine, Aurora, CO, USA.&lt;/auth-address&gt;&lt;titles&gt;&lt;title&gt;Novel method for measuring ambient heat exposure–acute healthcare utilization associations within a safety net: a retrospective, longitudinal study&lt;/title&gt;&lt;secondary-title&gt;Journal of General Internal Medicine&lt;/secondary-title&gt;&lt;/titles&gt;&lt;pages&gt;1617-1626&lt;/pages&gt;&lt;number&gt;40&lt;/number&gt;&lt;edition&gt;20241211&lt;/edition&gt;&lt;keywords&gt;&lt;keyword&gt;climate change&lt;/keyword&gt;&lt;keyword&gt;healthcare utilization&lt;/keyword&gt;&lt;keyword&gt;heat&lt;/keyword&gt;&lt;/keywords&gt;&lt;dates&gt;&lt;year&gt;2025&lt;/year&gt;&lt;pub-dates&gt;&lt;date&gt;Dec 11&lt;/date&gt;&lt;/pub-dates&gt;&lt;/dates&gt;&lt;isbn&gt;0884-8734&lt;/isbn&gt;&lt;accession-num&gt;39663343&lt;/accession-num&gt;&lt;urls&gt;&lt;related-urls&gt;&lt;url&gt;https://doi.org/10.1007/s11606-024-09231-6&lt;/url&gt;&lt;/related-urls&gt;&lt;/urls&gt;&lt;custom1&gt;Declarations:. Conflict of Interest:: The authors declare that they do not have a conflict of interest.&lt;/custom1&gt;&lt;electronic-resource-num&gt;10.1007/s11606-024-09231-6&lt;/electronic-resource-num&gt;&lt;remote-database-provider&gt;NLM&lt;/remote-database-provider&gt;&lt;language&gt;eng&lt;/language&gt;&lt;access-date&gt;2025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Gillespie et al. (2025)</w:t>
            </w:r>
            <w:r w:rsidRPr="00A505BE">
              <w:rPr>
                <w:color w:val="000000" w:themeColor="text1"/>
                <w:sz w:val="16"/>
                <w:szCs w:val="16"/>
              </w:rPr>
              <w:fldChar w:fldCharType="end"/>
            </w:r>
          </w:p>
        </w:tc>
        <w:tc>
          <w:tcPr>
            <w:tcW w:w="1134" w:type="dxa"/>
          </w:tcPr>
          <w:p w14:paraId="14EC7C36" w14:textId="2A22CF25" w:rsidR="00706826" w:rsidRPr="00A505BE" w:rsidRDefault="007B7860">
            <w:pPr>
              <w:rPr>
                <w:color w:val="000000" w:themeColor="text1"/>
                <w:sz w:val="16"/>
                <w:szCs w:val="16"/>
              </w:rPr>
            </w:pPr>
            <w:r w:rsidRPr="00A505BE">
              <w:rPr>
                <w:color w:val="000000" w:themeColor="text1"/>
                <w:sz w:val="16"/>
                <w:szCs w:val="16"/>
              </w:rPr>
              <w:t>quantitative</w:t>
            </w:r>
            <w:r w:rsidR="6E34A674" w:rsidRPr="00A505BE">
              <w:rPr>
                <w:color w:val="000000" w:themeColor="text1"/>
                <w:sz w:val="16"/>
                <w:szCs w:val="16"/>
              </w:rPr>
              <w:t xml:space="preserve"> non-randomised</w:t>
            </w:r>
          </w:p>
        </w:tc>
        <w:tc>
          <w:tcPr>
            <w:tcW w:w="992" w:type="dxa"/>
          </w:tcPr>
          <w:p w14:paraId="4F65D73E"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10FF4523" w14:textId="77777777" w:rsidR="00706826" w:rsidRPr="00A505BE" w:rsidRDefault="007B7860">
            <w:pPr>
              <w:rPr>
                <w:color w:val="000000" w:themeColor="text1"/>
                <w:sz w:val="16"/>
                <w:szCs w:val="16"/>
              </w:rPr>
            </w:pPr>
            <w:r w:rsidRPr="00A505BE">
              <w:rPr>
                <w:color w:val="000000" w:themeColor="text1"/>
                <w:sz w:val="16"/>
                <w:szCs w:val="16"/>
              </w:rPr>
              <w:t xml:space="preserve">Native American </w:t>
            </w:r>
          </w:p>
        </w:tc>
        <w:tc>
          <w:tcPr>
            <w:tcW w:w="1557" w:type="dxa"/>
          </w:tcPr>
          <w:p w14:paraId="2C0BFA80" w14:textId="77777777" w:rsidR="00706826" w:rsidRPr="00A505BE" w:rsidRDefault="007B7860">
            <w:pPr>
              <w:rPr>
                <w:color w:val="000000" w:themeColor="text1"/>
                <w:sz w:val="16"/>
                <w:szCs w:val="16"/>
              </w:rPr>
            </w:pPr>
            <w:r w:rsidRPr="00A505BE">
              <w:rPr>
                <w:color w:val="000000" w:themeColor="text1"/>
                <w:sz w:val="16"/>
                <w:szCs w:val="16"/>
              </w:rPr>
              <w:t xml:space="preserve">children aged 4– - 18 years visiting Denver Health Children </w:t>
            </w:r>
          </w:p>
        </w:tc>
        <w:tc>
          <w:tcPr>
            <w:tcW w:w="1277" w:type="dxa"/>
          </w:tcPr>
          <w:p w14:paraId="6295CF79" w14:textId="4C2D3FBB"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no separate analysis for Native American children, but does analyse Native </w:t>
            </w:r>
            <w:r w:rsidR="007B7860" w:rsidRPr="00A505BE">
              <w:rPr>
                <w:color w:val="000000" w:themeColor="text1"/>
                <w:sz w:val="16"/>
                <w:szCs w:val="16"/>
              </w:rPr>
              <w:lastRenderedPageBreak/>
              <w:t xml:space="preserve">American populations and children separately </w:t>
            </w:r>
          </w:p>
          <w:p w14:paraId="28454008" w14:textId="77777777" w:rsidR="00706826" w:rsidRPr="00A505BE" w:rsidRDefault="00706826">
            <w:pPr>
              <w:rPr>
                <w:color w:val="000000" w:themeColor="text1"/>
                <w:sz w:val="16"/>
                <w:szCs w:val="16"/>
              </w:rPr>
            </w:pPr>
          </w:p>
          <w:p w14:paraId="03B63C0A" w14:textId="77777777" w:rsidR="00706826" w:rsidRPr="00A505BE" w:rsidRDefault="00706826">
            <w:pPr>
              <w:rPr>
                <w:color w:val="000000" w:themeColor="text1"/>
                <w:sz w:val="16"/>
                <w:szCs w:val="16"/>
              </w:rPr>
            </w:pPr>
          </w:p>
          <w:p w14:paraId="012A09E7" w14:textId="77777777" w:rsidR="00706826" w:rsidRPr="00A505BE" w:rsidRDefault="00706826">
            <w:pPr>
              <w:rPr>
                <w:color w:val="000000" w:themeColor="text1"/>
                <w:sz w:val="16"/>
                <w:szCs w:val="16"/>
              </w:rPr>
            </w:pPr>
          </w:p>
          <w:p w14:paraId="44CA9439" w14:textId="77777777" w:rsidR="00706826" w:rsidRPr="00A505BE" w:rsidRDefault="00706826">
            <w:pPr>
              <w:rPr>
                <w:color w:val="000000" w:themeColor="text1"/>
                <w:sz w:val="16"/>
                <w:szCs w:val="16"/>
              </w:rPr>
            </w:pPr>
          </w:p>
        </w:tc>
        <w:tc>
          <w:tcPr>
            <w:tcW w:w="1557" w:type="dxa"/>
          </w:tcPr>
          <w:p w14:paraId="2AA5161E" w14:textId="77777777" w:rsidR="00706826" w:rsidRPr="00A505BE" w:rsidRDefault="007B7860">
            <w:pPr>
              <w:rPr>
                <w:color w:val="000000" w:themeColor="text1"/>
                <w:sz w:val="16"/>
                <w:szCs w:val="16"/>
              </w:rPr>
            </w:pPr>
            <w:r w:rsidRPr="00A505BE">
              <w:rPr>
                <w:color w:val="000000" w:themeColor="text1"/>
                <w:sz w:val="16"/>
                <w:szCs w:val="16"/>
              </w:rPr>
              <w:lastRenderedPageBreak/>
              <w:t>a</w:t>
            </w:r>
            <w:sdt>
              <w:sdtPr>
                <w:rPr>
                  <w:color w:val="000000" w:themeColor="text1"/>
                </w:rPr>
                <w:tag w:val="goog_rdk_1"/>
                <w:id w:val="-1747719687"/>
              </w:sdtPr>
              <w:sdtContent>
                <w:r w:rsidRPr="00A505BE">
                  <w:rPr>
                    <w:rFonts w:ascii="Gungsuh" w:eastAsia="Gungsuh" w:hAnsi="Gungsuh" w:cs="Gungsuh"/>
                    <w:color w:val="000000" w:themeColor="text1"/>
                    <w:sz w:val="16"/>
                    <w:szCs w:val="16"/>
                  </w:rPr>
                  <w:t xml:space="preserve">mbient heat exposure (daily maximum temperatures reaching ≥ </w:t>
                </w:r>
              </w:sdtContent>
            </w:sdt>
            <w:r w:rsidRPr="00A505BE">
              <w:rPr>
                <w:color w:val="000000" w:themeColor="text1"/>
                <w:sz w:val="16"/>
                <w:szCs w:val="16"/>
              </w:rPr>
              <w:t>32 °C)</w:t>
            </w:r>
          </w:p>
        </w:tc>
        <w:tc>
          <w:tcPr>
            <w:tcW w:w="1416" w:type="dxa"/>
          </w:tcPr>
          <w:p w14:paraId="1A4E3FD0" w14:textId="77777777" w:rsidR="00706826" w:rsidRPr="00A505BE" w:rsidRDefault="007B7860">
            <w:pPr>
              <w:rPr>
                <w:color w:val="000000" w:themeColor="text1"/>
                <w:sz w:val="16"/>
                <w:szCs w:val="16"/>
              </w:rPr>
            </w:pPr>
            <w:r w:rsidRPr="00A505BE">
              <w:rPr>
                <w:color w:val="000000" w:themeColor="text1"/>
                <w:sz w:val="16"/>
                <w:szCs w:val="16"/>
              </w:rPr>
              <w:t>number of high heat periods vs. low heat periods</w:t>
            </w:r>
          </w:p>
        </w:tc>
        <w:tc>
          <w:tcPr>
            <w:tcW w:w="1465" w:type="dxa"/>
          </w:tcPr>
          <w:p w14:paraId="46F2C9E8" w14:textId="77777777" w:rsidR="00706826" w:rsidRPr="00A505BE" w:rsidRDefault="007B7860">
            <w:pPr>
              <w:rPr>
                <w:color w:val="000000" w:themeColor="text1"/>
                <w:sz w:val="16"/>
                <w:szCs w:val="16"/>
              </w:rPr>
            </w:pPr>
            <w:r w:rsidRPr="00A505BE">
              <w:rPr>
                <w:color w:val="000000" w:themeColor="text1"/>
                <w:sz w:val="16"/>
                <w:szCs w:val="16"/>
              </w:rPr>
              <w:t xml:space="preserve">acute healthcare use: emergency department and urgent care visits in response to heat </w:t>
            </w:r>
          </w:p>
        </w:tc>
        <w:tc>
          <w:tcPr>
            <w:tcW w:w="1370" w:type="dxa"/>
          </w:tcPr>
          <w:p w14:paraId="6B389DB9" w14:textId="77777777" w:rsidR="00706826" w:rsidRPr="00A505BE" w:rsidRDefault="007B7860">
            <w:pPr>
              <w:rPr>
                <w:color w:val="000000" w:themeColor="text1"/>
                <w:sz w:val="16"/>
                <w:szCs w:val="16"/>
              </w:rPr>
            </w:pPr>
            <w:r w:rsidRPr="00A505BE">
              <w:rPr>
                <w:color w:val="000000" w:themeColor="text1"/>
                <w:sz w:val="16"/>
                <w:szCs w:val="16"/>
              </w:rPr>
              <w:t xml:space="preserve">incident rate ratios that compare healthcare visits during high and low heat periods; then stratified by </w:t>
            </w:r>
            <w:r w:rsidRPr="00A505BE">
              <w:rPr>
                <w:color w:val="000000" w:themeColor="text1"/>
                <w:sz w:val="16"/>
                <w:szCs w:val="16"/>
              </w:rPr>
              <w:lastRenderedPageBreak/>
              <w:t xml:space="preserve">demographic and clinical factors </w:t>
            </w:r>
          </w:p>
        </w:tc>
        <w:tc>
          <w:tcPr>
            <w:tcW w:w="2638" w:type="dxa"/>
          </w:tcPr>
          <w:p w14:paraId="7607B73E"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No separate analysis specifically for Native American children, but analyses Native American populations and children (4–18 years) separately. Native Americans only racial/ethnic group with increased heat-sensitive acute care </w:t>
            </w:r>
            <w:r w:rsidRPr="00A505BE">
              <w:rPr>
                <w:color w:val="000000" w:themeColor="text1"/>
                <w:sz w:val="16"/>
                <w:szCs w:val="16"/>
              </w:rPr>
              <w:lastRenderedPageBreak/>
              <w:t xml:space="preserve">use compared to non-Hispanic whites. </w:t>
            </w:r>
          </w:p>
        </w:tc>
      </w:tr>
      <w:tr w:rsidR="00706826" w:rsidRPr="00A505BE" w14:paraId="2E04A220" w14:textId="77777777" w:rsidTr="3B198B67">
        <w:trPr>
          <w:trHeight w:val="20"/>
        </w:trPr>
        <w:tc>
          <w:tcPr>
            <w:tcW w:w="847" w:type="dxa"/>
          </w:tcPr>
          <w:p w14:paraId="26CF14AF" w14:textId="70A45DA9" w:rsidR="00706826" w:rsidRPr="00A505BE" w:rsidRDefault="00266472">
            <w:pPr>
              <w:rPr>
                <w:color w:val="000000" w:themeColor="text1"/>
                <w:sz w:val="16"/>
                <w:szCs w:val="16"/>
              </w:rPr>
            </w:pPr>
            <w:r w:rsidRPr="00A505BE">
              <w:rPr>
                <w:color w:val="000000" w:themeColor="text1"/>
                <w:sz w:val="16"/>
                <w:szCs w:val="16"/>
              </w:rPr>
              <w:lastRenderedPageBreak/>
              <w:fldChar w:fldCharType="begin">
                <w:fldData xml:space="preserve">PEVuZE5vdGU+PENpdGUgQXV0aG9yWWVhcj0iMSI+PEF1dGhvcj5Wb2dsaWFubzwvQXV0aG9yPjxZ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PEVuZE5vdGU+PENpdGUgQXV0aG9yWWVhcj0iMSI+PEF1dGhvcj5Wb2dsaWFubzwvQXV0aG9yPjxZ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Vogliano et al. (2021)</w:t>
            </w:r>
            <w:r w:rsidRPr="00A505BE">
              <w:rPr>
                <w:color w:val="000000" w:themeColor="text1"/>
                <w:sz w:val="16"/>
                <w:szCs w:val="16"/>
              </w:rPr>
              <w:fldChar w:fldCharType="end"/>
            </w:r>
          </w:p>
        </w:tc>
        <w:tc>
          <w:tcPr>
            <w:tcW w:w="1134" w:type="dxa"/>
          </w:tcPr>
          <w:p w14:paraId="7159414F" w14:textId="77777777" w:rsidR="00706826" w:rsidRPr="00A505BE" w:rsidRDefault="007B7860">
            <w:pPr>
              <w:rPr>
                <w:color w:val="000000" w:themeColor="text1"/>
                <w:sz w:val="16"/>
                <w:szCs w:val="16"/>
              </w:rPr>
            </w:pPr>
            <w:r w:rsidRPr="00A505BE">
              <w:rPr>
                <w:color w:val="000000" w:themeColor="text1"/>
                <w:sz w:val="16"/>
                <w:szCs w:val="16"/>
              </w:rPr>
              <w:t>mixed method</w:t>
            </w:r>
          </w:p>
        </w:tc>
        <w:tc>
          <w:tcPr>
            <w:tcW w:w="992" w:type="dxa"/>
          </w:tcPr>
          <w:p w14:paraId="082B5556" w14:textId="77777777" w:rsidR="00706826" w:rsidRPr="00A505BE" w:rsidRDefault="007B7860">
            <w:pPr>
              <w:rPr>
                <w:color w:val="000000" w:themeColor="text1"/>
                <w:sz w:val="16"/>
                <w:szCs w:val="16"/>
              </w:rPr>
            </w:pPr>
            <w:r w:rsidRPr="00A505BE">
              <w:rPr>
                <w:color w:val="000000" w:themeColor="text1"/>
                <w:sz w:val="16"/>
                <w:szCs w:val="16"/>
              </w:rPr>
              <w:t xml:space="preserve">Solomon Islands </w:t>
            </w:r>
          </w:p>
        </w:tc>
        <w:tc>
          <w:tcPr>
            <w:tcW w:w="1137" w:type="dxa"/>
          </w:tcPr>
          <w:p w14:paraId="01756B6F" w14:textId="77777777" w:rsidR="00706826" w:rsidRPr="00A505BE" w:rsidRDefault="007B7860">
            <w:pPr>
              <w:rPr>
                <w:color w:val="000000" w:themeColor="text1"/>
                <w:sz w:val="16"/>
                <w:szCs w:val="16"/>
              </w:rPr>
            </w:pPr>
            <w:r w:rsidRPr="00A505BE">
              <w:rPr>
                <w:color w:val="000000" w:themeColor="text1"/>
                <w:sz w:val="16"/>
                <w:szCs w:val="16"/>
              </w:rPr>
              <w:t xml:space="preserve">Indigenous Solomon Islanders </w:t>
            </w:r>
          </w:p>
        </w:tc>
        <w:tc>
          <w:tcPr>
            <w:tcW w:w="1557" w:type="dxa"/>
          </w:tcPr>
          <w:p w14:paraId="10A734BA" w14:textId="77777777" w:rsidR="00706826" w:rsidRPr="00A505BE" w:rsidRDefault="007B7860">
            <w:pPr>
              <w:rPr>
                <w:color w:val="000000" w:themeColor="text1"/>
                <w:sz w:val="16"/>
                <w:szCs w:val="16"/>
              </w:rPr>
            </w:pPr>
            <w:r w:rsidRPr="00A505BE">
              <w:rPr>
                <w:color w:val="000000" w:themeColor="text1"/>
                <w:sz w:val="16"/>
                <w:szCs w:val="16"/>
              </w:rPr>
              <w:t xml:space="preserve">no specific child age group; indirect child focus through women aged 15–49 years responsible for household food preparation and cultivation </w:t>
            </w:r>
          </w:p>
        </w:tc>
        <w:tc>
          <w:tcPr>
            <w:tcW w:w="1277" w:type="dxa"/>
          </w:tcPr>
          <w:p w14:paraId="799E8E46" w14:textId="44829C71"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indirect link to child health through discussion of maternal diet and household nutrition</w:t>
            </w:r>
          </w:p>
        </w:tc>
        <w:tc>
          <w:tcPr>
            <w:tcW w:w="1557" w:type="dxa"/>
          </w:tcPr>
          <w:p w14:paraId="52C4FC71" w14:textId="77777777" w:rsidR="00706826" w:rsidRPr="00A505BE" w:rsidRDefault="007B7860">
            <w:pPr>
              <w:rPr>
                <w:color w:val="000000" w:themeColor="text1"/>
                <w:sz w:val="16"/>
                <w:szCs w:val="16"/>
              </w:rPr>
            </w:pPr>
            <w:r w:rsidRPr="00A505BE">
              <w:rPr>
                <w:color w:val="000000" w:themeColor="text1"/>
                <w:sz w:val="16"/>
                <w:szCs w:val="16"/>
              </w:rPr>
              <w:t>rising sea levels and changing weather patterns affecting agriculture and fisheries.</w:t>
            </w:r>
            <w:r w:rsidRPr="00A505BE">
              <w:rPr>
                <w:color w:val="000000" w:themeColor="text1"/>
                <w:sz w:val="16"/>
                <w:szCs w:val="16"/>
              </w:rPr>
              <w:br/>
            </w:r>
          </w:p>
        </w:tc>
        <w:tc>
          <w:tcPr>
            <w:tcW w:w="1416" w:type="dxa"/>
          </w:tcPr>
          <w:p w14:paraId="6A155796" w14:textId="77777777" w:rsidR="00706826" w:rsidRPr="00A505BE" w:rsidRDefault="007B7860">
            <w:pPr>
              <w:rPr>
                <w:color w:val="000000" w:themeColor="text1"/>
                <w:sz w:val="16"/>
                <w:szCs w:val="16"/>
              </w:rPr>
            </w:pPr>
            <w:r w:rsidRPr="00A505BE">
              <w:rPr>
                <w:color w:val="000000" w:themeColor="text1"/>
                <w:sz w:val="16"/>
                <w:szCs w:val="16"/>
              </w:rPr>
              <w:t>food sourcing patterns: dependence on self-cultivated, wild, market-purchased, or ultra-processed foods.</w:t>
            </w:r>
            <w:r w:rsidRPr="00A505BE">
              <w:rPr>
                <w:color w:val="000000" w:themeColor="text1"/>
                <w:sz w:val="16"/>
                <w:szCs w:val="16"/>
              </w:rPr>
              <w:br/>
              <w:t>Physical activity: impact of lifestyle changes on nutrition and health</w:t>
            </w:r>
          </w:p>
        </w:tc>
        <w:tc>
          <w:tcPr>
            <w:tcW w:w="1465" w:type="dxa"/>
          </w:tcPr>
          <w:p w14:paraId="4FCDFBD8" w14:textId="77777777" w:rsidR="00706826" w:rsidRPr="00A505BE" w:rsidRDefault="007B7860">
            <w:pPr>
              <w:rPr>
                <w:color w:val="000000" w:themeColor="text1"/>
                <w:sz w:val="16"/>
                <w:szCs w:val="16"/>
              </w:rPr>
            </w:pPr>
            <w:r w:rsidRPr="00A505BE">
              <w:rPr>
                <w:color w:val="000000" w:themeColor="text1"/>
                <w:sz w:val="16"/>
                <w:szCs w:val="16"/>
              </w:rPr>
              <w:t>loss of Indigenous food knowledge due to urbanisation and dietary shifts. nutritional status (micronutrient deficiencies, dietary diversity, food security), obesity and non-communicable diseases risk</w:t>
            </w:r>
          </w:p>
        </w:tc>
        <w:tc>
          <w:tcPr>
            <w:tcW w:w="1370" w:type="dxa"/>
          </w:tcPr>
          <w:p w14:paraId="2C436BF4" w14:textId="77777777" w:rsidR="00706826" w:rsidRPr="00A505BE" w:rsidRDefault="007B7860">
            <w:pPr>
              <w:rPr>
                <w:color w:val="000000" w:themeColor="text1"/>
                <w:sz w:val="16"/>
                <w:szCs w:val="16"/>
              </w:rPr>
            </w:pPr>
            <w:r w:rsidRPr="00A505BE">
              <w:rPr>
                <w:color w:val="000000" w:themeColor="text1"/>
                <w:sz w:val="16"/>
                <w:szCs w:val="16"/>
              </w:rPr>
              <w:t xml:space="preserve">anthropometric measurements (body mass index, body fat %, waist circumference), dietary diversity score (MDD-W), food insecurity experience scale , physical activity (metabolic </w:t>
            </w:r>
            <w:proofErr w:type="spellStart"/>
            <w:r w:rsidRPr="00A505BE">
              <w:rPr>
                <w:color w:val="000000" w:themeColor="text1"/>
                <w:sz w:val="16"/>
                <w:szCs w:val="16"/>
              </w:rPr>
              <w:t>equivalant</w:t>
            </w:r>
            <w:proofErr w:type="spellEnd"/>
            <w:r w:rsidRPr="00A505BE">
              <w:rPr>
                <w:color w:val="000000" w:themeColor="text1"/>
                <w:sz w:val="16"/>
                <w:szCs w:val="16"/>
              </w:rPr>
              <w:t xml:space="preserve"> of task minutes per week)</w:t>
            </w:r>
          </w:p>
        </w:tc>
        <w:tc>
          <w:tcPr>
            <w:tcW w:w="2638" w:type="dxa"/>
          </w:tcPr>
          <w:p w14:paraId="31914B5B" w14:textId="77777777" w:rsidR="00706826" w:rsidRPr="00A505BE" w:rsidRDefault="007B7860">
            <w:pPr>
              <w:rPr>
                <w:color w:val="000000" w:themeColor="text1"/>
                <w:sz w:val="16"/>
                <w:szCs w:val="16"/>
              </w:rPr>
            </w:pPr>
            <w:r w:rsidRPr="00A505BE">
              <w:rPr>
                <w:color w:val="000000" w:themeColor="text1"/>
                <w:sz w:val="16"/>
                <w:szCs w:val="16"/>
              </w:rPr>
              <w:t xml:space="preserve">Indigenous children's diets and food security discussed in qualitative interviews </w:t>
            </w:r>
          </w:p>
        </w:tc>
      </w:tr>
      <w:tr w:rsidR="00706826" w:rsidRPr="00A505BE" w14:paraId="78A0FC9F" w14:textId="77777777" w:rsidTr="3B198B67">
        <w:trPr>
          <w:trHeight w:val="20"/>
        </w:trPr>
        <w:tc>
          <w:tcPr>
            <w:tcW w:w="847" w:type="dxa"/>
          </w:tcPr>
          <w:p w14:paraId="02CC64B8" w14:textId="3F4D6CC7" w:rsidR="00706826" w:rsidRPr="00A505BE" w:rsidRDefault="00B87081">
            <w:pPr>
              <w:rPr>
                <w:color w:val="000000" w:themeColor="text1"/>
                <w:sz w:val="16"/>
                <w:szCs w:val="16"/>
              </w:rPr>
            </w:pPr>
            <w:r w:rsidRPr="00A505BE">
              <w:rPr>
                <w:color w:val="000000" w:themeColor="text1"/>
                <w:sz w:val="16"/>
                <w:szCs w:val="16"/>
              </w:rPr>
              <w:fldChar w:fldCharType="begin">
                <w:fldData xml:space="preserve">PEVuZE5vdGU+PENpdGUgQXV0aG9yWWVhcj0iMSI+PEF1dGhvcj5Pc3Q8L0F1dGhvcj48WWVhcj4y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PEVuZE5vdGU+PENpdGUgQXV0aG9yWWVhcj0iMSI+PEF1dGhvcj5Pc3Q8L0F1dGhvcj48WWVhcj4y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Ost et al. (2022)</w:t>
            </w:r>
            <w:r w:rsidRPr="00A505BE">
              <w:rPr>
                <w:color w:val="000000" w:themeColor="text1"/>
                <w:sz w:val="16"/>
                <w:szCs w:val="16"/>
              </w:rPr>
              <w:fldChar w:fldCharType="end"/>
            </w:r>
          </w:p>
        </w:tc>
        <w:tc>
          <w:tcPr>
            <w:tcW w:w="1134" w:type="dxa"/>
          </w:tcPr>
          <w:p w14:paraId="76409812" w14:textId="3C307525" w:rsidR="00706826" w:rsidRPr="00A505BE" w:rsidRDefault="007B7860">
            <w:pPr>
              <w:rPr>
                <w:color w:val="000000" w:themeColor="text1"/>
                <w:sz w:val="16"/>
                <w:szCs w:val="16"/>
              </w:rPr>
            </w:pPr>
            <w:r w:rsidRPr="00A505BE">
              <w:rPr>
                <w:color w:val="000000" w:themeColor="text1"/>
                <w:sz w:val="16"/>
                <w:szCs w:val="16"/>
              </w:rPr>
              <w:t>quantitative</w:t>
            </w:r>
            <w:r w:rsidR="5CB8CBB1" w:rsidRPr="00A505BE">
              <w:rPr>
                <w:color w:val="000000" w:themeColor="text1"/>
                <w:sz w:val="16"/>
                <w:szCs w:val="16"/>
              </w:rPr>
              <w:t xml:space="preserve"> non-randomised</w:t>
            </w:r>
          </w:p>
        </w:tc>
        <w:tc>
          <w:tcPr>
            <w:tcW w:w="992" w:type="dxa"/>
          </w:tcPr>
          <w:p w14:paraId="2716D158" w14:textId="77777777" w:rsidR="00706826" w:rsidRPr="00A505BE" w:rsidRDefault="007B7860">
            <w:pPr>
              <w:rPr>
                <w:color w:val="000000" w:themeColor="text1"/>
                <w:sz w:val="16"/>
                <w:szCs w:val="16"/>
              </w:rPr>
            </w:pPr>
            <w:r w:rsidRPr="00A505BE">
              <w:rPr>
                <w:color w:val="000000" w:themeColor="text1"/>
                <w:sz w:val="16"/>
                <w:szCs w:val="16"/>
              </w:rPr>
              <w:t>Uganda</w:t>
            </w:r>
          </w:p>
        </w:tc>
        <w:tc>
          <w:tcPr>
            <w:tcW w:w="1137" w:type="dxa"/>
          </w:tcPr>
          <w:p w14:paraId="3169EF77" w14:textId="77777777" w:rsidR="00706826" w:rsidRPr="00A505BE" w:rsidRDefault="007B7860">
            <w:pPr>
              <w:rPr>
                <w:color w:val="000000" w:themeColor="text1"/>
                <w:sz w:val="16"/>
                <w:szCs w:val="16"/>
              </w:rPr>
            </w:pPr>
            <w:r w:rsidRPr="00A505BE">
              <w:rPr>
                <w:color w:val="000000" w:themeColor="text1"/>
                <w:sz w:val="16"/>
                <w:szCs w:val="16"/>
              </w:rPr>
              <w:t>Batwa</w:t>
            </w:r>
          </w:p>
        </w:tc>
        <w:tc>
          <w:tcPr>
            <w:tcW w:w="1557" w:type="dxa"/>
          </w:tcPr>
          <w:p w14:paraId="4814818B" w14:textId="77777777" w:rsidR="00706826" w:rsidRPr="00A505BE" w:rsidRDefault="007B7860">
            <w:pPr>
              <w:rPr>
                <w:color w:val="000000" w:themeColor="text1"/>
                <w:sz w:val="16"/>
                <w:szCs w:val="16"/>
              </w:rPr>
            </w:pPr>
            <w:r w:rsidRPr="00A505BE">
              <w:rPr>
                <w:color w:val="000000" w:themeColor="text1"/>
                <w:sz w:val="16"/>
                <w:szCs w:val="16"/>
              </w:rPr>
              <w:t>Children &lt; 5 years (0–5 years),</w:t>
            </w:r>
            <w:r w:rsidRPr="00A505BE">
              <w:rPr>
                <w:color w:val="000000" w:themeColor="text1"/>
                <w:sz w:val="16"/>
                <w:szCs w:val="16"/>
              </w:rPr>
              <w:br/>
              <w:t>older children (6–12 years), adolescents (13–18 years)</w:t>
            </w:r>
          </w:p>
        </w:tc>
        <w:tc>
          <w:tcPr>
            <w:tcW w:w="1277" w:type="dxa"/>
          </w:tcPr>
          <w:p w14:paraId="55BA9F1D"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737711C5" w14:textId="77777777" w:rsidR="00706826" w:rsidRPr="00A505BE" w:rsidRDefault="007B7860">
            <w:pPr>
              <w:rPr>
                <w:color w:val="000000" w:themeColor="text1"/>
                <w:sz w:val="16"/>
                <w:szCs w:val="16"/>
              </w:rPr>
            </w:pPr>
            <w:r w:rsidRPr="00A505BE">
              <w:rPr>
                <w:color w:val="000000" w:themeColor="text1"/>
                <w:sz w:val="16"/>
                <w:szCs w:val="16"/>
              </w:rPr>
              <w:t>high temperatures (top quartile of temperature distribution), rainy vs. dry seasons, and temperature increases (12–13-week lagged mean temperatures)</w:t>
            </w:r>
          </w:p>
        </w:tc>
        <w:tc>
          <w:tcPr>
            <w:tcW w:w="1416" w:type="dxa"/>
          </w:tcPr>
          <w:p w14:paraId="39F1A488" w14:textId="77777777" w:rsidR="00706826" w:rsidRPr="00A505BE" w:rsidRDefault="007B7860">
            <w:pPr>
              <w:rPr>
                <w:color w:val="000000" w:themeColor="text1"/>
                <w:sz w:val="16"/>
                <w:szCs w:val="16"/>
              </w:rPr>
            </w:pPr>
            <w:r w:rsidRPr="00A505BE">
              <w:rPr>
                <w:color w:val="000000" w:themeColor="text1"/>
                <w:sz w:val="16"/>
                <w:szCs w:val="16"/>
              </w:rPr>
              <w:t xml:space="preserve">temperature and precipitation data </w:t>
            </w:r>
          </w:p>
        </w:tc>
        <w:tc>
          <w:tcPr>
            <w:tcW w:w="1465" w:type="dxa"/>
          </w:tcPr>
          <w:p w14:paraId="0641D9E4" w14:textId="77777777" w:rsidR="00706826" w:rsidRPr="00A505BE" w:rsidRDefault="007B7860">
            <w:pPr>
              <w:rPr>
                <w:color w:val="000000" w:themeColor="text1"/>
                <w:sz w:val="16"/>
                <w:szCs w:val="16"/>
              </w:rPr>
            </w:pPr>
            <w:r w:rsidRPr="00A505BE">
              <w:rPr>
                <w:color w:val="000000" w:themeColor="text1"/>
                <w:sz w:val="16"/>
                <w:szCs w:val="16"/>
              </w:rPr>
              <w:t>malaria hospital admissions (diagnosed via antigen rapid diagnostic test or blood slide)</w:t>
            </w:r>
          </w:p>
        </w:tc>
        <w:tc>
          <w:tcPr>
            <w:tcW w:w="1370" w:type="dxa"/>
          </w:tcPr>
          <w:p w14:paraId="2750A332" w14:textId="77777777" w:rsidR="00706826" w:rsidRPr="00A505BE" w:rsidRDefault="007B7860">
            <w:pPr>
              <w:rPr>
                <w:color w:val="000000" w:themeColor="text1"/>
                <w:sz w:val="16"/>
                <w:szCs w:val="16"/>
              </w:rPr>
            </w:pPr>
            <w:r w:rsidRPr="00A505BE">
              <w:rPr>
                <w:color w:val="000000" w:themeColor="text1"/>
                <w:sz w:val="16"/>
                <w:szCs w:val="16"/>
              </w:rPr>
              <w:t>incidence rate ratio of malaria admissions per temperature quartile; weekly count of malaria cases at Bwindi Community Hospital</w:t>
            </w:r>
          </w:p>
        </w:tc>
        <w:tc>
          <w:tcPr>
            <w:tcW w:w="2638" w:type="dxa"/>
          </w:tcPr>
          <w:p w14:paraId="5B9184D0" w14:textId="77777777" w:rsidR="00706826" w:rsidRPr="00A505BE" w:rsidRDefault="007B7860">
            <w:pPr>
              <w:rPr>
                <w:color w:val="000000" w:themeColor="text1"/>
                <w:sz w:val="16"/>
                <w:szCs w:val="16"/>
              </w:rPr>
            </w:pPr>
            <w:r w:rsidRPr="00A505BE">
              <w:rPr>
                <w:color w:val="000000" w:themeColor="text1"/>
                <w:sz w:val="16"/>
                <w:szCs w:val="16"/>
              </w:rPr>
              <w:t>Batwa children (particularly those aged 6–12) increased malaria risk linked to rising temperatures (12–13-week lag). Higher temperatures and seasonal changes disproportionately affected Indigenous and marginalised groups. Socio-demographic factors might influence temperature–malaria relationship, although Batwa-specific analysis limited by small sample size</w:t>
            </w:r>
          </w:p>
        </w:tc>
      </w:tr>
      <w:tr w:rsidR="00706826" w:rsidRPr="00A505BE" w14:paraId="203F2188" w14:textId="77777777" w:rsidTr="3B198B67">
        <w:trPr>
          <w:trHeight w:val="20"/>
        </w:trPr>
        <w:tc>
          <w:tcPr>
            <w:tcW w:w="847" w:type="dxa"/>
          </w:tcPr>
          <w:p w14:paraId="53085087" w14:textId="685C343F" w:rsidR="00706826" w:rsidRPr="00A505BE" w:rsidRDefault="001431FC">
            <w:pPr>
              <w:rPr>
                <w:color w:val="000000" w:themeColor="text1"/>
                <w:sz w:val="16"/>
                <w:szCs w:val="16"/>
              </w:rPr>
            </w:pPr>
            <w:r w:rsidRPr="00A505BE">
              <w:rPr>
                <w:color w:val="000000" w:themeColor="text1"/>
                <w:sz w:val="16"/>
                <w:szCs w:val="16"/>
              </w:rPr>
              <w:fldChar w:fldCharType="begin">
                <w:fldData xml:space="preserve">PEVuZE5vdGU+PENpdGUgQXV0aG9yWWVhcj0iMSI+PEF1dGhvcj5CYW5rLU5pZWxzZW48L0F1dGhv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=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PEVuZE5vdGU+PENpdGUgQXV0aG9yWWVhcj0iMSI+PEF1dGhvcj5CYW5rLU5pZWxzZW48L0F1dGhv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=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Bank-Nielsen et al. (2019)</w:t>
            </w:r>
            <w:r w:rsidRPr="00A505BE">
              <w:rPr>
                <w:color w:val="000000" w:themeColor="text1"/>
                <w:sz w:val="16"/>
                <w:szCs w:val="16"/>
              </w:rPr>
              <w:fldChar w:fldCharType="end"/>
            </w:r>
          </w:p>
        </w:tc>
        <w:tc>
          <w:tcPr>
            <w:tcW w:w="1134" w:type="dxa"/>
          </w:tcPr>
          <w:p w14:paraId="5EA12253" w14:textId="5FB3DEB3" w:rsidR="00706826" w:rsidRPr="00A505BE" w:rsidRDefault="007B7860">
            <w:pPr>
              <w:rPr>
                <w:color w:val="000000" w:themeColor="text1"/>
              </w:rPr>
            </w:pPr>
            <w:r w:rsidRPr="00A505BE">
              <w:rPr>
                <w:color w:val="000000" w:themeColor="text1"/>
                <w:sz w:val="16"/>
                <w:szCs w:val="16"/>
              </w:rPr>
              <w:t>quantitative</w:t>
            </w:r>
          </w:p>
          <w:p w14:paraId="0106331F" w14:textId="08886B66" w:rsidR="00706826" w:rsidRPr="00A505BE" w:rsidRDefault="1CE910A9" w:rsidP="3B198B67">
            <w:pPr>
              <w:rPr>
                <w:color w:val="000000" w:themeColor="text1"/>
              </w:rPr>
            </w:pPr>
            <w:r w:rsidRPr="00A505BE">
              <w:rPr>
                <w:color w:val="000000" w:themeColor="text1"/>
                <w:sz w:val="16"/>
                <w:szCs w:val="16"/>
              </w:rPr>
              <w:t>non-randomised</w:t>
            </w:r>
          </w:p>
        </w:tc>
        <w:tc>
          <w:tcPr>
            <w:tcW w:w="992" w:type="dxa"/>
          </w:tcPr>
          <w:p w14:paraId="65E3EB33" w14:textId="77777777" w:rsidR="00706826" w:rsidRPr="00A505BE" w:rsidRDefault="007B7860">
            <w:pPr>
              <w:rPr>
                <w:color w:val="000000" w:themeColor="text1"/>
                <w:sz w:val="16"/>
                <w:szCs w:val="16"/>
              </w:rPr>
            </w:pPr>
            <w:r w:rsidRPr="00A505BE">
              <w:rPr>
                <w:color w:val="000000" w:themeColor="text1"/>
                <w:sz w:val="16"/>
                <w:szCs w:val="16"/>
              </w:rPr>
              <w:t>Greenland</w:t>
            </w:r>
          </w:p>
        </w:tc>
        <w:tc>
          <w:tcPr>
            <w:tcW w:w="1137" w:type="dxa"/>
          </w:tcPr>
          <w:p w14:paraId="73C2F38B" w14:textId="77777777" w:rsidR="00706826" w:rsidRPr="00A505BE" w:rsidRDefault="007B7860">
            <w:pPr>
              <w:rPr>
                <w:color w:val="000000" w:themeColor="text1"/>
                <w:sz w:val="16"/>
                <w:szCs w:val="16"/>
              </w:rPr>
            </w:pPr>
            <w:r w:rsidRPr="00A505BE">
              <w:rPr>
                <w:color w:val="000000" w:themeColor="text1"/>
                <w:sz w:val="16"/>
                <w:szCs w:val="16"/>
              </w:rPr>
              <w:t>Inuit</w:t>
            </w:r>
          </w:p>
        </w:tc>
        <w:tc>
          <w:tcPr>
            <w:tcW w:w="1557" w:type="dxa"/>
          </w:tcPr>
          <w:p w14:paraId="19061602" w14:textId="77777777" w:rsidR="00706826" w:rsidRPr="00A505BE" w:rsidRDefault="007B7860" w:rsidP="3B198B67">
            <w:pPr>
              <w:rPr>
                <w:color w:val="000000" w:themeColor="text1"/>
                <w:sz w:val="16"/>
                <w:szCs w:val="16"/>
              </w:rPr>
            </w:pPr>
            <w:r w:rsidRPr="00A505BE">
              <w:rPr>
                <w:color w:val="000000" w:themeColor="text1"/>
                <w:sz w:val="16"/>
                <w:szCs w:val="16"/>
              </w:rPr>
              <w:t>p</w:t>
            </w:r>
            <w:sdt>
              <w:sdtPr>
                <w:rPr>
                  <w:color w:val="000000" w:themeColor="text1"/>
                  <w:sz w:val="16"/>
                  <w:szCs w:val="16"/>
                </w:rPr>
                <w:tag w:val="goog_rdk_2"/>
                <w:id w:val="1880589538"/>
              </w:sdtPr>
              <w:sdtContent>
                <w:r w:rsidRPr="00A505BE">
                  <w:rPr>
                    <w:color w:val="000000" w:themeColor="text1"/>
                    <w:sz w:val="16"/>
                    <w:szCs w:val="16"/>
                  </w:rPr>
                  <w:t>regnant women ≥ 18 years</w:t>
                </w:r>
              </w:sdtContent>
            </w:sdt>
          </w:p>
        </w:tc>
        <w:tc>
          <w:tcPr>
            <w:tcW w:w="1277" w:type="dxa"/>
          </w:tcPr>
          <w:p w14:paraId="1986FD9B"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6ABBE398" w14:textId="77777777" w:rsidR="00706826" w:rsidRPr="00A505BE" w:rsidRDefault="007B7860">
            <w:pPr>
              <w:rPr>
                <w:color w:val="000000" w:themeColor="text1"/>
                <w:sz w:val="16"/>
                <w:szCs w:val="16"/>
              </w:rPr>
            </w:pPr>
            <w:r w:rsidRPr="00A505BE">
              <w:rPr>
                <w:color w:val="000000" w:themeColor="text1"/>
                <w:sz w:val="16"/>
                <w:szCs w:val="16"/>
              </w:rPr>
              <w:t>climate-driven transport of heavy metals (e.g., Hg, Cd, Pb) to Arctic via air and ocean currents; bioaccumulation in marine foods relied on by Inuit communities</w:t>
            </w:r>
          </w:p>
        </w:tc>
        <w:tc>
          <w:tcPr>
            <w:tcW w:w="1416" w:type="dxa"/>
          </w:tcPr>
          <w:p w14:paraId="45173894" w14:textId="77777777" w:rsidR="00706826" w:rsidRPr="00A505BE" w:rsidRDefault="007B7860">
            <w:pPr>
              <w:rPr>
                <w:color w:val="000000" w:themeColor="text1"/>
                <w:sz w:val="16"/>
                <w:szCs w:val="16"/>
              </w:rPr>
            </w:pPr>
            <w:r w:rsidRPr="00A505BE">
              <w:rPr>
                <w:color w:val="000000" w:themeColor="text1"/>
                <w:sz w:val="16"/>
                <w:szCs w:val="16"/>
              </w:rPr>
              <w:t>blood concentrations of 13 metals in pregnant Inuit women; smoking exposure (cotinine in blood); dietary intake of marine vs. imported foods (n-3/n-6 fatty acid ratio in plasma)</w:t>
            </w:r>
          </w:p>
          <w:p w14:paraId="26E250FF" w14:textId="77777777" w:rsidR="00706826" w:rsidRPr="00A505BE" w:rsidRDefault="00706826">
            <w:pPr>
              <w:rPr>
                <w:color w:val="000000" w:themeColor="text1"/>
                <w:sz w:val="16"/>
                <w:szCs w:val="16"/>
              </w:rPr>
            </w:pPr>
          </w:p>
          <w:p w14:paraId="534A0833" w14:textId="77777777" w:rsidR="00706826" w:rsidRPr="00A505BE" w:rsidRDefault="00706826">
            <w:pPr>
              <w:rPr>
                <w:color w:val="000000" w:themeColor="text1"/>
                <w:sz w:val="16"/>
                <w:szCs w:val="16"/>
              </w:rPr>
            </w:pPr>
          </w:p>
          <w:p w14:paraId="5A2963E4" w14:textId="77777777" w:rsidR="00706826" w:rsidRPr="00A505BE" w:rsidRDefault="00706826">
            <w:pPr>
              <w:rPr>
                <w:color w:val="000000" w:themeColor="text1"/>
                <w:sz w:val="16"/>
                <w:szCs w:val="16"/>
              </w:rPr>
            </w:pPr>
          </w:p>
          <w:p w14:paraId="00EA1A18" w14:textId="77777777" w:rsidR="00706826" w:rsidRPr="00A505BE" w:rsidRDefault="00706826">
            <w:pPr>
              <w:rPr>
                <w:color w:val="000000" w:themeColor="text1"/>
                <w:sz w:val="16"/>
                <w:szCs w:val="16"/>
              </w:rPr>
            </w:pPr>
          </w:p>
          <w:p w14:paraId="2FF7AC4A" w14:textId="77777777" w:rsidR="00706826" w:rsidRPr="00A505BE" w:rsidRDefault="00706826">
            <w:pPr>
              <w:rPr>
                <w:color w:val="000000" w:themeColor="text1"/>
                <w:sz w:val="16"/>
                <w:szCs w:val="16"/>
              </w:rPr>
            </w:pPr>
          </w:p>
          <w:p w14:paraId="4B9954BF" w14:textId="77777777" w:rsidR="00706826" w:rsidRPr="00A505BE" w:rsidRDefault="00706826">
            <w:pPr>
              <w:rPr>
                <w:color w:val="000000" w:themeColor="text1"/>
                <w:sz w:val="16"/>
                <w:szCs w:val="16"/>
              </w:rPr>
            </w:pPr>
          </w:p>
          <w:p w14:paraId="5454FBC4" w14:textId="77777777" w:rsidR="00706826" w:rsidRPr="00A505BE" w:rsidRDefault="00706826">
            <w:pPr>
              <w:rPr>
                <w:color w:val="000000" w:themeColor="text1"/>
                <w:sz w:val="16"/>
                <w:szCs w:val="16"/>
              </w:rPr>
            </w:pPr>
          </w:p>
        </w:tc>
        <w:tc>
          <w:tcPr>
            <w:tcW w:w="1465" w:type="dxa"/>
          </w:tcPr>
          <w:p w14:paraId="5B4B5E4D" w14:textId="77777777" w:rsidR="00706826" w:rsidRPr="00A505BE" w:rsidRDefault="007B7860">
            <w:pPr>
              <w:rPr>
                <w:color w:val="000000" w:themeColor="text1"/>
                <w:sz w:val="16"/>
                <w:szCs w:val="16"/>
              </w:rPr>
            </w:pPr>
            <w:r w:rsidRPr="00A505BE">
              <w:rPr>
                <w:color w:val="000000" w:themeColor="text1"/>
                <w:sz w:val="16"/>
                <w:szCs w:val="16"/>
              </w:rPr>
              <w:lastRenderedPageBreak/>
              <w:t>foetal growth outcomes (measured in newborns): birth weight, birth length, head circumference, gestational age, and Apgar scores</w:t>
            </w:r>
          </w:p>
        </w:tc>
        <w:tc>
          <w:tcPr>
            <w:tcW w:w="1370" w:type="dxa"/>
          </w:tcPr>
          <w:p w14:paraId="756D907A" w14:textId="77777777" w:rsidR="00706826" w:rsidRPr="00A505BE" w:rsidRDefault="007B7860">
            <w:pPr>
              <w:rPr>
                <w:color w:val="000000" w:themeColor="text1"/>
                <w:sz w:val="16"/>
                <w:szCs w:val="16"/>
              </w:rPr>
            </w:pPr>
            <w:r w:rsidRPr="00A505BE">
              <w:rPr>
                <w:color w:val="000000" w:themeColor="text1"/>
                <w:sz w:val="16"/>
                <w:szCs w:val="16"/>
              </w:rPr>
              <w:t>birth weight (g), birth length (cm), head circumference (cm), gestational age (weeks), Apgar5 score (5-minute newborn health assessment)</w:t>
            </w:r>
          </w:p>
        </w:tc>
        <w:tc>
          <w:tcPr>
            <w:tcW w:w="2638" w:type="dxa"/>
          </w:tcPr>
          <w:p w14:paraId="074C96BA" w14:textId="77777777" w:rsidR="00706826" w:rsidRPr="00A505BE" w:rsidRDefault="007B7860">
            <w:pPr>
              <w:rPr>
                <w:color w:val="000000" w:themeColor="text1"/>
                <w:sz w:val="16"/>
                <w:szCs w:val="16"/>
              </w:rPr>
            </w:pPr>
            <w:r w:rsidRPr="00A505BE">
              <w:rPr>
                <w:color w:val="000000" w:themeColor="text1"/>
                <w:sz w:val="16"/>
                <w:szCs w:val="16"/>
              </w:rPr>
              <w:t>Climate-driven contamination in traditional foods linked to elevated blood concentrations of 13 metals in pregnant Inuit women, with Cd, Cu, Pb, and Ni associated with reduced foetal growth and preterm birth. Climate change deepens the “Arctic Dilemma” by increasing pollutant deposition and reducing food security.</w:t>
            </w:r>
          </w:p>
        </w:tc>
      </w:tr>
      <w:tr w:rsidR="00706826" w:rsidRPr="00A505BE" w14:paraId="5FE17787" w14:textId="77777777" w:rsidTr="3B198B67">
        <w:trPr>
          <w:trHeight w:val="20"/>
        </w:trPr>
        <w:tc>
          <w:tcPr>
            <w:tcW w:w="847" w:type="dxa"/>
          </w:tcPr>
          <w:p w14:paraId="30F62E95" w14:textId="3393F7B8" w:rsidR="00706826" w:rsidRPr="00A505BE" w:rsidRDefault="00FE7C52">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AuthorYear="1"&gt;&lt;Author&gt;Godoy&lt;/Author&gt;&lt;Year&gt;2008&lt;/Year&gt;&lt;RecNum&gt;4920&lt;/RecNum&gt;&lt;DisplayText&gt;Godoy et al. (2008)&lt;/DisplayText&gt;&lt;record&gt;&lt;rec-number&gt;4920&lt;/rec-number&gt;&lt;foreign-keys&gt;&lt;key app="EN" db-id="p0tes00x5ev5d9efx2jv5rf52wwewppappfr" timestamp="1743675260"&gt;4920&lt;/key&gt;&lt;/foreign-keys&gt;&lt;ref-type name="Journal Article"&gt;17&lt;/ref-type&gt;&lt;contributors&gt;&lt;authors&gt;&lt;author&gt;Godoy, R.&lt;/author&gt;&lt;author&gt;Goodman, E.&lt;/author&gt;&lt;author&gt;Reyes-Garcia, V.&lt;/author&gt;&lt;author&gt;Eisenberg, D. T. A.&lt;/author&gt;&lt;author&gt;Leonard, W. R.&lt;/author&gt;&lt;author&gt;Huanca, T.&lt;/author&gt;&lt;author&gt;McDade, T. W.&lt;/author&gt;&lt;author&gt;Tanner, S.&lt;/author&gt;&lt;author&gt;Jha, N.&lt;/author&gt;&lt;author&gt;Taps Bolivian Study Team,&lt;/author&gt;&lt;/authors&gt;&lt;/contributors&gt;&lt;titles&gt;&lt;title&gt;Rain, temperature, and child-adolescent height among Native Amazonians in Bolivia&lt;/title&gt;&lt;secondary-title&gt;Annals of Human Biology&lt;/secondary-title&gt;&lt;/titles&gt;&lt;pages&gt;276-293&lt;/pages&gt;&lt;volume&gt;35&lt;/volume&gt;&lt;number&gt;3&lt;/number&gt;&lt;keywords&gt;&lt;keyword&gt;Age factors&lt;/keyword&gt;&lt;keyword&gt;Anthropology&lt;/keyword&gt;&lt;keyword&gt;Biology&lt;/keyword&gt;&lt;keyword&gt;Bolivia&lt;/keyword&gt;&lt;keyword&gt;Cross-Sectional Studies&lt;/keyword&gt;&lt;keyword&gt;Educational attainment&lt;/keyword&gt;&lt;keyword&gt;Female&lt;/keyword&gt;&lt;keyword&gt;Human beings&lt;/keyword&gt;&lt;keyword&gt;Male&lt;/keyword&gt;&lt;keyword&gt;Parents&lt;/keyword&gt;&lt;keyword&gt;Pregnancy&lt;/keyword&gt;&lt;keyword&gt;Preschool children&lt;/keyword&gt;&lt;keyword&gt;Rain&lt;/keyword&gt;&lt;keyword&gt;Seasons&lt;/keyword&gt;&lt;keyword&gt;Temperature&lt;/keyword&gt;&lt;/keywords&gt;&lt;dates&gt;&lt;year&gt;2008&lt;/year&gt;&lt;/dates&gt;&lt;pub-location&gt;ABINGDON&lt;/pub-location&gt;&lt;publisher&gt;Informa UK Ltd&lt;/publisher&gt;&lt;isbn&gt;0301-4460&lt;/isbn&gt;&lt;urls&gt;&lt;related-urls&gt;&lt;url&gt;https://doi.org/10.1080/03014460801968540&lt;/url&gt;&lt;/related-urls&gt;&lt;/urls&gt;&lt;electronic-resource-num&gt;10.1080/03014460801968540&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Godoy et al. (2008)</w:t>
            </w:r>
            <w:r w:rsidRPr="00A505BE">
              <w:rPr>
                <w:color w:val="000000" w:themeColor="text1"/>
                <w:sz w:val="16"/>
                <w:szCs w:val="16"/>
              </w:rPr>
              <w:fldChar w:fldCharType="end"/>
            </w:r>
          </w:p>
        </w:tc>
        <w:tc>
          <w:tcPr>
            <w:tcW w:w="1134" w:type="dxa"/>
          </w:tcPr>
          <w:p w14:paraId="6F65CB3D" w14:textId="6DF7C718" w:rsidR="00706826" w:rsidRPr="00A505BE" w:rsidRDefault="007B7860" w:rsidP="3B198B67">
            <w:pPr>
              <w:rPr>
                <w:color w:val="000000" w:themeColor="text1"/>
              </w:rPr>
            </w:pPr>
            <w:r w:rsidRPr="00A505BE">
              <w:rPr>
                <w:color w:val="000000" w:themeColor="text1"/>
                <w:sz w:val="16"/>
                <w:szCs w:val="16"/>
              </w:rPr>
              <w:t>quantitative</w:t>
            </w:r>
            <w:r w:rsidR="7ED0CFA5" w:rsidRPr="00A505BE">
              <w:rPr>
                <w:color w:val="000000" w:themeColor="text1"/>
                <w:sz w:val="16"/>
                <w:szCs w:val="16"/>
              </w:rPr>
              <w:t xml:space="preserve"> non-randomised</w:t>
            </w:r>
          </w:p>
        </w:tc>
        <w:tc>
          <w:tcPr>
            <w:tcW w:w="992" w:type="dxa"/>
          </w:tcPr>
          <w:p w14:paraId="2F32DD72" w14:textId="77777777" w:rsidR="00706826" w:rsidRPr="00A505BE" w:rsidRDefault="007B7860">
            <w:pPr>
              <w:rPr>
                <w:color w:val="000000" w:themeColor="text1"/>
                <w:sz w:val="16"/>
                <w:szCs w:val="16"/>
              </w:rPr>
            </w:pPr>
            <w:r w:rsidRPr="00A505BE">
              <w:rPr>
                <w:color w:val="000000" w:themeColor="text1"/>
                <w:sz w:val="16"/>
                <w:szCs w:val="16"/>
              </w:rPr>
              <w:t xml:space="preserve"> Bolivia</w:t>
            </w:r>
          </w:p>
        </w:tc>
        <w:tc>
          <w:tcPr>
            <w:tcW w:w="1137" w:type="dxa"/>
          </w:tcPr>
          <w:p w14:paraId="4D6622AC" w14:textId="77777777" w:rsidR="00706826" w:rsidRPr="00A505BE" w:rsidRDefault="007B7860">
            <w:pPr>
              <w:rPr>
                <w:color w:val="000000" w:themeColor="text1"/>
                <w:sz w:val="16"/>
                <w:szCs w:val="16"/>
              </w:rPr>
            </w:pPr>
            <w:proofErr w:type="spellStart"/>
            <w:r w:rsidRPr="00A505BE">
              <w:rPr>
                <w:color w:val="000000" w:themeColor="text1"/>
                <w:sz w:val="16"/>
                <w:szCs w:val="16"/>
              </w:rPr>
              <w:t>Tsimane</w:t>
            </w:r>
            <w:proofErr w:type="spellEnd"/>
          </w:p>
        </w:tc>
        <w:tc>
          <w:tcPr>
            <w:tcW w:w="1557" w:type="dxa"/>
          </w:tcPr>
          <w:p w14:paraId="624D0C87" w14:textId="77777777" w:rsidR="00706826" w:rsidRPr="00A505BE" w:rsidRDefault="007B7860">
            <w:pPr>
              <w:rPr>
                <w:color w:val="000000" w:themeColor="text1"/>
                <w:sz w:val="16"/>
                <w:szCs w:val="16"/>
              </w:rPr>
            </w:pPr>
            <w:r w:rsidRPr="00A505BE">
              <w:rPr>
                <w:color w:val="000000" w:themeColor="text1"/>
                <w:sz w:val="16"/>
                <w:szCs w:val="16"/>
              </w:rPr>
              <w:t xml:space="preserve">children 2–12 years and adolescents 13–23 years </w:t>
            </w:r>
          </w:p>
        </w:tc>
        <w:tc>
          <w:tcPr>
            <w:tcW w:w="1277" w:type="dxa"/>
          </w:tcPr>
          <w:p w14:paraId="40E69466"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68D7E279" w14:textId="77777777" w:rsidR="00706826" w:rsidRPr="00A505BE" w:rsidRDefault="007B7860">
            <w:pPr>
              <w:rPr>
                <w:color w:val="000000" w:themeColor="text1"/>
                <w:sz w:val="16"/>
                <w:szCs w:val="16"/>
              </w:rPr>
            </w:pPr>
            <w:r w:rsidRPr="00A505BE">
              <w:rPr>
                <w:color w:val="000000" w:themeColor="text1"/>
                <w:sz w:val="16"/>
                <w:szCs w:val="16"/>
              </w:rPr>
              <w:t>early-life exposure to temperature and rainfall variability, including rising mean annual temperatures (1973–2005) and intra-annual fluctuations affecting food, water, and disease burden</w:t>
            </w:r>
          </w:p>
        </w:tc>
        <w:tc>
          <w:tcPr>
            <w:tcW w:w="1416" w:type="dxa"/>
          </w:tcPr>
          <w:p w14:paraId="3D18187E" w14:textId="77777777" w:rsidR="00706826" w:rsidRPr="00A505BE" w:rsidRDefault="007B7860">
            <w:pPr>
              <w:rPr>
                <w:color w:val="000000" w:themeColor="text1"/>
                <w:sz w:val="16"/>
                <w:szCs w:val="16"/>
              </w:rPr>
            </w:pPr>
            <w:r w:rsidRPr="00A505BE">
              <w:rPr>
                <w:color w:val="000000" w:themeColor="text1"/>
                <w:sz w:val="16"/>
                <w:szCs w:val="16"/>
              </w:rPr>
              <w:t>rainfall (1943–2005): mean annual, intra-annual variability (coefficient of variation). Temperature (1973–2005): mean annual temperature and variability. Data from Bolivian meteorological agencies and NOAA (U.S.)</w:t>
            </w:r>
          </w:p>
        </w:tc>
        <w:tc>
          <w:tcPr>
            <w:tcW w:w="1465" w:type="dxa"/>
          </w:tcPr>
          <w:p w14:paraId="60708020" w14:textId="77777777" w:rsidR="00706826" w:rsidRPr="00A505BE" w:rsidRDefault="007B7860">
            <w:pPr>
              <w:rPr>
                <w:color w:val="000000" w:themeColor="text1"/>
                <w:sz w:val="16"/>
                <w:szCs w:val="16"/>
              </w:rPr>
            </w:pPr>
            <w:r w:rsidRPr="00A505BE">
              <w:rPr>
                <w:color w:val="000000" w:themeColor="text1"/>
                <w:sz w:val="16"/>
                <w:szCs w:val="16"/>
              </w:rPr>
              <w:t>child and adolescent height-for-age as proxy for early-life nutrition, physical development, and long-term health</w:t>
            </w:r>
          </w:p>
        </w:tc>
        <w:tc>
          <w:tcPr>
            <w:tcW w:w="1370" w:type="dxa"/>
          </w:tcPr>
          <w:p w14:paraId="56F02A1C" w14:textId="77777777" w:rsidR="00706826" w:rsidRPr="00A505BE" w:rsidRDefault="007B7860">
            <w:pPr>
              <w:rPr>
                <w:color w:val="000000" w:themeColor="text1"/>
                <w:sz w:val="16"/>
                <w:szCs w:val="16"/>
              </w:rPr>
            </w:pPr>
            <w:r w:rsidRPr="00A505BE">
              <w:rPr>
                <w:color w:val="000000" w:themeColor="text1"/>
                <w:sz w:val="16"/>
                <w:szCs w:val="16"/>
              </w:rPr>
              <w:t>standing height measured using portable stadiometers</w:t>
            </w:r>
          </w:p>
        </w:tc>
        <w:tc>
          <w:tcPr>
            <w:tcW w:w="2638" w:type="dxa"/>
          </w:tcPr>
          <w:p w14:paraId="568C4FE2" w14:textId="77777777" w:rsidR="00706826" w:rsidRPr="00A505BE" w:rsidRDefault="007B7860">
            <w:pPr>
              <w:rPr>
                <w:color w:val="000000" w:themeColor="text1"/>
                <w:sz w:val="16"/>
                <w:szCs w:val="16"/>
              </w:rPr>
            </w:pPr>
            <w:r w:rsidRPr="00A505BE">
              <w:rPr>
                <w:color w:val="000000" w:themeColor="text1"/>
                <w:sz w:val="16"/>
                <w:szCs w:val="16"/>
              </w:rPr>
              <w:t xml:space="preserve">Early-life climate variability influenced child growth, particularly in boys aged 2–12 years. Increased temperature and greater rainfall variability associated with increased height. Ages 2–4 identified as most climate-sensitive period, especially among </w:t>
            </w:r>
            <w:proofErr w:type="spellStart"/>
            <w:r w:rsidRPr="00A505BE">
              <w:rPr>
                <w:color w:val="000000" w:themeColor="text1"/>
                <w:sz w:val="16"/>
                <w:szCs w:val="16"/>
              </w:rPr>
              <w:t>Tsimane</w:t>
            </w:r>
            <w:proofErr w:type="spellEnd"/>
            <w:r w:rsidRPr="00A505BE">
              <w:rPr>
                <w:color w:val="000000" w:themeColor="text1"/>
                <w:sz w:val="16"/>
                <w:szCs w:val="16"/>
              </w:rPr>
              <w:t xml:space="preserve"> boys. Cultural adaptations might buffer climate-related growth effects.</w:t>
            </w:r>
          </w:p>
        </w:tc>
      </w:tr>
      <w:tr w:rsidR="00706826" w:rsidRPr="00A505BE" w14:paraId="32AFAE31" w14:textId="77777777" w:rsidTr="3B198B67">
        <w:trPr>
          <w:trHeight w:val="20"/>
        </w:trPr>
        <w:tc>
          <w:tcPr>
            <w:tcW w:w="847" w:type="dxa"/>
          </w:tcPr>
          <w:p w14:paraId="67B35B7E" w14:textId="6B59796E" w:rsidR="00706826" w:rsidRPr="00A505BE" w:rsidRDefault="006D32CF">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AuthorYear="1"&gt;&lt;Author&gt;Strand&lt;/Author&gt;&lt;Year&gt;2012&lt;/Year&gt;&lt;RecNum&gt;4922&lt;/RecNum&gt;&lt;DisplayText&gt;Strand et al. (2012)&lt;/DisplayText&gt;&lt;record&gt;&lt;rec-number&gt;4922&lt;/rec-number&gt;&lt;foreign-keys&gt;&lt;key app="EN" db-id="p0tes00x5ev5d9efx2jv5rf52wwewppappfr" timestamp="1743675535"&gt;4922&lt;/key&gt;&lt;/foreign-keys&gt;&lt;ref-type name="Journal Article"&gt;17&lt;/ref-type&gt;&lt;contributors&gt;&lt;authors&gt;&lt;author&gt;Strand, Linn B.&lt;/author&gt;&lt;author&gt;Barnett, Adrian G.&lt;/author&gt;&lt;author&gt;Tong, Shilu&lt;/author&gt;&lt;/authors&gt;&lt;/contributors&gt;&lt;titles&gt;&lt;title&gt;Maternal exposure to ambient temperature and the risks of preterm birth and stillbirth in Brisbane, Australia&lt;/title&gt;&lt;secondary-title&gt;American Journal of Epidemiology&lt;/secondary-title&gt;&lt;/titles&gt;&lt;periodical&gt;&lt;full-title&gt;American Journal of Epidemiology&lt;/full-title&gt;&lt;abbr-1&gt;Am. J. Epidemiol.&lt;/abbr-1&gt;&lt;abbr-2&gt;Am J Epidemiol&lt;/abbr-2&gt;&lt;/periodical&gt;&lt;pages&gt;99-107&lt;/pages&gt;&lt;volume&gt;175&lt;/volume&gt;&lt;number&gt;2&lt;/number&gt;&lt;keywords&gt;&lt;keyword&gt;Epidemiology&lt;/keyword&gt;&lt;keyword&gt;Female&lt;/keyword&gt;&lt;keyword&gt;Fetal death&lt;/keyword&gt;&lt;keyword&gt;Gestational age&lt;/keyword&gt;&lt;keyword&gt;Human beings&lt;/keyword&gt;&lt;keyword&gt;Male&lt;/keyword&gt;&lt;keyword&gt;Medical sciences&lt;/keyword&gt;&lt;keyword&gt;Newborn infants&lt;/keyword&gt;&lt;keyword&gt;Pregnancy&lt;/keyword&gt;&lt;keyword&gt;Premature Birth&lt;/keyword&gt;&lt;keyword&gt;Proportional hazards models&lt;/keyword&gt;&lt;keyword&gt;Stillbirth&lt;/keyword&gt;&lt;keyword&gt;Temperature&lt;/keyword&gt;&lt;keyword&gt;Weather&lt;/keyword&gt;&lt;/keywords&gt;&lt;dates&gt;&lt;year&gt;2012&lt;/year&gt;&lt;/dates&gt;&lt;pub-location&gt;CARY&lt;/pub-location&gt;&lt;publisher&gt;Oxford University Press&lt;/publisher&gt;&lt;isbn&gt;0002-9262&lt;/isbn&gt;&lt;urls&gt;&lt;related-urls&gt;&lt;url&gt;https://doi.org/10.1093/aje/kwr404&lt;/url&gt;&lt;/related-urls&gt;&lt;/urls&gt;&lt;electronic-resource-num&gt;10.1093/aje/kwr404&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Strand et al. (2012)</w:t>
            </w:r>
            <w:r w:rsidRPr="00A505BE">
              <w:rPr>
                <w:color w:val="000000" w:themeColor="text1"/>
                <w:sz w:val="16"/>
                <w:szCs w:val="16"/>
              </w:rPr>
              <w:fldChar w:fldCharType="end"/>
            </w:r>
          </w:p>
        </w:tc>
        <w:tc>
          <w:tcPr>
            <w:tcW w:w="1134" w:type="dxa"/>
          </w:tcPr>
          <w:p w14:paraId="66C9EEBA" w14:textId="3CCA253D" w:rsidR="00706826" w:rsidRPr="00A505BE" w:rsidRDefault="007B7860" w:rsidP="3B198B67">
            <w:pPr>
              <w:rPr>
                <w:color w:val="000000" w:themeColor="text1"/>
              </w:rPr>
            </w:pPr>
            <w:r w:rsidRPr="00A505BE">
              <w:rPr>
                <w:color w:val="000000" w:themeColor="text1"/>
                <w:sz w:val="16"/>
                <w:szCs w:val="16"/>
              </w:rPr>
              <w:t>quantitative</w:t>
            </w:r>
            <w:r w:rsidR="46EF1005" w:rsidRPr="00A505BE">
              <w:rPr>
                <w:color w:val="000000" w:themeColor="text1"/>
                <w:sz w:val="16"/>
                <w:szCs w:val="16"/>
              </w:rPr>
              <w:t xml:space="preserve"> non-randomised</w:t>
            </w:r>
          </w:p>
        </w:tc>
        <w:tc>
          <w:tcPr>
            <w:tcW w:w="992" w:type="dxa"/>
          </w:tcPr>
          <w:p w14:paraId="6BD83C5F"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6190EA71" w14:textId="77777777" w:rsidR="00706826" w:rsidRPr="00A505BE" w:rsidRDefault="007B7860">
            <w:pPr>
              <w:rPr>
                <w:color w:val="000000" w:themeColor="text1"/>
                <w:sz w:val="16"/>
                <w:szCs w:val="16"/>
              </w:rPr>
            </w:pPr>
            <w:r w:rsidRPr="00A505BE">
              <w:rPr>
                <w:color w:val="000000" w:themeColor="text1"/>
                <w:sz w:val="16"/>
                <w:szCs w:val="16"/>
              </w:rPr>
              <w:t>Aboriginal communities in Brisbane</w:t>
            </w:r>
          </w:p>
        </w:tc>
        <w:tc>
          <w:tcPr>
            <w:tcW w:w="1557" w:type="dxa"/>
          </w:tcPr>
          <w:p w14:paraId="0F7EDA7A" w14:textId="77777777" w:rsidR="00706826" w:rsidRPr="00A505BE" w:rsidRDefault="007B7860">
            <w:pPr>
              <w:rPr>
                <w:color w:val="000000" w:themeColor="text1"/>
                <w:sz w:val="16"/>
                <w:szCs w:val="16"/>
              </w:rPr>
            </w:pPr>
            <w:r w:rsidRPr="00A505BE">
              <w:rPr>
                <w:color w:val="000000" w:themeColor="text1"/>
                <w:sz w:val="16"/>
                <w:szCs w:val="16"/>
              </w:rPr>
              <w:t>pregnant women and newborns (gestational age 19–43 weeks)</w:t>
            </w:r>
          </w:p>
        </w:tc>
        <w:tc>
          <w:tcPr>
            <w:tcW w:w="1277" w:type="dxa"/>
          </w:tcPr>
          <w:p w14:paraId="1090439A" w14:textId="7EE1840B"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Indigenous status included as a variable but not analysed separately </w:t>
            </w:r>
          </w:p>
        </w:tc>
        <w:tc>
          <w:tcPr>
            <w:tcW w:w="1557" w:type="dxa"/>
          </w:tcPr>
          <w:p w14:paraId="097E3727" w14:textId="77777777" w:rsidR="00706826" w:rsidRPr="00A505BE" w:rsidRDefault="007B7860">
            <w:pPr>
              <w:rPr>
                <w:color w:val="000000" w:themeColor="text1"/>
                <w:sz w:val="16"/>
                <w:szCs w:val="16"/>
              </w:rPr>
            </w:pPr>
            <w:r w:rsidRPr="00A505BE">
              <w:rPr>
                <w:color w:val="000000" w:themeColor="text1"/>
                <w:sz w:val="16"/>
                <w:szCs w:val="16"/>
              </w:rPr>
              <w:t>high ambient temperatures during pregnancy, especially average temperatures in 4 weeks prior to birth; effects analysed across gestational periods</w:t>
            </w:r>
          </w:p>
        </w:tc>
        <w:tc>
          <w:tcPr>
            <w:tcW w:w="1416" w:type="dxa"/>
          </w:tcPr>
          <w:p w14:paraId="4A167C3A" w14:textId="77777777" w:rsidR="00706826" w:rsidRPr="00A505BE" w:rsidRDefault="007B7860">
            <w:pPr>
              <w:rPr>
                <w:color w:val="000000" w:themeColor="text1"/>
                <w:sz w:val="16"/>
                <w:szCs w:val="16"/>
              </w:rPr>
            </w:pPr>
            <w:r w:rsidRPr="00A505BE">
              <w:rPr>
                <w:color w:val="000000" w:themeColor="text1"/>
                <w:sz w:val="16"/>
                <w:szCs w:val="16"/>
              </w:rPr>
              <w:t>mean weekly temperature in Brisbane (°C), adjusted for air pollution (PM</w:t>
            </w:r>
            <w:r w:rsidRPr="00A505BE">
              <w:rPr>
                <w:color w:val="000000" w:themeColor="text1"/>
                <w:sz w:val="16"/>
                <w:szCs w:val="16"/>
                <w:vertAlign w:val="subscript"/>
              </w:rPr>
              <w:t>10</w:t>
            </w:r>
            <w:r w:rsidRPr="00A505BE">
              <w:rPr>
                <w:color w:val="000000" w:themeColor="text1"/>
                <w:sz w:val="16"/>
                <w:szCs w:val="16"/>
              </w:rPr>
              <w:t>, PM</w:t>
            </w:r>
            <w:r w:rsidRPr="00A505BE">
              <w:rPr>
                <w:color w:val="000000" w:themeColor="text1"/>
                <w:sz w:val="16"/>
                <w:szCs w:val="16"/>
                <w:vertAlign w:val="subscript"/>
              </w:rPr>
              <w:t>2.5</w:t>
            </w:r>
            <w:r w:rsidRPr="00A505BE">
              <w:rPr>
                <w:color w:val="000000" w:themeColor="text1"/>
                <w:sz w:val="16"/>
                <w:szCs w:val="16"/>
              </w:rPr>
              <w:t>, NO</w:t>
            </w:r>
            <w:r w:rsidRPr="00A505BE">
              <w:rPr>
                <w:color w:val="000000" w:themeColor="text1"/>
                <w:sz w:val="16"/>
                <w:szCs w:val="16"/>
                <w:vertAlign w:val="subscript"/>
              </w:rPr>
              <w:t>2</w:t>
            </w:r>
            <w:r w:rsidRPr="00A505BE">
              <w:rPr>
                <w:color w:val="000000" w:themeColor="text1"/>
                <w:sz w:val="16"/>
                <w:szCs w:val="16"/>
              </w:rPr>
              <w:t>, O</w:t>
            </w:r>
            <w:r w:rsidRPr="00A505BE">
              <w:rPr>
                <w:color w:val="000000" w:themeColor="text1"/>
                <w:sz w:val="16"/>
                <w:szCs w:val="16"/>
                <w:vertAlign w:val="subscript"/>
              </w:rPr>
              <w:t>3</w:t>
            </w:r>
            <w:r w:rsidRPr="00A505BE">
              <w:rPr>
                <w:color w:val="000000" w:themeColor="text1"/>
                <w:sz w:val="16"/>
                <w:szCs w:val="16"/>
              </w:rPr>
              <w:t>, SO</w:t>
            </w:r>
            <w:r w:rsidRPr="00A505BE">
              <w:rPr>
                <w:color w:val="000000" w:themeColor="text1"/>
                <w:sz w:val="16"/>
                <w:szCs w:val="16"/>
                <w:vertAlign w:val="subscript"/>
              </w:rPr>
              <w:t>2</w:t>
            </w:r>
            <w:r w:rsidRPr="00A505BE">
              <w:rPr>
                <w:color w:val="000000" w:themeColor="text1"/>
                <w:sz w:val="16"/>
                <w:szCs w:val="16"/>
              </w:rPr>
              <w:t>, CO), seasonality, and humidity</w:t>
            </w:r>
          </w:p>
        </w:tc>
        <w:tc>
          <w:tcPr>
            <w:tcW w:w="1465" w:type="dxa"/>
          </w:tcPr>
          <w:p w14:paraId="5BA8AB97" w14:textId="44F84F6F" w:rsidR="00706826" w:rsidRPr="00A505BE" w:rsidRDefault="00932AC0">
            <w:pPr>
              <w:rPr>
                <w:color w:val="000000" w:themeColor="text1"/>
                <w:sz w:val="16"/>
                <w:szCs w:val="16"/>
              </w:rPr>
            </w:pPr>
            <w:r w:rsidRPr="00A505BE">
              <w:rPr>
                <w:color w:val="000000" w:themeColor="text1"/>
                <w:sz w:val="16"/>
                <w:szCs w:val="16"/>
              </w:rPr>
              <w:t xml:space="preserve">preterm birth (&lt; 37 </w:t>
            </w:r>
            <w:proofErr w:type="spellStart"/>
            <w:r w:rsidRPr="00A505BE">
              <w:rPr>
                <w:color w:val="000000" w:themeColor="text1"/>
                <w:sz w:val="16"/>
                <w:szCs w:val="16"/>
              </w:rPr>
              <w:t>weeks</w:t>
            </w:r>
            <w:proofErr w:type="spellEnd"/>
            <w:r w:rsidRPr="00A505BE">
              <w:rPr>
                <w:color w:val="000000" w:themeColor="text1"/>
                <w:sz w:val="16"/>
                <w:szCs w:val="16"/>
              </w:rPr>
              <w:t xml:space="preserve"> gestation) and stillbirth (≥ 20 </w:t>
            </w:r>
            <w:proofErr w:type="spellStart"/>
            <w:r w:rsidRPr="00A505BE">
              <w:rPr>
                <w:color w:val="000000" w:themeColor="text1"/>
                <w:sz w:val="16"/>
                <w:szCs w:val="16"/>
              </w:rPr>
              <w:t>weeks</w:t>
            </w:r>
            <w:proofErr w:type="spellEnd"/>
            <w:r w:rsidRPr="00A505BE">
              <w:rPr>
                <w:color w:val="000000" w:themeColor="text1"/>
                <w:sz w:val="16"/>
                <w:szCs w:val="16"/>
              </w:rPr>
              <w:t xml:space="preserve"> gestation)</w:t>
            </w:r>
          </w:p>
        </w:tc>
        <w:tc>
          <w:tcPr>
            <w:tcW w:w="1370" w:type="dxa"/>
          </w:tcPr>
          <w:p w14:paraId="70CB969F" w14:textId="77777777" w:rsidR="00706826" w:rsidRPr="00A505BE" w:rsidRDefault="007B7860">
            <w:pPr>
              <w:rPr>
                <w:color w:val="000000" w:themeColor="text1"/>
                <w:sz w:val="16"/>
                <w:szCs w:val="16"/>
              </w:rPr>
            </w:pPr>
            <w:r w:rsidRPr="00A505BE">
              <w:rPr>
                <w:color w:val="000000" w:themeColor="text1"/>
                <w:sz w:val="16"/>
                <w:szCs w:val="16"/>
              </w:rPr>
              <w:t>hazard ratios modelled using spline functions; gestational age recorded for all births</w:t>
            </w:r>
          </w:p>
        </w:tc>
        <w:tc>
          <w:tcPr>
            <w:tcW w:w="2638" w:type="dxa"/>
          </w:tcPr>
          <w:p w14:paraId="4D5E38A3" w14:textId="77777777" w:rsidR="00706826" w:rsidRPr="00A505BE" w:rsidRDefault="007B7860">
            <w:pPr>
              <w:rPr>
                <w:color w:val="000000" w:themeColor="text1"/>
                <w:sz w:val="16"/>
                <w:szCs w:val="16"/>
              </w:rPr>
            </w:pPr>
            <w:r w:rsidRPr="00A505BE">
              <w:rPr>
                <w:color w:val="000000" w:themeColor="text1"/>
                <w:sz w:val="16"/>
                <w:szCs w:val="16"/>
              </w:rPr>
              <w:t>Higher temperatures in last 4 weeks of pregnancy associated with increased risk of stillbirth and shorter gestation. Indigenous women had 58% higher risk of stillbirth overall, but did not assess whether temperature effects differed by Indigenous status.</w:t>
            </w:r>
          </w:p>
        </w:tc>
      </w:tr>
      <w:tr w:rsidR="00706826" w:rsidRPr="00A505BE" w14:paraId="4E942A58" w14:textId="77777777" w:rsidTr="3B198B67">
        <w:trPr>
          <w:trHeight w:val="20"/>
        </w:trPr>
        <w:tc>
          <w:tcPr>
            <w:tcW w:w="847" w:type="dxa"/>
          </w:tcPr>
          <w:p w14:paraId="18BA53A3" w14:textId="69B1B3EB" w:rsidR="00706826" w:rsidRPr="00A505BE" w:rsidRDefault="00C45271">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AuthorYear="1"&gt;&lt;Author&gt;Ha&lt;/Author&gt;&lt;Year&gt;2024&lt;/Year&gt;&lt;RecNum&gt;4926&lt;/RecNum&gt;&lt;DisplayText&gt;Ha et al. (2024)&lt;/DisplayText&gt;&lt;record&gt;&lt;rec-number&gt;4926&lt;/rec-number&gt;&lt;foreign-keys&gt;&lt;key app="EN" db-id="p0tes00x5ev5d9efx2jv5rf52wwewppappfr" timestamp="1743677747"&gt;4926&lt;/key&gt;&lt;/foreign-keys&gt;&lt;ref-type name="Journal Article"&gt;17&lt;/ref-type&gt;&lt;contributors&gt;&lt;authors&gt;&lt;author&gt;Ha, Sandie&lt;/author&gt;&lt;author&gt;Abatzoglou, John T.&lt;/author&gt;&lt;author&gt;Adebiyi, Adeyemi&lt;/author&gt;&lt;author&gt;Ghimire, Sneha&lt;/author&gt;&lt;author&gt;Martinez, Valerie&lt;/author&gt;&lt;author&gt;Wang, Meng&lt;/author&gt;&lt;author&gt;Basu, Rupa&lt;/author&gt;&lt;/authors&gt;&lt;/contributors&gt;&lt;titles&gt;&lt;title&gt;Impacts of heat and wildfire on preterm birth&lt;/title&gt;&lt;secondary-title&gt;Environmental Research&lt;/secondary-title&gt;&lt;/titles&gt;&lt;periodical&gt;&lt;full-title&gt;Environmental Research&lt;/full-title&gt;&lt;abbr-1&gt;Environ. Res.&lt;/abbr-1&gt;&lt;abbr-2&gt;Environ Res&lt;/abbr-2&gt;&lt;/periodical&gt;&lt;pages&gt;119094&lt;/pages&gt;&lt;volume&gt;252&lt;/volume&gt;&lt;number&gt;4&lt;/number&gt;&lt;keywords&gt;&lt;keyword&gt;California&lt;/keyword&gt;&lt;keyword&gt;Female&lt;/keyword&gt;&lt;keyword&gt;Heat&lt;/keyword&gt;&lt;keyword&gt;Human beings&lt;/keyword&gt;&lt;keyword&gt;Odds Ratio&lt;/keyword&gt;&lt;keyword&gt;Ozone&lt;/keyword&gt;&lt;keyword&gt;Pregnancy&lt;/keyword&gt;&lt;keyword&gt;Premature Birth&lt;/keyword&gt;&lt;keyword&gt;Regression analysis&lt;/keyword&gt;&lt;keyword&gt;Risk&lt;/keyword&gt;&lt;keyword&gt;Smoke&lt;/keyword&gt;&lt;keyword&gt;Temperature&lt;/keyword&gt;&lt;keyword&gt;Wildfires&lt;/keyword&gt;&lt;/keywords&gt;&lt;dates&gt;&lt;year&gt;2024&lt;/year&gt;&lt;/dates&gt;&lt;pub-location&gt;Netherlands&lt;/pub-location&gt;&lt;publisher&gt;Elsevier Inc&lt;/publisher&gt;&lt;isbn&gt;0013-9351&lt;/isbn&gt;&lt;urls&gt;&lt;related-urls&gt;&lt;url&gt;https://doi.org/10.1016/j.envres.2024.119094&lt;/url&gt;&lt;/related-urls&gt;&lt;/urls&gt;&lt;electronic-resource-num&gt;10.1016/j.envres.2024.119094&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Ha et al. (2024)</w:t>
            </w:r>
            <w:r w:rsidRPr="00A505BE">
              <w:rPr>
                <w:color w:val="000000" w:themeColor="text1"/>
                <w:sz w:val="16"/>
                <w:szCs w:val="16"/>
              </w:rPr>
              <w:fldChar w:fldCharType="end"/>
            </w:r>
          </w:p>
        </w:tc>
        <w:tc>
          <w:tcPr>
            <w:tcW w:w="1134" w:type="dxa"/>
          </w:tcPr>
          <w:p w14:paraId="3F2752C8" w14:textId="4E7176CF" w:rsidR="00706826" w:rsidRPr="00A505BE" w:rsidRDefault="007B7860" w:rsidP="3B198B67">
            <w:pPr>
              <w:rPr>
                <w:color w:val="000000" w:themeColor="text1"/>
              </w:rPr>
            </w:pPr>
            <w:r w:rsidRPr="00A505BE">
              <w:rPr>
                <w:color w:val="000000" w:themeColor="text1"/>
                <w:sz w:val="16"/>
                <w:szCs w:val="16"/>
              </w:rPr>
              <w:t>quantitative</w:t>
            </w:r>
            <w:r w:rsidR="34FAF4D3" w:rsidRPr="00A505BE">
              <w:rPr>
                <w:color w:val="000000" w:themeColor="text1"/>
                <w:sz w:val="16"/>
                <w:szCs w:val="16"/>
              </w:rPr>
              <w:t xml:space="preserve"> non-randomised</w:t>
            </w:r>
          </w:p>
        </w:tc>
        <w:tc>
          <w:tcPr>
            <w:tcW w:w="992" w:type="dxa"/>
          </w:tcPr>
          <w:p w14:paraId="629F8FD5"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1E5DBBAB" w14:textId="77777777" w:rsidR="00706826" w:rsidRPr="00A505BE" w:rsidRDefault="007B7860">
            <w:pPr>
              <w:rPr>
                <w:color w:val="000000" w:themeColor="text1"/>
                <w:sz w:val="16"/>
                <w:szCs w:val="16"/>
              </w:rPr>
            </w:pPr>
            <w:r w:rsidRPr="00A505BE">
              <w:rPr>
                <w:color w:val="000000" w:themeColor="text1"/>
                <w:sz w:val="16"/>
                <w:szCs w:val="16"/>
              </w:rPr>
              <w:t>American Indian and Alaskan Native</w:t>
            </w:r>
          </w:p>
        </w:tc>
        <w:tc>
          <w:tcPr>
            <w:tcW w:w="1557" w:type="dxa"/>
          </w:tcPr>
          <w:p w14:paraId="0CF54812" w14:textId="77777777" w:rsidR="00706826" w:rsidRPr="00A505BE" w:rsidRDefault="007B7860">
            <w:pPr>
              <w:rPr>
                <w:color w:val="000000" w:themeColor="text1"/>
                <w:sz w:val="16"/>
                <w:szCs w:val="16"/>
              </w:rPr>
            </w:pPr>
            <w:r w:rsidRPr="00A505BE">
              <w:rPr>
                <w:color w:val="000000" w:themeColor="text1"/>
                <w:sz w:val="16"/>
                <w:szCs w:val="16"/>
              </w:rPr>
              <w:t xml:space="preserve">preterm births (20–36 gestational weeks) </w:t>
            </w:r>
          </w:p>
        </w:tc>
        <w:tc>
          <w:tcPr>
            <w:tcW w:w="1277" w:type="dxa"/>
          </w:tcPr>
          <w:p w14:paraId="38DA8FD0"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3CBFE06" w14:textId="77777777" w:rsidR="00706826" w:rsidRPr="00A505BE" w:rsidRDefault="007B7860">
            <w:pPr>
              <w:rPr>
                <w:color w:val="000000" w:themeColor="text1"/>
                <w:sz w:val="16"/>
                <w:szCs w:val="16"/>
              </w:rPr>
            </w:pPr>
            <w:r w:rsidRPr="00A505BE">
              <w:rPr>
                <w:color w:val="000000" w:themeColor="text1"/>
                <w:sz w:val="16"/>
                <w:szCs w:val="16"/>
              </w:rPr>
              <w:t>Heat days and heatwaves (high apparent temperature) and exposure to wildfire smoke (PM</w:t>
            </w:r>
            <w:r w:rsidRPr="00A505BE">
              <w:rPr>
                <w:color w:val="000000" w:themeColor="text1"/>
                <w:sz w:val="16"/>
                <w:szCs w:val="16"/>
                <w:vertAlign w:val="subscript"/>
              </w:rPr>
              <w:t>2.5</w:t>
            </w:r>
            <w:r w:rsidRPr="00A505BE">
              <w:rPr>
                <w:color w:val="000000" w:themeColor="text1"/>
                <w:sz w:val="16"/>
                <w:szCs w:val="16"/>
              </w:rPr>
              <w:t>), both increasingly frequent due to climate change</w:t>
            </w:r>
          </w:p>
        </w:tc>
        <w:tc>
          <w:tcPr>
            <w:tcW w:w="1416" w:type="dxa"/>
          </w:tcPr>
          <w:p w14:paraId="33DCEF64" w14:textId="721BABBF" w:rsidR="00706826" w:rsidRPr="00A505BE" w:rsidRDefault="007B7860">
            <w:pPr>
              <w:rPr>
                <w:color w:val="000000" w:themeColor="text1"/>
                <w:sz w:val="16"/>
                <w:szCs w:val="16"/>
              </w:rPr>
            </w:pPr>
            <w:r w:rsidRPr="00A505BE">
              <w:rPr>
                <w:color w:val="000000" w:themeColor="text1"/>
                <w:sz w:val="16"/>
                <w:szCs w:val="16"/>
              </w:rPr>
              <w:t>heat days (&gt; 98</w:t>
            </w:r>
            <w:r w:rsidRPr="00A505BE">
              <w:rPr>
                <w:color w:val="000000" w:themeColor="text1"/>
                <w:sz w:val="16"/>
                <w:szCs w:val="16"/>
                <w:vertAlign w:val="superscript"/>
              </w:rPr>
              <w:t>th</w:t>
            </w:r>
            <w:r w:rsidR="00C45271" w:rsidRPr="00A505BE">
              <w:rPr>
                <w:color w:val="000000" w:themeColor="text1"/>
                <w:sz w:val="16"/>
                <w:szCs w:val="16"/>
                <w:vertAlign w:val="superscript"/>
              </w:rPr>
              <w:t xml:space="preserve"> </w:t>
            </w:r>
            <w:r w:rsidR="00C45271" w:rsidRPr="00A505BE">
              <w:rPr>
                <w:color w:val="000000" w:themeColor="text1"/>
                <w:sz w:val="16"/>
                <w:szCs w:val="16"/>
              </w:rPr>
              <w:t>percentile per ZIP code), heatwaves (≥ 2 consecutive heat days), and wildfire-smoke PM</w:t>
            </w:r>
            <w:r w:rsidR="00C45271" w:rsidRPr="00A505BE">
              <w:rPr>
                <w:color w:val="000000" w:themeColor="text1"/>
                <w:sz w:val="16"/>
                <w:szCs w:val="16"/>
                <w:vertAlign w:val="subscript"/>
              </w:rPr>
              <w:t>2.5</w:t>
            </w:r>
            <w:r w:rsidR="00C45271" w:rsidRPr="00A505BE">
              <w:rPr>
                <w:color w:val="000000" w:themeColor="text1"/>
                <w:sz w:val="16"/>
                <w:szCs w:val="16"/>
              </w:rPr>
              <w:t xml:space="preserve"> </w:t>
            </w:r>
            <w:r w:rsidRPr="00A505BE">
              <w:rPr>
                <w:color w:val="000000" w:themeColor="text1"/>
                <w:sz w:val="16"/>
                <w:szCs w:val="16"/>
              </w:rPr>
              <w:t>concentrations estimated using advanced modelling</w:t>
            </w:r>
          </w:p>
        </w:tc>
        <w:tc>
          <w:tcPr>
            <w:tcW w:w="1465" w:type="dxa"/>
          </w:tcPr>
          <w:p w14:paraId="3DD8A68C" w14:textId="77777777" w:rsidR="00706826" w:rsidRPr="00A505BE" w:rsidRDefault="007B7860">
            <w:pPr>
              <w:rPr>
                <w:color w:val="000000" w:themeColor="text1"/>
                <w:sz w:val="16"/>
                <w:szCs w:val="16"/>
              </w:rPr>
            </w:pPr>
            <w:r w:rsidRPr="00A505BE">
              <w:rPr>
                <w:color w:val="000000" w:themeColor="text1"/>
                <w:sz w:val="16"/>
                <w:szCs w:val="16"/>
              </w:rPr>
              <w:t xml:space="preserve">preterm birth (20–36 </w:t>
            </w:r>
            <w:proofErr w:type="spellStart"/>
            <w:r w:rsidRPr="00A505BE">
              <w:rPr>
                <w:color w:val="000000" w:themeColor="text1"/>
                <w:sz w:val="16"/>
                <w:szCs w:val="16"/>
              </w:rPr>
              <w:t>weeks</w:t>
            </w:r>
            <w:proofErr w:type="spellEnd"/>
            <w:r w:rsidRPr="00A505BE">
              <w:rPr>
                <w:color w:val="000000" w:themeColor="text1"/>
                <w:sz w:val="16"/>
                <w:szCs w:val="16"/>
              </w:rPr>
              <w:t xml:space="preserve"> gestation).</w:t>
            </w:r>
          </w:p>
        </w:tc>
        <w:tc>
          <w:tcPr>
            <w:tcW w:w="1370" w:type="dxa"/>
          </w:tcPr>
          <w:p w14:paraId="3B7A0CD2" w14:textId="77777777" w:rsidR="00706826" w:rsidRPr="00A505BE" w:rsidRDefault="007B7860">
            <w:pPr>
              <w:rPr>
                <w:color w:val="000000" w:themeColor="text1"/>
                <w:sz w:val="16"/>
                <w:szCs w:val="16"/>
              </w:rPr>
            </w:pPr>
            <w:r w:rsidRPr="00A505BE">
              <w:rPr>
                <w:color w:val="000000" w:themeColor="text1"/>
                <w:sz w:val="16"/>
                <w:szCs w:val="16"/>
              </w:rPr>
              <w:t>gestational age at birth recorded from medical records</w:t>
            </w:r>
          </w:p>
        </w:tc>
        <w:tc>
          <w:tcPr>
            <w:tcW w:w="2638" w:type="dxa"/>
          </w:tcPr>
          <w:p w14:paraId="544AA476" w14:textId="77777777" w:rsidR="00706826" w:rsidRPr="00A505BE" w:rsidRDefault="007B7860">
            <w:pPr>
              <w:rPr>
                <w:color w:val="000000" w:themeColor="text1"/>
                <w:sz w:val="16"/>
                <w:szCs w:val="16"/>
              </w:rPr>
            </w:pPr>
            <w:r w:rsidRPr="00A505BE">
              <w:rPr>
                <w:color w:val="000000" w:themeColor="text1"/>
                <w:sz w:val="16"/>
                <w:szCs w:val="16"/>
              </w:rPr>
              <w:t>Heat and wildfire smoke PM</w:t>
            </w:r>
            <w:r w:rsidRPr="00A505BE">
              <w:rPr>
                <w:color w:val="000000" w:themeColor="text1"/>
                <w:sz w:val="16"/>
                <w:szCs w:val="16"/>
                <w:vertAlign w:val="subscript"/>
              </w:rPr>
              <w:t>2.5</w:t>
            </w:r>
            <w:r w:rsidRPr="00A505BE">
              <w:rPr>
                <w:color w:val="000000" w:themeColor="text1"/>
                <w:sz w:val="16"/>
                <w:szCs w:val="16"/>
              </w:rPr>
              <w:t xml:space="preserve"> exposure each linked to increased odds of preterm birth. Co-exposure had synergistic effects, raising risk by </w:t>
            </w:r>
            <w:sdt>
              <w:sdtPr>
                <w:rPr>
                  <w:color w:val="000000" w:themeColor="text1"/>
                </w:rPr>
                <w:tag w:val="goog_rdk_5"/>
                <w:id w:val="253556213"/>
              </w:sdtPr>
              <w:sdtContent>
                <w:r w:rsidRPr="00A505BE">
                  <w:rPr>
                    <w:rFonts w:ascii="Gungsuh" w:eastAsia="Gungsuh" w:hAnsi="Gungsuh" w:cs="Gungsuh"/>
                    <w:color w:val="000000" w:themeColor="text1"/>
                    <w:sz w:val="16"/>
                    <w:szCs w:val="16"/>
                  </w:rPr>
                  <w:t>≤</w:t>
                </w:r>
              </w:sdtContent>
            </w:sdt>
            <w:r w:rsidRPr="00A505BE">
              <w:rPr>
                <w:color w:val="000000" w:themeColor="text1"/>
                <w:sz w:val="16"/>
                <w:szCs w:val="16"/>
              </w:rPr>
              <w:t xml:space="preserve"> 24%. Effects most acute just before delivery. Findings especially relevant for Indigenous perinatal health due to racial subgroup analyses showing stronger associations in minority groups.</w:t>
            </w:r>
          </w:p>
        </w:tc>
      </w:tr>
      <w:tr w:rsidR="00706826" w:rsidRPr="00A505BE" w14:paraId="61E45D34" w14:textId="77777777" w:rsidTr="3B198B67">
        <w:trPr>
          <w:trHeight w:val="20"/>
        </w:trPr>
        <w:tc>
          <w:tcPr>
            <w:tcW w:w="847" w:type="dxa"/>
          </w:tcPr>
          <w:p w14:paraId="252945E4" w14:textId="487C01C9" w:rsidR="00706826" w:rsidRPr="00A505BE" w:rsidRDefault="00294E48">
            <w:pPr>
              <w:rPr>
                <w:color w:val="000000" w:themeColor="text1"/>
                <w:sz w:val="16"/>
                <w:szCs w:val="16"/>
              </w:rPr>
            </w:pPr>
            <w:r w:rsidRPr="00A505BE">
              <w:rPr>
                <w:color w:val="000000" w:themeColor="text1"/>
                <w:sz w:val="16"/>
                <w:szCs w:val="16"/>
              </w:rPr>
              <w:fldChar w:fldCharType="begin">
                <w:fldData xml:space="preserve">PEVuZE5vdGU+PENpdGUgQXV0aG9yWWVhcj0iMSI+PEF1dGhvcj5OZG92dTwvQXV0aG9yPjxZZWFy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PEVuZE5vdGU+PENpdGUgQXV0aG9yWWVhcj0iMSI+PEF1dGhvcj5OZG92dTwvQXV0aG9yPjxZZWFy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Ndovu et al. (2025)</w:t>
            </w:r>
            <w:r w:rsidRPr="00A505BE">
              <w:rPr>
                <w:color w:val="000000" w:themeColor="text1"/>
                <w:sz w:val="16"/>
                <w:szCs w:val="16"/>
              </w:rPr>
              <w:fldChar w:fldCharType="end"/>
            </w:r>
          </w:p>
        </w:tc>
        <w:tc>
          <w:tcPr>
            <w:tcW w:w="1134" w:type="dxa"/>
          </w:tcPr>
          <w:p w14:paraId="3B6B0017" w14:textId="7242697A" w:rsidR="00706826" w:rsidRPr="00A505BE" w:rsidRDefault="007B7860" w:rsidP="3B198B67">
            <w:pPr>
              <w:rPr>
                <w:color w:val="000000" w:themeColor="text1"/>
              </w:rPr>
            </w:pPr>
            <w:r w:rsidRPr="00A505BE">
              <w:rPr>
                <w:color w:val="000000" w:themeColor="text1"/>
                <w:sz w:val="16"/>
                <w:szCs w:val="16"/>
              </w:rPr>
              <w:t>quantitative</w:t>
            </w:r>
            <w:r w:rsidR="7D4304CD" w:rsidRPr="00A505BE">
              <w:rPr>
                <w:color w:val="000000" w:themeColor="text1"/>
                <w:sz w:val="16"/>
                <w:szCs w:val="16"/>
              </w:rPr>
              <w:t xml:space="preserve"> non-randomised</w:t>
            </w:r>
          </w:p>
        </w:tc>
        <w:tc>
          <w:tcPr>
            <w:tcW w:w="992" w:type="dxa"/>
          </w:tcPr>
          <w:p w14:paraId="12EF380B"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7E45AE9F" w14:textId="77777777" w:rsidR="00706826" w:rsidRPr="00A505BE" w:rsidRDefault="007B7860">
            <w:pPr>
              <w:rPr>
                <w:color w:val="000000" w:themeColor="text1"/>
                <w:sz w:val="16"/>
                <w:szCs w:val="16"/>
              </w:rPr>
            </w:pPr>
            <w:r w:rsidRPr="00A505BE">
              <w:rPr>
                <w:color w:val="000000" w:themeColor="text1"/>
                <w:sz w:val="16"/>
                <w:szCs w:val="16"/>
              </w:rPr>
              <w:t>Alaska Native and Native American (includes Eskimo/Aleut as classified in study)</w:t>
            </w:r>
          </w:p>
        </w:tc>
        <w:tc>
          <w:tcPr>
            <w:tcW w:w="1557" w:type="dxa"/>
          </w:tcPr>
          <w:p w14:paraId="5249058B" w14:textId="77777777" w:rsidR="00706826" w:rsidRPr="00A505BE" w:rsidRDefault="007B7860">
            <w:pPr>
              <w:rPr>
                <w:color w:val="000000" w:themeColor="text1"/>
                <w:sz w:val="16"/>
                <w:szCs w:val="16"/>
              </w:rPr>
            </w:pPr>
            <w:r w:rsidRPr="00A505BE">
              <w:rPr>
                <w:color w:val="000000" w:themeColor="text1"/>
                <w:sz w:val="16"/>
                <w:szCs w:val="16"/>
              </w:rPr>
              <w:t xml:space="preserve">child age range: 0–19 years </w:t>
            </w:r>
          </w:p>
        </w:tc>
        <w:tc>
          <w:tcPr>
            <w:tcW w:w="1277" w:type="dxa"/>
          </w:tcPr>
          <w:p w14:paraId="56668208" w14:textId="379A90BD"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Indigenous children included in racial stratification but not analysed separately </w:t>
            </w:r>
          </w:p>
        </w:tc>
        <w:tc>
          <w:tcPr>
            <w:tcW w:w="1557" w:type="dxa"/>
          </w:tcPr>
          <w:p w14:paraId="35975342" w14:textId="77777777" w:rsidR="00706826" w:rsidRPr="00A505BE" w:rsidRDefault="007B7860">
            <w:pPr>
              <w:rPr>
                <w:color w:val="000000" w:themeColor="text1"/>
                <w:sz w:val="16"/>
                <w:szCs w:val="16"/>
              </w:rPr>
            </w:pPr>
            <w:r w:rsidRPr="00A505BE">
              <w:rPr>
                <w:color w:val="000000" w:themeColor="text1"/>
                <w:sz w:val="16"/>
                <w:szCs w:val="16"/>
              </w:rPr>
              <w:t>extreme heat events (increased frequency and intensity due to climate change)</w:t>
            </w:r>
          </w:p>
        </w:tc>
        <w:tc>
          <w:tcPr>
            <w:tcW w:w="1416" w:type="dxa"/>
          </w:tcPr>
          <w:p w14:paraId="0961E977" w14:textId="77777777" w:rsidR="00706826" w:rsidRPr="00A505BE" w:rsidRDefault="007B7860">
            <w:pPr>
              <w:rPr>
                <w:color w:val="000000" w:themeColor="text1"/>
                <w:sz w:val="16"/>
                <w:szCs w:val="16"/>
              </w:rPr>
            </w:pPr>
            <w:r w:rsidRPr="00A505BE">
              <w:rPr>
                <w:color w:val="000000" w:themeColor="text1"/>
                <w:sz w:val="16"/>
                <w:szCs w:val="16"/>
              </w:rPr>
              <w:t>daily maximum temperature exceeding 95</w:t>
            </w:r>
            <w:r w:rsidRPr="00A505BE">
              <w:rPr>
                <w:color w:val="000000" w:themeColor="text1"/>
                <w:sz w:val="16"/>
                <w:szCs w:val="16"/>
                <w:vertAlign w:val="superscript"/>
              </w:rPr>
              <w:t>th</w:t>
            </w:r>
            <w:r w:rsidRPr="00A505BE">
              <w:rPr>
                <w:color w:val="000000" w:themeColor="text1"/>
                <w:sz w:val="16"/>
                <w:szCs w:val="16"/>
              </w:rPr>
              <w:t xml:space="preserve"> percentile for that ZIP code’s historical warm-season temperatures </w:t>
            </w:r>
          </w:p>
        </w:tc>
        <w:tc>
          <w:tcPr>
            <w:tcW w:w="1465" w:type="dxa"/>
          </w:tcPr>
          <w:p w14:paraId="0C462F95" w14:textId="77777777" w:rsidR="00706826" w:rsidRPr="00A505BE" w:rsidRDefault="007B7860">
            <w:pPr>
              <w:rPr>
                <w:color w:val="000000" w:themeColor="text1"/>
                <w:sz w:val="16"/>
                <w:szCs w:val="16"/>
              </w:rPr>
            </w:pPr>
            <w:r w:rsidRPr="00A505BE">
              <w:rPr>
                <w:color w:val="000000" w:themeColor="text1"/>
                <w:sz w:val="16"/>
                <w:szCs w:val="16"/>
              </w:rPr>
              <w:t>heat-related illness, injury/poisoning, endocrine/metabolic/nutritional disorders, and mental health conditions (not statistically associated)</w:t>
            </w:r>
          </w:p>
        </w:tc>
        <w:tc>
          <w:tcPr>
            <w:tcW w:w="1370" w:type="dxa"/>
          </w:tcPr>
          <w:p w14:paraId="7B9C2730" w14:textId="77777777" w:rsidR="00706826" w:rsidRPr="00A505BE" w:rsidRDefault="007B7860">
            <w:pPr>
              <w:rPr>
                <w:color w:val="000000" w:themeColor="text1"/>
                <w:sz w:val="16"/>
                <w:szCs w:val="16"/>
              </w:rPr>
            </w:pPr>
            <w:r w:rsidRPr="00A505BE">
              <w:rPr>
                <w:color w:val="000000" w:themeColor="text1"/>
                <w:sz w:val="16"/>
                <w:szCs w:val="16"/>
              </w:rPr>
              <w:t>hospital admissions and emergency department visits</w:t>
            </w:r>
          </w:p>
        </w:tc>
        <w:tc>
          <w:tcPr>
            <w:tcW w:w="2638" w:type="dxa"/>
          </w:tcPr>
          <w:p w14:paraId="30986841" w14:textId="77777777" w:rsidR="00706826" w:rsidRPr="00A505BE" w:rsidRDefault="007B7860">
            <w:pPr>
              <w:rPr>
                <w:color w:val="000000" w:themeColor="text1"/>
                <w:sz w:val="16"/>
                <w:szCs w:val="16"/>
              </w:rPr>
            </w:pPr>
            <w:r w:rsidRPr="00A505BE">
              <w:rPr>
                <w:color w:val="000000" w:themeColor="text1"/>
                <w:sz w:val="16"/>
                <w:szCs w:val="16"/>
              </w:rPr>
              <w:t xml:space="preserve">Extreme heat linked to increased paediatric emergency care and hospitalisations. American Indian and Alaska Native children identified as more vulnerable to heat-related illness and overrepresented in high-risk communities. Findings highlight need for targeted interventions to improve heat resilience among vulnerable children. While Indigenous children included in racial stratification, results </w:t>
            </w:r>
            <w:r w:rsidRPr="00A505BE">
              <w:rPr>
                <w:color w:val="000000" w:themeColor="text1"/>
                <w:sz w:val="16"/>
                <w:szCs w:val="16"/>
              </w:rPr>
              <w:lastRenderedPageBreak/>
              <w:t>generalised across socio-economically and racially marginalised populations, underscoring need for dedicated Indigenous child-specific analysis.</w:t>
            </w:r>
          </w:p>
        </w:tc>
      </w:tr>
      <w:tr w:rsidR="00706826" w:rsidRPr="00A505BE" w14:paraId="07CD1445" w14:textId="77777777" w:rsidTr="3B198B67">
        <w:trPr>
          <w:trHeight w:val="20"/>
        </w:trPr>
        <w:tc>
          <w:tcPr>
            <w:tcW w:w="847" w:type="dxa"/>
          </w:tcPr>
          <w:p w14:paraId="10D87AB2" w14:textId="4D1902D3" w:rsidR="00706826" w:rsidRPr="00A505BE" w:rsidRDefault="0085318E">
            <w:pPr>
              <w:rPr>
                <w:color w:val="000000" w:themeColor="text1"/>
                <w:sz w:val="16"/>
                <w:szCs w:val="16"/>
              </w:rPr>
            </w:pPr>
            <w:r w:rsidRPr="00A505BE">
              <w:rPr>
                <w:color w:val="000000" w:themeColor="text1"/>
                <w:sz w:val="16"/>
                <w:szCs w:val="16"/>
              </w:rPr>
              <w:lastRenderedPageBreak/>
              <w:fldChar w:fldCharType="begin"/>
            </w:r>
            <w:r w:rsidRPr="00A505BE">
              <w:rPr>
                <w:color w:val="000000" w:themeColor="text1"/>
                <w:sz w:val="16"/>
                <w:szCs w:val="16"/>
              </w:rPr>
              <w:instrText xml:space="preserve"> ADDIN EN.CITE &lt;EndNote&gt;&lt;Cite AuthorYear="1"&gt;&lt;Author&gt;Torres-Slimming&lt;/Author&gt;&lt;Year&gt;2023&lt;/Year&gt;&lt;RecNum&gt;4931&lt;/RecNum&gt;&lt;DisplayText&gt;Torres-Slimming et al. (2023)&lt;/DisplayText&gt;&lt;record&gt;&lt;rec-number&gt;4931&lt;/rec-number&gt;&lt;foreign-keys&gt;&lt;key app="EN" db-id="p0tes00x5ev5d9efx2jv5rf52wwewppappfr" timestamp="1743678389"&gt;4931&lt;/key&gt;&lt;/foreign-keys&gt;&lt;ref-type name="Journal Article"&gt;17&lt;/ref-type&gt;&lt;contributors&gt;&lt;authors&gt;&lt;author&gt;Torres-Slimming, Paola A.&lt;/author&gt;&lt;author&gt;Carcamo, Cesar P.&lt;/author&gt;&lt;author&gt;Wright, Carlee J.&lt;/author&gt;&lt;author&gt;Lancha, Guillermo&lt;/author&gt;&lt;author&gt;Zavaleta-Cortijo, Carol&lt;/author&gt;&lt;author&gt;King, Nia&lt;/author&gt;&lt;author&gt;d, James D.&lt;/author&gt;&lt;author&gt;Garcia, Patricia J.&lt;/author&gt;&lt;author&gt;Harper, Sherilee L.&lt;/author&gt;&lt;/authors&gt;&lt;/contributors&gt;&lt;titles&gt;&lt;title&gt;Diarrheal disease and associations with water access and sanitation in Indigenous Shawi children along the Armanayacu River basin in Peru&lt;/title&gt;&lt;secondary-title&gt;Rural and Remote Health&lt;/secondary-title&gt;&lt;/titles&gt;&lt;periodical&gt;&lt;full-title&gt;Rural and Remote Health&lt;/full-title&gt;&lt;abbr-1&gt;Rural Remote Health&lt;/abbr-1&gt;&lt;abbr-2&gt;Rural Remote Health&lt;/abbr-2&gt;&lt;/periodical&gt;&lt;pages&gt;7198&lt;/pages&gt;&lt;volume&gt;23&lt;/volume&gt;&lt;number&gt;3&lt;/number&gt;&lt;keywords&gt;&lt;keyword&gt;Diarrhea&lt;/keyword&gt;&lt;keyword&gt;Diarrhea in children&lt;/keyword&gt;&lt;keyword&gt;Epidemiology&lt;/keyword&gt;&lt;keyword&gt;Health aspects&lt;/keyword&gt;&lt;keyword&gt;Pediatrics&lt;/keyword&gt;&lt;keyword&gt;Peru&lt;/keyword&gt;&lt;keyword&gt;Prevention&lt;/keyword&gt;&lt;keyword&gt;Purification&lt;/keyword&gt;&lt;keyword&gt;Water&lt;/keyword&gt;&lt;/keywords&gt;&lt;dates&gt;&lt;year&gt;2023&lt;/year&gt;&lt;/dates&gt;&lt;pub-location&gt;Townsville QLD&lt;/pub-location&gt;&lt;publisher&gt;James Cook University&lt;/publisher&gt;&lt;isbn&gt;1445-6354&lt;/isbn&gt;&lt;urls&gt;&lt;related-urls&gt;&lt;url&gt;https://doi.org/10.22605/RRH7198&lt;/url&gt;&lt;/related-urls&gt;&lt;/urls&gt;&lt;electronic-resource-num&gt;10.22605/RRH7198&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Torres-Slimming et al. (2023)</w:t>
            </w:r>
            <w:r w:rsidRPr="00A505BE">
              <w:rPr>
                <w:color w:val="000000" w:themeColor="text1"/>
                <w:sz w:val="16"/>
                <w:szCs w:val="16"/>
              </w:rPr>
              <w:fldChar w:fldCharType="end"/>
            </w:r>
          </w:p>
        </w:tc>
        <w:tc>
          <w:tcPr>
            <w:tcW w:w="1134" w:type="dxa"/>
          </w:tcPr>
          <w:p w14:paraId="5BE7BA3B" w14:textId="7607E3CC" w:rsidR="00706826" w:rsidRPr="00A505BE" w:rsidRDefault="007B7860" w:rsidP="3B198B67">
            <w:pPr>
              <w:rPr>
                <w:color w:val="000000" w:themeColor="text1"/>
              </w:rPr>
            </w:pPr>
            <w:r w:rsidRPr="00A505BE">
              <w:rPr>
                <w:color w:val="000000" w:themeColor="text1"/>
                <w:sz w:val="16"/>
                <w:szCs w:val="16"/>
              </w:rPr>
              <w:t>quantitative</w:t>
            </w:r>
            <w:r w:rsidR="0BC624D1" w:rsidRPr="00A505BE">
              <w:rPr>
                <w:color w:val="000000" w:themeColor="text1"/>
                <w:sz w:val="16"/>
                <w:szCs w:val="16"/>
              </w:rPr>
              <w:t xml:space="preserve"> non-randomised</w:t>
            </w:r>
          </w:p>
        </w:tc>
        <w:tc>
          <w:tcPr>
            <w:tcW w:w="992" w:type="dxa"/>
          </w:tcPr>
          <w:p w14:paraId="63E052C8" w14:textId="77777777" w:rsidR="00706826" w:rsidRPr="00A505BE" w:rsidRDefault="007B7860">
            <w:pPr>
              <w:rPr>
                <w:color w:val="000000" w:themeColor="text1"/>
                <w:sz w:val="16"/>
                <w:szCs w:val="16"/>
              </w:rPr>
            </w:pPr>
            <w:r w:rsidRPr="00A505BE">
              <w:rPr>
                <w:color w:val="000000" w:themeColor="text1"/>
                <w:sz w:val="16"/>
                <w:szCs w:val="16"/>
              </w:rPr>
              <w:t xml:space="preserve"> Peru</w:t>
            </w:r>
          </w:p>
        </w:tc>
        <w:tc>
          <w:tcPr>
            <w:tcW w:w="1137" w:type="dxa"/>
          </w:tcPr>
          <w:p w14:paraId="2FD4AB55" w14:textId="77777777" w:rsidR="00706826" w:rsidRPr="00A505BE" w:rsidRDefault="007B7860">
            <w:pPr>
              <w:rPr>
                <w:color w:val="000000" w:themeColor="text1"/>
                <w:sz w:val="16"/>
                <w:szCs w:val="16"/>
              </w:rPr>
            </w:pPr>
            <w:r w:rsidRPr="00A505BE">
              <w:rPr>
                <w:color w:val="000000" w:themeColor="text1"/>
                <w:sz w:val="16"/>
                <w:szCs w:val="16"/>
              </w:rPr>
              <w:t>Shawi</w:t>
            </w:r>
          </w:p>
        </w:tc>
        <w:tc>
          <w:tcPr>
            <w:tcW w:w="1557" w:type="dxa"/>
          </w:tcPr>
          <w:p w14:paraId="0CBDAC35" w14:textId="77777777" w:rsidR="00706826" w:rsidRPr="00A505BE" w:rsidRDefault="007B7860">
            <w:pPr>
              <w:rPr>
                <w:color w:val="000000" w:themeColor="text1"/>
                <w:sz w:val="16"/>
                <w:szCs w:val="16"/>
              </w:rPr>
            </w:pPr>
            <w:r w:rsidRPr="00A505BE">
              <w:rPr>
                <w:color w:val="000000" w:themeColor="text1"/>
                <w:sz w:val="16"/>
                <w:szCs w:val="16"/>
              </w:rPr>
              <w:t>children under 5 years old</w:t>
            </w:r>
          </w:p>
        </w:tc>
        <w:tc>
          <w:tcPr>
            <w:tcW w:w="1277" w:type="dxa"/>
          </w:tcPr>
          <w:p w14:paraId="638415F0"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5D4A8A3A" w14:textId="77777777" w:rsidR="00706826" w:rsidRPr="00A505BE" w:rsidRDefault="007B7860">
            <w:pPr>
              <w:rPr>
                <w:color w:val="000000" w:themeColor="text1"/>
                <w:sz w:val="16"/>
                <w:szCs w:val="16"/>
              </w:rPr>
            </w:pPr>
            <w:r w:rsidRPr="00A505BE">
              <w:rPr>
                <w:color w:val="000000" w:themeColor="text1"/>
                <w:sz w:val="16"/>
                <w:szCs w:val="16"/>
              </w:rPr>
              <w:t>flooding linked to climate change increases waterborne disease risk. Seasonal flooding in Amazon disrupts sanitation infrastructure, particularly pit latrines, increasing diarrhoeal disease risk in Shawi communities.</w:t>
            </w:r>
          </w:p>
        </w:tc>
        <w:tc>
          <w:tcPr>
            <w:tcW w:w="1416" w:type="dxa"/>
          </w:tcPr>
          <w:p w14:paraId="0FA5BE72" w14:textId="77777777" w:rsidR="00706826" w:rsidRPr="00A505BE" w:rsidRDefault="007B7860">
            <w:pPr>
              <w:rPr>
                <w:color w:val="000000" w:themeColor="text1"/>
                <w:sz w:val="16"/>
                <w:szCs w:val="16"/>
              </w:rPr>
            </w:pPr>
            <w:r w:rsidRPr="00A505BE">
              <w:rPr>
                <w:color w:val="000000" w:themeColor="text1"/>
                <w:sz w:val="16"/>
                <w:szCs w:val="16"/>
              </w:rPr>
              <w:t>water source quality (smell, colour, taste), sanitation practices (latrine use vs. open defecation), and water treatment methods (boiling, chlorination)</w:t>
            </w:r>
          </w:p>
        </w:tc>
        <w:tc>
          <w:tcPr>
            <w:tcW w:w="1465" w:type="dxa"/>
          </w:tcPr>
          <w:p w14:paraId="6487DA0D" w14:textId="77777777" w:rsidR="00706826" w:rsidRPr="00A505BE" w:rsidRDefault="007B7860">
            <w:pPr>
              <w:rPr>
                <w:color w:val="000000" w:themeColor="text1"/>
                <w:sz w:val="16"/>
                <w:szCs w:val="16"/>
              </w:rPr>
            </w:pPr>
            <w:r w:rsidRPr="00A505BE">
              <w:rPr>
                <w:color w:val="000000" w:themeColor="text1"/>
                <w:sz w:val="16"/>
                <w:szCs w:val="16"/>
              </w:rPr>
              <w:t>prevalence of diarrhoeal disease (self-reported past-month cases) and malnutrition (stunting and wasting).</w:t>
            </w:r>
          </w:p>
        </w:tc>
        <w:tc>
          <w:tcPr>
            <w:tcW w:w="1370" w:type="dxa"/>
          </w:tcPr>
          <w:p w14:paraId="4AC51F3B" w14:textId="77777777" w:rsidR="00706826" w:rsidRPr="00A505BE" w:rsidRDefault="007B7860">
            <w:pPr>
              <w:rPr>
                <w:color w:val="000000" w:themeColor="text1"/>
                <w:sz w:val="16"/>
                <w:szCs w:val="16"/>
              </w:rPr>
            </w:pPr>
            <w:r w:rsidRPr="00A505BE">
              <w:rPr>
                <w:color w:val="000000" w:themeColor="text1"/>
                <w:sz w:val="16"/>
                <w:szCs w:val="16"/>
              </w:rPr>
              <w:t>diarrhoea in children &lt; 5 years (8.5%); 46.3% of children with stunting or wasting</w:t>
            </w:r>
          </w:p>
        </w:tc>
        <w:tc>
          <w:tcPr>
            <w:tcW w:w="2638" w:type="dxa"/>
          </w:tcPr>
          <w:p w14:paraId="074BF39A" w14:textId="77777777" w:rsidR="00706826" w:rsidRPr="00A505BE" w:rsidRDefault="007B7860">
            <w:pPr>
              <w:rPr>
                <w:color w:val="000000" w:themeColor="text1"/>
                <w:sz w:val="16"/>
                <w:szCs w:val="16"/>
              </w:rPr>
            </w:pPr>
            <w:r w:rsidRPr="00A505BE">
              <w:rPr>
                <w:color w:val="000000" w:themeColor="text1"/>
                <w:sz w:val="16"/>
                <w:szCs w:val="16"/>
              </w:rPr>
              <w:t>Flooding identified as a major climate-related driver of childhood diarrhoea through sanitation and water contamination. Unexpectedly, higher diarrhoea rates in households using latrines and water treatment, prompting need to explore local risk and protective factors. Findings highlight importance of integrating Indigenous knowledge and values into water, sanitation, and hygiene (WASH) initiatives to improve intervention uptake.</w:t>
            </w:r>
          </w:p>
        </w:tc>
      </w:tr>
      <w:tr w:rsidR="00706826" w:rsidRPr="00A505BE" w14:paraId="36410320" w14:textId="77777777" w:rsidTr="3B198B67">
        <w:trPr>
          <w:trHeight w:val="20"/>
        </w:trPr>
        <w:tc>
          <w:tcPr>
            <w:tcW w:w="847" w:type="dxa"/>
          </w:tcPr>
          <w:p w14:paraId="618F4CD1" w14:textId="1616D301" w:rsidR="00706826" w:rsidRPr="00A505BE" w:rsidRDefault="003C5A8F">
            <w:pPr>
              <w:rPr>
                <w:color w:val="000000" w:themeColor="text1"/>
                <w:sz w:val="16"/>
                <w:szCs w:val="16"/>
              </w:rPr>
            </w:pPr>
            <w:r w:rsidRPr="00A505BE">
              <w:rPr>
                <w:color w:val="000000" w:themeColor="text1"/>
                <w:sz w:val="16"/>
                <w:szCs w:val="16"/>
              </w:rPr>
              <w:fldChar w:fldCharType="begin">
                <w:fldData xml:space="preserve">PEVuZE5vdGU+PENpdGUgQXV0aG9yWWVhcj0iMSI+PEF1dGhvcj5IYXJwZXI8L0F1dGhvcj48WWVh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PEVuZE5vdGU+PENpdGUgQXV0aG9yWWVhcj0iMSI+PEF1dGhvcj5IYXJwZXI8L0F1dGhvcj48WWVh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Harper et al. (2011)</w:t>
            </w:r>
            <w:r w:rsidRPr="00A505BE">
              <w:rPr>
                <w:color w:val="000000" w:themeColor="text1"/>
                <w:sz w:val="16"/>
                <w:szCs w:val="16"/>
              </w:rPr>
              <w:fldChar w:fldCharType="end"/>
            </w:r>
          </w:p>
        </w:tc>
        <w:tc>
          <w:tcPr>
            <w:tcW w:w="1134" w:type="dxa"/>
          </w:tcPr>
          <w:p w14:paraId="5182DF24" w14:textId="6E6CDE44" w:rsidR="00706826" w:rsidRPr="00A505BE" w:rsidRDefault="007B7860" w:rsidP="3B198B67">
            <w:pPr>
              <w:rPr>
                <w:color w:val="000000" w:themeColor="text1"/>
              </w:rPr>
            </w:pPr>
            <w:r w:rsidRPr="00A505BE">
              <w:rPr>
                <w:color w:val="000000" w:themeColor="text1"/>
                <w:sz w:val="16"/>
                <w:szCs w:val="16"/>
              </w:rPr>
              <w:t>quantitative</w:t>
            </w:r>
            <w:r w:rsidR="01A57D5D" w:rsidRPr="00A505BE">
              <w:rPr>
                <w:color w:val="000000" w:themeColor="text1"/>
                <w:sz w:val="16"/>
                <w:szCs w:val="16"/>
              </w:rPr>
              <w:t xml:space="preserve"> non-randomised</w:t>
            </w:r>
          </w:p>
        </w:tc>
        <w:tc>
          <w:tcPr>
            <w:tcW w:w="992" w:type="dxa"/>
          </w:tcPr>
          <w:p w14:paraId="24B75387"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280C27A7" w14:textId="77777777" w:rsidR="00706826" w:rsidRPr="00A505BE" w:rsidRDefault="007B7860">
            <w:pPr>
              <w:rPr>
                <w:color w:val="000000" w:themeColor="text1"/>
                <w:sz w:val="16"/>
                <w:szCs w:val="16"/>
              </w:rPr>
            </w:pPr>
            <w:r w:rsidRPr="00A505BE">
              <w:rPr>
                <w:color w:val="000000" w:themeColor="text1"/>
                <w:sz w:val="16"/>
                <w:szCs w:val="16"/>
              </w:rPr>
              <w:t>2 remote Inuit communities in Nunatsiavut (Nain and Rigolet)</w:t>
            </w:r>
          </w:p>
        </w:tc>
        <w:tc>
          <w:tcPr>
            <w:tcW w:w="1557" w:type="dxa"/>
          </w:tcPr>
          <w:p w14:paraId="755A01B0" w14:textId="77777777" w:rsidR="00706826" w:rsidRPr="00A505BE" w:rsidRDefault="007B7860">
            <w:pPr>
              <w:rPr>
                <w:color w:val="000000" w:themeColor="text1"/>
                <w:sz w:val="16"/>
                <w:szCs w:val="16"/>
              </w:rPr>
            </w:pPr>
            <w:r w:rsidRPr="00A505BE">
              <w:rPr>
                <w:color w:val="000000" w:themeColor="text1"/>
                <w:sz w:val="16"/>
                <w:szCs w:val="16"/>
              </w:rPr>
              <w:t xml:space="preserve">all age groups included, with specific focus on children under 9 years </w:t>
            </w:r>
          </w:p>
        </w:tc>
        <w:tc>
          <w:tcPr>
            <w:tcW w:w="1277" w:type="dxa"/>
          </w:tcPr>
          <w:p w14:paraId="18FFBCD8"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25FC6058" w14:textId="77777777" w:rsidR="00706826" w:rsidRPr="00A505BE" w:rsidRDefault="007B7860">
            <w:pPr>
              <w:rPr>
                <w:color w:val="000000" w:themeColor="text1"/>
                <w:sz w:val="16"/>
                <w:szCs w:val="16"/>
              </w:rPr>
            </w:pPr>
            <w:r w:rsidRPr="00A505BE">
              <w:rPr>
                <w:color w:val="000000" w:themeColor="text1"/>
                <w:sz w:val="16"/>
                <w:szCs w:val="16"/>
              </w:rPr>
              <w:t>climate-driven changes in precipitation and temperature affect water quality and increase disease risk. Heavy rainfall and snowmelt contribute to bacterial contamination in drinking water.</w:t>
            </w:r>
          </w:p>
        </w:tc>
        <w:tc>
          <w:tcPr>
            <w:tcW w:w="1416" w:type="dxa"/>
          </w:tcPr>
          <w:p w14:paraId="5E08DA72" w14:textId="77777777" w:rsidR="00706826" w:rsidRPr="00A505BE" w:rsidRDefault="007B7860">
            <w:pPr>
              <w:rPr>
                <w:color w:val="000000" w:themeColor="text1"/>
                <w:sz w:val="16"/>
                <w:szCs w:val="16"/>
              </w:rPr>
            </w:pPr>
            <w:r w:rsidRPr="00A505BE">
              <w:rPr>
                <w:color w:val="000000" w:themeColor="text1"/>
                <w:sz w:val="16"/>
                <w:szCs w:val="16"/>
              </w:rPr>
              <w:t>Meteorological data (rainfall, temperature, snow depth); water quality measures (E. coli, total coliforms, chlorine residuals); seasonal analysis of IGI-related clinic visits.</w:t>
            </w:r>
          </w:p>
        </w:tc>
        <w:tc>
          <w:tcPr>
            <w:tcW w:w="1465" w:type="dxa"/>
          </w:tcPr>
          <w:p w14:paraId="14B13663" w14:textId="77777777" w:rsidR="00706826" w:rsidRPr="00A505BE" w:rsidRDefault="007B7860">
            <w:pPr>
              <w:rPr>
                <w:color w:val="000000" w:themeColor="text1"/>
                <w:sz w:val="16"/>
                <w:szCs w:val="16"/>
              </w:rPr>
            </w:pPr>
            <w:r w:rsidRPr="00A505BE">
              <w:rPr>
                <w:color w:val="000000" w:themeColor="text1"/>
                <w:sz w:val="16"/>
                <w:szCs w:val="16"/>
              </w:rPr>
              <w:t>Infectious gastrointestinal illness (IGI); seasonal waterborne disease outbreaks.</w:t>
            </w:r>
          </w:p>
        </w:tc>
        <w:tc>
          <w:tcPr>
            <w:tcW w:w="1370" w:type="dxa"/>
          </w:tcPr>
          <w:p w14:paraId="6D8027D0" w14:textId="77777777" w:rsidR="00706826" w:rsidRPr="00A505BE" w:rsidRDefault="007B7860">
            <w:pPr>
              <w:rPr>
                <w:color w:val="000000" w:themeColor="text1"/>
                <w:sz w:val="16"/>
                <w:szCs w:val="16"/>
              </w:rPr>
            </w:pPr>
            <w:r w:rsidRPr="00A505BE">
              <w:rPr>
                <w:color w:val="000000" w:themeColor="text1"/>
                <w:sz w:val="16"/>
                <w:szCs w:val="16"/>
              </w:rPr>
              <w:t>Incidence rate of IGI-related visits:0.13 visits/person-year in Nain and 0.16 visits/person-year in Rigolet.</w:t>
            </w:r>
            <w:r w:rsidRPr="00A505BE">
              <w:rPr>
                <w:color w:val="000000" w:themeColor="text1"/>
                <w:sz w:val="16"/>
                <w:szCs w:val="16"/>
              </w:rPr>
              <w:br/>
              <w:t>Three-year cumulative risk of IGI-related visits:41% in Nain and 45% in Rigolet.</w:t>
            </w:r>
          </w:p>
        </w:tc>
        <w:tc>
          <w:tcPr>
            <w:tcW w:w="2638" w:type="dxa"/>
          </w:tcPr>
          <w:p w14:paraId="68844B13" w14:textId="77777777" w:rsidR="00706826" w:rsidRPr="00A505BE" w:rsidRDefault="007B7860">
            <w:pPr>
              <w:rPr>
                <w:color w:val="000000" w:themeColor="text1"/>
                <w:sz w:val="16"/>
                <w:szCs w:val="16"/>
              </w:rPr>
            </w:pPr>
            <w:r w:rsidRPr="00A505BE">
              <w:rPr>
                <w:color w:val="000000" w:themeColor="text1"/>
                <w:sz w:val="16"/>
                <w:szCs w:val="16"/>
              </w:rPr>
              <w:t>Young children (&lt;9 years) and older adults had higher IGI rates, with clinic visits peaking in summer and autumn. Increased rainfall and snowmelt 2–4 weeks prior were significantly associated with higher IGI incidence. Conducted in Inuit communities where 27% of the population is under age 15. Climate change is expected to increase storm intensity and frequency, worsening health risks.</w:t>
            </w:r>
          </w:p>
        </w:tc>
      </w:tr>
      <w:tr w:rsidR="00706826" w:rsidRPr="00A505BE" w14:paraId="44390171" w14:textId="77777777" w:rsidTr="3B198B67">
        <w:trPr>
          <w:trHeight w:val="20"/>
        </w:trPr>
        <w:tc>
          <w:tcPr>
            <w:tcW w:w="847" w:type="dxa"/>
          </w:tcPr>
          <w:p w14:paraId="7721B9B0" w14:textId="31C98335" w:rsidR="00706826" w:rsidRPr="00A505BE" w:rsidRDefault="00755C59">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AuthorYear="1"&gt;&lt;Author&gt;Green&lt;/Author&gt;&lt;Year&gt;2015&lt;/Year&gt;&lt;RecNum&gt;4933&lt;/RecNum&gt;&lt;DisplayText&gt;Green et al. (2015)&lt;/DisplayText&gt;&lt;record&gt;&lt;rec-number&gt;4933&lt;/rec-number&gt;&lt;foreign-keys&gt;&lt;key app="EN" db-id="p0tes00x5ev5d9efx2jv5rf52wwewppappfr" timestamp="1743678610"&gt;4933&lt;/key&gt;&lt;/foreign-keys&gt;&lt;ref-type name="Journal Article"&gt;17&lt;/ref-type&gt;&lt;contributors&gt;&lt;authors&gt;&lt;author&gt;Green, Donna&lt;/author&gt;&lt;author&gt;Bambrick, Hilary&lt;/author&gt;&lt;author&gt;Tait, Peter&lt;/author&gt;&lt;author&gt;Goldie, James&lt;/author&gt;&lt;author&gt;Schultz, Rosalie&lt;/author&gt;&lt;author&gt;Webb, Leanne&lt;/author&gt;&lt;author&gt;Alexander, Lisa&lt;/author&gt;&lt;author&gt;Pitman, Andrew&lt;/author&gt;&lt;/authors&gt;&lt;/contributors&gt;&lt;titles&gt;&lt;title&gt;Differential effects of temperature extremes on hospital admission rates for respiratory disease between indigenous and non-indigenous Australians in the Northern Territory&lt;/title&gt;&lt;secondary-title&gt;International Journal of Environmental Research and Public Health&lt;/secondary-title&gt;&lt;/titles&gt;&lt;pages&gt;15352-15365&lt;/pages&gt;&lt;volume&gt;12&lt;/volume&gt;&lt;number&gt;12&lt;/number&gt;&lt;keywords&gt;&lt;keyword&gt;Acute diseases&lt;/keyword&gt;&lt;keyword&gt;Aged, 80 and over&lt;/keyword&gt;&lt;keyword&gt;Environmental sciences&lt;/keyword&gt;&lt;keyword&gt;Female&lt;/keyword&gt;&lt;keyword&gt;Health Status Disparities&lt;/keyword&gt;&lt;keyword&gt;Hospitals&lt;/keyword&gt;&lt;keyword&gt;Human beings&lt;/keyword&gt;&lt;keyword&gt;Male&lt;/keyword&gt;&lt;keyword&gt;Newborn infants&lt;/keyword&gt;&lt;keyword&gt;Older people&lt;/keyword&gt;&lt;keyword&gt;Preschool children&lt;/keyword&gt;&lt;keyword&gt;Temperature&lt;/keyword&gt;&lt;/keywords&gt;&lt;dates&gt;&lt;year&gt;2015&lt;/year&gt;&lt;/dates&gt;&lt;pub-location&gt;BASEL&lt;/pub-location&gt;&lt;publisher&gt;Mdpi&lt;/publisher&gt;&lt;isbn&gt;1661-7827&lt;/isbn&gt;&lt;urls&gt;&lt;/urls&gt;&lt;electronic-resource-num&gt;10.3390/ijerph121214988&lt;/electronic-resource-num&gt;&lt;/record&gt;&lt;/Cite&gt;&lt;/EndNote&gt;</w:instrText>
            </w:r>
            <w:r w:rsidRPr="00A505BE">
              <w:rPr>
                <w:color w:val="000000" w:themeColor="text1"/>
                <w:sz w:val="16"/>
                <w:szCs w:val="16"/>
              </w:rPr>
              <w:fldChar w:fldCharType="separate"/>
            </w:r>
            <w:r w:rsidRPr="00A505BE">
              <w:rPr>
                <w:noProof/>
                <w:color w:val="000000" w:themeColor="text1"/>
                <w:sz w:val="16"/>
                <w:szCs w:val="16"/>
              </w:rPr>
              <w:t>Green et al. (2015)</w:t>
            </w:r>
            <w:r w:rsidRPr="00A505BE">
              <w:rPr>
                <w:color w:val="000000" w:themeColor="text1"/>
                <w:sz w:val="16"/>
                <w:szCs w:val="16"/>
              </w:rPr>
              <w:fldChar w:fldCharType="end"/>
            </w:r>
          </w:p>
        </w:tc>
        <w:tc>
          <w:tcPr>
            <w:tcW w:w="1134" w:type="dxa"/>
          </w:tcPr>
          <w:p w14:paraId="63DD97AF" w14:textId="5B317654" w:rsidR="00706826" w:rsidRPr="00A505BE" w:rsidRDefault="007B7860" w:rsidP="3B198B67">
            <w:pPr>
              <w:rPr>
                <w:color w:val="000000" w:themeColor="text1"/>
              </w:rPr>
            </w:pPr>
            <w:r w:rsidRPr="00A505BE">
              <w:rPr>
                <w:color w:val="000000" w:themeColor="text1"/>
                <w:sz w:val="16"/>
                <w:szCs w:val="16"/>
              </w:rPr>
              <w:t>quantitative</w:t>
            </w:r>
            <w:r w:rsidR="2805B498" w:rsidRPr="00A505BE">
              <w:rPr>
                <w:color w:val="000000" w:themeColor="text1"/>
                <w:sz w:val="16"/>
                <w:szCs w:val="16"/>
              </w:rPr>
              <w:t xml:space="preserve"> non-randomised</w:t>
            </w:r>
          </w:p>
        </w:tc>
        <w:tc>
          <w:tcPr>
            <w:tcW w:w="992" w:type="dxa"/>
          </w:tcPr>
          <w:p w14:paraId="4711136D"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75232A4A" w14:textId="77777777" w:rsidR="00706826" w:rsidRPr="00A505BE" w:rsidRDefault="007B7860">
            <w:pPr>
              <w:rPr>
                <w:color w:val="000000" w:themeColor="text1"/>
                <w:sz w:val="16"/>
                <w:szCs w:val="16"/>
              </w:rPr>
            </w:pPr>
            <w:r w:rsidRPr="00A505BE">
              <w:rPr>
                <w:color w:val="000000" w:themeColor="text1"/>
                <w:sz w:val="16"/>
                <w:szCs w:val="16"/>
              </w:rPr>
              <w:t>Aboriginal in the Northern Territory</w:t>
            </w:r>
          </w:p>
        </w:tc>
        <w:tc>
          <w:tcPr>
            <w:tcW w:w="1557" w:type="dxa"/>
          </w:tcPr>
          <w:p w14:paraId="611A5616" w14:textId="77777777" w:rsidR="00706826" w:rsidRPr="00A505BE" w:rsidRDefault="007B7860">
            <w:pPr>
              <w:rPr>
                <w:color w:val="000000" w:themeColor="text1"/>
                <w:sz w:val="16"/>
                <w:szCs w:val="16"/>
              </w:rPr>
            </w:pPr>
            <w:r w:rsidRPr="00A505BE">
              <w:rPr>
                <w:color w:val="000000" w:themeColor="text1"/>
                <w:sz w:val="16"/>
                <w:szCs w:val="16"/>
              </w:rPr>
              <w:t>children aged 0–9 years and those included in 10–34 years age group</w:t>
            </w:r>
          </w:p>
        </w:tc>
        <w:tc>
          <w:tcPr>
            <w:tcW w:w="1277" w:type="dxa"/>
          </w:tcPr>
          <w:p w14:paraId="4A6577E9"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1B61165" w14:textId="77777777" w:rsidR="00706826" w:rsidRPr="00A505BE" w:rsidRDefault="007B7860">
            <w:pPr>
              <w:rPr>
                <w:color w:val="000000" w:themeColor="text1"/>
                <w:sz w:val="16"/>
                <w:szCs w:val="16"/>
              </w:rPr>
            </w:pPr>
            <w:r w:rsidRPr="00A505BE">
              <w:rPr>
                <w:color w:val="000000" w:themeColor="text1"/>
                <w:sz w:val="16"/>
                <w:szCs w:val="16"/>
              </w:rPr>
              <w:t>temperature extremes (hot and cold) assessed using historical percentiles to explore links with respiratory disease risk</w:t>
            </w:r>
          </w:p>
        </w:tc>
        <w:tc>
          <w:tcPr>
            <w:tcW w:w="1416" w:type="dxa"/>
          </w:tcPr>
          <w:p w14:paraId="30C60AD0" w14:textId="77777777" w:rsidR="00706826" w:rsidRPr="00A505BE" w:rsidRDefault="007B7860">
            <w:pPr>
              <w:rPr>
                <w:color w:val="000000" w:themeColor="text1"/>
                <w:sz w:val="16"/>
                <w:szCs w:val="16"/>
              </w:rPr>
            </w:pPr>
            <w:r w:rsidRPr="00A505BE">
              <w:rPr>
                <w:color w:val="000000" w:themeColor="text1"/>
                <w:sz w:val="16"/>
                <w:szCs w:val="16"/>
              </w:rPr>
              <w:t>cold days: 10</w:t>
            </w:r>
            <w:r w:rsidRPr="00A505BE">
              <w:rPr>
                <w:color w:val="000000" w:themeColor="text1"/>
                <w:sz w:val="16"/>
                <w:szCs w:val="16"/>
                <w:vertAlign w:val="superscript"/>
              </w:rPr>
              <w:t>th</w:t>
            </w:r>
            <w:r w:rsidRPr="00A505BE">
              <w:rPr>
                <w:color w:val="000000" w:themeColor="text1"/>
                <w:sz w:val="16"/>
                <w:szCs w:val="16"/>
              </w:rPr>
              <w:t xml:space="preserve"> percentile of daily minimum temperature</w:t>
            </w:r>
            <w:r w:rsidRPr="00A505BE">
              <w:rPr>
                <w:color w:val="000000" w:themeColor="text1"/>
                <w:sz w:val="16"/>
                <w:szCs w:val="16"/>
              </w:rPr>
              <w:br/>
              <w:t>Hot days: 90</w:t>
            </w:r>
            <w:r w:rsidRPr="00A505BE">
              <w:rPr>
                <w:color w:val="000000" w:themeColor="text1"/>
                <w:sz w:val="16"/>
                <w:szCs w:val="16"/>
                <w:vertAlign w:val="superscript"/>
              </w:rPr>
              <w:t>th</w:t>
            </w:r>
            <w:r w:rsidRPr="00A505BE">
              <w:rPr>
                <w:color w:val="000000" w:themeColor="text1"/>
                <w:sz w:val="16"/>
                <w:szCs w:val="16"/>
              </w:rPr>
              <w:t xml:space="preserve"> percentile of daily maximum temperature</w:t>
            </w:r>
            <w:r w:rsidRPr="00A505BE">
              <w:rPr>
                <w:color w:val="000000" w:themeColor="text1"/>
                <w:sz w:val="16"/>
                <w:szCs w:val="16"/>
              </w:rPr>
              <w:br/>
            </w:r>
          </w:p>
        </w:tc>
        <w:tc>
          <w:tcPr>
            <w:tcW w:w="1465" w:type="dxa"/>
          </w:tcPr>
          <w:p w14:paraId="38998D1A" w14:textId="77777777" w:rsidR="00706826" w:rsidRPr="00A505BE" w:rsidRDefault="007B7860">
            <w:pPr>
              <w:rPr>
                <w:color w:val="000000" w:themeColor="text1"/>
                <w:sz w:val="16"/>
                <w:szCs w:val="16"/>
              </w:rPr>
            </w:pPr>
            <w:r w:rsidRPr="00A505BE">
              <w:rPr>
                <w:color w:val="000000" w:themeColor="text1"/>
                <w:sz w:val="16"/>
                <w:szCs w:val="16"/>
              </w:rPr>
              <w:t>acute (e.g., pneumonia, bronchitis, bronchiolitis) and chronic (e.g., chronic obstructive pulmonary disease, asthma) respiratory diseases requiring hospital admission</w:t>
            </w:r>
          </w:p>
        </w:tc>
        <w:tc>
          <w:tcPr>
            <w:tcW w:w="1370" w:type="dxa"/>
          </w:tcPr>
          <w:p w14:paraId="75C6F97B" w14:textId="77777777" w:rsidR="00706826" w:rsidRPr="00A505BE" w:rsidRDefault="007B7860">
            <w:pPr>
              <w:rPr>
                <w:color w:val="000000" w:themeColor="text1"/>
                <w:sz w:val="16"/>
                <w:szCs w:val="16"/>
              </w:rPr>
            </w:pPr>
            <w:r w:rsidRPr="00A505BE">
              <w:rPr>
                <w:color w:val="000000" w:themeColor="text1"/>
                <w:sz w:val="16"/>
                <w:szCs w:val="16"/>
              </w:rPr>
              <w:t>hospital admission rates for acute and chronic respiratory diseases, adjusted for age, sex, and Indigenous status</w:t>
            </w:r>
          </w:p>
        </w:tc>
        <w:tc>
          <w:tcPr>
            <w:tcW w:w="2638" w:type="dxa"/>
          </w:tcPr>
          <w:p w14:paraId="6D5DD81F" w14:textId="77777777" w:rsidR="00706826" w:rsidRPr="00A505BE" w:rsidRDefault="007B7860">
            <w:pPr>
              <w:rPr>
                <w:color w:val="000000" w:themeColor="text1"/>
                <w:sz w:val="16"/>
                <w:szCs w:val="16"/>
              </w:rPr>
            </w:pPr>
            <w:r w:rsidRPr="00A505BE">
              <w:rPr>
                <w:color w:val="000000" w:themeColor="text1"/>
                <w:sz w:val="16"/>
                <w:szCs w:val="16"/>
              </w:rPr>
              <w:t>Respiratory hospital admissions increased following hot nights among Indigenous children in Central Australia and cold mornings among non-Indigenous children. Overall, Indigenous people had higher baseline admission rates, highlighting disproportionate vulnerability to respiratory disease under climate change.</w:t>
            </w:r>
          </w:p>
        </w:tc>
      </w:tr>
      <w:tr w:rsidR="00706826" w:rsidRPr="00A505BE" w14:paraId="446AF7E7" w14:textId="77777777" w:rsidTr="3B198B67">
        <w:trPr>
          <w:trHeight w:val="20"/>
        </w:trPr>
        <w:tc>
          <w:tcPr>
            <w:tcW w:w="847" w:type="dxa"/>
          </w:tcPr>
          <w:p w14:paraId="59F92058" w14:textId="2FE9B797" w:rsidR="00706826" w:rsidRPr="00A505BE" w:rsidRDefault="004F6189">
            <w:pPr>
              <w:rPr>
                <w:color w:val="000000" w:themeColor="text1"/>
                <w:sz w:val="16"/>
                <w:szCs w:val="16"/>
              </w:rPr>
            </w:pPr>
            <w:r w:rsidRPr="00A505BE">
              <w:rPr>
                <w:color w:val="000000" w:themeColor="text1"/>
                <w:sz w:val="16"/>
                <w:szCs w:val="16"/>
              </w:rPr>
              <w:fldChar w:fldCharType="begin">
                <w:fldData xml:space="preserve">PEVuZE5vdGU+PENpdGUgQXV0aG9yWWVhcj0iMSI+PEF1dGhvcj5CYXRhbDwvQXV0aG9yPjxZZWFy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PEVuZE5vdGU+PENpdGUgQXV0aG9yWWVhcj0iMSI+PEF1dGhvcj5CYXRhbDwvQXV0aG9yPjxZZWFy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Batal et al. (2021)</w:t>
            </w:r>
            <w:r w:rsidRPr="00A505BE">
              <w:rPr>
                <w:color w:val="000000" w:themeColor="text1"/>
                <w:sz w:val="16"/>
                <w:szCs w:val="16"/>
              </w:rPr>
              <w:fldChar w:fldCharType="end"/>
            </w:r>
          </w:p>
        </w:tc>
        <w:tc>
          <w:tcPr>
            <w:tcW w:w="1134" w:type="dxa"/>
          </w:tcPr>
          <w:p w14:paraId="455AB712" w14:textId="6B78A065" w:rsidR="00706826" w:rsidRPr="00A505BE" w:rsidRDefault="007B7860" w:rsidP="3B198B67">
            <w:pPr>
              <w:rPr>
                <w:color w:val="000000" w:themeColor="text1"/>
              </w:rPr>
            </w:pPr>
            <w:r w:rsidRPr="00A505BE">
              <w:rPr>
                <w:color w:val="000000" w:themeColor="text1"/>
                <w:sz w:val="16"/>
                <w:szCs w:val="16"/>
              </w:rPr>
              <w:t>quantitative</w:t>
            </w:r>
            <w:r w:rsidR="5F044DC3" w:rsidRPr="00A505BE">
              <w:rPr>
                <w:color w:val="000000" w:themeColor="text1"/>
                <w:sz w:val="16"/>
                <w:szCs w:val="16"/>
              </w:rPr>
              <w:t xml:space="preserve"> non-randomised</w:t>
            </w:r>
          </w:p>
        </w:tc>
        <w:tc>
          <w:tcPr>
            <w:tcW w:w="992" w:type="dxa"/>
          </w:tcPr>
          <w:p w14:paraId="442E04FB"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3481EA0D" w14:textId="77777777" w:rsidR="00706826" w:rsidRPr="00A505BE" w:rsidRDefault="007B7860">
            <w:pPr>
              <w:rPr>
                <w:color w:val="000000" w:themeColor="text1"/>
                <w:sz w:val="16"/>
                <w:szCs w:val="16"/>
              </w:rPr>
            </w:pPr>
            <w:r w:rsidRPr="00A505BE">
              <w:rPr>
                <w:color w:val="000000" w:themeColor="text1"/>
                <w:sz w:val="16"/>
                <w:szCs w:val="16"/>
              </w:rPr>
              <w:t>First Nations (92 communities across Canada)</w:t>
            </w:r>
          </w:p>
        </w:tc>
        <w:tc>
          <w:tcPr>
            <w:tcW w:w="1557" w:type="dxa"/>
          </w:tcPr>
          <w:p w14:paraId="76FCB888" w14:textId="77777777" w:rsidR="00706826" w:rsidRPr="00A505BE" w:rsidRDefault="007B7860">
            <w:pPr>
              <w:rPr>
                <w:color w:val="000000" w:themeColor="text1"/>
                <w:sz w:val="16"/>
                <w:szCs w:val="16"/>
              </w:rPr>
            </w:pPr>
            <w:r w:rsidRPr="00A505BE">
              <w:rPr>
                <w:color w:val="000000" w:themeColor="text1"/>
                <w:sz w:val="16"/>
                <w:szCs w:val="16"/>
              </w:rPr>
              <w:t>households with children of all ages</w:t>
            </w:r>
          </w:p>
        </w:tc>
        <w:tc>
          <w:tcPr>
            <w:tcW w:w="1277" w:type="dxa"/>
          </w:tcPr>
          <w:p w14:paraId="58402201"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2F657015" w14:textId="77777777" w:rsidR="00706826" w:rsidRPr="00A505BE" w:rsidRDefault="007B7860">
            <w:pPr>
              <w:rPr>
                <w:color w:val="000000" w:themeColor="text1"/>
                <w:sz w:val="16"/>
                <w:szCs w:val="16"/>
              </w:rPr>
            </w:pPr>
            <w:r w:rsidRPr="00A505BE">
              <w:rPr>
                <w:color w:val="000000" w:themeColor="text1"/>
                <w:sz w:val="16"/>
                <w:szCs w:val="16"/>
              </w:rPr>
              <w:t xml:space="preserve">climate change disrupts traditional food systems through biodiversity loss, contaminated harvesting sites, unpredictable seasons, and </w:t>
            </w:r>
            <w:r w:rsidRPr="00A505BE">
              <w:rPr>
                <w:color w:val="000000" w:themeColor="text1"/>
                <w:sz w:val="16"/>
                <w:szCs w:val="16"/>
              </w:rPr>
              <w:lastRenderedPageBreak/>
              <w:t>ecosystem degradation</w:t>
            </w:r>
          </w:p>
        </w:tc>
        <w:tc>
          <w:tcPr>
            <w:tcW w:w="1416" w:type="dxa"/>
          </w:tcPr>
          <w:p w14:paraId="6189A8CC"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barriers to traditional food access (e.g. industrial activity, government regulation, financial constraints); </w:t>
            </w:r>
            <w:r w:rsidRPr="00A505BE">
              <w:rPr>
                <w:color w:val="000000" w:themeColor="text1"/>
                <w:sz w:val="16"/>
                <w:szCs w:val="16"/>
              </w:rPr>
              <w:lastRenderedPageBreak/>
              <w:t>concerns over food shortages</w:t>
            </w:r>
          </w:p>
        </w:tc>
        <w:tc>
          <w:tcPr>
            <w:tcW w:w="1465" w:type="dxa"/>
          </w:tcPr>
          <w:p w14:paraId="791D8BC6" w14:textId="77777777" w:rsidR="00706826" w:rsidRPr="00A505BE" w:rsidRDefault="007B7860">
            <w:pPr>
              <w:rPr>
                <w:color w:val="000000" w:themeColor="text1"/>
                <w:sz w:val="16"/>
                <w:szCs w:val="16"/>
              </w:rPr>
            </w:pPr>
            <w:r w:rsidRPr="00A505BE">
              <w:rPr>
                <w:color w:val="000000" w:themeColor="text1"/>
                <w:sz w:val="16"/>
                <w:szCs w:val="16"/>
              </w:rPr>
              <w:lastRenderedPageBreak/>
              <w:t>food insecurity prevalence, chronic disease risk (obesity, type 2 diabetes), and self-reported health impacts</w:t>
            </w:r>
          </w:p>
        </w:tc>
        <w:tc>
          <w:tcPr>
            <w:tcW w:w="1370" w:type="dxa"/>
          </w:tcPr>
          <w:p w14:paraId="7D8819D2" w14:textId="77777777" w:rsidR="00706826" w:rsidRPr="00A505BE" w:rsidRDefault="007B7860">
            <w:pPr>
              <w:rPr>
                <w:color w:val="000000" w:themeColor="text1"/>
                <w:sz w:val="16"/>
                <w:szCs w:val="16"/>
              </w:rPr>
            </w:pPr>
            <w:r w:rsidRPr="00A505BE">
              <w:rPr>
                <w:color w:val="000000" w:themeColor="text1"/>
                <w:sz w:val="16"/>
                <w:szCs w:val="16"/>
              </w:rPr>
              <w:t>household-level reporting of food insecurity and associated health risks</w:t>
            </w:r>
          </w:p>
        </w:tc>
        <w:tc>
          <w:tcPr>
            <w:tcW w:w="2638" w:type="dxa"/>
          </w:tcPr>
          <w:p w14:paraId="695386E5" w14:textId="77777777" w:rsidR="00706826" w:rsidRPr="00A505BE" w:rsidRDefault="007B7860">
            <w:pPr>
              <w:rPr>
                <w:color w:val="000000" w:themeColor="text1"/>
                <w:sz w:val="16"/>
                <w:szCs w:val="16"/>
              </w:rPr>
            </w:pPr>
            <w:r w:rsidRPr="00A505BE">
              <w:rPr>
                <w:color w:val="000000" w:themeColor="text1"/>
                <w:sz w:val="16"/>
                <w:szCs w:val="16"/>
              </w:rPr>
              <w:t xml:space="preserve">52.3% of First Nations households with children experienced food insecurity; 29% of children directly affected. Households with children had higher food insecurity (52.3%) than those without (36.2%). Parents often sacrificed food for children, although 3% of children still </w:t>
            </w:r>
            <w:r w:rsidRPr="00A505BE">
              <w:rPr>
                <w:color w:val="000000" w:themeColor="text1"/>
                <w:sz w:val="16"/>
                <w:szCs w:val="16"/>
              </w:rPr>
              <w:lastRenderedPageBreak/>
              <w:t>experienced severe food insecurity. Climate change and financial barriers limit access to traditional foods, contributing to nutrient inadequacy and higher rates of obesity and type 2 diabetes. Fear of contamination and environmental disruption further threaten Indigenous food sovereignty and child health.</w:t>
            </w:r>
          </w:p>
        </w:tc>
      </w:tr>
      <w:tr w:rsidR="00706826" w:rsidRPr="00A505BE" w14:paraId="3B1CE128" w14:textId="77777777" w:rsidTr="3B198B67">
        <w:trPr>
          <w:trHeight w:val="20"/>
        </w:trPr>
        <w:tc>
          <w:tcPr>
            <w:tcW w:w="847" w:type="dxa"/>
          </w:tcPr>
          <w:p w14:paraId="56B5244B" w14:textId="57351979" w:rsidR="00706826" w:rsidRPr="00A505BE" w:rsidRDefault="00451411">
            <w:pPr>
              <w:rPr>
                <w:color w:val="000000" w:themeColor="text1"/>
                <w:sz w:val="16"/>
                <w:szCs w:val="16"/>
              </w:rPr>
            </w:pPr>
            <w:r w:rsidRPr="00A505BE">
              <w:rPr>
                <w:color w:val="000000" w:themeColor="text1"/>
                <w:sz w:val="16"/>
                <w:szCs w:val="16"/>
              </w:rPr>
              <w:lastRenderedPageBreak/>
              <w:fldChar w:fldCharType="begin"/>
            </w:r>
            <w:r w:rsidRPr="00A505BE">
              <w:rPr>
                <w:color w:val="000000" w:themeColor="text1"/>
                <w:sz w:val="16"/>
                <w:szCs w:val="16"/>
              </w:rPr>
              <w:instrText xml:space="preserve"> ADDIN EN.CITE &lt;EndNote&gt;&lt;Cite AuthorYear="1"&gt;&lt;Author&gt;Rosinger&lt;/Author&gt;&lt;Year&gt;2023&lt;/Year&gt;&lt;RecNum&gt;4937&lt;/RecNum&gt;&lt;DisplayText&gt;Rosinger et al. (2023)&lt;/DisplayText&gt;&lt;record&gt;&lt;rec-number&gt;4937&lt;/rec-number&gt;&lt;foreign-keys&gt;&lt;key app="EN" db-id="p0tes00x5ev5d9efx2jv5rf52wwewppappfr" timestamp="1743679086"&gt;4937&lt;/key&gt;&lt;/foreign-keys&gt;&lt;ref-type name="Journal Article"&gt;17&lt;/ref-type&gt;&lt;contributors&gt;&lt;authors&gt;&lt;author&gt;Rosinger, Asher Y.&lt;/author&gt;&lt;author&gt;Rosinger, Kelly&lt;/author&gt;&lt;author&gt;Barnhart, Kaitlyn&lt;/author&gt;&lt;author&gt;Todd, Madeleine&lt;/author&gt;&lt;author&gt;Hamilton, Tate&lt;/author&gt;&lt;author&gt;Arias Cuellar, Katerine&lt;/author&gt;&lt;author&gt;Nate, Dino&lt;/author&gt;&lt;/authors&gt;&lt;/contributors&gt;&lt;titles&gt;&lt;title&gt;When the flood passes, does health return? A short panel examining water and food insecurity, nutrition, and disease after an extreme flood in lowland Bolivia&lt;/title&gt;&lt;secondary-title&gt;American Journal of Human Biology&lt;/secondary-title&gt;&lt;/titles&gt;&lt;pages&gt;e23806&lt;/pages&gt;&lt;volume&gt;35&lt;/volume&gt;&lt;number&gt;1&lt;/number&gt;&lt;keywords&gt;&lt;keyword&gt;Adipose tissues&lt;/keyword&gt;&lt;keyword&gt;Adulthood&lt;/keyword&gt;&lt;keyword&gt;Anthropology&lt;/keyword&gt;&lt;keyword&gt;Biology&lt;/keyword&gt;&lt;keyword&gt;Blood pressure&lt;/keyword&gt;&lt;keyword&gt;Children&lt;/keyword&gt;&lt;keyword&gt;Cough&lt;/keyword&gt;&lt;keyword&gt;Diarrhea&lt;/keyword&gt;&lt;keyword&gt;Diseases&lt;/keyword&gt;&lt;keyword&gt;Floods&lt;/keyword&gt;&lt;keyword&gt;Food&lt;/keyword&gt;&lt;keyword&gt;Food security&lt;/keyword&gt;&lt;keyword&gt;Food supply&lt;/keyword&gt;&lt;keyword&gt;Human beings&lt;/keyword&gt;&lt;keyword&gt;Nutritional Status&lt;/keyword&gt;&lt;keyword&gt;Regression analysis&lt;/keyword&gt;&lt;keyword&gt;Respiration&lt;/keyword&gt;&lt;keyword&gt;Water&lt;/keyword&gt;&lt;/keywords&gt;&lt;dates&gt;&lt;year&gt;2023&lt;/year&gt;&lt;/dates&gt;&lt;pub-location&gt;Hoboken, USA&lt;/pub-location&gt;&lt;publisher&gt;John Wiley &amp;amp; Sons, Inc&lt;/publisher&gt;&lt;isbn&gt;1042-0533&lt;/isbn&gt;&lt;urls&gt;&lt;related-urls&gt;&lt;url&gt;https://doi.org/10.1002/ajhb.23806&lt;/url&gt;&lt;/related-urls&gt;&lt;/urls&gt;&lt;electronic-resource-num&gt;10.1002/ajhb.23806&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Rosinger et al. (2023)</w:t>
            </w:r>
            <w:r w:rsidRPr="00A505BE">
              <w:rPr>
                <w:color w:val="000000" w:themeColor="text1"/>
                <w:sz w:val="16"/>
                <w:szCs w:val="16"/>
              </w:rPr>
              <w:fldChar w:fldCharType="end"/>
            </w:r>
          </w:p>
        </w:tc>
        <w:tc>
          <w:tcPr>
            <w:tcW w:w="1134" w:type="dxa"/>
          </w:tcPr>
          <w:p w14:paraId="7E3E471B" w14:textId="430F032A" w:rsidR="00706826" w:rsidRPr="00A505BE" w:rsidRDefault="007B7860" w:rsidP="3B198B67">
            <w:pPr>
              <w:rPr>
                <w:color w:val="000000" w:themeColor="text1"/>
              </w:rPr>
            </w:pPr>
            <w:r w:rsidRPr="00A505BE">
              <w:rPr>
                <w:color w:val="000000" w:themeColor="text1"/>
                <w:sz w:val="16"/>
                <w:szCs w:val="16"/>
              </w:rPr>
              <w:t>quantitative</w:t>
            </w:r>
            <w:r w:rsidR="6A896AB8" w:rsidRPr="00A505BE">
              <w:rPr>
                <w:color w:val="000000" w:themeColor="text1"/>
                <w:sz w:val="16"/>
                <w:szCs w:val="16"/>
              </w:rPr>
              <w:t xml:space="preserve"> non-randomised</w:t>
            </w:r>
          </w:p>
        </w:tc>
        <w:tc>
          <w:tcPr>
            <w:tcW w:w="992" w:type="dxa"/>
          </w:tcPr>
          <w:p w14:paraId="363ACC4C" w14:textId="77777777" w:rsidR="00706826" w:rsidRPr="00A505BE" w:rsidRDefault="007B7860">
            <w:pPr>
              <w:rPr>
                <w:color w:val="000000" w:themeColor="text1"/>
                <w:sz w:val="16"/>
                <w:szCs w:val="16"/>
              </w:rPr>
            </w:pPr>
            <w:r w:rsidRPr="00A505BE">
              <w:rPr>
                <w:color w:val="000000" w:themeColor="text1"/>
                <w:sz w:val="16"/>
                <w:szCs w:val="16"/>
              </w:rPr>
              <w:t>Bolivia</w:t>
            </w:r>
          </w:p>
        </w:tc>
        <w:tc>
          <w:tcPr>
            <w:tcW w:w="1137" w:type="dxa"/>
          </w:tcPr>
          <w:p w14:paraId="08BC5242" w14:textId="77777777" w:rsidR="00706826" w:rsidRPr="00A505BE" w:rsidRDefault="007B7860">
            <w:pPr>
              <w:rPr>
                <w:color w:val="000000" w:themeColor="text1"/>
                <w:sz w:val="16"/>
                <w:szCs w:val="16"/>
              </w:rPr>
            </w:pPr>
            <w:proofErr w:type="spellStart"/>
            <w:r w:rsidRPr="00A505BE">
              <w:rPr>
                <w:color w:val="000000" w:themeColor="text1"/>
                <w:sz w:val="16"/>
                <w:szCs w:val="16"/>
              </w:rPr>
              <w:t>Tsimane</w:t>
            </w:r>
            <w:proofErr w:type="spellEnd"/>
          </w:p>
        </w:tc>
        <w:tc>
          <w:tcPr>
            <w:tcW w:w="1557" w:type="dxa"/>
          </w:tcPr>
          <w:p w14:paraId="3BAC6EDD" w14:textId="77777777" w:rsidR="00706826" w:rsidRPr="00A505BE" w:rsidRDefault="007B7860">
            <w:pPr>
              <w:rPr>
                <w:color w:val="000000" w:themeColor="text1"/>
                <w:sz w:val="16"/>
                <w:szCs w:val="16"/>
              </w:rPr>
            </w:pPr>
            <w:r w:rsidRPr="00A505BE">
              <w:rPr>
                <w:color w:val="000000" w:themeColor="text1"/>
                <w:sz w:val="16"/>
                <w:szCs w:val="16"/>
              </w:rPr>
              <w:t xml:space="preserve">children aged 2–12 years </w:t>
            </w:r>
          </w:p>
        </w:tc>
        <w:tc>
          <w:tcPr>
            <w:tcW w:w="1277" w:type="dxa"/>
          </w:tcPr>
          <w:p w14:paraId="6125F9A9"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08E7BF62" w14:textId="77777777" w:rsidR="00706826" w:rsidRPr="00A505BE" w:rsidRDefault="007B7860">
            <w:pPr>
              <w:rPr>
                <w:color w:val="000000" w:themeColor="text1"/>
                <w:sz w:val="16"/>
                <w:szCs w:val="16"/>
              </w:rPr>
            </w:pPr>
            <w:r w:rsidRPr="00A505BE">
              <w:rPr>
                <w:color w:val="000000" w:themeColor="text1"/>
                <w:sz w:val="16"/>
                <w:szCs w:val="16"/>
              </w:rPr>
              <w:t>extreme flooding linked to rainfall anomalies and river overflow, associated with climate change-driven shifts in rainfall, runoff patterns, and deforestation in the Amazon</w:t>
            </w:r>
          </w:p>
        </w:tc>
        <w:tc>
          <w:tcPr>
            <w:tcW w:w="1416" w:type="dxa"/>
          </w:tcPr>
          <w:p w14:paraId="3DA5D729" w14:textId="77777777" w:rsidR="00706826" w:rsidRPr="00A505BE" w:rsidRDefault="007B7860">
            <w:pPr>
              <w:rPr>
                <w:color w:val="000000" w:themeColor="text1"/>
                <w:sz w:val="16"/>
                <w:szCs w:val="16"/>
              </w:rPr>
            </w:pPr>
            <w:r w:rsidRPr="00A505BE">
              <w:rPr>
                <w:color w:val="000000" w:themeColor="text1"/>
                <w:sz w:val="16"/>
                <w:szCs w:val="16"/>
              </w:rPr>
              <w:t>historical rainfall data, satellite estimates, and timing of flood events</w:t>
            </w:r>
          </w:p>
        </w:tc>
        <w:tc>
          <w:tcPr>
            <w:tcW w:w="1465" w:type="dxa"/>
          </w:tcPr>
          <w:p w14:paraId="1E3C2174" w14:textId="77777777" w:rsidR="00706826" w:rsidRPr="00A505BE" w:rsidRDefault="007B7860">
            <w:pPr>
              <w:rPr>
                <w:color w:val="000000" w:themeColor="text1"/>
                <w:sz w:val="16"/>
                <w:szCs w:val="16"/>
              </w:rPr>
            </w:pPr>
            <w:r w:rsidRPr="00A505BE">
              <w:rPr>
                <w:color w:val="000000" w:themeColor="text1"/>
                <w:sz w:val="16"/>
                <w:szCs w:val="16"/>
              </w:rPr>
              <w:t>Nutritional status (body mass index-for-age, skinfolds, height/weight-for-age), blood pressure (stress), diarrhoea, and respiratory infections (cough as a proxy)</w:t>
            </w:r>
          </w:p>
        </w:tc>
        <w:tc>
          <w:tcPr>
            <w:tcW w:w="1370" w:type="dxa"/>
          </w:tcPr>
          <w:p w14:paraId="03DC25A7" w14:textId="01427F44" w:rsidR="00706826" w:rsidRPr="00A505BE" w:rsidRDefault="00406E2E">
            <w:pPr>
              <w:rPr>
                <w:color w:val="000000" w:themeColor="text1"/>
                <w:sz w:val="16"/>
                <w:szCs w:val="16"/>
              </w:rPr>
            </w:pPr>
            <w:r w:rsidRPr="00A505BE">
              <w:rPr>
                <w:color w:val="000000" w:themeColor="text1"/>
                <w:sz w:val="16"/>
                <w:szCs w:val="16"/>
              </w:rPr>
              <w:t>anthropometric measures, blood pressure (mm Hg), ≥ 3 watery stools/24 hrs, respiratory symptoms (clinical exam), qualitative diet interviews</w:t>
            </w:r>
          </w:p>
        </w:tc>
        <w:tc>
          <w:tcPr>
            <w:tcW w:w="2638" w:type="dxa"/>
          </w:tcPr>
          <w:p w14:paraId="2F9D2839" w14:textId="77777777" w:rsidR="00706826" w:rsidRPr="00A505BE" w:rsidRDefault="007B7860">
            <w:pPr>
              <w:rPr>
                <w:color w:val="000000" w:themeColor="text1"/>
                <w:sz w:val="16"/>
                <w:szCs w:val="16"/>
              </w:rPr>
            </w:pPr>
            <w:r w:rsidRPr="00A505BE">
              <w:rPr>
                <w:color w:val="000000" w:themeColor="text1"/>
                <w:sz w:val="16"/>
                <w:szCs w:val="16"/>
              </w:rPr>
              <w:t>Children in communities with better aid access post-flood had improved nutrition (weight gain, body mass index-for-age), while remote communities had nutritional decline. Diarrhoea declined post-flood, but respiratory illness increased (odds ratio = 2.4). Results highlight how climate-related disasters amplify existing geographic inequalities, with remote Indigenous children facing greater undernutrition risks. Findings suggest ‘nutritional buffering’ by adults helped protect children’s growth where food aid was available.</w:t>
            </w:r>
          </w:p>
        </w:tc>
      </w:tr>
      <w:tr w:rsidR="00706826" w:rsidRPr="00A505BE" w14:paraId="30AF2EF4" w14:textId="77777777" w:rsidTr="3B198B67">
        <w:trPr>
          <w:trHeight w:val="20"/>
        </w:trPr>
        <w:tc>
          <w:tcPr>
            <w:tcW w:w="847" w:type="dxa"/>
          </w:tcPr>
          <w:p w14:paraId="5DF69C30" w14:textId="2EE37DD4" w:rsidR="00706826" w:rsidRPr="00A505BE" w:rsidRDefault="00197530">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AuthorYear="1"&gt;&lt;Author&gt;Saavedra-Samillán&lt;/Author&gt;&lt;Year&gt;2024&lt;/Year&gt;&lt;RecNum&gt;4939&lt;/RecNum&gt;&lt;DisplayText&gt;Saavedra-Samillán et al. (2024)&lt;/DisplayText&gt;&lt;record&gt;&lt;rec-number&gt;4939&lt;/rec-number&gt;&lt;foreign-keys&gt;&lt;key app="EN" db-id="p0tes00x5ev5d9efx2jv5rf52wwewppappfr" timestamp="1743679238"&gt;4939&lt;/key&gt;&lt;/foreign-keys&gt;&lt;ref-type name="Journal Article"&gt;17&lt;/ref-type&gt;&lt;contributors&gt;&lt;authors&gt;&lt;author&gt;Saavedra-Samillán, Milagros&lt;/author&gt;&lt;author&gt;Burgos, Fátima&lt;/author&gt;&lt;author&gt;García Huamán, Flor&lt;/author&gt;&lt;author&gt;Valdivia, Hugo O.&lt;/author&gt;&lt;author&gt;Gamboa, Dionicia&lt;/author&gt;&lt;author&gt;Chenet, Stella M.&lt;/author&gt;&lt;/authors&gt;&lt;/contributors&gt;&lt;titles&gt;&lt;title&gt;Spatiotemporal dynamics of malaria and climate influence on its incidence in Condorcanqui Province, 2005–2022&lt;/title&gt;&lt;secondary-title&gt;Malaria Journal&lt;/secondary-title&gt;&lt;/titles&gt;&lt;periodical&gt;&lt;full-title&gt;Malaria Journal&lt;/full-title&gt;&lt;abbr-1&gt;Malar. J.&lt;/abbr-1&gt;&lt;abbr-2&gt;Malar J&lt;/abbr-2&gt;&lt;/periodical&gt;&lt;pages&gt;380&lt;/pages&gt;&lt;volume&gt;23&lt;/volume&gt;&lt;number&gt;1&lt;/number&gt;&lt;keywords&gt;&lt;keyword&gt;Climate&lt;/keyword&gt;&lt;keyword&gt;Control&lt;/keyword&gt;&lt;keyword&gt;Female&lt;/keyword&gt;&lt;keyword&gt;Human beings&lt;/keyword&gt;&lt;keyword&gt;Incidence&lt;/keyword&gt;&lt;keyword&gt;Malaria&lt;/keyword&gt;&lt;keyword&gt;Male&lt;/keyword&gt;&lt;keyword&gt;Methodology&lt;/keyword&gt;&lt;keyword&gt;Methods&lt;/keyword&gt;&lt;keyword&gt;Newborn infants&lt;/keyword&gt;&lt;keyword&gt;Older people&lt;/keyword&gt;&lt;keyword&gt;Plasmodium falciparum&lt;/keyword&gt;&lt;keyword&gt;Plasmodium malariae&lt;/keyword&gt;&lt;keyword&gt;Preschool children&lt;/keyword&gt;&lt;keyword&gt;Prevention&lt;/keyword&gt;&lt;keyword&gt;Research&lt;/keyword&gt;&lt;keyword&gt;Risk factors&lt;/keyword&gt;&lt;keyword&gt;Spatial analysis (Statistics)&lt;/keyword&gt;&lt;keyword&gt;Spatio-Temporal Analysis&lt;/keyword&gt;&lt;/keywords&gt;&lt;dates&gt;&lt;year&gt;2024&lt;/year&gt;&lt;/dates&gt;&lt;pub-location&gt;England&lt;/pub-location&gt;&lt;publisher&gt;BioMed Central Ltd&lt;/publisher&gt;&lt;isbn&gt;1475-2875&lt;/isbn&gt;&lt;urls&gt;&lt;related-urls&gt;&lt;url&gt;https://doi.org/10.1186/s12936-024-05193-6&lt;/url&gt;&lt;/related-urls&gt;&lt;/urls&gt;&lt;electronic-resource-num&gt;10.1186/s12936-024-05193-6&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Saavedra-Samillán et al. (2024)</w:t>
            </w:r>
            <w:r w:rsidRPr="00A505BE">
              <w:rPr>
                <w:color w:val="000000" w:themeColor="text1"/>
                <w:sz w:val="16"/>
                <w:szCs w:val="16"/>
              </w:rPr>
              <w:fldChar w:fldCharType="end"/>
            </w:r>
          </w:p>
        </w:tc>
        <w:tc>
          <w:tcPr>
            <w:tcW w:w="1134" w:type="dxa"/>
          </w:tcPr>
          <w:p w14:paraId="58D2C36A" w14:textId="51CB1C81" w:rsidR="00706826" w:rsidRPr="00A505BE" w:rsidRDefault="007B7860">
            <w:pPr>
              <w:rPr>
                <w:color w:val="000000" w:themeColor="text1"/>
                <w:sz w:val="16"/>
                <w:szCs w:val="16"/>
              </w:rPr>
            </w:pPr>
            <w:r w:rsidRPr="00A505BE">
              <w:rPr>
                <w:color w:val="000000" w:themeColor="text1"/>
                <w:sz w:val="16"/>
                <w:szCs w:val="16"/>
              </w:rPr>
              <w:t>quantitative</w:t>
            </w:r>
            <w:r w:rsidR="38829EB3" w:rsidRPr="00A505BE">
              <w:rPr>
                <w:color w:val="000000" w:themeColor="text1"/>
                <w:sz w:val="16"/>
                <w:szCs w:val="16"/>
              </w:rPr>
              <w:t xml:space="preserve"> descriptive</w:t>
            </w:r>
          </w:p>
        </w:tc>
        <w:tc>
          <w:tcPr>
            <w:tcW w:w="992" w:type="dxa"/>
          </w:tcPr>
          <w:p w14:paraId="289F9B84" w14:textId="77777777" w:rsidR="00706826" w:rsidRPr="00A505BE" w:rsidRDefault="007B7860">
            <w:pPr>
              <w:rPr>
                <w:color w:val="000000" w:themeColor="text1"/>
                <w:sz w:val="16"/>
                <w:szCs w:val="16"/>
              </w:rPr>
            </w:pPr>
            <w:r w:rsidRPr="00A505BE">
              <w:rPr>
                <w:color w:val="000000" w:themeColor="text1"/>
                <w:sz w:val="16"/>
                <w:szCs w:val="16"/>
              </w:rPr>
              <w:t xml:space="preserve"> Peru</w:t>
            </w:r>
          </w:p>
        </w:tc>
        <w:tc>
          <w:tcPr>
            <w:tcW w:w="1137" w:type="dxa"/>
          </w:tcPr>
          <w:p w14:paraId="0E1DE0E9" w14:textId="77777777" w:rsidR="00706826" w:rsidRPr="00A505BE" w:rsidRDefault="007B7860">
            <w:pPr>
              <w:rPr>
                <w:color w:val="000000" w:themeColor="text1"/>
                <w:sz w:val="16"/>
                <w:szCs w:val="16"/>
              </w:rPr>
            </w:pPr>
            <w:proofErr w:type="spellStart"/>
            <w:r w:rsidRPr="00A505BE">
              <w:rPr>
                <w:color w:val="000000" w:themeColor="text1"/>
                <w:sz w:val="16"/>
                <w:szCs w:val="16"/>
              </w:rPr>
              <w:t>Awajún</w:t>
            </w:r>
            <w:proofErr w:type="spellEnd"/>
            <w:r w:rsidRPr="00A505BE">
              <w:rPr>
                <w:color w:val="000000" w:themeColor="text1"/>
                <w:sz w:val="16"/>
                <w:szCs w:val="16"/>
              </w:rPr>
              <w:t xml:space="preserve"> and </w:t>
            </w:r>
            <w:proofErr w:type="spellStart"/>
            <w:r w:rsidRPr="00A505BE">
              <w:rPr>
                <w:color w:val="000000" w:themeColor="text1"/>
                <w:sz w:val="16"/>
                <w:szCs w:val="16"/>
              </w:rPr>
              <w:t>Wampis</w:t>
            </w:r>
            <w:proofErr w:type="spellEnd"/>
            <w:r w:rsidRPr="00A505BE">
              <w:rPr>
                <w:color w:val="000000" w:themeColor="text1"/>
                <w:sz w:val="16"/>
                <w:szCs w:val="16"/>
              </w:rPr>
              <w:t xml:space="preserve"> </w:t>
            </w:r>
          </w:p>
        </w:tc>
        <w:tc>
          <w:tcPr>
            <w:tcW w:w="1557" w:type="dxa"/>
          </w:tcPr>
          <w:p w14:paraId="2B4A08D6" w14:textId="77777777" w:rsidR="00706826" w:rsidRPr="00A505BE" w:rsidRDefault="007B7860">
            <w:pPr>
              <w:rPr>
                <w:color w:val="000000" w:themeColor="text1"/>
                <w:sz w:val="16"/>
                <w:szCs w:val="16"/>
              </w:rPr>
            </w:pPr>
            <w:r w:rsidRPr="00A505BE">
              <w:rPr>
                <w:color w:val="000000" w:themeColor="text1"/>
                <w:sz w:val="16"/>
                <w:szCs w:val="16"/>
              </w:rPr>
              <w:t xml:space="preserve">child age groups: 0–11 and 12–17 years </w:t>
            </w:r>
          </w:p>
        </w:tc>
        <w:tc>
          <w:tcPr>
            <w:tcW w:w="1277" w:type="dxa"/>
          </w:tcPr>
          <w:p w14:paraId="5241CA70"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41001C94" w14:textId="77777777" w:rsidR="00706826" w:rsidRPr="00A505BE" w:rsidRDefault="007B7860">
            <w:pPr>
              <w:rPr>
                <w:color w:val="000000" w:themeColor="text1"/>
                <w:sz w:val="16"/>
                <w:szCs w:val="16"/>
              </w:rPr>
            </w:pPr>
            <w:r w:rsidRPr="00A505BE">
              <w:rPr>
                <w:color w:val="000000" w:themeColor="text1"/>
                <w:sz w:val="16"/>
                <w:szCs w:val="16"/>
              </w:rPr>
              <w:t>oceanic El Niño index, precipitation, and wind speed — indicators of climate variability influencing malaria risk</w:t>
            </w:r>
          </w:p>
        </w:tc>
        <w:tc>
          <w:tcPr>
            <w:tcW w:w="1416" w:type="dxa"/>
          </w:tcPr>
          <w:p w14:paraId="3C553734" w14:textId="77777777" w:rsidR="00706826" w:rsidRPr="00A505BE" w:rsidRDefault="007B7860">
            <w:pPr>
              <w:rPr>
                <w:color w:val="000000" w:themeColor="text1"/>
                <w:sz w:val="16"/>
                <w:szCs w:val="16"/>
              </w:rPr>
            </w:pPr>
            <w:r w:rsidRPr="00A505BE">
              <w:rPr>
                <w:color w:val="000000" w:themeColor="text1"/>
                <w:sz w:val="16"/>
                <w:szCs w:val="16"/>
              </w:rPr>
              <w:t xml:space="preserve">malaria incidence correlated with </w:t>
            </w:r>
            <w:proofErr w:type="spellStart"/>
            <w:r w:rsidRPr="00A505BE">
              <w:rPr>
                <w:color w:val="000000" w:themeColor="text1"/>
                <w:sz w:val="16"/>
                <w:szCs w:val="16"/>
              </w:rPr>
              <w:t>ceanic</w:t>
            </w:r>
            <w:proofErr w:type="spellEnd"/>
            <w:r w:rsidRPr="00A505BE">
              <w:rPr>
                <w:color w:val="000000" w:themeColor="text1"/>
                <w:sz w:val="16"/>
                <w:szCs w:val="16"/>
              </w:rPr>
              <w:t xml:space="preserve"> El Niño Index (lag 0–2 months), corrected precipitation (lag 1–2), and minimum wind speed (lag 1)</w:t>
            </w:r>
          </w:p>
        </w:tc>
        <w:tc>
          <w:tcPr>
            <w:tcW w:w="1465" w:type="dxa"/>
          </w:tcPr>
          <w:p w14:paraId="2C338CC6" w14:textId="77777777" w:rsidR="00706826" w:rsidRPr="00A505BE" w:rsidRDefault="007B7860">
            <w:pPr>
              <w:rPr>
                <w:color w:val="000000" w:themeColor="text1"/>
                <w:sz w:val="16"/>
                <w:szCs w:val="16"/>
              </w:rPr>
            </w:pPr>
            <w:r w:rsidRPr="00A505BE">
              <w:rPr>
                <w:color w:val="000000" w:themeColor="text1"/>
                <w:sz w:val="16"/>
                <w:szCs w:val="16"/>
              </w:rPr>
              <w:t xml:space="preserve">species-specific malaria incidence: </w:t>
            </w:r>
            <w:r w:rsidRPr="00A505BE">
              <w:rPr>
                <w:i/>
                <w:color w:val="000000" w:themeColor="text1"/>
                <w:sz w:val="16"/>
                <w:szCs w:val="16"/>
              </w:rPr>
              <w:t>Plasmodium vivax</w:t>
            </w:r>
            <w:r w:rsidRPr="00A505BE">
              <w:rPr>
                <w:color w:val="000000" w:themeColor="text1"/>
                <w:sz w:val="16"/>
                <w:szCs w:val="16"/>
              </w:rPr>
              <w:t xml:space="preserve"> (84.87%), </w:t>
            </w:r>
            <w:r w:rsidRPr="00A505BE">
              <w:rPr>
                <w:i/>
                <w:color w:val="000000" w:themeColor="text1"/>
                <w:sz w:val="16"/>
                <w:szCs w:val="16"/>
              </w:rPr>
              <w:t>P. falciparum</w:t>
            </w:r>
            <w:r w:rsidRPr="00A505BE">
              <w:rPr>
                <w:color w:val="000000" w:themeColor="text1"/>
                <w:sz w:val="16"/>
                <w:szCs w:val="16"/>
              </w:rPr>
              <w:t xml:space="preserve"> (14.91%), and </w:t>
            </w:r>
            <w:r w:rsidRPr="00A505BE">
              <w:rPr>
                <w:i/>
                <w:color w:val="000000" w:themeColor="text1"/>
                <w:sz w:val="16"/>
                <w:szCs w:val="16"/>
              </w:rPr>
              <w:t>P. malariae</w:t>
            </w:r>
            <w:r w:rsidRPr="00A505BE">
              <w:rPr>
                <w:color w:val="000000" w:themeColor="text1"/>
                <w:sz w:val="16"/>
                <w:szCs w:val="16"/>
              </w:rPr>
              <w:t xml:space="preserve"> (0.23%)</w:t>
            </w:r>
          </w:p>
        </w:tc>
        <w:tc>
          <w:tcPr>
            <w:tcW w:w="1370" w:type="dxa"/>
          </w:tcPr>
          <w:p w14:paraId="50AC5B53" w14:textId="77777777" w:rsidR="00706826" w:rsidRPr="00A505BE" w:rsidRDefault="007B7860">
            <w:pPr>
              <w:rPr>
                <w:color w:val="000000" w:themeColor="text1"/>
                <w:sz w:val="16"/>
                <w:szCs w:val="16"/>
              </w:rPr>
            </w:pPr>
            <w:r w:rsidRPr="00A505BE">
              <w:rPr>
                <w:color w:val="000000" w:themeColor="text1"/>
                <w:sz w:val="16"/>
                <w:szCs w:val="16"/>
              </w:rPr>
              <w:t>annual incidence rate (per 1000), incidence rate ratios, stratified by age and gender</w:t>
            </w:r>
          </w:p>
        </w:tc>
        <w:tc>
          <w:tcPr>
            <w:tcW w:w="2638" w:type="dxa"/>
          </w:tcPr>
          <w:p w14:paraId="7F385F5B" w14:textId="77777777" w:rsidR="00706826" w:rsidRPr="00A505BE" w:rsidRDefault="007B7860">
            <w:pPr>
              <w:rPr>
                <w:color w:val="000000" w:themeColor="text1"/>
                <w:sz w:val="16"/>
                <w:szCs w:val="16"/>
              </w:rPr>
            </w:pPr>
            <w:r w:rsidRPr="00A505BE">
              <w:rPr>
                <w:color w:val="000000" w:themeColor="text1"/>
                <w:sz w:val="16"/>
                <w:szCs w:val="16"/>
              </w:rPr>
              <w:t>Malaria risk highest in children under 12 years who accounted for 45.3% of cases. Links El Niño and seasonal variability to malaria resurgence and emphasises that poor healthcare access and poverty increase vulnerability in Indigenous communities. Calls for climate-adapted disease control strategies tailored to these populations.</w:t>
            </w:r>
          </w:p>
        </w:tc>
      </w:tr>
      <w:tr w:rsidR="00706826" w:rsidRPr="00A505BE" w14:paraId="63831748" w14:textId="77777777" w:rsidTr="3B198B67">
        <w:trPr>
          <w:trHeight w:val="20"/>
        </w:trPr>
        <w:tc>
          <w:tcPr>
            <w:tcW w:w="847" w:type="dxa"/>
          </w:tcPr>
          <w:p w14:paraId="4BA91B16" w14:textId="68551814" w:rsidR="00706826" w:rsidRPr="00A505BE" w:rsidRDefault="00691C70">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AuthorYear="1"&gt;&lt;Author&gt;Fleischer&lt;/Author&gt;&lt;Year&gt;2014&lt;/Year&gt;&lt;RecNum&gt;4940&lt;/RecNum&gt;&lt;DisplayText&gt;Fleischer et al. (2014)&lt;/DisplayText&gt;&lt;record&gt;&lt;rec-number&gt;4940&lt;/rec-number&gt;&lt;foreign-keys&gt;&lt;key app="EN" db-id="p0tes00x5ev5d9efx2jv5rf52wwewppappfr" timestamp="1743679351"&gt;4940&lt;/key&gt;&lt;/foreign-keys&gt;&lt;ref-type name="Journal Article"&gt;17&lt;/ref-type&gt;&lt;contributors&gt;&lt;authors&gt;&lt;author&gt;Fleischer, N. L.&lt;/author&gt;&lt;author&gt;Melstrom, P.&lt;/author&gt;&lt;author&gt;Yard, E.&lt;/author&gt;&lt;author&gt;Brubaker, M.&lt;/author&gt;&lt;author&gt;Thomas, T.&lt;/author&gt;&lt;/authors&gt;&lt;/contributors&gt;&lt;titles&gt;&lt;title&gt;The epidemiology of falling-through-the-ice in Alaska, 1990-2010&lt;/title&gt;&lt;secondary-title&gt;Journal of Public Health&lt;/secondary-title&gt;&lt;/titles&gt;&lt;periodical&gt;&lt;full-title&gt;Journal of Public Health&lt;/full-title&gt;&lt;/periodical&gt;&lt;pages&gt;235-242&lt;/pages&gt;&lt;volume&gt;36&lt;/volume&gt;&lt;number&gt;2&lt;/number&gt;&lt;keywords&gt;&lt;keyword&gt;Female&lt;/keyword&gt;&lt;keyword&gt;Human beings&lt;/keyword&gt;&lt;keyword&gt;Ice&lt;/keyword&gt;&lt;keyword&gt;Male&lt;/keyword&gt;&lt;keyword&gt;Public health&lt;/keyword&gt;&lt;keyword&gt;Registries&lt;/keyword&gt;&lt;keyword&gt;Risk factors&lt;/keyword&gt;&lt;/keywords&gt;&lt;dates&gt;&lt;year&gt;2014&lt;/year&gt;&lt;/dates&gt;&lt;pub-location&gt;OXFORD&lt;/pub-location&gt;&lt;publisher&gt;Oxford University Press&lt;/publisher&gt;&lt;isbn&gt;1741-3842&lt;/isbn&gt;&lt;urls&gt;&lt;related-urls&gt;&lt;url&gt;https://doi.org/10.1093/pubmed/fdt081&lt;/url&gt;&lt;/related-urls&gt;&lt;/urls&gt;&lt;electronic-resource-num&gt;10.1093/pubmed/fdt081&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Fleischer et al. (2014)</w:t>
            </w:r>
            <w:r w:rsidRPr="00A505BE">
              <w:rPr>
                <w:color w:val="000000" w:themeColor="text1"/>
                <w:sz w:val="16"/>
                <w:szCs w:val="16"/>
              </w:rPr>
              <w:fldChar w:fldCharType="end"/>
            </w:r>
          </w:p>
        </w:tc>
        <w:tc>
          <w:tcPr>
            <w:tcW w:w="1134" w:type="dxa"/>
          </w:tcPr>
          <w:p w14:paraId="3180E9AB" w14:textId="7B57667B" w:rsidR="00706826" w:rsidRPr="00A505BE" w:rsidRDefault="007B7860">
            <w:pPr>
              <w:rPr>
                <w:color w:val="000000" w:themeColor="text1"/>
                <w:sz w:val="16"/>
                <w:szCs w:val="16"/>
              </w:rPr>
            </w:pPr>
            <w:r w:rsidRPr="00A505BE">
              <w:rPr>
                <w:color w:val="000000" w:themeColor="text1"/>
                <w:sz w:val="16"/>
                <w:szCs w:val="16"/>
              </w:rPr>
              <w:t>quantitative</w:t>
            </w:r>
            <w:r w:rsidR="09E8D1B5" w:rsidRPr="00A505BE">
              <w:rPr>
                <w:color w:val="000000" w:themeColor="text1"/>
                <w:sz w:val="16"/>
                <w:szCs w:val="16"/>
              </w:rPr>
              <w:t xml:space="preserve"> descriptive</w:t>
            </w:r>
          </w:p>
        </w:tc>
        <w:tc>
          <w:tcPr>
            <w:tcW w:w="992" w:type="dxa"/>
          </w:tcPr>
          <w:p w14:paraId="39911452"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0DC56768" w14:textId="77777777" w:rsidR="00706826" w:rsidRPr="00A505BE" w:rsidRDefault="007B7860">
            <w:pPr>
              <w:rPr>
                <w:color w:val="000000" w:themeColor="text1"/>
                <w:sz w:val="16"/>
                <w:szCs w:val="16"/>
              </w:rPr>
            </w:pPr>
            <w:r w:rsidRPr="00A505BE">
              <w:rPr>
                <w:color w:val="000000" w:themeColor="text1"/>
                <w:sz w:val="16"/>
                <w:szCs w:val="16"/>
              </w:rPr>
              <w:t xml:space="preserve">Alaska Native </w:t>
            </w:r>
          </w:p>
        </w:tc>
        <w:tc>
          <w:tcPr>
            <w:tcW w:w="1557" w:type="dxa"/>
          </w:tcPr>
          <w:p w14:paraId="691CBD8C" w14:textId="77777777" w:rsidR="00706826" w:rsidRPr="00A505BE" w:rsidRDefault="007B7860">
            <w:pPr>
              <w:rPr>
                <w:color w:val="000000" w:themeColor="text1"/>
                <w:sz w:val="16"/>
                <w:szCs w:val="16"/>
              </w:rPr>
            </w:pPr>
            <w:r w:rsidRPr="00A505BE">
              <w:rPr>
                <w:color w:val="000000" w:themeColor="text1"/>
                <w:sz w:val="16"/>
                <w:szCs w:val="16"/>
              </w:rPr>
              <w:t>children included within the study population; age in years: mean = 33.7, standard deviation = 16.7 (range: 1–86)</w:t>
            </w:r>
          </w:p>
        </w:tc>
        <w:tc>
          <w:tcPr>
            <w:tcW w:w="1277" w:type="dxa"/>
          </w:tcPr>
          <w:p w14:paraId="0EA0899E" w14:textId="48178564"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children included in data (youngest age reported: 1 year), but does not disaggregate findings by child-specific age groups</w:t>
            </w:r>
          </w:p>
        </w:tc>
        <w:tc>
          <w:tcPr>
            <w:tcW w:w="1557" w:type="dxa"/>
          </w:tcPr>
          <w:p w14:paraId="3FCC1923" w14:textId="77777777" w:rsidR="00706826" w:rsidRPr="00A505BE" w:rsidRDefault="007B7860">
            <w:pPr>
              <w:rPr>
                <w:color w:val="000000" w:themeColor="text1"/>
                <w:sz w:val="16"/>
                <w:szCs w:val="16"/>
              </w:rPr>
            </w:pPr>
            <w:r w:rsidRPr="00A505BE">
              <w:rPr>
                <w:color w:val="000000" w:themeColor="text1"/>
                <w:sz w:val="16"/>
                <w:szCs w:val="16"/>
              </w:rPr>
              <w:t>warming Arctic temperatures produce thinner ice, later freeze-up and earlier thaw, unstable seasonal ice patterns, and shorter ice travel windows; changes directly tied to climate change and increase the risks associated with subsistence travel over ice</w:t>
            </w:r>
          </w:p>
        </w:tc>
        <w:tc>
          <w:tcPr>
            <w:tcW w:w="1416" w:type="dxa"/>
          </w:tcPr>
          <w:p w14:paraId="13ED2A09" w14:textId="77777777" w:rsidR="00706826" w:rsidRPr="00A505BE" w:rsidRDefault="007B7860">
            <w:pPr>
              <w:rPr>
                <w:color w:val="000000" w:themeColor="text1"/>
                <w:sz w:val="16"/>
                <w:szCs w:val="16"/>
              </w:rPr>
            </w:pPr>
            <w:r w:rsidRPr="00A505BE">
              <w:rPr>
                <w:color w:val="000000" w:themeColor="text1"/>
                <w:sz w:val="16"/>
                <w:szCs w:val="16"/>
              </w:rPr>
              <w:t>thinning sea and river ice, timing of freeze-up and thaw events, and local anecdotal reports</w:t>
            </w:r>
          </w:p>
        </w:tc>
        <w:tc>
          <w:tcPr>
            <w:tcW w:w="1465" w:type="dxa"/>
          </w:tcPr>
          <w:p w14:paraId="0C725857" w14:textId="77777777" w:rsidR="00706826" w:rsidRPr="00A505BE" w:rsidRDefault="007B7860">
            <w:pPr>
              <w:rPr>
                <w:color w:val="000000" w:themeColor="text1"/>
                <w:sz w:val="16"/>
                <w:szCs w:val="16"/>
              </w:rPr>
            </w:pPr>
            <w:r w:rsidRPr="00A505BE">
              <w:rPr>
                <w:color w:val="000000" w:themeColor="text1"/>
                <w:sz w:val="16"/>
                <w:szCs w:val="16"/>
              </w:rPr>
              <w:t>injury and mortality linked to fall-through ice events during subsistence travel, including drowning, hypothermia, frostbite, and exposure</w:t>
            </w:r>
          </w:p>
        </w:tc>
        <w:tc>
          <w:tcPr>
            <w:tcW w:w="1370" w:type="dxa"/>
          </w:tcPr>
          <w:p w14:paraId="19B3B682" w14:textId="77777777" w:rsidR="00706826" w:rsidRPr="00A505BE" w:rsidRDefault="007B7860">
            <w:pPr>
              <w:rPr>
                <w:color w:val="000000" w:themeColor="text1"/>
                <w:sz w:val="16"/>
                <w:szCs w:val="16"/>
              </w:rPr>
            </w:pPr>
            <w:r w:rsidRPr="00A505BE">
              <w:rPr>
                <w:color w:val="000000" w:themeColor="text1"/>
                <w:sz w:val="16"/>
                <w:szCs w:val="16"/>
              </w:rPr>
              <w:t>documented rates of injury and death during fall-though-ice events, including loss of equipment, reduced food access, and disruption to traditional harvesting activities</w:t>
            </w:r>
          </w:p>
        </w:tc>
        <w:tc>
          <w:tcPr>
            <w:tcW w:w="2638" w:type="dxa"/>
          </w:tcPr>
          <w:p w14:paraId="1E6D55D9" w14:textId="0D268CDE" w:rsidR="00706826" w:rsidRPr="00A505BE" w:rsidRDefault="007B7860">
            <w:pPr>
              <w:rPr>
                <w:color w:val="000000" w:themeColor="text1"/>
                <w:sz w:val="16"/>
                <w:szCs w:val="16"/>
              </w:rPr>
            </w:pPr>
            <w:r w:rsidRPr="00A505BE">
              <w:rPr>
                <w:color w:val="000000" w:themeColor="text1"/>
                <w:sz w:val="16"/>
                <w:szCs w:val="16"/>
              </w:rPr>
              <w:t>Fall-through-ice events disproportionately affected Alaska Native communities, with &gt; ¼ of affected individuals dying, most often from drowning. Children included in dataset (from age 1), although results not disaggregated by age group. Subsistence travel hazards recognised as central to cultural and nutritional wellbeing, and Fall-through-ice impacts reflect both physical dangers and broader social determinants such as remote living, travel necessity, and limited resources.</w:t>
            </w:r>
          </w:p>
        </w:tc>
      </w:tr>
      <w:tr w:rsidR="00706826" w:rsidRPr="00A505BE" w14:paraId="27088873" w14:textId="77777777" w:rsidTr="3B198B67">
        <w:trPr>
          <w:trHeight w:val="20"/>
        </w:trPr>
        <w:tc>
          <w:tcPr>
            <w:tcW w:w="847" w:type="dxa"/>
          </w:tcPr>
          <w:p w14:paraId="372120DD" w14:textId="622E152B" w:rsidR="00706826" w:rsidRPr="00A505BE" w:rsidRDefault="00451411">
            <w:pPr>
              <w:rPr>
                <w:color w:val="000000" w:themeColor="text1"/>
                <w:sz w:val="16"/>
                <w:szCs w:val="16"/>
              </w:rPr>
            </w:pPr>
            <w:r w:rsidRPr="00A505BE">
              <w:rPr>
                <w:color w:val="000000" w:themeColor="text1"/>
                <w:sz w:val="16"/>
                <w:szCs w:val="16"/>
              </w:rPr>
              <w:lastRenderedPageBreak/>
              <w:fldChar w:fldCharType="begin"/>
            </w:r>
            <w:r w:rsidR="00B80874" w:rsidRPr="00A505BE">
              <w:rPr>
                <w:color w:val="000000" w:themeColor="text1"/>
                <w:sz w:val="16"/>
                <w:szCs w:val="16"/>
              </w:rPr>
              <w:instrText xml:space="preserve"> ADDIN EN.CITE &lt;EndNote&gt;&lt;Cite AuthorYear="1"&gt;&lt;Author&gt;Sahani&lt;/Author&gt;&lt;Year&gt;2022&lt;/Year&gt;&lt;RecNum&gt;4942&lt;/RecNum&gt;&lt;DisplayText&gt;Sahani et al. (2022)&lt;/DisplayText&gt;&lt;record&gt;&lt;rec-number&gt;4942&lt;/rec-number&gt;&lt;foreign-keys&gt;&lt;key app="EN" db-id="p0tes00x5ev5d9efx2jv5rf52wwewppappfr" timestamp="1743679485"&gt;4942&lt;/key&gt;&lt;/foreign-keys&gt;&lt;ref-type name="Journal Article"&gt;17&lt;/ref-type&gt;&lt;contributors&gt;&lt;authors&gt;&lt;author&gt;Sahani, Mazrura&lt;/author&gt;&lt;author&gt;Othman, Hidayatulfathi&lt;/author&gt;&lt;author&gt;Kwan, Soo Chen&lt;/author&gt;&lt;author&gt;Juneng, Liew&lt;/author&gt;&lt;author&gt;Ibrahim, Mohd Faiz&lt;/author&gt;&lt;author&gt;Hod, Rozita&lt;/author&gt;&lt;author&gt;Zaini, Zul&amp;apos;Izzat Ikhwan&lt;/author&gt;&lt;author&gt;Mustafa, Maizatun&lt;/author&gt;&lt;author&gt;Nnafie, Issmail&lt;/author&gt;&lt;author&gt;Ching, Lai Che&lt;/author&gt;&lt;author&gt;Dambul, Ramzah&lt;/author&gt;&lt;author&gt;Varkkey, Helena&lt;/author&gt;&lt;author&gt;Phung, Vera Ling Hui&lt;/author&gt;&lt;author&gt;Mamood, Siti Nur Hanis&lt;/author&gt;&lt;author&gt;Karim, Norhafizah&lt;/author&gt;&lt;author&gt;Abu Bakar, Nur Faizah&lt;/author&gt;&lt;author&gt;Wahab, Muhammad Ikram A.&lt;/author&gt;&lt;author&gt;Zulfakar, Siti Shahara&lt;/author&gt;&lt;author&gt;Rosli, Yanti&lt;/author&gt;&lt;/authors&gt;&lt;/contributors&gt;&lt;titles&gt;&lt;title&gt;Impacts of climate change and environmental degradation on children in Malaysia&lt;/title&gt;&lt;secondary-title&gt;Frontiers in Public Health&lt;/secondary-title&gt;&lt;/titles&gt;&lt;periodical&gt;&lt;full-title&gt;Frontiers in public health&lt;/full-title&gt;&lt;/periodical&gt;&lt;pages&gt;909779&lt;/pages&gt;&lt;volume&gt;10&lt;/volume&gt;&lt;keywords&gt;&lt;keyword&gt;Children&lt;/keyword&gt;&lt;keyword&gt;Cross-Sectional Studies&lt;/keyword&gt;&lt;keyword&gt;Environmental degradation&lt;/keyword&gt;&lt;keyword&gt;Human beings&lt;/keyword&gt;&lt;keyword&gt;Malaysia&lt;/keyword&gt;&lt;keyword&gt;Public health&lt;/keyword&gt;&lt;/keywords&gt;&lt;dates&gt;&lt;year&gt;2022&lt;/year&gt;&lt;/dates&gt;&lt;pub-location&gt;LAUSANNE&lt;/pub-location&gt;&lt;publisher&gt;Frontiers Media Sa&lt;/publisher&gt;&lt;isbn&gt;2296-2565&lt;/isbn&gt;&lt;urls&gt;&lt;related-urls&gt;&lt;url&gt;https://doi.org/10.3389/fpubh.2022.909779&lt;/url&gt;&lt;/related-urls&gt;&lt;/urls&gt;&lt;electronic-resource-num&gt;10.3389/fpubh.2022.909779&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Sahani et al. (2022)</w:t>
            </w:r>
            <w:r w:rsidRPr="00A505BE">
              <w:rPr>
                <w:color w:val="000000" w:themeColor="text1"/>
                <w:sz w:val="16"/>
                <w:szCs w:val="16"/>
              </w:rPr>
              <w:fldChar w:fldCharType="end"/>
            </w:r>
          </w:p>
        </w:tc>
        <w:tc>
          <w:tcPr>
            <w:tcW w:w="1134" w:type="dxa"/>
          </w:tcPr>
          <w:p w14:paraId="0CF693DB" w14:textId="77777777" w:rsidR="00706826" w:rsidRPr="00A505BE" w:rsidRDefault="007B7860">
            <w:pPr>
              <w:rPr>
                <w:color w:val="000000" w:themeColor="text1"/>
                <w:sz w:val="16"/>
                <w:szCs w:val="16"/>
              </w:rPr>
            </w:pPr>
            <w:r w:rsidRPr="00A505BE">
              <w:rPr>
                <w:color w:val="000000" w:themeColor="text1"/>
                <w:sz w:val="16"/>
                <w:szCs w:val="16"/>
              </w:rPr>
              <w:t xml:space="preserve">mixed method </w:t>
            </w:r>
          </w:p>
        </w:tc>
        <w:tc>
          <w:tcPr>
            <w:tcW w:w="992" w:type="dxa"/>
          </w:tcPr>
          <w:p w14:paraId="6A92FCAB" w14:textId="77777777" w:rsidR="00706826" w:rsidRPr="00A505BE" w:rsidRDefault="007B7860">
            <w:pPr>
              <w:rPr>
                <w:color w:val="000000" w:themeColor="text1"/>
                <w:sz w:val="16"/>
                <w:szCs w:val="16"/>
              </w:rPr>
            </w:pPr>
            <w:r w:rsidRPr="00A505BE">
              <w:rPr>
                <w:color w:val="000000" w:themeColor="text1"/>
                <w:sz w:val="16"/>
                <w:szCs w:val="16"/>
              </w:rPr>
              <w:t>Malaysia</w:t>
            </w:r>
          </w:p>
        </w:tc>
        <w:tc>
          <w:tcPr>
            <w:tcW w:w="1137" w:type="dxa"/>
          </w:tcPr>
          <w:p w14:paraId="23F40A3C" w14:textId="77777777" w:rsidR="00706826" w:rsidRPr="00A505BE" w:rsidRDefault="007B7860">
            <w:pPr>
              <w:rPr>
                <w:color w:val="000000" w:themeColor="text1"/>
                <w:sz w:val="16"/>
                <w:szCs w:val="16"/>
              </w:rPr>
            </w:pPr>
            <w:proofErr w:type="spellStart"/>
            <w:r w:rsidRPr="00A505BE">
              <w:rPr>
                <w:color w:val="000000" w:themeColor="text1"/>
                <w:sz w:val="16"/>
                <w:szCs w:val="16"/>
              </w:rPr>
              <w:t>Temiar</w:t>
            </w:r>
            <w:proofErr w:type="spellEnd"/>
            <w:r w:rsidRPr="00A505BE">
              <w:rPr>
                <w:color w:val="000000" w:themeColor="text1"/>
                <w:sz w:val="16"/>
                <w:szCs w:val="16"/>
              </w:rPr>
              <w:t xml:space="preserve"> Indigenous people </w:t>
            </w:r>
          </w:p>
        </w:tc>
        <w:tc>
          <w:tcPr>
            <w:tcW w:w="1557" w:type="dxa"/>
          </w:tcPr>
          <w:p w14:paraId="643958AA" w14:textId="77777777" w:rsidR="00706826" w:rsidRPr="00A505BE" w:rsidRDefault="007B7860">
            <w:pPr>
              <w:rPr>
                <w:color w:val="000000" w:themeColor="text1"/>
                <w:sz w:val="16"/>
                <w:szCs w:val="16"/>
              </w:rPr>
            </w:pPr>
            <w:r w:rsidRPr="00A505BE">
              <w:rPr>
                <w:color w:val="000000" w:themeColor="text1"/>
                <w:sz w:val="16"/>
                <w:szCs w:val="16"/>
              </w:rPr>
              <w:t xml:space="preserve">child age groups: </w:t>
            </w:r>
            <w:r w:rsidRPr="00A505BE">
              <w:rPr>
                <w:color w:val="000000" w:themeColor="text1"/>
                <w:sz w:val="16"/>
                <w:szCs w:val="16"/>
              </w:rPr>
              <w:br/>
              <w:t xml:space="preserve">6–9 years, 10–14 years and </w:t>
            </w:r>
            <w:r w:rsidRPr="00A505BE">
              <w:rPr>
                <w:color w:val="000000" w:themeColor="text1"/>
                <w:sz w:val="16"/>
                <w:szCs w:val="16"/>
              </w:rPr>
              <w:br/>
              <w:t xml:space="preserve">15–18 years </w:t>
            </w:r>
          </w:p>
        </w:tc>
        <w:tc>
          <w:tcPr>
            <w:tcW w:w="1277" w:type="dxa"/>
          </w:tcPr>
          <w:p w14:paraId="070B6CCB"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5C5964F6" w14:textId="77777777" w:rsidR="00706826" w:rsidRPr="00A505BE" w:rsidRDefault="007B7860">
            <w:pPr>
              <w:rPr>
                <w:color w:val="000000" w:themeColor="text1"/>
                <w:sz w:val="16"/>
                <w:szCs w:val="16"/>
              </w:rPr>
            </w:pPr>
            <w:r w:rsidRPr="00A505BE">
              <w:rPr>
                <w:color w:val="000000" w:themeColor="text1"/>
                <w:sz w:val="16"/>
                <w:szCs w:val="16"/>
              </w:rPr>
              <w:t>hydroclimatic variability and acute climate-related disasters: flooding and intense rain; temperature: large rise in heatwave frequency, duration, and intensity</w:t>
            </w:r>
          </w:p>
        </w:tc>
        <w:tc>
          <w:tcPr>
            <w:tcW w:w="1416" w:type="dxa"/>
          </w:tcPr>
          <w:p w14:paraId="6C831A90" w14:textId="77777777" w:rsidR="00706826" w:rsidRPr="00A505BE" w:rsidRDefault="007B7860">
            <w:pPr>
              <w:rPr>
                <w:color w:val="000000" w:themeColor="text1"/>
                <w:sz w:val="16"/>
                <w:szCs w:val="16"/>
              </w:rPr>
            </w:pPr>
            <w:r w:rsidRPr="00A505BE">
              <w:rPr>
                <w:color w:val="000000" w:themeColor="text1"/>
                <w:sz w:val="16"/>
                <w:szCs w:val="16"/>
              </w:rPr>
              <w:t>health-sector climate indices including heatwave number, duration, and magnitude, rainfall patterns, and air pollutants (PM</w:t>
            </w:r>
            <w:r w:rsidRPr="00A505BE">
              <w:rPr>
                <w:color w:val="000000" w:themeColor="text1"/>
                <w:sz w:val="16"/>
                <w:szCs w:val="16"/>
                <w:vertAlign w:val="subscript"/>
              </w:rPr>
              <w:t>10</w:t>
            </w:r>
            <w:r w:rsidRPr="00A505BE">
              <w:rPr>
                <w:color w:val="000000" w:themeColor="text1"/>
                <w:sz w:val="16"/>
                <w:szCs w:val="16"/>
              </w:rPr>
              <w:t>, SO</w:t>
            </w:r>
            <w:r w:rsidRPr="00A505BE">
              <w:rPr>
                <w:color w:val="000000" w:themeColor="text1"/>
                <w:sz w:val="16"/>
                <w:szCs w:val="16"/>
                <w:vertAlign w:val="subscript"/>
              </w:rPr>
              <w:t>2</w:t>
            </w:r>
            <w:r w:rsidRPr="00A505BE">
              <w:rPr>
                <w:color w:val="000000" w:themeColor="text1"/>
                <w:sz w:val="16"/>
                <w:szCs w:val="16"/>
              </w:rPr>
              <w:t>, NO</w:t>
            </w:r>
            <w:r w:rsidRPr="00A505BE">
              <w:rPr>
                <w:color w:val="000000" w:themeColor="text1"/>
                <w:sz w:val="16"/>
                <w:szCs w:val="16"/>
                <w:vertAlign w:val="subscript"/>
              </w:rPr>
              <w:t>2</w:t>
            </w:r>
            <w:r w:rsidRPr="00A505BE">
              <w:rPr>
                <w:color w:val="000000" w:themeColor="text1"/>
                <w:sz w:val="16"/>
                <w:szCs w:val="16"/>
              </w:rPr>
              <w:t>, O</w:t>
            </w:r>
            <w:r w:rsidRPr="00A505BE">
              <w:rPr>
                <w:color w:val="000000" w:themeColor="text1"/>
                <w:sz w:val="16"/>
                <w:szCs w:val="16"/>
                <w:vertAlign w:val="subscript"/>
              </w:rPr>
              <w:t>3</w:t>
            </w:r>
            <w:r w:rsidRPr="00A505BE">
              <w:rPr>
                <w:color w:val="000000" w:themeColor="text1"/>
                <w:sz w:val="16"/>
                <w:szCs w:val="16"/>
              </w:rPr>
              <w:t>, CO)</w:t>
            </w:r>
          </w:p>
        </w:tc>
        <w:tc>
          <w:tcPr>
            <w:tcW w:w="1465" w:type="dxa"/>
          </w:tcPr>
          <w:p w14:paraId="7C9F0769" w14:textId="77777777" w:rsidR="00706826" w:rsidRPr="00A505BE" w:rsidRDefault="007B7860">
            <w:pPr>
              <w:rPr>
                <w:color w:val="000000" w:themeColor="text1"/>
                <w:sz w:val="16"/>
                <w:szCs w:val="16"/>
              </w:rPr>
            </w:pPr>
            <w:proofErr w:type="spellStart"/>
            <w:r w:rsidRPr="00A505BE">
              <w:rPr>
                <w:color w:val="000000" w:themeColor="text1"/>
                <w:sz w:val="16"/>
                <w:szCs w:val="16"/>
              </w:rPr>
              <w:t>Temiar</w:t>
            </w:r>
            <w:proofErr w:type="spellEnd"/>
            <w:r w:rsidRPr="00A505BE">
              <w:rPr>
                <w:color w:val="000000" w:themeColor="text1"/>
                <w:sz w:val="16"/>
                <w:szCs w:val="16"/>
              </w:rPr>
              <w:t xml:space="preserve"> children experienced food insecurity, poor sanitation and hygiene access, disrupted schooling, stress, and anxiety during rainy season; impacts linked to environmental degradation, reduced water access, and perceived vulnerability to climate extremes</w:t>
            </w:r>
          </w:p>
        </w:tc>
        <w:tc>
          <w:tcPr>
            <w:tcW w:w="1370" w:type="dxa"/>
          </w:tcPr>
          <w:p w14:paraId="7BEC4625" w14:textId="77777777" w:rsidR="00706826" w:rsidRPr="00A505BE" w:rsidRDefault="007B7860">
            <w:pPr>
              <w:rPr>
                <w:color w:val="000000" w:themeColor="text1"/>
                <w:sz w:val="16"/>
                <w:szCs w:val="16"/>
              </w:rPr>
            </w:pPr>
            <w:r w:rsidRPr="00A505BE">
              <w:rPr>
                <w:color w:val="000000" w:themeColor="text1"/>
                <w:sz w:val="16"/>
                <w:szCs w:val="16"/>
              </w:rPr>
              <w:t>self-reported health impacts and perception scores from structured community surveys using a Likert scale (0 to 5)</w:t>
            </w:r>
          </w:p>
        </w:tc>
        <w:tc>
          <w:tcPr>
            <w:tcW w:w="2638" w:type="dxa"/>
          </w:tcPr>
          <w:p w14:paraId="324BF526" w14:textId="1AF6CA50" w:rsidR="00706826" w:rsidRPr="00A505BE" w:rsidRDefault="007B7860">
            <w:pPr>
              <w:rPr>
                <w:color w:val="000000" w:themeColor="text1"/>
                <w:sz w:val="16"/>
                <w:szCs w:val="16"/>
              </w:rPr>
            </w:pPr>
            <w:proofErr w:type="spellStart"/>
            <w:r w:rsidRPr="00A505BE">
              <w:rPr>
                <w:color w:val="000000" w:themeColor="text1"/>
                <w:sz w:val="16"/>
                <w:szCs w:val="16"/>
              </w:rPr>
              <w:t>Temiar</w:t>
            </w:r>
            <w:proofErr w:type="spellEnd"/>
            <w:r w:rsidRPr="00A505BE">
              <w:rPr>
                <w:color w:val="000000" w:themeColor="text1"/>
                <w:sz w:val="16"/>
                <w:szCs w:val="16"/>
              </w:rPr>
              <w:t xml:space="preserve"> children reported challenges related to flooding, including disrupted education, limited food and water access, and stress about safety and housing. Food insecurity increased during floods, and limited water availability was a barrier to hygiene. Children in highland areas less impacted by heat, so thermal stress not a major factor in this group. Highlights that flooding had greater impact than heat in this Indigenous community, affecting physical and psychosocial wellbeing.</w:t>
            </w:r>
          </w:p>
        </w:tc>
      </w:tr>
      <w:tr w:rsidR="00706826" w:rsidRPr="00A505BE" w14:paraId="43AA4497" w14:textId="77777777" w:rsidTr="3B198B67">
        <w:trPr>
          <w:trHeight w:val="20"/>
        </w:trPr>
        <w:tc>
          <w:tcPr>
            <w:tcW w:w="847" w:type="dxa"/>
          </w:tcPr>
          <w:p w14:paraId="0D676EDC" w14:textId="019253F8" w:rsidR="00706826" w:rsidRPr="00A505BE" w:rsidRDefault="00691C70">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AuthorYear="1"&gt;&lt;Author&gt;Sharpe&lt;/Author&gt;&lt;Year&gt;2022&lt;/Year&gt;&lt;RecNum&gt;4943&lt;/RecNum&gt;&lt;DisplayText&gt;Sharpe and Wolkin (2022)&lt;/DisplayText&gt;&lt;record&gt;&lt;rec-number&gt;4943&lt;/rec-number&gt;&lt;foreign-keys&gt;&lt;key app="EN" db-id="p0tes00x5ev5d9efx2jv5rf52wwewppappfr" timestamp="1743679606"&gt;4943&lt;/key&gt;&lt;/foreign-keys&gt;&lt;ref-type name="Journal Article"&gt;17&lt;/ref-type&gt;&lt;contributors&gt;&lt;authors&gt;&lt;author&gt;Sharpe, J. Danielle&lt;/author&gt;&lt;author&gt;Wolkin, Amy F.&lt;/author&gt;&lt;/authors&gt;&lt;/contributors&gt;&lt;titles&gt;&lt;title&gt;The epidemiology and geographic patterns of natural disaster and extreme weather mortality by race and ethnicity, United States, 1999–2018&lt;/title&gt;&lt;secondary-title&gt;Public Health Reports&lt;/secondary-title&gt;&lt;/titles&gt;&lt;pages&gt;1118-1125&lt;/pages&gt;&lt;volume&gt;137&lt;/volume&gt;&lt;number&gt;6&lt;/number&gt;&lt;keywords&gt;&lt;keyword&gt;Age&lt;/keyword&gt;&lt;keyword&gt;Black people&lt;/keyword&gt;&lt;keyword&gt;Civil defense&lt;/keyword&gt;&lt;keyword&gt;Classification&lt;/keyword&gt;&lt;keyword&gt;Disasters&lt;/keyword&gt;&lt;keyword&gt;Emergency management&lt;/keyword&gt;&lt;keyword&gt;Epidemiology&lt;/keyword&gt;&lt;keyword&gt;Ethnicity&lt;/keyword&gt;&lt;keyword&gt;Extreme Heat&lt;/keyword&gt;&lt;keyword&gt;Extreme Weather&lt;/keyword&gt;&lt;keyword&gt;Hispanic Americans&lt;/keyword&gt;&lt;keyword&gt;Human beings&lt;/keyword&gt;&lt;keyword&gt;Indigenous peoples&lt;/keyword&gt;&lt;keyword&gt;Mathematical analysis&lt;/keyword&gt;&lt;keyword&gt;Minorities&lt;/keyword&gt;&lt;keyword&gt;Mortality&lt;/keyword&gt;&lt;keyword&gt;Natural disasters&lt;/keyword&gt;&lt;keyword&gt;Prevention&lt;/keyword&gt;&lt;keyword&gt;Public health&lt;/keyword&gt;&lt;keyword&gt;Race&lt;/keyword&gt;&lt;keyword&gt;Research&lt;/keyword&gt;&lt;keyword&gt;United States&lt;/keyword&gt;&lt;keyword&gt;Weather&lt;/keyword&gt;&lt;keyword&gt;White people&lt;/keyword&gt;&lt;/keywords&gt;&lt;dates&gt;&lt;year&gt;2022&lt;/year&gt;&lt;/dates&gt;&lt;pub-location&gt;Los Angeles, CA&lt;/pub-location&gt;&lt;publisher&gt;Sage Publications, Inc&lt;/publisher&gt;&lt;isbn&gt;0033-3549&lt;/isbn&gt;&lt;urls&gt;&lt;related-urls&gt;&lt;url&gt;https://doi.org/10.1177/00333549211047235&lt;/url&gt;&lt;/related-urls&gt;&lt;/urls&gt;&lt;electronic-resource-num&gt;10.1177/00333549211047235&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Sharpe and Wolkin (2022)</w:t>
            </w:r>
            <w:r w:rsidRPr="00A505BE">
              <w:rPr>
                <w:color w:val="000000" w:themeColor="text1"/>
                <w:sz w:val="16"/>
                <w:szCs w:val="16"/>
              </w:rPr>
              <w:fldChar w:fldCharType="end"/>
            </w:r>
          </w:p>
        </w:tc>
        <w:tc>
          <w:tcPr>
            <w:tcW w:w="1134" w:type="dxa"/>
          </w:tcPr>
          <w:p w14:paraId="5414A18C" w14:textId="02F1EFC2" w:rsidR="00706826" w:rsidRPr="00A505BE" w:rsidRDefault="007B7860">
            <w:pPr>
              <w:rPr>
                <w:color w:val="000000" w:themeColor="text1"/>
                <w:sz w:val="16"/>
                <w:szCs w:val="16"/>
              </w:rPr>
            </w:pPr>
            <w:r w:rsidRPr="00A505BE">
              <w:rPr>
                <w:color w:val="000000" w:themeColor="text1"/>
                <w:sz w:val="16"/>
                <w:szCs w:val="16"/>
              </w:rPr>
              <w:t>quantitative</w:t>
            </w:r>
            <w:r w:rsidR="2AAE5779" w:rsidRPr="00A505BE">
              <w:rPr>
                <w:color w:val="000000" w:themeColor="text1"/>
                <w:sz w:val="16"/>
                <w:szCs w:val="16"/>
              </w:rPr>
              <w:t xml:space="preserve"> descriptive</w:t>
            </w:r>
          </w:p>
        </w:tc>
        <w:tc>
          <w:tcPr>
            <w:tcW w:w="992" w:type="dxa"/>
          </w:tcPr>
          <w:p w14:paraId="36865778"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5AD667BD" w14:textId="77777777" w:rsidR="00706826" w:rsidRPr="00A505BE" w:rsidRDefault="007B7860">
            <w:pPr>
              <w:rPr>
                <w:color w:val="000000" w:themeColor="text1"/>
                <w:sz w:val="16"/>
                <w:szCs w:val="16"/>
              </w:rPr>
            </w:pPr>
            <w:r w:rsidRPr="00A505BE">
              <w:rPr>
                <w:color w:val="000000" w:themeColor="text1"/>
                <w:sz w:val="16"/>
                <w:szCs w:val="16"/>
              </w:rPr>
              <w:t>American Indian and Alaskan Native</w:t>
            </w:r>
          </w:p>
        </w:tc>
        <w:tc>
          <w:tcPr>
            <w:tcW w:w="1557" w:type="dxa"/>
          </w:tcPr>
          <w:p w14:paraId="6E56B2FF" w14:textId="77777777" w:rsidR="00706826" w:rsidRPr="00A505BE" w:rsidRDefault="007B7860">
            <w:pPr>
              <w:rPr>
                <w:color w:val="000000" w:themeColor="text1"/>
                <w:sz w:val="16"/>
                <w:szCs w:val="16"/>
              </w:rPr>
            </w:pPr>
            <w:r w:rsidRPr="00A505BE">
              <w:rPr>
                <w:color w:val="000000" w:themeColor="text1"/>
                <w:sz w:val="16"/>
                <w:szCs w:val="16"/>
              </w:rPr>
              <w:t>no specific child age group; data not disaggregated by child or maternal status; Indigenous children included within the non-Hispanic American Indian/Alaska Native group</w:t>
            </w:r>
          </w:p>
        </w:tc>
        <w:tc>
          <w:tcPr>
            <w:tcW w:w="1277" w:type="dxa"/>
          </w:tcPr>
          <w:p w14:paraId="0F1DCBB6" w14:textId="483D928F"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study population is stratified by race/ethnicity but does not stratify or analyse data by age </w:t>
            </w:r>
          </w:p>
        </w:tc>
        <w:tc>
          <w:tcPr>
            <w:tcW w:w="1557" w:type="dxa"/>
          </w:tcPr>
          <w:p w14:paraId="051CCE53" w14:textId="77777777" w:rsidR="00706826" w:rsidRPr="00A505BE" w:rsidRDefault="007B7860">
            <w:pPr>
              <w:rPr>
                <w:color w:val="000000" w:themeColor="text1"/>
                <w:sz w:val="16"/>
                <w:szCs w:val="16"/>
              </w:rPr>
            </w:pPr>
            <w:r w:rsidRPr="00A505BE">
              <w:rPr>
                <w:color w:val="000000" w:themeColor="text1"/>
                <w:sz w:val="16"/>
                <w:szCs w:val="16"/>
              </w:rPr>
              <w:t>natural disasters such as typhoons, floods, droughts, volcanic activity, and sea-level rise, increasingly driven by climate change</w:t>
            </w:r>
          </w:p>
        </w:tc>
        <w:tc>
          <w:tcPr>
            <w:tcW w:w="1416" w:type="dxa"/>
          </w:tcPr>
          <w:p w14:paraId="3D240B63" w14:textId="77777777" w:rsidR="00706826" w:rsidRPr="00A505BE" w:rsidRDefault="007B7860">
            <w:pPr>
              <w:rPr>
                <w:color w:val="000000" w:themeColor="text1"/>
                <w:sz w:val="16"/>
                <w:szCs w:val="16"/>
              </w:rPr>
            </w:pPr>
            <w:r w:rsidRPr="00A505BE">
              <w:rPr>
                <w:color w:val="000000" w:themeColor="text1"/>
                <w:sz w:val="16"/>
                <w:szCs w:val="16"/>
              </w:rPr>
              <w:t>cause of death coded using ICD-10 codes X30–X39, encompassing environmental causes such as heatwaves, cold exposure, and storm-related events</w:t>
            </w:r>
          </w:p>
        </w:tc>
        <w:tc>
          <w:tcPr>
            <w:tcW w:w="1465" w:type="dxa"/>
          </w:tcPr>
          <w:p w14:paraId="2AD5A883" w14:textId="77777777" w:rsidR="00706826" w:rsidRPr="00A505BE" w:rsidRDefault="007B7860">
            <w:pPr>
              <w:rPr>
                <w:color w:val="000000" w:themeColor="text1"/>
                <w:sz w:val="16"/>
                <w:szCs w:val="16"/>
              </w:rPr>
            </w:pPr>
            <w:r w:rsidRPr="00A505BE">
              <w:rPr>
                <w:color w:val="000000" w:themeColor="text1"/>
                <w:sz w:val="16"/>
                <w:szCs w:val="16"/>
              </w:rPr>
              <w:t>mortality related to natural disasters and extreme weather</w:t>
            </w:r>
          </w:p>
        </w:tc>
        <w:tc>
          <w:tcPr>
            <w:tcW w:w="1370" w:type="dxa"/>
          </w:tcPr>
          <w:p w14:paraId="61AE715F" w14:textId="77777777" w:rsidR="00706826" w:rsidRPr="00A505BE" w:rsidRDefault="007B7860">
            <w:pPr>
              <w:rPr>
                <w:color w:val="000000" w:themeColor="text1"/>
                <w:sz w:val="16"/>
                <w:szCs w:val="16"/>
              </w:rPr>
            </w:pPr>
            <w:r w:rsidRPr="00A505BE">
              <w:rPr>
                <w:color w:val="000000" w:themeColor="text1"/>
                <w:sz w:val="16"/>
                <w:szCs w:val="16"/>
              </w:rPr>
              <w:t>age-adjusted mortality rates per 100,000 population, and rate ratios stratified by race/ethnicity</w:t>
            </w:r>
          </w:p>
        </w:tc>
        <w:tc>
          <w:tcPr>
            <w:tcW w:w="2638" w:type="dxa"/>
          </w:tcPr>
          <w:p w14:paraId="7C4023CC" w14:textId="77777777" w:rsidR="00706826" w:rsidRPr="00A505BE" w:rsidRDefault="007B7860">
            <w:pPr>
              <w:rPr>
                <w:color w:val="000000" w:themeColor="text1"/>
                <w:sz w:val="16"/>
                <w:szCs w:val="16"/>
              </w:rPr>
            </w:pPr>
            <w:r w:rsidRPr="00A505BE">
              <w:rPr>
                <w:color w:val="000000" w:themeColor="text1"/>
                <w:sz w:val="16"/>
                <w:szCs w:val="16"/>
              </w:rPr>
              <w:t xml:space="preserve">American Indian and Alaska Native (AI/AN) populations had age-adjusted mortality rate of 2.79 per 100,000, which was &gt; 7 times higher than among non-Hispanic white populations. Highest mortality disparities observed in states with large Indigenous populations. Does not stratify by age and does not report child-specific outcomes, but highlights </w:t>
            </w:r>
            <w:proofErr w:type="spellStart"/>
            <w:r w:rsidRPr="00A505BE">
              <w:rPr>
                <w:color w:val="000000" w:themeColor="text1"/>
                <w:sz w:val="16"/>
                <w:szCs w:val="16"/>
              </w:rPr>
              <w:t>a</w:t>
            </w:r>
            <w:proofErr w:type="spellEnd"/>
            <w:r w:rsidRPr="00A505BE">
              <w:rPr>
                <w:color w:val="000000" w:themeColor="text1"/>
                <w:sz w:val="16"/>
                <w:szCs w:val="16"/>
              </w:rPr>
              <w:t xml:space="preserve"> overall vulnerability among Indigenous populations to climate-related mortality.</w:t>
            </w:r>
          </w:p>
        </w:tc>
      </w:tr>
      <w:tr w:rsidR="00706826" w:rsidRPr="00A505BE" w14:paraId="0F5390EB" w14:textId="77777777" w:rsidTr="3B198B67">
        <w:trPr>
          <w:trHeight w:val="20"/>
        </w:trPr>
        <w:tc>
          <w:tcPr>
            <w:tcW w:w="847" w:type="dxa"/>
          </w:tcPr>
          <w:p w14:paraId="76163BE1" w14:textId="571DA265" w:rsidR="00706826" w:rsidRPr="00A505BE" w:rsidRDefault="000B156E">
            <w:pPr>
              <w:rPr>
                <w:color w:val="000000" w:themeColor="text1"/>
                <w:sz w:val="16"/>
                <w:szCs w:val="16"/>
              </w:rPr>
            </w:pPr>
            <w:r w:rsidRPr="00A505BE">
              <w:rPr>
                <w:color w:val="000000" w:themeColor="text1"/>
                <w:sz w:val="16"/>
                <w:szCs w:val="16"/>
              </w:rPr>
              <w:fldChar w:fldCharType="begin">
                <w:fldData xml:space="preserve">PEVuZE5vdGU+PENpdGUgQXV0aG9yWWVhcj0iMSI+PEF1dGhvcj5NYWNWaWNhcjwvQXV0aG9yPjxZ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==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PEVuZE5vdGU+PENpdGUgQXV0aG9yWWVhcj0iMSI+PEF1dGhvcj5NYWNWaWNhcjwvQXV0aG9yPjxZ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==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MacVicar et al. (2017a)</w:t>
            </w:r>
            <w:r w:rsidRPr="00A505BE">
              <w:rPr>
                <w:color w:val="000000" w:themeColor="text1"/>
                <w:sz w:val="16"/>
                <w:szCs w:val="16"/>
              </w:rPr>
              <w:fldChar w:fldCharType="end"/>
            </w:r>
          </w:p>
        </w:tc>
        <w:tc>
          <w:tcPr>
            <w:tcW w:w="1134" w:type="dxa"/>
          </w:tcPr>
          <w:p w14:paraId="4E041D93" w14:textId="62696FF3" w:rsidR="00706826" w:rsidRPr="00A505BE" w:rsidRDefault="007B7860">
            <w:pPr>
              <w:rPr>
                <w:color w:val="000000" w:themeColor="text1"/>
                <w:sz w:val="16"/>
                <w:szCs w:val="16"/>
              </w:rPr>
            </w:pPr>
            <w:r w:rsidRPr="00A505BE">
              <w:rPr>
                <w:color w:val="000000" w:themeColor="text1"/>
                <w:sz w:val="16"/>
                <w:szCs w:val="16"/>
              </w:rPr>
              <w:t>quantitative</w:t>
            </w:r>
            <w:r w:rsidR="26156633" w:rsidRPr="00A505BE">
              <w:rPr>
                <w:color w:val="000000" w:themeColor="text1"/>
                <w:sz w:val="16"/>
                <w:szCs w:val="16"/>
              </w:rPr>
              <w:t xml:space="preserve"> non-randomised</w:t>
            </w:r>
          </w:p>
        </w:tc>
        <w:tc>
          <w:tcPr>
            <w:tcW w:w="992" w:type="dxa"/>
          </w:tcPr>
          <w:p w14:paraId="0EEF6D64" w14:textId="77777777" w:rsidR="00706826" w:rsidRPr="00A505BE" w:rsidRDefault="007B7860">
            <w:pPr>
              <w:rPr>
                <w:color w:val="000000" w:themeColor="text1"/>
                <w:sz w:val="16"/>
                <w:szCs w:val="16"/>
              </w:rPr>
            </w:pPr>
            <w:r w:rsidRPr="00A505BE">
              <w:rPr>
                <w:color w:val="000000" w:themeColor="text1"/>
                <w:sz w:val="16"/>
                <w:szCs w:val="16"/>
              </w:rPr>
              <w:t>Uganda</w:t>
            </w:r>
          </w:p>
        </w:tc>
        <w:tc>
          <w:tcPr>
            <w:tcW w:w="1137" w:type="dxa"/>
          </w:tcPr>
          <w:p w14:paraId="124458C4" w14:textId="77777777" w:rsidR="00706826" w:rsidRPr="00A505BE" w:rsidRDefault="007B7860">
            <w:pPr>
              <w:rPr>
                <w:color w:val="000000" w:themeColor="text1"/>
                <w:sz w:val="16"/>
                <w:szCs w:val="16"/>
              </w:rPr>
            </w:pPr>
            <w:r w:rsidRPr="00A505BE">
              <w:rPr>
                <w:color w:val="000000" w:themeColor="text1"/>
                <w:sz w:val="16"/>
                <w:szCs w:val="16"/>
              </w:rPr>
              <w:t>Batwa</w:t>
            </w:r>
          </w:p>
        </w:tc>
        <w:tc>
          <w:tcPr>
            <w:tcW w:w="1557" w:type="dxa"/>
          </w:tcPr>
          <w:p w14:paraId="630E1CF6" w14:textId="77777777" w:rsidR="00706826" w:rsidRPr="00A505BE" w:rsidRDefault="007B7860">
            <w:pPr>
              <w:rPr>
                <w:color w:val="000000" w:themeColor="text1"/>
                <w:sz w:val="16"/>
                <w:szCs w:val="16"/>
              </w:rPr>
            </w:pPr>
            <w:r w:rsidRPr="00A505BE">
              <w:rPr>
                <w:color w:val="000000" w:themeColor="text1"/>
                <w:sz w:val="16"/>
                <w:szCs w:val="16"/>
              </w:rPr>
              <w:t xml:space="preserve">pregnant women </w:t>
            </w:r>
          </w:p>
        </w:tc>
        <w:tc>
          <w:tcPr>
            <w:tcW w:w="1277" w:type="dxa"/>
          </w:tcPr>
          <w:p w14:paraId="2F79E754"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72AC52CF" w14:textId="77777777" w:rsidR="00706826" w:rsidRPr="00A505BE" w:rsidRDefault="007B7860">
            <w:pPr>
              <w:rPr>
                <w:color w:val="000000" w:themeColor="text1"/>
                <w:sz w:val="16"/>
                <w:szCs w:val="16"/>
              </w:rPr>
            </w:pPr>
            <w:r w:rsidRPr="00A505BE">
              <w:rPr>
                <w:color w:val="000000" w:themeColor="text1"/>
                <w:sz w:val="16"/>
                <w:szCs w:val="16"/>
              </w:rPr>
              <w:t>temperature rise and variable rainfall, linked to food insecurity and disrupted harvest cycles</w:t>
            </w:r>
          </w:p>
        </w:tc>
        <w:tc>
          <w:tcPr>
            <w:tcW w:w="1416" w:type="dxa"/>
          </w:tcPr>
          <w:p w14:paraId="57F1D279" w14:textId="77777777" w:rsidR="00706826" w:rsidRPr="00A505BE" w:rsidRDefault="007B7860">
            <w:pPr>
              <w:rPr>
                <w:color w:val="000000" w:themeColor="text1"/>
                <w:sz w:val="16"/>
                <w:szCs w:val="16"/>
              </w:rPr>
            </w:pPr>
            <w:r w:rsidRPr="00A505BE">
              <w:rPr>
                <w:color w:val="000000" w:themeColor="text1"/>
                <w:sz w:val="16"/>
                <w:szCs w:val="16"/>
              </w:rPr>
              <w:t>mean daily temperature (°C) and number of days with precipitation &gt; 5 mm</w:t>
            </w:r>
          </w:p>
        </w:tc>
        <w:tc>
          <w:tcPr>
            <w:tcW w:w="1465" w:type="dxa"/>
          </w:tcPr>
          <w:p w14:paraId="73244EC9" w14:textId="77777777" w:rsidR="00706826" w:rsidRPr="00A505BE" w:rsidRDefault="007B7860">
            <w:pPr>
              <w:rPr>
                <w:color w:val="000000" w:themeColor="text1"/>
                <w:sz w:val="16"/>
                <w:szCs w:val="16"/>
              </w:rPr>
            </w:pPr>
            <w:r w:rsidRPr="00A505BE">
              <w:rPr>
                <w:color w:val="000000" w:themeColor="text1"/>
                <w:sz w:val="16"/>
                <w:szCs w:val="16"/>
              </w:rPr>
              <w:t>birth weight as proxy for foetal growth and perinatal health</w:t>
            </w:r>
          </w:p>
        </w:tc>
        <w:tc>
          <w:tcPr>
            <w:tcW w:w="1370" w:type="dxa"/>
          </w:tcPr>
          <w:p w14:paraId="52EF6543" w14:textId="77777777" w:rsidR="00706826" w:rsidRPr="00A505BE" w:rsidRDefault="007B7860">
            <w:pPr>
              <w:rPr>
                <w:color w:val="000000" w:themeColor="text1"/>
                <w:sz w:val="16"/>
                <w:szCs w:val="16"/>
              </w:rPr>
            </w:pPr>
            <w:r w:rsidRPr="00A505BE">
              <w:rPr>
                <w:color w:val="000000" w:themeColor="text1"/>
                <w:sz w:val="16"/>
                <w:szCs w:val="16"/>
              </w:rPr>
              <w:t>continuous birth weight and classification of low birth weight (&lt; 2500 g)</w:t>
            </w:r>
          </w:p>
        </w:tc>
        <w:tc>
          <w:tcPr>
            <w:tcW w:w="2638" w:type="dxa"/>
          </w:tcPr>
          <w:p w14:paraId="450C98ED" w14:textId="77777777" w:rsidR="00706826" w:rsidRPr="00A505BE" w:rsidRDefault="007B7860">
            <w:pPr>
              <w:rPr>
                <w:color w:val="000000" w:themeColor="text1"/>
                <w:sz w:val="16"/>
                <w:szCs w:val="16"/>
              </w:rPr>
            </w:pPr>
            <w:r w:rsidRPr="00A505BE">
              <w:rPr>
                <w:color w:val="000000" w:themeColor="text1"/>
                <w:sz w:val="16"/>
                <w:szCs w:val="16"/>
              </w:rPr>
              <w:t>Higher third-trimester temperatures and rainfall associated with increased birth weight, particularly among Batwa Indigenous mothers. However, Batwa babies had lower average birth weights overall (2797 g vs. 3090 g). Suggests temperature and rainfall during pregnancy affect foetal development, possibly through nutrition and food availability pathways.</w:t>
            </w:r>
          </w:p>
        </w:tc>
      </w:tr>
      <w:tr w:rsidR="00706826" w:rsidRPr="00A505BE" w14:paraId="248C3FF9" w14:textId="77777777" w:rsidTr="3B198B67">
        <w:trPr>
          <w:trHeight w:val="20"/>
        </w:trPr>
        <w:tc>
          <w:tcPr>
            <w:tcW w:w="847" w:type="dxa"/>
          </w:tcPr>
          <w:p w14:paraId="13EB5287" w14:textId="09E62972" w:rsidR="00706826" w:rsidRPr="00A505BE" w:rsidRDefault="002E3E9C">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AuthorYear="1"&gt;&lt;Author&gt;Edwards&lt;/Author&gt;&lt;Year&gt;2021&lt;/Year&gt;&lt;RecNum&gt;4938&lt;/RecNum&gt;&lt;DisplayText&gt;Edwards et al. (2021)&lt;/DisplayText&gt;&lt;record&gt;&lt;rec-number&gt;4938&lt;/rec-number&gt;&lt;foreign-keys&gt;&lt;key app="EN" db-id="p0tes00x5ev5d9efx2jv5rf52wwewppappfr" timestamp="1743679191"&gt;4938&lt;/key&gt;&lt;/foreign-keys&gt;&lt;ref-type name="Journal Article"&gt;17&lt;/ref-type&gt;&lt;contributors&gt;&lt;authors&gt;&lt;author&gt;Edwards, Ben&lt;/author&gt;&lt;author&gt;Gray, Matthew&lt;/author&gt;&lt;author&gt;Borja, Judith&lt;/author&gt;&lt;/authors&gt;&lt;/contributors&gt;&lt;titles&gt;&lt;title&gt;The influence of natural disasters on violence, mental health, food insecurity, and stunting in the Philippines: findings from a nationally representative cohort&lt;/title&gt;&lt;secondary-title&gt;SSM — Population Health&lt;/secondary-title&gt;&lt;/titles&gt;&lt;periodical&gt;&lt;full-title&gt;SSM — Population Health&lt;/full-title&gt;&lt;/periodical&gt;&lt;pages&gt;100825&lt;/pages&gt;&lt;volume&gt;15&lt;/volume&gt;&lt;dates&gt;&lt;year&gt;2021&lt;/year&gt;&lt;/dates&gt;&lt;pub-location&gt;OXFORD&lt;/pub-location&gt;&lt;publisher&gt;Elsevier Ltd&lt;/publisher&gt;&lt;isbn&gt;2352-8273&lt;/isbn&gt;&lt;urls&gt;&lt;related-urls&gt;&lt;url&gt;https://doi.org/10.1016/j.ssmph.2021.100825&lt;/url&gt;&lt;/related-urls&gt;&lt;/urls&gt;&lt;electronic-resource-num&gt;10.1016/j.ssmph.2021.100825&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Edwards et al. (2021)</w:t>
            </w:r>
            <w:r w:rsidRPr="00A505BE">
              <w:rPr>
                <w:color w:val="000000" w:themeColor="text1"/>
                <w:sz w:val="16"/>
                <w:szCs w:val="16"/>
              </w:rPr>
              <w:fldChar w:fldCharType="end"/>
            </w:r>
          </w:p>
        </w:tc>
        <w:tc>
          <w:tcPr>
            <w:tcW w:w="1134" w:type="dxa"/>
          </w:tcPr>
          <w:p w14:paraId="45C9BFA3" w14:textId="51D56A43" w:rsidR="00706826" w:rsidRPr="00A505BE" w:rsidRDefault="007B7860" w:rsidP="3B198B67">
            <w:pPr>
              <w:rPr>
                <w:color w:val="000000" w:themeColor="text1"/>
              </w:rPr>
            </w:pPr>
            <w:r w:rsidRPr="00A505BE">
              <w:rPr>
                <w:color w:val="000000" w:themeColor="text1"/>
                <w:sz w:val="16"/>
                <w:szCs w:val="16"/>
              </w:rPr>
              <w:t>quantitative</w:t>
            </w:r>
            <w:r w:rsidR="77315447" w:rsidRPr="00A505BE">
              <w:rPr>
                <w:color w:val="000000" w:themeColor="text1"/>
                <w:sz w:val="16"/>
                <w:szCs w:val="16"/>
              </w:rPr>
              <w:t xml:space="preserve"> non-randomised</w:t>
            </w:r>
          </w:p>
        </w:tc>
        <w:tc>
          <w:tcPr>
            <w:tcW w:w="992" w:type="dxa"/>
          </w:tcPr>
          <w:p w14:paraId="67C9ABB3" w14:textId="77777777" w:rsidR="00706826" w:rsidRPr="00A505BE" w:rsidRDefault="007B7860">
            <w:pPr>
              <w:rPr>
                <w:color w:val="000000" w:themeColor="text1"/>
                <w:sz w:val="16"/>
                <w:szCs w:val="16"/>
              </w:rPr>
            </w:pPr>
            <w:r w:rsidRPr="00A505BE">
              <w:rPr>
                <w:color w:val="000000" w:themeColor="text1"/>
                <w:sz w:val="16"/>
                <w:szCs w:val="16"/>
              </w:rPr>
              <w:t>Philippines</w:t>
            </w:r>
          </w:p>
        </w:tc>
        <w:tc>
          <w:tcPr>
            <w:tcW w:w="1137" w:type="dxa"/>
          </w:tcPr>
          <w:p w14:paraId="3ECCE9EA" w14:textId="77777777" w:rsidR="00706826" w:rsidRPr="00A505BE" w:rsidRDefault="007B7860">
            <w:pPr>
              <w:rPr>
                <w:color w:val="000000" w:themeColor="text1"/>
                <w:sz w:val="16"/>
                <w:szCs w:val="16"/>
              </w:rPr>
            </w:pPr>
            <w:r w:rsidRPr="00A505BE">
              <w:rPr>
                <w:color w:val="000000" w:themeColor="text1"/>
                <w:sz w:val="16"/>
                <w:szCs w:val="16"/>
              </w:rPr>
              <w:t>Indigenous Peoples (group not specified)</w:t>
            </w:r>
          </w:p>
        </w:tc>
        <w:tc>
          <w:tcPr>
            <w:tcW w:w="1557" w:type="dxa"/>
          </w:tcPr>
          <w:p w14:paraId="56368176" w14:textId="77777777" w:rsidR="00706826" w:rsidRPr="00A505BE" w:rsidRDefault="007B7860">
            <w:pPr>
              <w:rPr>
                <w:color w:val="000000" w:themeColor="text1"/>
                <w:sz w:val="16"/>
                <w:szCs w:val="16"/>
              </w:rPr>
            </w:pPr>
            <w:r w:rsidRPr="00A505BE">
              <w:rPr>
                <w:color w:val="000000" w:themeColor="text1"/>
                <w:sz w:val="16"/>
                <w:szCs w:val="16"/>
              </w:rPr>
              <w:t>children aged 10 years at baseline</w:t>
            </w:r>
          </w:p>
        </w:tc>
        <w:tc>
          <w:tcPr>
            <w:tcW w:w="1277" w:type="dxa"/>
          </w:tcPr>
          <w:p w14:paraId="04116257" w14:textId="66CFD2B3"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Indigenous children intentionally oversampled to ensure inclusion but results not disaggregated </w:t>
            </w:r>
            <w:r w:rsidR="007B7860" w:rsidRPr="00A505BE">
              <w:rPr>
                <w:color w:val="000000" w:themeColor="text1"/>
                <w:sz w:val="16"/>
                <w:szCs w:val="16"/>
              </w:rPr>
              <w:lastRenderedPageBreak/>
              <w:t>by Indigenous status</w:t>
            </w:r>
          </w:p>
        </w:tc>
        <w:tc>
          <w:tcPr>
            <w:tcW w:w="1557" w:type="dxa"/>
          </w:tcPr>
          <w:p w14:paraId="29F6483F"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natural disasters such as typhoons, floods, droughts, volcanic activity, sea-level rise, and storm surges; events increasing in frequency and </w:t>
            </w:r>
            <w:r w:rsidRPr="00A505BE">
              <w:rPr>
                <w:color w:val="000000" w:themeColor="text1"/>
                <w:sz w:val="16"/>
                <w:szCs w:val="16"/>
              </w:rPr>
              <w:lastRenderedPageBreak/>
              <w:t>severity due to climate change</w:t>
            </w:r>
          </w:p>
        </w:tc>
        <w:tc>
          <w:tcPr>
            <w:tcW w:w="1416" w:type="dxa"/>
          </w:tcPr>
          <w:p w14:paraId="683E6BE8"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composite disaster exposure based on household self-reports, neighbourhood-level disaster reports, and United Nations </w:t>
            </w:r>
            <w:r w:rsidRPr="00A505BE">
              <w:rPr>
                <w:color w:val="000000" w:themeColor="text1"/>
                <w:sz w:val="16"/>
                <w:szCs w:val="16"/>
              </w:rPr>
              <w:lastRenderedPageBreak/>
              <w:t>International Disaster database (EM-DAT)-linked disaster data</w:t>
            </w:r>
          </w:p>
        </w:tc>
        <w:tc>
          <w:tcPr>
            <w:tcW w:w="1465" w:type="dxa"/>
          </w:tcPr>
          <w:p w14:paraId="3DBE8703" w14:textId="77777777" w:rsidR="00706826" w:rsidRPr="00A505BE" w:rsidRDefault="007B7860">
            <w:pPr>
              <w:rPr>
                <w:color w:val="000000" w:themeColor="text1"/>
                <w:sz w:val="16"/>
                <w:szCs w:val="16"/>
              </w:rPr>
            </w:pPr>
            <w:r w:rsidRPr="00A505BE">
              <w:rPr>
                <w:color w:val="000000" w:themeColor="text1"/>
                <w:sz w:val="16"/>
                <w:szCs w:val="16"/>
              </w:rPr>
              <w:lastRenderedPageBreak/>
              <w:t>stunting, food insecurity, caregiver stress, depression, family violence, witnessing violence, and physical abuse</w:t>
            </w:r>
          </w:p>
        </w:tc>
        <w:tc>
          <w:tcPr>
            <w:tcW w:w="1370" w:type="dxa"/>
          </w:tcPr>
          <w:p w14:paraId="514E4EDD" w14:textId="77777777" w:rsidR="00706826" w:rsidRPr="00A505BE" w:rsidRDefault="007B7860">
            <w:pPr>
              <w:rPr>
                <w:color w:val="000000" w:themeColor="text1"/>
                <w:sz w:val="16"/>
                <w:szCs w:val="16"/>
              </w:rPr>
            </w:pPr>
            <w:r w:rsidRPr="00A505BE">
              <w:rPr>
                <w:color w:val="000000" w:themeColor="text1"/>
                <w:sz w:val="16"/>
                <w:szCs w:val="16"/>
              </w:rPr>
              <w:t xml:space="preserve">anthropometry for height-for-age, and standardised scales for stress, depression, food insecurity, and self-reported </w:t>
            </w:r>
            <w:r w:rsidRPr="00A505BE">
              <w:rPr>
                <w:color w:val="000000" w:themeColor="text1"/>
                <w:sz w:val="16"/>
                <w:szCs w:val="16"/>
              </w:rPr>
              <w:lastRenderedPageBreak/>
              <w:t>violence exposure</w:t>
            </w:r>
          </w:p>
        </w:tc>
        <w:tc>
          <w:tcPr>
            <w:tcW w:w="2638" w:type="dxa"/>
          </w:tcPr>
          <w:p w14:paraId="443446C8"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Children exposed to more disaster events more likely to experience food insecurity, stunting, caregiver stress, and violence at home. Disasters linked to increased child maltreatment and psychological distress. While included Indigenous children through stratified sampling, </w:t>
            </w:r>
            <w:r w:rsidRPr="00A505BE">
              <w:rPr>
                <w:color w:val="000000" w:themeColor="text1"/>
                <w:sz w:val="16"/>
                <w:szCs w:val="16"/>
              </w:rPr>
              <w:lastRenderedPageBreak/>
              <w:t>did not provide disaggregated results, so specific impacts on Indigenous children could not be assessed.</w:t>
            </w:r>
          </w:p>
        </w:tc>
      </w:tr>
      <w:tr w:rsidR="00706826" w:rsidRPr="00A505BE" w14:paraId="79479CCE" w14:textId="77777777" w:rsidTr="3B198B67">
        <w:trPr>
          <w:trHeight w:val="20"/>
        </w:trPr>
        <w:tc>
          <w:tcPr>
            <w:tcW w:w="847" w:type="dxa"/>
          </w:tcPr>
          <w:p w14:paraId="337EFAB7" w14:textId="1A3F8810" w:rsidR="00706826" w:rsidRPr="00A505BE" w:rsidRDefault="002756F9">
            <w:pPr>
              <w:rPr>
                <w:color w:val="000000" w:themeColor="text1"/>
                <w:sz w:val="16"/>
                <w:szCs w:val="16"/>
              </w:rPr>
            </w:pPr>
            <w:r w:rsidRPr="00A505BE">
              <w:rPr>
                <w:color w:val="000000" w:themeColor="text1"/>
                <w:sz w:val="16"/>
                <w:szCs w:val="16"/>
              </w:rPr>
              <w:lastRenderedPageBreak/>
              <w:fldChar w:fldCharType="begin"/>
            </w:r>
            <w:r w:rsidR="00B80874" w:rsidRPr="00A505BE">
              <w:rPr>
                <w:color w:val="000000" w:themeColor="text1"/>
                <w:sz w:val="16"/>
                <w:szCs w:val="16"/>
              </w:rPr>
              <w:instrText xml:space="preserve"> ADDIN EN.CITE &lt;EndNote&gt;&lt;Cite AuthorYear="1"&gt;&lt;Author&gt;Whitehead&lt;/Author&gt;&lt;Year&gt;1996&lt;/Year&gt;&lt;RecNum&gt;4946&lt;/RecNum&gt;&lt;DisplayText&gt;Whitehead et al. (1996)&lt;/DisplayText&gt;&lt;record&gt;&lt;rec-number&gt;4946&lt;/rec-number&gt;&lt;foreign-keys&gt;&lt;key app="EN" db-id="p0tes00x5ev5d9efx2jv5rf52wwewppappfr" timestamp="1743679764"&gt;4946&lt;/key&gt;&lt;/foreign-keys&gt;&lt;ref-type name="Journal Article"&gt;17&lt;/ref-type&gt;&lt;contributors&gt;&lt;authors&gt;&lt;author&gt;Whitehead, F. J.&lt;/author&gt;&lt;author&gt;Couper, R. T. L.&lt;/author&gt;&lt;author&gt;Moore, L.&lt;/author&gt;&lt;author&gt;Bourne, A. J.&lt;/author&gt;&lt;author&gt;Byard, R. W.&lt;/author&gt;&lt;/authors&gt;&lt;/contributors&gt;&lt;titles&gt;&lt;title&gt;Dehydration deaths in infants and young children&lt;/title&gt;&lt;secondary-title&gt;American Journal of Forensic Medicine and Pathology&lt;/secondary-title&gt;&lt;/titles&gt;&lt;pages&gt;73-78&lt;/pages&gt;&lt;volume&gt;17&lt;/volume&gt;&lt;number&gt;1&lt;/number&gt;&lt;keywords&gt;&lt;keyword&gt;Accidents&lt;/keyword&gt;&lt;keyword&gt;Case studies&lt;/keyword&gt;&lt;keyword&gt;Child abuse&lt;/keyword&gt;&lt;keyword&gt;Children&lt;/keyword&gt;&lt;keyword&gt;Death&lt;/keyword&gt;&lt;keyword&gt;Female&lt;/keyword&gt;&lt;keyword&gt;Gastroenteritis&lt;/keyword&gt;&lt;keyword&gt;Homicide&lt;/keyword&gt;&lt;keyword&gt;Human beings&lt;/keyword&gt;&lt;keyword&gt;Male&lt;/keyword&gt;&lt;keyword&gt;Medical jurisprudence&lt;/keyword&gt;&lt;keyword&gt;Newborn infants&lt;/keyword&gt;&lt;keyword&gt;Pathology&lt;/keyword&gt;&lt;keyword&gt;Preschool children&lt;/keyword&gt;&lt;keyword&gt;Retrospective Studies&lt;/keyword&gt;&lt;keyword&gt;Viral gastroenteritis&lt;/keyword&gt;&lt;/keywords&gt;&lt;dates&gt;&lt;year&gt;1996&lt;/year&gt;&lt;/dates&gt;&lt;pub-location&gt;PHILADELPHIA&lt;/pub-location&gt;&lt;publisher&gt;Lippincott Williams &amp;amp; Wilkins&lt;/publisher&gt;&lt;isbn&gt;0195-7910&lt;/isbn&gt;&lt;urls&gt;&lt;related-urls&gt;&lt;url&gt;https://doi.org/10.1097/00000433-199603000-00014&lt;/url&gt;&lt;/related-urls&gt;&lt;/urls&gt;&lt;electronic-resource-num&gt;10.1097/00000433-199603000-00014&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Whitehead et al. (1996)</w:t>
            </w:r>
            <w:r w:rsidRPr="00A505BE">
              <w:rPr>
                <w:color w:val="000000" w:themeColor="text1"/>
                <w:sz w:val="16"/>
                <w:szCs w:val="16"/>
              </w:rPr>
              <w:fldChar w:fldCharType="end"/>
            </w:r>
          </w:p>
        </w:tc>
        <w:tc>
          <w:tcPr>
            <w:tcW w:w="1134" w:type="dxa"/>
          </w:tcPr>
          <w:p w14:paraId="29650E5B" w14:textId="74F185E4" w:rsidR="00706826" w:rsidRPr="00A505BE" w:rsidRDefault="007B7860">
            <w:pPr>
              <w:rPr>
                <w:color w:val="000000" w:themeColor="text1"/>
                <w:sz w:val="16"/>
                <w:szCs w:val="16"/>
              </w:rPr>
            </w:pPr>
            <w:r w:rsidRPr="00A505BE">
              <w:rPr>
                <w:color w:val="000000" w:themeColor="text1"/>
                <w:sz w:val="16"/>
                <w:szCs w:val="16"/>
              </w:rPr>
              <w:t>quantitative</w:t>
            </w:r>
            <w:r w:rsidR="64E867DF" w:rsidRPr="00A505BE">
              <w:rPr>
                <w:color w:val="000000" w:themeColor="text1"/>
                <w:sz w:val="16"/>
                <w:szCs w:val="16"/>
              </w:rPr>
              <w:t xml:space="preserve"> descriptive</w:t>
            </w:r>
          </w:p>
        </w:tc>
        <w:tc>
          <w:tcPr>
            <w:tcW w:w="992" w:type="dxa"/>
          </w:tcPr>
          <w:p w14:paraId="24E484AA" w14:textId="77777777" w:rsidR="00706826" w:rsidRPr="00A505BE" w:rsidRDefault="007B7860">
            <w:pPr>
              <w:rPr>
                <w:color w:val="000000" w:themeColor="text1"/>
                <w:sz w:val="16"/>
                <w:szCs w:val="16"/>
              </w:rPr>
            </w:pPr>
            <w:r w:rsidRPr="00A505BE">
              <w:rPr>
                <w:color w:val="000000" w:themeColor="text1"/>
                <w:sz w:val="16"/>
                <w:szCs w:val="16"/>
              </w:rPr>
              <w:t xml:space="preserve">Australia </w:t>
            </w:r>
          </w:p>
        </w:tc>
        <w:tc>
          <w:tcPr>
            <w:tcW w:w="1137" w:type="dxa"/>
          </w:tcPr>
          <w:p w14:paraId="6DC22BCC" w14:textId="77777777" w:rsidR="00706826" w:rsidRPr="00A505BE" w:rsidRDefault="007B7860">
            <w:pPr>
              <w:rPr>
                <w:color w:val="000000" w:themeColor="text1"/>
                <w:sz w:val="16"/>
                <w:szCs w:val="16"/>
              </w:rPr>
            </w:pPr>
            <w:r w:rsidRPr="00A505BE">
              <w:rPr>
                <w:color w:val="000000" w:themeColor="text1"/>
                <w:sz w:val="16"/>
                <w:szCs w:val="16"/>
              </w:rPr>
              <w:t>Aboriginals in Adelaide</w:t>
            </w:r>
          </w:p>
        </w:tc>
        <w:tc>
          <w:tcPr>
            <w:tcW w:w="1557" w:type="dxa"/>
          </w:tcPr>
          <w:p w14:paraId="4D171A3C" w14:textId="77777777" w:rsidR="00706826" w:rsidRPr="00A505BE" w:rsidRDefault="007B7860">
            <w:pPr>
              <w:rPr>
                <w:color w:val="000000" w:themeColor="text1"/>
                <w:sz w:val="16"/>
                <w:szCs w:val="16"/>
              </w:rPr>
            </w:pPr>
            <w:r w:rsidRPr="00A505BE">
              <w:rPr>
                <w:color w:val="000000" w:themeColor="text1"/>
                <w:sz w:val="16"/>
                <w:szCs w:val="16"/>
              </w:rPr>
              <w:t>age range of children: 2 weeks to 6.25 years</w:t>
            </w:r>
          </w:p>
        </w:tc>
        <w:tc>
          <w:tcPr>
            <w:tcW w:w="1277" w:type="dxa"/>
          </w:tcPr>
          <w:p w14:paraId="0A5643A5"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2A6DCE3C" w14:textId="77777777" w:rsidR="00706826" w:rsidRPr="00A505BE" w:rsidRDefault="007B7860">
            <w:pPr>
              <w:rPr>
                <w:color w:val="000000" w:themeColor="text1"/>
                <w:sz w:val="16"/>
                <w:szCs w:val="16"/>
              </w:rPr>
            </w:pPr>
            <w:r w:rsidRPr="00A505BE">
              <w:rPr>
                <w:color w:val="000000" w:themeColor="text1"/>
                <w:sz w:val="16"/>
                <w:szCs w:val="16"/>
              </w:rPr>
              <w:t>high environmental temperatures, particularly during heatwaves (39.5 °C to 43 °C) in warmer months (November to February); while climate change not directly discussed, heat stress treated as a climate-related exposure</w:t>
            </w:r>
          </w:p>
        </w:tc>
        <w:tc>
          <w:tcPr>
            <w:tcW w:w="1416" w:type="dxa"/>
          </w:tcPr>
          <w:p w14:paraId="518D9D9A" w14:textId="77777777" w:rsidR="00706826" w:rsidRPr="00A505BE" w:rsidRDefault="007B7860">
            <w:pPr>
              <w:rPr>
                <w:color w:val="000000" w:themeColor="text1"/>
                <w:sz w:val="16"/>
                <w:szCs w:val="16"/>
              </w:rPr>
            </w:pPr>
            <w:r w:rsidRPr="00A505BE">
              <w:rPr>
                <w:color w:val="000000" w:themeColor="text1"/>
                <w:sz w:val="16"/>
                <w:szCs w:val="16"/>
              </w:rPr>
              <w:t>temperature on day of death (ranging from 39.5 °C to 43 °C); warmer season exposure</w:t>
            </w:r>
          </w:p>
        </w:tc>
        <w:tc>
          <w:tcPr>
            <w:tcW w:w="1465" w:type="dxa"/>
          </w:tcPr>
          <w:p w14:paraId="40E3F390" w14:textId="77777777" w:rsidR="00706826" w:rsidRPr="00A505BE" w:rsidRDefault="007B7860">
            <w:pPr>
              <w:rPr>
                <w:color w:val="000000" w:themeColor="text1"/>
                <w:sz w:val="16"/>
                <w:szCs w:val="16"/>
              </w:rPr>
            </w:pPr>
            <w:r w:rsidRPr="00A505BE">
              <w:rPr>
                <w:color w:val="000000" w:themeColor="text1"/>
                <w:sz w:val="16"/>
                <w:szCs w:val="16"/>
              </w:rPr>
              <w:t>fatal dehydration in children due to gastrointestinal infections, heat stress, neglect, or underlying health conditions</w:t>
            </w:r>
          </w:p>
        </w:tc>
        <w:tc>
          <w:tcPr>
            <w:tcW w:w="1370" w:type="dxa"/>
          </w:tcPr>
          <w:p w14:paraId="0403B442" w14:textId="77777777" w:rsidR="00706826" w:rsidRPr="00A505BE" w:rsidRDefault="007B7860">
            <w:pPr>
              <w:rPr>
                <w:color w:val="000000" w:themeColor="text1"/>
                <w:sz w:val="16"/>
                <w:szCs w:val="16"/>
              </w:rPr>
            </w:pPr>
            <w:r w:rsidRPr="00A505BE">
              <w:rPr>
                <w:color w:val="000000" w:themeColor="text1"/>
                <w:sz w:val="16"/>
                <w:szCs w:val="16"/>
              </w:rPr>
              <w:t xml:space="preserve">mortality and morbidity indicators for dehydration; confirmed using electrolyte concentration and autopsy showing typical signs of dehydration </w:t>
            </w:r>
          </w:p>
        </w:tc>
        <w:tc>
          <w:tcPr>
            <w:tcW w:w="2638" w:type="dxa"/>
          </w:tcPr>
          <w:p w14:paraId="1D26EC65" w14:textId="77777777" w:rsidR="00706826" w:rsidRPr="00A505BE" w:rsidRDefault="007B7860">
            <w:pPr>
              <w:rPr>
                <w:color w:val="000000" w:themeColor="text1"/>
                <w:sz w:val="16"/>
                <w:szCs w:val="16"/>
              </w:rPr>
            </w:pPr>
            <w:r w:rsidRPr="00A505BE">
              <w:rPr>
                <w:color w:val="000000" w:themeColor="text1"/>
                <w:sz w:val="16"/>
                <w:szCs w:val="16"/>
              </w:rPr>
              <w:t xml:space="preserve">Aboriginal children accounted for 19% of fatal dehydration cases, despite comprising only ~ 1% of population. </w:t>
            </w:r>
            <w:proofErr w:type="spellStart"/>
            <w:r w:rsidRPr="00A505BE">
              <w:rPr>
                <w:color w:val="000000" w:themeColor="text1"/>
                <w:sz w:val="16"/>
                <w:szCs w:val="16"/>
              </w:rPr>
              <w:t>TLinks</w:t>
            </w:r>
            <w:proofErr w:type="spellEnd"/>
            <w:r w:rsidRPr="00A505BE">
              <w:rPr>
                <w:color w:val="000000" w:themeColor="text1"/>
                <w:sz w:val="16"/>
                <w:szCs w:val="16"/>
              </w:rPr>
              <w:t xml:space="preserve"> overrepresentation to social disadvantage, remote living, and higher exposure to extreme heat. Dehydration deaths more likely in hotter areas with limited access to care. Two Aboriginal children died at home during high-heat events. Heat exposure, compounded by location and health inequity, increased vulnerability.</w:t>
            </w:r>
          </w:p>
        </w:tc>
      </w:tr>
      <w:tr w:rsidR="00706826" w:rsidRPr="00A505BE" w14:paraId="5E12BBDD" w14:textId="77777777" w:rsidTr="3B198B67">
        <w:trPr>
          <w:trHeight w:val="20"/>
        </w:trPr>
        <w:tc>
          <w:tcPr>
            <w:tcW w:w="847" w:type="dxa"/>
          </w:tcPr>
          <w:p w14:paraId="4B577AEE" w14:textId="44307703" w:rsidR="00706826" w:rsidRPr="00A505BE" w:rsidRDefault="00557511">
            <w:pPr>
              <w:rPr>
                <w:color w:val="000000" w:themeColor="text1"/>
                <w:sz w:val="16"/>
                <w:szCs w:val="16"/>
              </w:rPr>
            </w:pPr>
            <w:r w:rsidRPr="00A505BE">
              <w:rPr>
                <w:color w:val="000000" w:themeColor="text1"/>
                <w:sz w:val="16"/>
                <w:szCs w:val="16"/>
              </w:rPr>
              <w:fldChar w:fldCharType="begin">
                <w:fldData xml:space="preserve">PEVuZE5vdGU+PENpdGUgQXV0aG9yWWVhcj0iMSI+PEF1dGhvcj5Lbm93bHRvbjwvQXV0aG9yPjxZ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PEVuZE5vdGU+PENpdGUgQXV0aG9yWWVhcj0iMSI+PEF1dGhvcj5Lbm93bHRvbjwvQXV0aG9yPjxZ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Knowlton et al. (2009)</w:t>
            </w:r>
            <w:r w:rsidRPr="00A505BE">
              <w:rPr>
                <w:color w:val="000000" w:themeColor="text1"/>
                <w:sz w:val="16"/>
                <w:szCs w:val="16"/>
              </w:rPr>
              <w:fldChar w:fldCharType="end"/>
            </w:r>
          </w:p>
        </w:tc>
        <w:tc>
          <w:tcPr>
            <w:tcW w:w="1134" w:type="dxa"/>
          </w:tcPr>
          <w:p w14:paraId="7613CC1B" w14:textId="5903DAEA" w:rsidR="00706826" w:rsidRPr="00A505BE" w:rsidRDefault="007B7860" w:rsidP="3B198B67">
            <w:pPr>
              <w:rPr>
                <w:color w:val="000000" w:themeColor="text1"/>
              </w:rPr>
            </w:pPr>
            <w:r w:rsidRPr="00A505BE">
              <w:rPr>
                <w:color w:val="000000" w:themeColor="text1"/>
                <w:sz w:val="16"/>
                <w:szCs w:val="16"/>
              </w:rPr>
              <w:t>quantitative</w:t>
            </w:r>
            <w:r w:rsidR="6276A585" w:rsidRPr="00A505BE">
              <w:rPr>
                <w:color w:val="000000" w:themeColor="text1"/>
                <w:sz w:val="16"/>
                <w:szCs w:val="16"/>
              </w:rPr>
              <w:t xml:space="preserve"> non-randomised</w:t>
            </w:r>
          </w:p>
        </w:tc>
        <w:tc>
          <w:tcPr>
            <w:tcW w:w="992" w:type="dxa"/>
          </w:tcPr>
          <w:p w14:paraId="708A2B3B"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7FA96732" w14:textId="77777777" w:rsidR="00706826" w:rsidRPr="00A505BE" w:rsidRDefault="007B7860">
            <w:pPr>
              <w:rPr>
                <w:color w:val="000000" w:themeColor="text1"/>
                <w:sz w:val="16"/>
                <w:szCs w:val="16"/>
              </w:rPr>
            </w:pPr>
            <w:r w:rsidRPr="00A505BE">
              <w:rPr>
                <w:color w:val="000000" w:themeColor="text1"/>
                <w:sz w:val="16"/>
                <w:szCs w:val="16"/>
              </w:rPr>
              <w:t>Native American and Alaska Native</w:t>
            </w:r>
          </w:p>
        </w:tc>
        <w:tc>
          <w:tcPr>
            <w:tcW w:w="1557" w:type="dxa"/>
          </w:tcPr>
          <w:p w14:paraId="20E8F79B" w14:textId="77777777" w:rsidR="00706826" w:rsidRPr="00A505BE" w:rsidRDefault="007B7860">
            <w:pPr>
              <w:rPr>
                <w:color w:val="000000" w:themeColor="text1"/>
                <w:sz w:val="16"/>
                <w:szCs w:val="16"/>
              </w:rPr>
            </w:pPr>
            <w:r w:rsidRPr="00A505BE">
              <w:rPr>
                <w:color w:val="000000" w:themeColor="text1"/>
                <w:sz w:val="16"/>
                <w:szCs w:val="16"/>
              </w:rPr>
              <w:t>subgroup of children aged 0–4 years</w:t>
            </w:r>
          </w:p>
        </w:tc>
        <w:tc>
          <w:tcPr>
            <w:tcW w:w="1277" w:type="dxa"/>
          </w:tcPr>
          <w:p w14:paraId="246FB453" w14:textId="6519AEAC"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Native American and Alaska Native children included in race/ethnicity analysis;</w:t>
            </w:r>
            <w:r w:rsidR="007B7860" w:rsidRPr="00A505BE">
              <w:rPr>
                <w:color w:val="000000" w:themeColor="text1"/>
              </w:rPr>
              <w:br/>
            </w:r>
            <w:r w:rsidR="007B7860" w:rsidRPr="00A505BE">
              <w:rPr>
                <w:color w:val="000000" w:themeColor="text1"/>
                <w:sz w:val="16"/>
                <w:szCs w:val="16"/>
              </w:rPr>
              <w:t xml:space="preserve">however, no child-specific outcomes disaggregated by race </w:t>
            </w:r>
          </w:p>
        </w:tc>
        <w:tc>
          <w:tcPr>
            <w:tcW w:w="1557" w:type="dxa"/>
          </w:tcPr>
          <w:p w14:paraId="6C65A4C6" w14:textId="77777777" w:rsidR="00706826" w:rsidRPr="00A505BE" w:rsidRDefault="007B7860">
            <w:pPr>
              <w:rPr>
                <w:color w:val="000000" w:themeColor="text1"/>
                <w:sz w:val="16"/>
                <w:szCs w:val="16"/>
              </w:rPr>
            </w:pPr>
            <w:r w:rsidRPr="00A505BE">
              <w:rPr>
                <w:color w:val="000000" w:themeColor="text1"/>
                <w:sz w:val="16"/>
                <w:szCs w:val="16"/>
              </w:rPr>
              <w:t>severe heatwave event linked to climate change and projected to increase in frequency and severity</w:t>
            </w:r>
          </w:p>
        </w:tc>
        <w:tc>
          <w:tcPr>
            <w:tcW w:w="1416" w:type="dxa"/>
          </w:tcPr>
          <w:p w14:paraId="126F2ADB" w14:textId="77777777" w:rsidR="00706826" w:rsidRPr="00A505BE" w:rsidRDefault="007B7860">
            <w:pPr>
              <w:rPr>
                <w:color w:val="000000" w:themeColor="text1"/>
                <w:sz w:val="16"/>
                <w:szCs w:val="16"/>
              </w:rPr>
            </w:pPr>
            <w:r w:rsidRPr="00A505BE">
              <w:rPr>
                <w:color w:val="000000" w:themeColor="text1"/>
                <w:sz w:val="16"/>
                <w:szCs w:val="16"/>
              </w:rPr>
              <w:t>maximum and minimum daily temperatures from regional climate records</w:t>
            </w:r>
          </w:p>
        </w:tc>
        <w:tc>
          <w:tcPr>
            <w:tcW w:w="1465" w:type="dxa"/>
          </w:tcPr>
          <w:p w14:paraId="4DCBCED4" w14:textId="77777777" w:rsidR="00706826" w:rsidRPr="00A505BE" w:rsidRDefault="007B7860">
            <w:pPr>
              <w:rPr>
                <w:color w:val="000000" w:themeColor="text1"/>
                <w:sz w:val="16"/>
                <w:szCs w:val="16"/>
              </w:rPr>
            </w:pPr>
            <w:r w:rsidRPr="00A505BE">
              <w:rPr>
                <w:color w:val="000000" w:themeColor="text1"/>
                <w:sz w:val="16"/>
                <w:szCs w:val="16"/>
              </w:rPr>
              <w:t>heat-related illness and chronic health conditions requiring emergency care or hospitalisation</w:t>
            </w:r>
          </w:p>
        </w:tc>
        <w:tc>
          <w:tcPr>
            <w:tcW w:w="1370" w:type="dxa"/>
          </w:tcPr>
          <w:p w14:paraId="1ECA687E" w14:textId="77777777" w:rsidR="00706826" w:rsidRPr="00A505BE" w:rsidRDefault="007B7860">
            <w:pPr>
              <w:rPr>
                <w:color w:val="000000" w:themeColor="text1"/>
                <w:sz w:val="16"/>
                <w:szCs w:val="16"/>
              </w:rPr>
            </w:pPr>
            <w:r w:rsidRPr="00A505BE">
              <w:rPr>
                <w:color w:val="000000" w:themeColor="text1"/>
                <w:sz w:val="16"/>
                <w:szCs w:val="16"/>
              </w:rPr>
              <w:t>emergency department visits and hospitalisations for heat illness, renal failure, cardiovascular conditions, and diabetes; measured through counts and rate ratios</w:t>
            </w:r>
          </w:p>
        </w:tc>
        <w:tc>
          <w:tcPr>
            <w:tcW w:w="2638" w:type="dxa"/>
          </w:tcPr>
          <w:p w14:paraId="56177C91" w14:textId="77777777" w:rsidR="00706826" w:rsidRPr="00A505BE" w:rsidRDefault="007B7860">
            <w:pPr>
              <w:rPr>
                <w:color w:val="000000" w:themeColor="text1"/>
                <w:sz w:val="16"/>
                <w:szCs w:val="16"/>
              </w:rPr>
            </w:pPr>
            <w:r w:rsidRPr="00A505BE">
              <w:rPr>
                <w:color w:val="000000" w:themeColor="text1"/>
                <w:sz w:val="16"/>
                <w:szCs w:val="16"/>
              </w:rPr>
              <w:t>2006 California heatwave used as case study to highlight climate change impacts. While Native American/Alaska Native children included in dataset, results not disaggregated by age or race. No specific outcomes for Indigenous children reported. Statewide rate ratios for emergency department visits among Native American/Alaska Native people 1.05, but not different from 1. Limited in ability to assess Indigenous child health due to lack of subgroup analysis.</w:t>
            </w:r>
          </w:p>
        </w:tc>
      </w:tr>
      <w:tr w:rsidR="00706826" w:rsidRPr="00A505BE" w14:paraId="69F794EF" w14:textId="77777777" w:rsidTr="3B198B67">
        <w:trPr>
          <w:trHeight w:val="20"/>
        </w:trPr>
        <w:tc>
          <w:tcPr>
            <w:tcW w:w="847" w:type="dxa"/>
          </w:tcPr>
          <w:p w14:paraId="0FBDEA6D" w14:textId="47D0461A" w:rsidR="00706826" w:rsidRPr="00A505BE" w:rsidRDefault="00557511">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AuthorYear="1"&gt;&lt;Author&gt;Vaidyanathan&lt;/Author&gt;&lt;Year&gt;2020&lt;/Year&gt;&lt;RecNum&gt;4984&lt;/RecNum&gt;&lt;DisplayText&gt;Vaidyanathan et al. (2020)&lt;/DisplayText&gt;&lt;record&gt;&lt;rec-number&gt;4984&lt;/rec-number&gt;&lt;foreign-keys&gt;&lt;key app="EN" db-id="p0tes00x5ev5d9efx2jv5rf52wwewppappfr" timestamp="1743995501"&gt;4984&lt;/key&gt;&lt;/foreign-keys&gt;&lt;ref-type name="Journal Article"&gt;17&lt;/ref-type&gt;&lt;contributors&gt;&lt;authors&gt;&lt;author&gt;Vaidyanathan, Ambarish&lt;/author&gt;&lt;author&gt;Malilay, Josephine&lt;/author&gt;&lt;author&gt;Schramm, Paul&lt;/author&gt;&lt;author&gt;Saha, Shubhayu&lt;/author&gt;&lt;/authors&gt;&lt;/contributors&gt;&lt;titles&gt;&lt;title&gt;Heat-related deaths - United States, 2004-2018&lt;/title&gt;&lt;secondary-title&gt;Morbidity and Mortality Weekly Report&lt;/secondary-title&gt;&lt;/titles&gt;&lt;periodical&gt;&lt;full-title&gt;Morbidity and Mortality Weekly Report&lt;/full-title&gt;&lt;abbr-1&gt;Morb. Mortal. Weekly Rep.&lt;/abbr-1&gt;&lt;abbr-2&gt;Morb Mortal Weekly Rep&lt;/abbr-2&gt;&lt;/periodical&gt;&lt;pages&gt;729-734&lt;/pages&gt;&lt;volume&gt;69&lt;/volume&gt;&lt;number&gt;24&lt;/number&gt;&lt;keywords&gt;&lt;keyword&gt;Health aspects&lt;/keyword&gt;&lt;keyword&gt;Indians&lt;/keyword&gt;&lt;keyword&gt;Indians of North America&lt;/keyword&gt;&lt;keyword&gt;Mortality&lt;/keyword&gt;&lt;keyword&gt;Public health&lt;/keyword&gt;&lt;/keywords&gt;&lt;dates&gt;&lt;year&gt;2020&lt;/year&gt;&lt;/dates&gt;&lt;pub-location&gt;ATLANTA&lt;/pub-location&gt;&lt;publisher&gt;Centers Disease Control &amp;amp; Prevention&lt;/publisher&gt;&lt;isbn&gt;0149-2195&lt;/isbn&gt;&lt;urls&gt;&lt;related-urls&gt;&lt;url&gt;https://doi.org/10.15585/MMWR.MM6924A1&lt;/url&gt;&lt;/related-urls&gt;&lt;/urls&gt;&lt;electronic-resource-num&gt;10.15585/MMWR.MM6924A1&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Vaidyanathan et al. (2020)</w:t>
            </w:r>
            <w:r w:rsidRPr="00A505BE">
              <w:rPr>
                <w:color w:val="000000" w:themeColor="text1"/>
                <w:sz w:val="16"/>
                <w:szCs w:val="16"/>
              </w:rPr>
              <w:fldChar w:fldCharType="end"/>
            </w:r>
          </w:p>
        </w:tc>
        <w:tc>
          <w:tcPr>
            <w:tcW w:w="1134" w:type="dxa"/>
          </w:tcPr>
          <w:p w14:paraId="03D7029C" w14:textId="09E4E3EA" w:rsidR="00706826" w:rsidRPr="00A505BE" w:rsidRDefault="007B7860">
            <w:pPr>
              <w:rPr>
                <w:color w:val="000000" w:themeColor="text1"/>
                <w:sz w:val="16"/>
                <w:szCs w:val="16"/>
              </w:rPr>
            </w:pPr>
            <w:r w:rsidRPr="00A505BE">
              <w:rPr>
                <w:color w:val="000000" w:themeColor="text1"/>
                <w:sz w:val="16"/>
                <w:szCs w:val="16"/>
              </w:rPr>
              <w:t>quantitative</w:t>
            </w:r>
            <w:r w:rsidR="47609CBF" w:rsidRPr="00A505BE">
              <w:rPr>
                <w:color w:val="000000" w:themeColor="text1"/>
                <w:sz w:val="16"/>
                <w:szCs w:val="16"/>
              </w:rPr>
              <w:t xml:space="preserve"> descriptive</w:t>
            </w:r>
          </w:p>
        </w:tc>
        <w:tc>
          <w:tcPr>
            <w:tcW w:w="992" w:type="dxa"/>
          </w:tcPr>
          <w:p w14:paraId="6A8BD830"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11F18826" w14:textId="77777777" w:rsidR="00706826" w:rsidRPr="00A505BE" w:rsidRDefault="007B7860">
            <w:pPr>
              <w:rPr>
                <w:color w:val="000000" w:themeColor="text1"/>
                <w:sz w:val="16"/>
                <w:szCs w:val="16"/>
              </w:rPr>
            </w:pPr>
            <w:r w:rsidRPr="00A505BE">
              <w:rPr>
                <w:color w:val="000000" w:themeColor="text1"/>
                <w:sz w:val="16"/>
                <w:szCs w:val="16"/>
              </w:rPr>
              <w:t>Native American and Alaska Native</w:t>
            </w:r>
          </w:p>
        </w:tc>
        <w:tc>
          <w:tcPr>
            <w:tcW w:w="1557" w:type="dxa"/>
          </w:tcPr>
          <w:p w14:paraId="7A00E40E" w14:textId="77777777" w:rsidR="00706826" w:rsidRPr="00A505BE" w:rsidRDefault="007B7860">
            <w:pPr>
              <w:rPr>
                <w:color w:val="000000" w:themeColor="text1"/>
                <w:sz w:val="16"/>
                <w:szCs w:val="16"/>
              </w:rPr>
            </w:pPr>
            <w:r w:rsidRPr="00A505BE">
              <w:rPr>
                <w:color w:val="000000" w:themeColor="text1"/>
                <w:sz w:val="16"/>
                <w:szCs w:val="16"/>
              </w:rPr>
              <w:t>no specific child age group; all age groups included from infants (&lt; 1 year) to elderly (85+ years)</w:t>
            </w:r>
          </w:p>
        </w:tc>
        <w:tc>
          <w:tcPr>
            <w:tcW w:w="1277" w:type="dxa"/>
          </w:tcPr>
          <w:p w14:paraId="0F39ED84" w14:textId="674C736C"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Indigenous children included within population does not disaggregate deaths by both race and age simultaneously</w:t>
            </w:r>
          </w:p>
        </w:tc>
        <w:tc>
          <w:tcPr>
            <w:tcW w:w="1557" w:type="dxa"/>
          </w:tcPr>
          <w:p w14:paraId="3C59A12B" w14:textId="77777777" w:rsidR="00706826" w:rsidRPr="00A505BE" w:rsidRDefault="007B7860">
            <w:pPr>
              <w:rPr>
                <w:color w:val="000000" w:themeColor="text1"/>
                <w:sz w:val="16"/>
                <w:szCs w:val="16"/>
              </w:rPr>
            </w:pPr>
            <w:r w:rsidRPr="00A505BE">
              <w:rPr>
                <w:color w:val="000000" w:themeColor="text1"/>
                <w:sz w:val="16"/>
                <w:szCs w:val="16"/>
              </w:rPr>
              <w:t>extreme heat exposure due to rising temperatures linked to climate change; increasing frequency and intensity of heat events</w:t>
            </w:r>
          </w:p>
        </w:tc>
        <w:tc>
          <w:tcPr>
            <w:tcW w:w="1416" w:type="dxa"/>
          </w:tcPr>
          <w:p w14:paraId="5588BBA5" w14:textId="77777777" w:rsidR="00706826" w:rsidRPr="00A505BE" w:rsidRDefault="007B7860">
            <w:pPr>
              <w:rPr>
                <w:color w:val="000000" w:themeColor="text1"/>
                <w:sz w:val="16"/>
                <w:szCs w:val="16"/>
              </w:rPr>
            </w:pPr>
            <w:r w:rsidRPr="00A505BE">
              <w:rPr>
                <w:color w:val="000000" w:themeColor="text1"/>
                <w:sz w:val="16"/>
                <w:szCs w:val="16"/>
              </w:rPr>
              <w:t>ICD-10 codes for natural heat exposure (X30, P81.0, T67); analysed by month, region, and degree of urbanisation</w:t>
            </w:r>
          </w:p>
        </w:tc>
        <w:tc>
          <w:tcPr>
            <w:tcW w:w="1465" w:type="dxa"/>
          </w:tcPr>
          <w:p w14:paraId="79939EA7" w14:textId="77777777" w:rsidR="00706826" w:rsidRPr="00A505BE" w:rsidRDefault="007B7860">
            <w:pPr>
              <w:rPr>
                <w:color w:val="000000" w:themeColor="text1"/>
                <w:sz w:val="16"/>
                <w:szCs w:val="16"/>
              </w:rPr>
            </w:pPr>
            <w:r w:rsidRPr="00A505BE">
              <w:rPr>
                <w:color w:val="000000" w:themeColor="text1"/>
                <w:sz w:val="16"/>
                <w:szCs w:val="16"/>
              </w:rPr>
              <w:t>heat-related deaths in children.</w:t>
            </w:r>
          </w:p>
        </w:tc>
        <w:tc>
          <w:tcPr>
            <w:tcW w:w="1370" w:type="dxa"/>
          </w:tcPr>
          <w:p w14:paraId="2F3A5438" w14:textId="77777777" w:rsidR="00706826" w:rsidRPr="00A505BE" w:rsidRDefault="007B7860">
            <w:pPr>
              <w:rPr>
                <w:color w:val="000000" w:themeColor="text1"/>
                <w:sz w:val="16"/>
                <w:szCs w:val="16"/>
              </w:rPr>
            </w:pPr>
            <w:r w:rsidRPr="00A505BE">
              <w:rPr>
                <w:color w:val="000000" w:themeColor="text1"/>
                <w:sz w:val="16"/>
                <w:szCs w:val="16"/>
              </w:rPr>
              <w:t>crude mortality rate per 100,000 population, stratified by demographic and health characteristics</w:t>
            </w:r>
          </w:p>
        </w:tc>
        <w:tc>
          <w:tcPr>
            <w:tcW w:w="2638" w:type="dxa"/>
          </w:tcPr>
          <w:p w14:paraId="6BBDC33B" w14:textId="77777777" w:rsidR="00706826" w:rsidRPr="00A505BE" w:rsidRDefault="007B7860">
            <w:pPr>
              <w:rPr>
                <w:color w:val="000000" w:themeColor="text1"/>
                <w:sz w:val="16"/>
                <w:szCs w:val="16"/>
              </w:rPr>
            </w:pPr>
            <w:r w:rsidRPr="00A505BE">
              <w:rPr>
                <w:color w:val="000000" w:themeColor="text1"/>
                <w:sz w:val="16"/>
                <w:szCs w:val="16"/>
              </w:rPr>
              <w:t>Between 2004 and 2018, 748 children under 15 died from heat-related causes, comprising 7% of all heat-related deaths with known age. American Indian/Alaska Native people had highest crude mortality rate from heat. While both Indigenous people and children included in analysis, data not disaggregated to show how many Indigenous children specifically died from heat exposure. Highlight disproportionate vulnerability but indicates need for better disaggregation to assess risk among Indigenous children.</w:t>
            </w:r>
          </w:p>
        </w:tc>
      </w:tr>
      <w:tr w:rsidR="00706826" w:rsidRPr="00A505BE" w14:paraId="7CED6DF8" w14:textId="77777777" w:rsidTr="3B198B67">
        <w:trPr>
          <w:trHeight w:val="20"/>
        </w:trPr>
        <w:tc>
          <w:tcPr>
            <w:tcW w:w="847" w:type="dxa"/>
          </w:tcPr>
          <w:p w14:paraId="5A19813F" w14:textId="55CE2BA3" w:rsidR="00706826" w:rsidRPr="00A505BE" w:rsidRDefault="006D32CF">
            <w:pPr>
              <w:rPr>
                <w:color w:val="000000" w:themeColor="text1"/>
                <w:sz w:val="16"/>
                <w:szCs w:val="16"/>
              </w:rPr>
            </w:pPr>
            <w:r w:rsidRPr="00A505BE">
              <w:rPr>
                <w:color w:val="000000" w:themeColor="text1"/>
                <w:sz w:val="16"/>
                <w:szCs w:val="16"/>
              </w:rPr>
              <w:lastRenderedPageBreak/>
              <w:fldChar w:fldCharType="begin"/>
            </w:r>
            <w:r w:rsidR="00B80874" w:rsidRPr="00A505BE">
              <w:rPr>
                <w:color w:val="000000" w:themeColor="text1"/>
                <w:sz w:val="16"/>
                <w:szCs w:val="16"/>
              </w:rPr>
              <w:instrText xml:space="preserve"> ADDIN EN.CITE &lt;EndNote&gt;&lt;Cite AuthorYear="1"&gt;&lt;Author&gt;Howard&lt;/Author&gt;&lt;Year&gt;2021&lt;/Year&gt;&lt;RecNum&gt;4987&lt;/RecNum&gt;&lt;DisplayText&gt;Howard et al. (2021)&lt;/DisplayText&gt;&lt;record&gt;&lt;rec-number&gt;4987&lt;/rec-number&gt;&lt;foreign-keys&gt;&lt;key app="EN" db-id="p0tes00x5ev5d9efx2jv5rf52wwewppappfr" timestamp="1744047622"&gt;4987&lt;/key&gt;&lt;/foreign-keys&gt;&lt;ref-type name="Journal Article"&gt;17&lt;/ref-type&gt;&lt;contributors&gt;&lt;authors&gt;&lt;author&gt;Howard, Courtney&lt;/author&gt;&lt;author&gt;Rose, Caren&lt;/author&gt;&lt;author&gt;Dodd, Warren&lt;/author&gt;&lt;author&gt;Kohle, Katherine&lt;/author&gt;&lt;author&gt;Scott, Craig&lt;/author&gt;&lt;author&gt;Scott, Patrick&lt;/author&gt;&lt;author&gt;Cunsolo, Ashlee&lt;/author&gt;&lt;author&gt;Orbinski, James&lt;/author&gt;&lt;/authors&gt;&lt;/contributors&gt;&lt;titles&gt;&lt;title&gt;SOS! summer of smoke: a retrospective cohort study examining the cardiorespiratory impacts of a severe and prolonged wildfire season in Canada’s high subarctic&lt;/title&gt;&lt;secondary-title&gt;BMJ Open&lt;/secondary-title&gt;&lt;/titles&gt;&lt;periodical&gt;&lt;full-title&gt;BMJ Open&lt;/full-title&gt;&lt;/periodical&gt;&lt;pages&gt;e037029&lt;/pages&gt;&lt;volume&gt;11&lt;/volume&gt;&lt;number&gt;2&lt;/number&gt;&lt;keywords&gt;&lt;keyword&gt;Adaptation&lt;/keyword&gt;&lt;keyword&gt;Asthma&lt;/keyword&gt;&lt;keyword&gt;Cohort analysis&lt;/keyword&gt;&lt;keyword&gt;Emergency medical services&lt;/keyword&gt;&lt;keyword&gt;Ethnicity&lt;/keyword&gt;&lt;keyword&gt;Female&lt;/keyword&gt;&lt;keyword&gt;Hospitals&lt;/keyword&gt;&lt;keyword&gt;Human beings&lt;/keyword&gt;&lt;keyword&gt;Male&lt;/keyword&gt;&lt;keyword&gt;Northwest Territories&lt;/keyword&gt;&lt;keyword&gt;Population&lt;/keyword&gt;&lt;keyword&gt;Public health&lt;/keyword&gt;&lt;keyword&gt;Pulmonary Disease, Chronic Obstructive&lt;/keyword&gt;&lt;keyword&gt;Pulmonary Medicine&lt;/keyword&gt;&lt;keyword&gt;Retrospective Studies&lt;/keyword&gt;&lt;keyword&gt;Seasons&lt;/keyword&gt;&lt;keyword&gt;Smoke&lt;/keyword&gt;&lt;keyword&gt;Summer&lt;/keyword&gt;&lt;keyword&gt;Wildfires&lt;/keyword&gt;&lt;/keywords&gt;&lt;dates&gt;&lt;year&gt;2021&lt;/year&gt;&lt;/dates&gt;&lt;pub-location&gt;LONDON&lt;/pub-location&gt;&lt;publisher&gt;British Medical Journal Publishing Group&lt;/publisher&gt;&lt;isbn&gt;2044-6055&lt;/isbn&gt;&lt;urls&gt;&lt;related-urls&gt;&lt;url&gt;https://doi.org/10.1136/bmjopen-2020-037029&lt;/url&gt;&lt;/related-urls&gt;&lt;/urls&gt;&lt;electronic-resource-num&gt;10.1136/bmjopen-2020-037029&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Howard et al. (2021)</w:t>
            </w:r>
            <w:r w:rsidRPr="00A505BE">
              <w:rPr>
                <w:color w:val="000000" w:themeColor="text1"/>
                <w:sz w:val="16"/>
                <w:szCs w:val="16"/>
              </w:rPr>
              <w:fldChar w:fldCharType="end"/>
            </w:r>
          </w:p>
        </w:tc>
        <w:tc>
          <w:tcPr>
            <w:tcW w:w="1134" w:type="dxa"/>
          </w:tcPr>
          <w:p w14:paraId="1F80215C" w14:textId="4A07D0B6" w:rsidR="00706826" w:rsidRPr="00A505BE" w:rsidRDefault="007B7860" w:rsidP="3B198B67">
            <w:pPr>
              <w:rPr>
                <w:color w:val="000000" w:themeColor="text1"/>
              </w:rPr>
            </w:pPr>
            <w:r w:rsidRPr="00A505BE">
              <w:rPr>
                <w:color w:val="000000" w:themeColor="text1"/>
                <w:sz w:val="16"/>
                <w:szCs w:val="16"/>
              </w:rPr>
              <w:t>quantitative</w:t>
            </w:r>
            <w:r w:rsidR="1BE2D28A" w:rsidRPr="00A505BE">
              <w:rPr>
                <w:color w:val="000000" w:themeColor="text1"/>
                <w:sz w:val="16"/>
                <w:szCs w:val="16"/>
              </w:rPr>
              <w:t xml:space="preserve"> non-randomised</w:t>
            </w:r>
          </w:p>
        </w:tc>
        <w:tc>
          <w:tcPr>
            <w:tcW w:w="992" w:type="dxa"/>
          </w:tcPr>
          <w:p w14:paraId="118C873D"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572CE735" w14:textId="77777777" w:rsidR="00706826" w:rsidRPr="00A505BE" w:rsidRDefault="007B7860">
            <w:pPr>
              <w:rPr>
                <w:color w:val="000000" w:themeColor="text1"/>
                <w:sz w:val="16"/>
                <w:szCs w:val="16"/>
              </w:rPr>
            </w:pPr>
            <w:r w:rsidRPr="00A505BE">
              <w:rPr>
                <w:color w:val="000000" w:themeColor="text1"/>
                <w:sz w:val="16"/>
                <w:szCs w:val="16"/>
              </w:rPr>
              <w:t xml:space="preserve">Dene (including </w:t>
            </w:r>
            <w:proofErr w:type="spellStart"/>
            <w:r w:rsidRPr="00A505BE">
              <w:rPr>
                <w:color w:val="000000" w:themeColor="text1"/>
                <w:sz w:val="16"/>
                <w:szCs w:val="16"/>
              </w:rPr>
              <w:t>Ka’a’gee</w:t>
            </w:r>
            <w:proofErr w:type="spellEnd"/>
            <w:r w:rsidRPr="00A505BE">
              <w:rPr>
                <w:color w:val="000000" w:themeColor="text1"/>
                <w:sz w:val="16"/>
                <w:szCs w:val="16"/>
              </w:rPr>
              <w:t xml:space="preserve"> Tu First Nation, </w:t>
            </w:r>
            <w:proofErr w:type="spellStart"/>
            <w:r w:rsidRPr="00A505BE">
              <w:rPr>
                <w:color w:val="000000" w:themeColor="text1"/>
                <w:sz w:val="16"/>
                <w:szCs w:val="16"/>
              </w:rPr>
              <w:t>Dettah</w:t>
            </w:r>
            <w:proofErr w:type="spellEnd"/>
            <w:r w:rsidRPr="00A505BE">
              <w:rPr>
                <w:color w:val="000000" w:themeColor="text1"/>
                <w:sz w:val="16"/>
                <w:szCs w:val="16"/>
              </w:rPr>
              <w:t xml:space="preserve">, and </w:t>
            </w:r>
            <w:proofErr w:type="spellStart"/>
            <w:r w:rsidRPr="00A505BE">
              <w:rPr>
                <w:color w:val="000000" w:themeColor="text1"/>
                <w:sz w:val="16"/>
                <w:szCs w:val="16"/>
              </w:rPr>
              <w:t>N’Dilo</w:t>
            </w:r>
            <w:proofErr w:type="spellEnd"/>
            <w:r w:rsidRPr="00A505BE">
              <w:rPr>
                <w:color w:val="000000" w:themeColor="text1"/>
                <w:sz w:val="16"/>
                <w:szCs w:val="16"/>
              </w:rPr>
              <w:t xml:space="preserve"> communities)</w:t>
            </w:r>
          </w:p>
        </w:tc>
        <w:tc>
          <w:tcPr>
            <w:tcW w:w="1557" w:type="dxa"/>
          </w:tcPr>
          <w:p w14:paraId="70AEB0FF" w14:textId="77777777" w:rsidR="00706826" w:rsidRPr="00A505BE" w:rsidRDefault="007B7860">
            <w:pPr>
              <w:rPr>
                <w:color w:val="000000" w:themeColor="text1"/>
                <w:sz w:val="16"/>
                <w:szCs w:val="16"/>
              </w:rPr>
            </w:pPr>
            <w:r w:rsidRPr="00A505BE">
              <w:rPr>
                <w:color w:val="000000" w:themeColor="text1"/>
                <w:sz w:val="16"/>
                <w:szCs w:val="16"/>
              </w:rPr>
              <w:t xml:space="preserve">child age groups: &lt; 5 and 5–19 years; </w:t>
            </w:r>
            <w:proofErr w:type="spellStart"/>
            <w:r w:rsidRPr="00A505BE">
              <w:rPr>
                <w:color w:val="000000" w:themeColor="text1"/>
                <w:sz w:val="16"/>
                <w:szCs w:val="16"/>
              </w:rPr>
              <w:t>esults</w:t>
            </w:r>
            <w:proofErr w:type="spellEnd"/>
            <w:r w:rsidRPr="00A505BE">
              <w:rPr>
                <w:color w:val="000000" w:themeColor="text1"/>
                <w:sz w:val="16"/>
                <w:szCs w:val="16"/>
              </w:rPr>
              <w:t xml:space="preserve"> disaggregated by age and ethnicity, including Indigenous children &lt; 5 and 5–19 years </w:t>
            </w:r>
          </w:p>
        </w:tc>
        <w:tc>
          <w:tcPr>
            <w:tcW w:w="1277" w:type="dxa"/>
          </w:tcPr>
          <w:p w14:paraId="78C9112E" w14:textId="226FC7B6"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Indigenous children included; data stratified by age and ethnicity, but analysed separately, no intersectional analysis</w:t>
            </w:r>
          </w:p>
        </w:tc>
        <w:tc>
          <w:tcPr>
            <w:tcW w:w="1557" w:type="dxa"/>
          </w:tcPr>
          <w:p w14:paraId="54A51D27" w14:textId="77777777" w:rsidR="00706826" w:rsidRPr="00A505BE" w:rsidRDefault="007B7860">
            <w:pPr>
              <w:rPr>
                <w:color w:val="000000" w:themeColor="text1"/>
                <w:sz w:val="16"/>
                <w:szCs w:val="16"/>
              </w:rPr>
            </w:pPr>
            <w:r w:rsidRPr="00A505BE">
              <w:rPr>
                <w:color w:val="000000" w:themeColor="text1"/>
                <w:sz w:val="16"/>
                <w:szCs w:val="16"/>
              </w:rPr>
              <w:t>wildfire smoke (PM</w:t>
            </w:r>
            <w:r w:rsidRPr="00A505BE">
              <w:rPr>
                <w:color w:val="000000" w:themeColor="text1"/>
                <w:sz w:val="16"/>
                <w:szCs w:val="16"/>
                <w:vertAlign w:val="subscript"/>
              </w:rPr>
              <w:t>2.5</w:t>
            </w:r>
            <w:r w:rsidRPr="00A505BE">
              <w:rPr>
                <w:color w:val="000000" w:themeColor="text1"/>
                <w:sz w:val="16"/>
                <w:szCs w:val="16"/>
              </w:rPr>
              <w:t>), linked to climate change through long-term rising temperatures (2.5 °C increase over 70 years).</w:t>
            </w:r>
          </w:p>
        </w:tc>
        <w:tc>
          <w:tcPr>
            <w:tcW w:w="1416" w:type="dxa"/>
          </w:tcPr>
          <w:p w14:paraId="5D5C3C5B" w14:textId="77777777" w:rsidR="00706826" w:rsidRPr="00A505BE" w:rsidRDefault="007B7860">
            <w:pPr>
              <w:rPr>
                <w:color w:val="000000" w:themeColor="text1"/>
                <w:sz w:val="16"/>
                <w:szCs w:val="16"/>
              </w:rPr>
            </w:pPr>
            <w:r w:rsidRPr="00A505BE">
              <w:rPr>
                <w:color w:val="000000" w:themeColor="text1"/>
                <w:sz w:val="16"/>
                <w:szCs w:val="16"/>
              </w:rPr>
              <w:t>24-hr mean PM</w:t>
            </w:r>
            <w:r w:rsidRPr="00A505BE">
              <w:rPr>
                <w:color w:val="000000" w:themeColor="text1"/>
                <w:sz w:val="16"/>
                <w:szCs w:val="16"/>
                <w:vertAlign w:val="subscript"/>
              </w:rPr>
              <w:t>2.5</w:t>
            </w:r>
            <w:r w:rsidRPr="00A505BE">
              <w:rPr>
                <w:color w:val="000000" w:themeColor="text1"/>
                <w:sz w:val="16"/>
                <w:szCs w:val="16"/>
              </w:rPr>
              <w:t xml:space="preserve"> from local air monitoring stations, compared across years</w:t>
            </w:r>
          </w:p>
        </w:tc>
        <w:tc>
          <w:tcPr>
            <w:tcW w:w="1465" w:type="dxa"/>
          </w:tcPr>
          <w:p w14:paraId="36844B12" w14:textId="77777777" w:rsidR="00706826" w:rsidRPr="00A505BE" w:rsidRDefault="007B7860">
            <w:pPr>
              <w:rPr>
                <w:color w:val="000000" w:themeColor="text1"/>
                <w:sz w:val="16"/>
                <w:szCs w:val="16"/>
              </w:rPr>
            </w:pPr>
            <w:r w:rsidRPr="00A505BE">
              <w:rPr>
                <w:color w:val="000000" w:themeColor="text1"/>
                <w:sz w:val="16"/>
                <w:szCs w:val="16"/>
              </w:rPr>
              <w:t>respiratory illness, including asthma, pneumonia, and chronic obstructive pulmonary disease; impacts measured in children and Indigenous populations</w:t>
            </w:r>
          </w:p>
        </w:tc>
        <w:tc>
          <w:tcPr>
            <w:tcW w:w="1370" w:type="dxa"/>
          </w:tcPr>
          <w:p w14:paraId="0C40CD7B" w14:textId="77777777" w:rsidR="00706826" w:rsidRPr="00A505BE" w:rsidRDefault="007B7860">
            <w:pPr>
              <w:rPr>
                <w:color w:val="000000" w:themeColor="text1"/>
                <w:sz w:val="16"/>
                <w:szCs w:val="16"/>
              </w:rPr>
            </w:pPr>
            <w:r w:rsidRPr="00A505BE">
              <w:rPr>
                <w:color w:val="000000" w:themeColor="text1"/>
                <w:sz w:val="16"/>
                <w:szCs w:val="16"/>
              </w:rPr>
              <w:t>emergency room visits (ICD-10 codes for cardiorespiratory conditions), hospital admissions, and outpatient medication use</w:t>
            </w:r>
          </w:p>
        </w:tc>
        <w:tc>
          <w:tcPr>
            <w:tcW w:w="2638" w:type="dxa"/>
          </w:tcPr>
          <w:p w14:paraId="2D17964A" w14:textId="77777777" w:rsidR="00706826" w:rsidRPr="00A505BE" w:rsidRDefault="007B7860">
            <w:pPr>
              <w:rPr>
                <w:color w:val="000000" w:themeColor="text1"/>
                <w:sz w:val="16"/>
                <w:szCs w:val="16"/>
              </w:rPr>
            </w:pPr>
            <w:r w:rsidRPr="00A505BE">
              <w:rPr>
                <w:color w:val="000000" w:themeColor="text1"/>
                <w:sz w:val="16"/>
                <w:szCs w:val="16"/>
              </w:rPr>
              <w:t>Wildfire smoke exposure associated with increased emergency visits and hospitalisations for asthma and pneumonia, particularly among children &lt; 5 years and Indigenous populations (Inuit and Dene). Children &lt; 5 years had 3.56× increase in pneumonia emergency room visits and 2.0× increase in asthma emergency room visits during wildfire season. Stratified outcomes by age and Indigenous status but did not examine their intersection. 2014 wildfire season resulted in historically high PM</w:t>
            </w:r>
            <w:r w:rsidRPr="00A505BE">
              <w:rPr>
                <w:color w:val="000000" w:themeColor="text1"/>
                <w:sz w:val="16"/>
                <w:szCs w:val="16"/>
                <w:vertAlign w:val="subscript"/>
              </w:rPr>
              <w:t>2.5</w:t>
            </w:r>
            <w:r w:rsidRPr="00A505BE">
              <w:rPr>
                <w:color w:val="000000" w:themeColor="text1"/>
                <w:sz w:val="16"/>
                <w:szCs w:val="16"/>
              </w:rPr>
              <w:t xml:space="preserve"> concentrations, linked to climate change.</w:t>
            </w:r>
          </w:p>
        </w:tc>
      </w:tr>
      <w:tr w:rsidR="00706826" w:rsidRPr="00A505BE" w14:paraId="2529BDDB" w14:textId="77777777" w:rsidTr="3B198B67">
        <w:trPr>
          <w:trHeight w:val="20"/>
        </w:trPr>
        <w:tc>
          <w:tcPr>
            <w:tcW w:w="847" w:type="dxa"/>
          </w:tcPr>
          <w:p w14:paraId="3BA0C22C" w14:textId="1537F86D" w:rsidR="00706826" w:rsidRPr="00A505BE" w:rsidRDefault="00451411">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AuthorYear="1"&gt;&lt;Author&gt;Hart&lt;/Author&gt;&lt;Year&gt;2014&lt;/Year&gt;&lt;RecNum&gt;4992&lt;/RecNum&gt;&lt;DisplayText&gt;Hart et al. (2014)&lt;/DisplayText&gt;&lt;record&gt;&lt;rec-number&gt;4992&lt;/rec-number&gt;&lt;foreign-keys&gt;&lt;key app="EN" db-id="p0tes00x5ev5d9efx2jv5rf52wwewppappfr" timestamp="1744629113"&gt;4992&lt;/key&gt;&lt;/foreign-keys&gt;&lt;ref-type name="Journal Article"&gt;17&lt;/ref-type&gt;&lt;contributors&gt;&lt;authors&gt;&lt;author&gt;Hart, Georgia M.&lt;/author&gt;&lt;author&gt;Ticktin, Tamara&lt;/author&gt;&lt;author&gt;Kelman, Dovi&lt;/author&gt;&lt;author&gt;Wright, Anthony D.&lt;/author&gt;&lt;author&gt;Tabandera, Nicole&lt;/author&gt;&lt;/authors&gt;&lt;/contributors&gt;&lt;titles&gt;&lt;title&gt;Contemporary gathering practice and antioxidant benefit of wild seaweeds in Hawai‘i&lt;/title&gt;&lt;secondary-title&gt;Economic Botany&lt;/secondary-title&gt;&lt;/titles&gt;&lt;periodical&gt;&lt;full-title&gt;Economic Botany&lt;/full-title&gt;&lt;abbr-1&gt;Econ. Bot.&lt;/abbr-1&gt;&lt;abbr-2&gt;Econ Bot&lt;/abbr-2&gt;&lt;/periodical&gt;&lt;pages&gt;30-43&lt;/pages&gt;&lt;volume&gt;68&lt;/volume&gt;&lt;number&gt;1&lt;/number&gt;&lt;keywords&gt;&lt;keyword&gt;Algae&lt;/keyword&gt;&lt;keyword&gt;Antioxidants&lt;/keyword&gt;&lt;keyword&gt;Botany&lt;/keyword&gt;&lt;keyword&gt;Ethnobotany&lt;/keyword&gt;&lt;keyword&gt;Eutrophication&lt;/keyword&gt;&lt;keyword&gt;Life sciences&lt;/keyword&gt;&lt;keyword&gt;Marine algae&lt;/keyword&gt;&lt;keyword&gt;Marine algae as food&lt;/keyword&gt;&lt;keyword&gt;Nutrition&lt;/keyword&gt;&lt;keyword&gt;Nutritive Value&lt;/keyword&gt;&lt;keyword&gt;Plant ecology&lt;/keyword&gt;&lt;keyword&gt;Plant physiology&lt;/keyword&gt;&lt;keyword&gt;Students&lt;/keyword&gt;&lt;/keywords&gt;&lt;dates&gt;&lt;year&gt;2014&lt;/year&gt;&lt;/dates&gt;&lt;pub-location&gt;Boston&lt;/pub-location&gt;&lt;publisher&gt;Springer &amp;amp; The New York Botanical Garden&lt;/publisher&gt;&lt;isbn&gt;0013-0001&lt;/isbn&gt;&lt;urls&gt;&lt;related-urls&gt;&lt;url&gt;https://doi.org/10.1007/s12231-014-9258-7&lt;/url&gt;&lt;/related-urls&gt;&lt;/urls&gt;&lt;electronic-resource-num&gt;10.1007/s12231-014-9258-7&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Hart et al. (2014)</w:t>
            </w:r>
            <w:r w:rsidRPr="00A505BE">
              <w:rPr>
                <w:color w:val="000000" w:themeColor="text1"/>
                <w:sz w:val="16"/>
                <w:szCs w:val="16"/>
              </w:rPr>
              <w:fldChar w:fldCharType="end"/>
            </w:r>
          </w:p>
        </w:tc>
        <w:tc>
          <w:tcPr>
            <w:tcW w:w="1134" w:type="dxa"/>
          </w:tcPr>
          <w:p w14:paraId="2145EE39" w14:textId="77777777" w:rsidR="00706826" w:rsidRPr="00A505BE" w:rsidRDefault="007B7860">
            <w:pPr>
              <w:rPr>
                <w:color w:val="000000" w:themeColor="text1"/>
                <w:sz w:val="16"/>
                <w:szCs w:val="16"/>
              </w:rPr>
            </w:pPr>
            <w:r w:rsidRPr="00A505BE">
              <w:rPr>
                <w:color w:val="000000" w:themeColor="text1"/>
                <w:sz w:val="16"/>
                <w:szCs w:val="16"/>
              </w:rPr>
              <w:t xml:space="preserve">mixed method </w:t>
            </w:r>
          </w:p>
        </w:tc>
        <w:tc>
          <w:tcPr>
            <w:tcW w:w="992" w:type="dxa"/>
          </w:tcPr>
          <w:p w14:paraId="12D0CB30"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6F0FB90A" w14:textId="77777777" w:rsidR="00706826" w:rsidRPr="00A505BE" w:rsidRDefault="007B7860">
            <w:pPr>
              <w:rPr>
                <w:color w:val="000000" w:themeColor="text1"/>
                <w:sz w:val="16"/>
                <w:szCs w:val="16"/>
              </w:rPr>
            </w:pPr>
            <w:r w:rsidRPr="00A505BE">
              <w:rPr>
                <w:color w:val="000000" w:themeColor="text1"/>
                <w:sz w:val="16"/>
                <w:szCs w:val="16"/>
              </w:rPr>
              <w:t>Native Hawaiian</w:t>
            </w:r>
          </w:p>
        </w:tc>
        <w:tc>
          <w:tcPr>
            <w:tcW w:w="1557" w:type="dxa"/>
          </w:tcPr>
          <w:p w14:paraId="493AB536" w14:textId="77777777" w:rsidR="00706826" w:rsidRPr="00A505BE" w:rsidRDefault="007B7860">
            <w:pPr>
              <w:rPr>
                <w:color w:val="000000" w:themeColor="text1"/>
                <w:sz w:val="16"/>
                <w:szCs w:val="16"/>
              </w:rPr>
            </w:pPr>
            <w:r w:rsidRPr="00A505BE">
              <w:rPr>
                <w:color w:val="000000" w:themeColor="text1"/>
                <w:sz w:val="16"/>
                <w:szCs w:val="16"/>
              </w:rPr>
              <w:t xml:space="preserve">youth aged approximately 15–18 years </w:t>
            </w:r>
          </w:p>
        </w:tc>
        <w:tc>
          <w:tcPr>
            <w:tcW w:w="1277" w:type="dxa"/>
          </w:tcPr>
          <w:p w14:paraId="6C46A6C4"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6D789859" w14:textId="77777777" w:rsidR="00706826" w:rsidRPr="00A505BE" w:rsidRDefault="007B7860">
            <w:pPr>
              <w:rPr>
                <w:color w:val="000000" w:themeColor="text1"/>
                <w:sz w:val="16"/>
                <w:szCs w:val="16"/>
              </w:rPr>
            </w:pPr>
            <w:r w:rsidRPr="00A505BE">
              <w:rPr>
                <w:color w:val="000000" w:themeColor="text1"/>
                <w:sz w:val="16"/>
                <w:szCs w:val="16"/>
              </w:rPr>
              <w:t>ocean changes and eutrophication (linked to pollution and climate change) affecting traditional seaweed availability and quality</w:t>
            </w:r>
          </w:p>
        </w:tc>
        <w:tc>
          <w:tcPr>
            <w:tcW w:w="1416" w:type="dxa"/>
          </w:tcPr>
          <w:p w14:paraId="467984CB" w14:textId="77777777" w:rsidR="00706826" w:rsidRPr="00A505BE" w:rsidRDefault="007B7860">
            <w:pPr>
              <w:rPr>
                <w:color w:val="000000" w:themeColor="text1"/>
                <w:sz w:val="16"/>
                <w:szCs w:val="16"/>
              </w:rPr>
            </w:pPr>
            <w:r w:rsidRPr="00A505BE">
              <w:rPr>
                <w:color w:val="000000" w:themeColor="text1"/>
                <w:sz w:val="16"/>
                <w:szCs w:val="16"/>
              </w:rPr>
              <w:t>nitrogen footprint index across 3 coastal locations measuring eutrophication effects on seaweed</w:t>
            </w:r>
          </w:p>
        </w:tc>
        <w:tc>
          <w:tcPr>
            <w:tcW w:w="1465" w:type="dxa"/>
          </w:tcPr>
          <w:p w14:paraId="3EE84054" w14:textId="77777777" w:rsidR="00706826" w:rsidRPr="00A505BE" w:rsidRDefault="007B7860">
            <w:pPr>
              <w:rPr>
                <w:color w:val="000000" w:themeColor="text1"/>
                <w:sz w:val="16"/>
                <w:szCs w:val="16"/>
              </w:rPr>
            </w:pPr>
            <w:r w:rsidRPr="00A505BE">
              <w:rPr>
                <w:color w:val="000000" w:themeColor="text1"/>
                <w:sz w:val="16"/>
                <w:szCs w:val="16"/>
              </w:rPr>
              <w:t>reduced antioxidant intake from seaweed; antioxidants linked to prevention of chronic diseases</w:t>
            </w:r>
          </w:p>
        </w:tc>
        <w:tc>
          <w:tcPr>
            <w:tcW w:w="1370" w:type="dxa"/>
          </w:tcPr>
          <w:p w14:paraId="6EF8B586" w14:textId="77777777" w:rsidR="00706826" w:rsidRPr="00A505BE" w:rsidRDefault="007B7860">
            <w:pPr>
              <w:rPr>
                <w:color w:val="000000" w:themeColor="text1"/>
                <w:sz w:val="16"/>
                <w:szCs w:val="16"/>
              </w:rPr>
            </w:pPr>
            <w:r w:rsidRPr="00A505BE">
              <w:rPr>
                <w:color w:val="000000" w:themeColor="text1"/>
                <w:sz w:val="16"/>
                <w:szCs w:val="16"/>
              </w:rPr>
              <w:t>ferric reducing antioxidant power and 2,2-diphenyl-1-picrylhydrazyl antioxidant concentrations measured in consumed wild seaweed species</w:t>
            </w:r>
          </w:p>
        </w:tc>
        <w:tc>
          <w:tcPr>
            <w:tcW w:w="2638" w:type="dxa"/>
          </w:tcPr>
          <w:p w14:paraId="5658BBCE" w14:textId="77777777" w:rsidR="00706826" w:rsidRPr="00A505BE" w:rsidRDefault="007B7860">
            <w:pPr>
              <w:rPr>
                <w:color w:val="000000" w:themeColor="text1"/>
                <w:sz w:val="16"/>
                <w:szCs w:val="16"/>
              </w:rPr>
            </w:pPr>
            <w:r w:rsidRPr="00A505BE">
              <w:rPr>
                <w:color w:val="000000" w:themeColor="text1"/>
                <w:sz w:val="16"/>
                <w:szCs w:val="16"/>
              </w:rPr>
              <w:t xml:space="preserve">Eutrophication reduced antioxidant value of wild seaweed. Suggests pollution and changing ocean conditions might undermine health benefits of traditional foods. </w:t>
            </w:r>
          </w:p>
        </w:tc>
      </w:tr>
      <w:tr w:rsidR="00706826" w:rsidRPr="00A505BE" w14:paraId="6EE03495" w14:textId="77777777" w:rsidTr="3B198B67">
        <w:trPr>
          <w:trHeight w:val="20"/>
        </w:trPr>
        <w:tc>
          <w:tcPr>
            <w:tcW w:w="847" w:type="dxa"/>
          </w:tcPr>
          <w:p w14:paraId="4D65433D" w14:textId="02E9B8BE" w:rsidR="00706826" w:rsidRPr="00A505BE" w:rsidRDefault="001B1A94">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AuthorYear="1"&gt;&lt;Author&gt;Heelan-Fancher&lt;/Author&gt;&lt;Year&gt;2024&lt;/Year&gt;&lt;RecNum&gt;4993&lt;/RecNum&gt;&lt;DisplayText&gt;Heelan-Fancher et al. (2024)&lt;/DisplayText&gt;&lt;record&gt;&lt;rec-number&gt;4993&lt;/rec-number&gt;&lt;foreign-keys&gt;&lt;key app="EN" db-id="p0tes00x5ev5d9efx2jv5rf52wwewppappfr" timestamp="1744630751"&gt;4993&lt;/key&gt;&lt;/foreign-keys&gt;&lt;ref-type name="Journal Article"&gt;17&lt;/ref-type&gt;&lt;contributors&gt;&lt;authors&gt;&lt;author&gt;Heelan-Fancher, Lisa&lt;/author&gt;&lt;author&gt;Derboghossian, Grace&lt;/author&gt;&lt;author&gt;Metts, Stephen&lt;/author&gt;&lt;author&gt;Nsiah-Jefferson, Laurie&lt;/author&gt;&lt;author&gt;Dieujuste, Colette&lt;/author&gt;&lt;author&gt;Leveille, Suzanne&lt;/author&gt;&lt;author&gt;Shi, Ling&lt;/author&gt;&lt;/authors&gt;&lt;/contributors&gt;&lt;titles&gt;&lt;title&gt;The impact of living in an environmental justice community on infant outcomes&lt;/title&gt;&lt;secondary-title&gt;Environmental Justice&lt;/secondary-title&gt;&lt;/titles&gt;&lt;periodical&gt;&lt;full-title&gt;Environmental justice&lt;/full-title&gt;&lt;/periodical&gt;&lt;keywords&gt;&lt;keyword&gt;Environmental justice&lt;/keyword&gt;&lt;keyword&gt;Premature Birth&lt;/keyword&gt;&lt;/keywords&gt;&lt;dates&gt;&lt;year&gt;2024&lt;/year&gt;&lt;/dates&gt;&lt;publisher&gt;Mary Ann Liebert, Inc., publishers&lt;/publisher&gt;&lt;isbn&gt;1939-4071&lt;/isbn&gt;&lt;urls&gt;&lt;related-urls&gt;&lt;url&gt;https://doi.org/10.1089/env.2024.0016&lt;/url&gt;&lt;/related-urls&gt;&lt;/urls&gt;&lt;electronic-resource-num&gt;10.1089/env.2024.0016&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Heelan-Fancher et al. (2024)</w:t>
            </w:r>
            <w:r w:rsidRPr="00A505BE">
              <w:rPr>
                <w:color w:val="000000" w:themeColor="text1"/>
                <w:sz w:val="16"/>
                <w:szCs w:val="16"/>
              </w:rPr>
              <w:fldChar w:fldCharType="end"/>
            </w:r>
          </w:p>
        </w:tc>
        <w:tc>
          <w:tcPr>
            <w:tcW w:w="1134" w:type="dxa"/>
          </w:tcPr>
          <w:p w14:paraId="40D15C58" w14:textId="5695D4DE" w:rsidR="00706826" w:rsidRPr="00A505BE" w:rsidRDefault="007B7860" w:rsidP="3B198B67">
            <w:pPr>
              <w:rPr>
                <w:color w:val="000000" w:themeColor="text1"/>
              </w:rPr>
            </w:pPr>
            <w:r w:rsidRPr="00A505BE">
              <w:rPr>
                <w:color w:val="000000" w:themeColor="text1"/>
                <w:sz w:val="16"/>
                <w:szCs w:val="16"/>
              </w:rPr>
              <w:t>quantitative</w:t>
            </w:r>
            <w:r w:rsidR="31185CC7" w:rsidRPr="00A505BE">
              <w:rPr>
                <w:color w:val="000000" w:themeColor="text1"/>
                <w:sz w:val="16"/>
                <w:szCs w:val="16"/>
              </w:rPr>
              <w:t xml:space="preserve"> non-randomised</w:t>
            </w:r>
          </w:p>
        </w:tc>
        <w:tc>
          <w:tcPr>
            <w:tcW w:w="992" w:type="dxa"/>
          </w:tcPr>
          <w:p w14:paraId="3AD06600" w14:textId="77777777" w:rsidR="00706826" w:rsidRPr="00A505BE" w:rsidRDefault="007B7860">
            <w:pPr>
              <w:rPr>
                <w:color w:val="000000" w:themeColor="text1"/>
                <w:sz w:val="16"/>
                <w:szCs w:val="16"/>
              </w:rPr>
            </w:pPr>
            <w:r w:rsidRPr="00A505BE">
              <w:rPr>
                <w:color w:val="000000" w:themeColor="text1"/>
                <w:sz w:val="16"/>
                <w:szCs w:val="16"/>
              </w:rPr>
              <w:t xml:space="preserve">United States </w:t>
            </w:r>
          </w:p>
        </w:tc>
        <w:tc>
          <w:tcPr>
            <w:tcW w:w="1137" w:type="dxa"/>
          </w:tcPr>
          <w:p w14:paraId="67E5D328" w14:textId="77777777" w:rsidR="00706826" w:rsidRPr="00A505BE" w:rsidRDefault="007B7860">
            <w:pPr>
              <w:rPr>
                <w:color w:val="000000" w:themeColor="text1"/>
                <w:sz w:val="16"/>
                <w:szCs w:val="16"/>
              </w:rPr>
            </w:pPr>
            <w:r w:rsidRPr="00A505BE">
              <w:rPr>
                <w:color w:val="000000" w:themeColor="text1"/>
                <w:sz w:val="16"/>
                <w:szCs w:val="16"/>
              </w:rPr>
              <w:t xml:space="preserve">Native American and Alaska Native </w:t>
            </w:r>
          </w:p>
        </w:tc>
        <w:tc>
          <w:tcPr>
            <w:tcW w:w="1557" w:type="dxa"/>
          </w:tcPr>
          <w:p w14:paraId="76E29878" w14:textId="77777777" w:rsidR="00706826" w:rsidRPr="00A505BE" w:rsidRDefault="007B7860">
            <w:pPr>
              <w:rPr>
                <w:color w:val="000000" w:themeColor="text1"/>
                <w:sz w:val="16"/>
                <w:szCs w:val="16"/>
              </w:rPr>
            </w:pPr>
            <w:r w:rsidRPr="00A505BE">
              <w:rPr>
                <w:color w:val="000000" w:themeColor="text1"/>
                <w:sz w:val="16"/>
                <w:szCs w:val="16"/>
              </w:rPr>
              <w:t>pregnant women</w:t>
            </w:r>
          </w:p>
        </w:tc>
        <w:tc>
          <w:tcPr>
            <w:tcW w:w="1277" w:type="dxa"/>
          </w:tcPr>
          <w:p w14:paraId="6E0025DB"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16B942EA" w14:textId="77777777" w:rsidR="00706826" w:rsidRPr="00A505BE" w:rsidRDefault="007B7860">
            <w:pPr>
              <w:rPr>
                <w:color w:val="000000" w:themeColor="text1"/>
                <w:sz w:val="16"/>
                <w:szCs w:val="16"/>
              </w:rPr>
            </w:pPr>
            <w:r w:rsidRPr="00A505BE">
              <w:rPr>
                <w:color w:val="000000" w:themeColor="text1"/>
                <w:sz w:val="16"/>
                <w:szCs w:val="16"/>
              </w:rPr>
              <w:t>air degradation from environmental pollution in environmental justice communities</w:t>
            </w:r>
          </w:p>
        </w:tc>
        <w:tc>
          <w:tcPr>
            <w:tcW w:w="1416" w:type="dxa"/>
          </w:tcPr>
          <w:p w14:paraId="5C48C454" w14:textId="77777777" w:rsidR="00706826" w:rsidRPr="00A505BE" w:rsidRDefault="007B7860">
            <w:pPr>
              <w:rPr>
                <w:color w:val="000000" w:themeColor="text1"/>
                <w:sz w:val="16"/>
                <w:szCs w:val="16"/>
              </w:rPr>
            </w:pPr>
            <w:proofErr w:type="spellStart"/>
            <w:r w:rsidRPr="00A505BE">
              <w:rPr>
                <w:color w:val="000000" w:themeColor="text1"/>
                <w:sz w:val="16"/>
                <w:szCs w:val="16"/>
              </w:rPr>
              <w:t>environmenal</w:t>
            </w:r>
            <w:proofErr w:type="spellEnd"/>
            <w:r w:rsidRPr="00A505BE">
              <w:rPr>
                <w:color w:val="000000" w:themeColor="text1"/>
                <w:sz w:val="16"/>
                <w:szCs w:val="16"/>
              </w:rPr>
              <w:t xml:space="preserve"> justice designation based on income, race, and language vulnerability as defined by state of Massachusetts</w:t>
            </w:r>
          </w:p>
        </w:tc>
        <w:tc>
          <w:tcPr>
            <w:tcW w:w="1465" w:type="dxa"/>
          </w:tcPr>
          <w:p w14:paraId="6EA0A2A1" w14:textId="77777777" w:rsidR="00706826" w:rsidRPr="00A505BE" w:rsidRDefault="007B7860">
            <w:pPr>
              <w:rPr>
                <w:color w:val="000000" w:themeColor="text1"/>
                <w:sz w:val="16"/>
                <w:szCs w:val="16"/>
              </w:rPr>
            </w:pPr>
            <w:r w:rsidRPr="00A505BE">
              <w:rPr>
                <w:color w:val="000000" w:themeColor="text1"/>
                <w:sz w:val="16"/>
                <w:szCs w:val="16"/>
              </w:rPr>
              <w:t>preterm birth and low birthweight; American Indian/Alaska Native in non-environmental justice areas had &gt; 2× preterm birth risk compared to whites.</w:t>
            </w:r>
          </w:p>
        </w:tc>
        <w:tc>
          <w:tcPr>
            <w:tcW w:w="1370" w:type="dxa"/>
          </w:tcPr>
          <w:p w14:paraId="238BEBB5" w14:textId="77777777" w:rsidR="00706826" w:rsidRPr="00A505BE" w:rsidRDefault="007B7860">
            <w:pPr>
              <w:rPr>
                <w:color w:val="000000" w:themeColor="text1"/>
                <w:sz w:val="16"/>
                <w:szCs w:val="16"/>
              </w:rPr>
            </w:pPr>
            <w:r w:rsidRPr="00A505BE">
              <w:rPr>
                <w:color w:val="000000" w:themeColor="text1"/>
                <w:sz w:val="16"/>
                <w:szCs w:val="16"/>
              </w:rPr>
              <w:t>state birth registry records on preterm birth (&lt; 37 weeks) and low birth weight (&lt; 2500 g)</w:t>
            </w:r>
          </w:p>
        </w:tc>
        <w:tc>
          <w:tcPr>
            <w:tcW w:w="2638" w:type="dxa"/>
          </w:tcPr>
          <w:p w14:paraId="49DE43EA" w14:textId="6BC4A142" w:rsidR="00706826" w:rsidRPr="00A505BE" w:rsidRDefault="00F70377">
            <w:pPr>
              <w:rPr>
                <w:color w:val="000000" w:themeColor="text1"/>
                <w:sz w:val="16"/>
                <w:szCs w:val="16"/>
              </w:rPr>
            </w:pPr>
            <w:r w:rsidRPr="00A505BE">
              <w:rPr>
                <w:color w:val="000000" w:themeColor="text1"/>
                <w:sz w:val="16"/>
                <w:szCs w:val="16"/>
              </w:rPr>
              <w:t>Environmental Justice communities defined by the state of Massachusetts as areas with low median household income, high minority populations (≥ 40%), and/or limited English proficiency. These communities often face greater environmental risks due to proximity to pollution sources and reduced regulatory protection. F</w:t>
            </w:r>
            <w:r w:rsidR="007B7860" w:rsidRPr="00A505BE">
              <w:rPr>
                <w:color w:val="000000" w:themeColor="text1"/>
                <w:sz w:val="16"/>
                <w:szCs w:val="16"/>
              </w:rPr>
              <w:t xml:space="preserve">ound that Indigenous and </w:t>
            </w:r>
            <w:proofErr w:type="spellStart"/>
            <w:r w:rsidR="007B7860" w:rsidRPr="00A505BE">
              <w:rPr>
                <w:color w:val="000000" w:themeColor="text1"/>
                <w:sz w:val="16"/>
                <w:szCs w:val="16"/>
              </w:rPr>
              <w:t>racialised</w:t>
            </w:r>
            <w:proofErr w:type="spellEnd"/>
            <w:r w:rsidR="007B7860" w:rsidRPr="00A505BE">
              <w:rPr>
                <w:color w:val="000000" w:themeColor="text1"/>
                <w:sz w:val="16"/>
                <w:szCs w:val="16"/>
              </w:rPr>
              <w:t xml:space="preserve"> groups living in non-environmental justice areas had &gt; 2× risk of preterm birth compared to whites. Being in an environmental justice community increased risk, even after adjusting for social and medical factors. All racial groups in environmental justice areas had higher preterm birth and low birthweight risks than whites in non-environmental justice areas.</w:t>
            </w:r>
          </w:p>
        </w:tc>
      </w:tr>
      <w:tr w:rsidR="00706826" w:rsidRPr="00A505BE" w14:paraId="31A600EA" w14:textId="77777777" w:rsidTr="3B198B67">
        <w:trPr>
          <w:trHeight w:val="20"/>
        </w:trPr>
        <w:tc>
          <w:tcPr>
            <w:tcW w:w="847" w:type="dxa"/>
          </w:tcPr>
          <w:p w14:paraId="2A4E2A65" w14:textId="4AC653F5" w:rsidR="00706826" w:rsidRPr="00A505BE" w:rsidRDefault="00693BA5">
            <w:pPr>
              <w:rPr>
                <w:color w:val="000000" w:themeColor="text1"/>
                <w:sz w:val="16"/>
                <w:szCs w:val="16"/>
              </w:rPr>
            </w:pPr>
            <w:r w:rsidRPr="00A505BE">
              <w:rPr>
                <w:color w:val="000000" w:themeColor="text1"/>
                <w:sz w:val="16"/>
                <w:szCs w:val="16"/>
              </w:rPr>
              <w:lastRenderedPageBreak/>
              <w:fldChar w:fldCharType="begin"/>
            </w:r>
            <w:r w:rsidRPr="00A505BE">
              <w:rPr>
                <w:color w:val="000000" w:themeColor="text1"/>
                <w:sz w:val="16"/>
                <w:szCs w:val="16"/>
              </w:rPr>
              <w:instrText xml:space="preserve"> ADDIN EN.CITE &lt;EndNote&gt;&lt;Cite AuthorYear="1"&gt;&lt;Author&gt;Bruyere&lt;/Author&gt;&lt;Year&gt;2016&lt;/Year&gt;&lt;RecNum&gt;4994&lt;/RecNum&gt;&lt;DisplayText&gt;Bruyere et al. (2016)&lt;/DisplayText&gt;&lt;record&gt;&lt;rec-number&gt;4994&lt;/rec-number&gt;&lt;foreign-keys&gt;&lt;key app="EN" db-id="p0tes00x5ev5d9efx2jv5rf52wwewppappfr" timestamp="1744632438"&gt;4994&lt;/key&gt;&lt;/foreign-keys&gt;&lt;ref-type name="Journal Article"&gt;17&lt;/ref-type&gt;&lt;contributors&gt;&lt;authors&gt;&lt;author&gt;Bruyere, Brett L.&lt;/author&gt;&lt;author&gt;Trimarco, Jonathan&lt;/author&gt;&lt;author&gt;Lemungesi, Saruni&lt;/author&gt;&lt;/authors&gt;&lt;/contributors&gt;&lt;titles&gt;&lt;title&gt;A comparison of traditional plant knowledge between students and herders in northern Kenya&lt;/title&gt;&lt;secondary-title&gt;Journal of Ethnobiology and Ethnomedicine&lt;/secondary-title&gt;&lt;/titles&gt;&lt;periodical&gt;&lt;full-title&gt;Journal of ethnobiology and ethnomedicine&lt;/full-title&gt;&lt;/periodical&gt;&lt;pages&gt;48&lt;/pages&gt;&lt;volume&gt;12&lt;/volume&gt;&lt;number&gt;1&lt;/number&gt;&lt;keywords&gt;&lt;keyword&gt;Biodiversity conservation&lt;/keyword&gt;&lt;keyword&gt;Botany&lt;/keyword&gt;&lt;keyword&gt;Boys&lt;/keyword&gt;&lt;keyword&gt;Education&lt;/keyword&gt;&lt;keyword&gt;Environmental aspects&lt;/keyword&gt;&lt;keyword&gt;Environmental protection&lt;/keyword&gt;&lt;keyword&gt;Ethnobotany&lt;/keyword&gt;&lt;keyword&gt;Herders&lt;/keyword&gt;&lt;keyword&gt;Herding&lt;/keyword&gt;&lt;keyword&gt;Human beings&lt;/keyword&gt;&lt;keyword&gt;Kenya&lt;/keyword&gt;&lt;keyword&gt;Landscapes&lt;/keyword&gt;&lt;keyword&gt;Livestock&lt;/keyword&gt;&lt;keyword&gt;Male&lt;/keyword&gt;&lt;keyword&gt;Men&lt;/keyword&gt;&lt;keyword&gt;Pastoral systems&lt;/keyword&gt;&lt;keyword&gt;Plants&lt;/keyword&gt;&lt;keyword&gt;Regression analysis&lt;/keyword&gt;&lt;keyword&gt;Research&lt;/keyword&gt;&lt;keyword&gt;Students&lt;/keyword&gt;&lt;keyword&gt;Teenagers&lt;/keyword&gt;&lt;keyword&gt;Traditional ecological knowledge&lt;/keyword&gt;&lt;keyword&gt;Traditional medicine&lt;/keyword&gt;&lt;/keywords&gt;&lt;dates&gt;&lt;year&gt;2016&lt;/year&gt;&lt;/dates&gt;&lt;pub-location&gt;LONDON&lt;/pub-location&gt;&lt;publisher&gt;Springer Nature&lt;/publisher&gt;&lt;isbn&gt;1746-4269&lt;/isbn&gt;&lt;urls&gt;&lt;related-urls&gt;&lt;url&gt;https://doi.org/10.1186/s13002-016-0121-z&lt;/url&gt;&lt;/related-urls&gt;&lt;/urls&gt;&lt;electronic-resource-num&gt;10.1186/s13002-016-0121-z&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Bruyere et al. (2016)</w:t>
            </w:r>
            <w:r w:rsidRPr="00A505BE">
              <w:rPr>
                <w:color w:val="000000" w:themeColor="text1"/>
                <w:sz w:val="16"/>
                <w:szCs w:val="16"/>
              </w:rPr>
              <w:fldChar w:fldCharType="end"/>
            </w:r>
          </w:p>
        </w:tc>
        <w:tc>
          <w:tcPr>
            <w:tcW w:w="1134" w:type="dxa"/>
          </w:tcPr>
          <w:p w14:paraId="04D85FA7" w14:textId="1BC7D34D" w:rsidR="00706826" w:rsidRPr="00A505BE" w:rsidRDefault="4DAFC083" w:rsidP="3B198B67">
            <w:pPr>
              <w:rPr>
                <w:color w:val="000000" w:themeColor="text1"/>
              </w:rPr>
            </w:pPr>
            <w:r w:rsidRPr="00A505BE">
              <w:rPr>
                <w:color w:val="000000" w:themeColor="text1"/>
                <w:sz w:val="16"/>
                <w:szCs w:val="16"/>
              </w:rPr>
              <w:t xml:space="preserve">quantitative non-randomised </w:t>
            </w:r>
          </w:p>
          <w:p w14:paraId="13BD3EAF" w14:textId="716B581C" w:rsidR="00706826" w:rsidRPr="00A505BE" w:rsidRDefault="00706826">
            <w:pPr>
              <w:rPr>
                <w:color w:val="000000" w:themeColor="text1"/>
                <w:sz w:val="16"/>
                <w:szCs w:val="16"/>
              </w:rPr>
            </w:pPr>
          </w:p>
        </w:tc>
        <w:tc>
          <w:tcPr>
            <w:tcW w:w="992" w:type="dxa"/>
          </w:tcPr>
          <w:p w14:paraId="5E1A78D1" w14:textId="77777777" w:rsidR="00706826" w:rsidRPr="00A505BE" w:rsidRDefault="007B7860">
            <w:pPr>
              <w:rPr>
                <w:color w:val="000000" w:themeColor="text1"/>
                <w:sz w:val="16"/>
                <w:szCs w:val="16"/>
              </w:rPr>
            </w:pPr>
            <w:r w:rsidRPr="00A505BE">
              <w:rPr>
                <w:color w:val="000000" w:themeColor="text1"/>
                <w:sz w:val="16"/>
                <w:szCs w:val="16"/>
              </w:rPr>
              <w:t>Kenya</w:t>
            </w:r>
          </w:p>
        </w:tc>
        <w:tc>
          <w:tcPr>
            <w:tcW w:w="1137" w:type="dxa"/>
          </w:tcPr>
          <w:p w14:paraId="3899E170" w14:textId="77777777" w:rsidR="00706826" w:rsidRPr="00A505BE" w:rsidRDefault="007B7860">
            <w:pPr>
              <w:rPr>
                <w:color w:val="000000" w:themeColor="text1"/>
                <w:sz w:val="16"/>
                <w:szCs w:val="16"/>
              </w:rPr>
            </w:pPr>
            <w:r w:rsidRPr="00A505BE">
              <w:rPr>
                <w:color w:val="000000" w:themeColor="text1"/>
                <w:sz w:val="16"/>
                <w:szCs w:val="16"/>
              </w:rPr>
              <w:t>Samburu</w:t>
            </w:r>
          </w:p>
        </w:tc>
        <w:tc>
          <w:tcPr>
            <w:tcW w:w="1557" w:type="dxa"/>
          </w:tcPr>
          <w:p w14:paraId="026A54AA" w14:textId="77777777" w:rsidR="00706826" w:rsidRPr="00A505BE" w:rsidRDefault="007B7860">
            <w:pPr>
              <w:rPr>
                <w:color w:val="000000" w:themeColor="text1"/>
                <w:sz w:val="16"/>
                <w:szCs w:val="16"/>
              </w:rPr>
            </w:pPr>
            <w:r w:rsidRPr="00A505BE">
              <w:rPr>
                <w:color w:val="000000" w:themeColor="text1"/>
                <w:sz w:val="16"/>
                <w:szCs w:val="16"/>
              </w:rPr>
              <w:t xml:space="preserve">child age group not numerically specified, but identified as adolescent boys in upper primary school and in the </w:t>
            </w:r>
            <w:proofErr w:type="spellStart"/>
            <w:r w:rsidRPr="00A505BE">
              <w:rPr>
                <w:color w:val="000000" w:themeColor="text1"/>
                <w:sz w:val="16"/>
                <w:szCs w:val="16"/>
              </w:rPr>
              <w:t>moran</w:t>
            </w:r>
            <w:proofErr w:type="spellEnd"/>
            <w:r w:rsidRPr="00A505BE">
              <w:rPr>
                <w:color w:val="000000" w:themeColor="text1"/>
                <w:sz w:val="16"/>
                <w:szCs w:val="16"/>
              </w:rPr>
              <w:t xml:space="preserve"> age group (traditional age-grade typically referring to adolescent or young adult males)</w:t>
            </w:r>
          </w:p>
        </w:tc>
        <w:tc>
          <w:tcPr>
            <w:tcW w:w="1277" w:type="dxa"/>
          </w:tcPr>
          <w:p w14:paraId="443EC278"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6B73EBA" w14:textId="77777777" w:rsidR="00706826" w:rsidRPr="00A505BE" w:rsidRDefault="007B7860">
            <w:pPr>
              <w:rPr>
                <w:color w:val="000000" w:themeColor="text1"/>
                <w:sz w:val="16"/>
                <w:szCs w:val="16"/>
              </w:rPr>
            </w:pPr>
            <w:r w:rsidRPr="00A505BE">
              <w:rPr>
                <w:color w:val="000000" w:themeColor="text1"/>
                <w:sz w:val="16"/>
                <w:szCs w:val="16"/>
              </w:rPr>
              <w:t>climate change contributed to social and ecological change in the Samburu region; this weakened traditional ecological knowledge essential for sustainable land and plant management</w:t>
            </w:r>
          </w:p>
        </w:tc>
        <w:tc>
          <w:tcPr>
            <w:tcW w:w="1416" w:type="dxa"/>
          </w:tcPr>
          <w:p w14:paraId="2EEE3AD7" w14:textId="77777777" w:rsidR="00706826" w:rsidRPr="00A505BE" w:rsidRDefault="007B7860">
            <w:pPr>
              <w:rPr>
                <w:color w:val="000000" w:themeColor="text1"/>
                <w:sz w:val="16"/>
                <w:szCs w:val="16"/>
              </w:rPr>
            </w:pPr>
            <w:r w:rsidRPr="00A505BE">
              <w:rPr>
                <w:color w:val="000000" w:themeColor="text1"/>
                <w:sz w:val="16"/>
                <w:szCs w:val="16"/>
              </w:rPr>
              <w:t>not measured quantitatively; based on qualitative and contextual framing of environmental change</w:t>
            </w:r>
          </w:p>
        </w:tc>
        <w:tc>
          <w:tcPr>
            <w:tcW w:w="1465" w:type="dxa"/>
          </w:tcPr>
          <w:p w14:paraId="045418B6" w14:textId="77777777" w:rsidR="00706826" w:rsidRPr="00A505BE" w:rsidRDefault="007B7860">
            <w:pPr>
              <w:rPr>
                <w:color w:val="000000" w:themeColor="text1"/>
                <w:sz w:val="16"/>
                <w:szCs w:val="16"/>
              </w:rPr>
            </w:pPr>
            <w:r w:rsidRPr="00A505BE">
              <w:rPr>
                <w:color w:val="000000" w:themeColor="text1"/>
                <w:sz w:val="16"/>
                <w:szCs w:val="16"/>
              </w:rPr>
              <w:t>Loss of traditional ecological knowledge associated with reduced cultural identity, intergenerational knowledge transfer, and sustainable resource knowledge</w:t>
            </w:r>
          </w:p>
        </w:tc>
        <w:tc>
          <w:tcPr>
            <w:tcW w:w="1370" w:type="dxa"/>
          </w:tcPr>
          <w:p w14:paraId="29449FFD" w14:textId="77777777" w:rsidR="00706826" w:rsidRPr="00A505BE" w:rsidRDefault="007B7860">
            <w:pPr>
              <w:rPr>
                <w:color w:val="000000" w:themeColor="text1"/>
                <w:sz w:val="16"/>
                <w:szCs w:val="16"/>
              </w:rPr>
            </w:pPr>
            <w:r w:rsidRPr="00A505BE">
              <w:rPr>
                <w:color w:val="000000" w:themeColor="text1"/>
                <w:sz w:val="16"/>
                <w:szCs w:val="16"/>
              </w:rPr>
              <w:t>number of plant species correctly identified; number of culturally significant species identified; number of correct facts shared about plants</w:t>
            </w:r>
          </w:p>
        </w:tc>
        <w:tc>
          <w:tcPr>
            <w:tcW w:w="2638" w:type="dxa"/>
          </w:tcPr>
          <w:p w14:paraId="48BA6448" w14:textId="77777777" w:rsidR="00706826" w:rsidRPr="00A505BE" w:rsidRDefault="007B7860">
            <w:pPr>
              <w:rPr>
                <w:color w:val="000000" w:themeColor="text1"/>
                <w:sz w:val="16"/>
                <w:szCs w:val="16"/>
              </w:rPr>
            </w:pPr>
            <w:r w:rsidRPr="00A505BE">
              <w:rPr>
                <w:color w:val="000000" w:themeColor="text1"/>
                <w:sz w:val="16"/>
                <w:szCs w:val="16"/>
              </w:rPr>
              <w:t>Children identified fewer culturally important plant species compared to elders. Herding frequency was the strongest predictor of traditional ecological knowledge. Schooling reduced time spent in nature, disrupting traditional learning. Elders supported school-based methods to help transfer traditional ecological knowledge. Suggests that both climate change and formal education can undermine knowledge systems essential for Indigenous resilience.</w:t>
            </w:r>
          </w:p>
        </w:tc>
      </w:tr>
      <w:tr w:rsidR="00706826" w:rsidRPr="00A505BE" w14:paraId="002D5C65" w14:textId="77777777" w:rsidTr="3B198B67">
        <w:trPr>
          <w:trHeight w:val="20"/>
        </w:trPr>
        <w:tc>
          <w:tcPr>
            <w:tcW w:w="847" w:type="dxa"/>
          </w:tcPr>
          <w:p w14:paraId="487DD3EB" w14:textId="3FBAAE9E" w:rsidR="00706826" w:rsidRPr="00A505BE" w:rsidRDefault="004F6189">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AuthorYear="1"&gt;&lt;Author&gt;Valdivia-Gago&lt;/Author&gt;&lt;Year&gt;2023&lt;/Year&gt;&lt;RecNum&gt;5018&lt;/RecNum&gt;&lt;DisplayText&gt;Valdivia-Gago et al. (2023)&lt;/DisplayText&gt;&lt;record&gt;&lt;rec-number&gt;5018&lt;/rec-number&gt;&lt;foreign-keys&gt;&lt;key app="EN" db-id="p0tes00x5ev5d9efx2jv5rf52wwewppappfr" timestamp="1746347752"&gt;5018&lt;/key&gt;&lt;/foreign-keys&gt;&lt;ref-type name="Journal Article"&gt;17&lt;/ref-type&gt;&lt;contributors&gt;&lt;authors&gt;&lt;author&gt;Valdivia-Gago, Andrea&lt;/author&gt;&lt;author&gt;Zavaleta-Cortijo, Carol&lt;/author&gt;&lt;author&gt;Carcamo, Cesar&lt;/author&gt;&lt;author&gt;Berrang-Ford, Lea&lt;/author&gt;&lt;author&gt;Lancha, Guillermo&lt;/author&gt;&lt;author&gt;Pizango, Pedro&lt;/author&gt;&lt;author&gt;Chanchari, Junior&lt;/author&gt;&lt;author&gt;Llanos-Cuentas, Alejandro&lt;/author&gt;&lt;author&gt;García, Patricia J.&lt;/author&gt;&lt;author&gt;Vílchez, Walter&lt;/author&gt;&lt;author&gt;King, Nia&lt;/author&gt;&lt;author&gt;Silvera, Rosa&lt;/author&gt;&lt;author&gt;Harper, Sherilee L.&lt;/author&gt;&lt;/authors&gt;&lt;/contributors&gt;&lt;titles&gt;&lt;title&gt;The seasonality of nutrition status in Shawi Indigenous children in the Peruvian Amazon&lt;/title&gt;&lt;secondary-title&gt;PLoS Climate&lt;/secondary-title&gt;&lt;/titles&gt;&lt;periodical&gt;&lt;full-title&gt;PLOS climate&lt;/full-title&gt;&lt;/periodical&gt;&lt;pages&gt;e0000284&lt;/pages&gt;&lt;volume&gt;2&lt;/volume&gt;&lt;number&gt;9&lt;/number&gt;&lt;keywords&gt;&lt;keyword&gt;Anemia&lt;/keyword&gt;&lt;keyword&gt;Children&lt;/keyword&gt;&lt;keyword&gt;Food&lt;/keyword&gt;&lt;keyword&gt;Harvesting&lt;/keyword&gt;&lt;keyword&gt;Hemoglobin&lt;/keyword&gt;&lt;keyword&gt;Hunting&lt;/keyword&gt;&lt;keyword&gt;Indigenous peoples&lt;/keyword&gt;&lt;keyword&gt;Livestock&lt;/keyword&gt;&lt;keyword&gt;Malnutrition&lt;/keyword&gt;&lt;keyword&gt;Natural resources&lt;/keyword&gt;&lt;keyword&gt;Nutrition&lt;/keyword&gt;&lt;keyword&gt;Nutritional Status&lt;/keyword&gt;&lt;keyword&gt;Seasonal variations&lt;/keyword&gt;&lt;keyword&gt;Statistics&lt;/keyword&gt;&lt;keyword&gt;Stature&lt;/keyword&gt;&lt;/keywords&gt;&lt;dates&gt;&lt;year&gt;2023&lt;/year&gt;&lt;/dates&gt;&lt;pub-location&gt;San Francisco&lt;/pub-location&gt;&lt;publisher&gt;Public Library of Science&lt;/publisher&gt;&lt;isbn&gt;2767-3200&lt;/isbn&gt;&lt;urls&gt;&lt;related-urls&gt;&lt;url&gt;https://doi.org/10.1371/journal.pclm.0000284&lt;/url&gt;&lt;/related-urls&gt;&lt;/urls&gt;&lt;electronic-resource-num&gt;10.1371/journal.pclm.0000284&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Valdivia-Gago et al. (2023)</w:t>
            </w:r>
            <w:r w:rsidRPr="00A505BE">
              <w:rPr>
                <w:color w:val="000000" w:themeColor="text1"/>
                <w:sz w:val="16"/>
                <w:szCs w:val="16"/>
              </w:rPr>
              <w:fldChar w:fldCharType="end"/>
            </w:r>
          </w:p>
        </w:tc>
        <w:tc>
          <w:tcPr>
            <w:tcW w:w="1134" w:type="dxa"/>
          </w:tcPr>
          <w:p w14:paraId="08F953A1" w14:textId="3E20232E" w:rsidR="00706826" w:rsidRPr="00A505BE" w:rsidRDefault="02C62728">
            <w:pPr>
              <w:rPr>
                <w:color w:val="000000" w:themeColor="text1"/>
              </w:rPr>
            </w:pPr>
            <w:r w:rsidRPr="00A505BE">
              <w:rPr>
                <w:color w:val="000000" w:themeColor="text1"/>
                <w:sz w:val="16"/>
                <w:szCs w:val="16"/>
              </w:rPr>
              <w:t xml:space="preserve"> quantitative non-randomised</w:t>
            </w:r>
          </w:p>
          <w:p w14:paraId="1E37C014" w14:textId="017033E7" w:rsidR="00706826" w:rsidRPr="00A505BE" w:rsidRDefault="00706826" w:rsidP="3B198B67">
            <w:pPr>
              <w:rPr>
                <w:color w:val="000000" w:themeColor="text1"/>
                <w:sz w:val="16"/>
                <w:szCs w:val="16"/>
              </w:rPr>
            </w:pPr>
          </w:p>
        </w:tc>
        <w:tc>
          <w:tcPr>
            <w:tcW w:w="992" w:type="dxa"/>
          </w:tcPr>
          <w:p w14:paraId="5BD093B5" w14:textId="77777777" w:rsidR="00706826" w:rsidRPr="00A505BE" w:rsidRDefault="007B7860">
            <w:pPr>
              <w:rPr>
                <w:color w:val="000000" w:themeColor="text1"/>
                <w:sz w:val="16"/>
                <w:szCs w:val="16"/>
              </w:rPr>
            </w:pPr>
            <w:r w:rsidRPr="00A505BE">
              <w:rPr>
                <w:color w:val="000000" w:themeColor="text1"/>
                <w:sz w:val="16"/>
                <w:szCs w:val="16"/>
              </w:rPr>
              <w:t>Peru</w:t>
            </w:r>
          </w:p>
        </w:tc>
        <w:tc>
          <w:tcPr>
            <w:tcW w:w="1137" w:type="dxa"/>
          </w:tcPr>
          <w:p w14:paraId="6BBF7BCA" w14:textId="77777777" w:rsidR="00706826" w:rsidRPr="00A505BE" w:rsidRDefault="007B7860">
            <w:pPr>
              <w:rPr>
                <w:color w:val="000000" w:themeColor="text1"/>
                <w:sz w:val="16"/>
                <w:szCs w:val="16"/>
              </w:rPr>
            </w:pPr>
            <w:r w:rsidRPr="00A505BE">
              <w:rPr>
                <w:color w:val="000000" w:themeColor="text1"/>
                <w:sz w:val="16"/>
                <w:szCs w:val="16"/>
              </w:rPr>
              <w:t xml:space="preserve">11 Shawi communities in the </w:t>
            </w:r>
            <w:proofErr w:type="spellStart"/>
            <w:r w:rsidRPr="00A505BE">
              <w:rPr>
                <w:color w:val="000000" w:themeColor="text1"/>
                <w:sz w:val="16"/>
                <w:szCs w:val="16"/>
              </w:rPr>
              <w:t>Balsapuerto</w:t>
            </w:r>
            <w:proofErr w:type="spellEnd"/>
            <w:r w:rsidRPr="00A505BE">
              <w:rPr>
                <w:color w:val="000000" w:themeColor="text1"/>
                <w:sz w:val="16"/>
                <w:szCs w:val="16"/>
              </w:rPr>
              <w:t xml:space="preserve"> district, Loreto region, Peruvian Amazon</w:t>
            </w:r>
          </w:p>
        </w:tc>
        <w:tc>
          <w:tcPr>
            <w:tcW w:w="1557" w:type="dxa"/>
          </w:tcPr>
          <w:p w14:paraId="2BFCE9F2" w14:textId="77777777" w:rsidR="00706826" w:rsidRPr="00A505BE" w:rsidRDefault="007B7860">
            <w:pPr>
              <w:rPr>
                <w:color w:val="000000" w:themeColor="text1"/>
                <w:sz w:val="16"/>
                <w:szCs w:val="16"/>
              </w:rPr>
            </w:pPr>
            <w:r w:rsidRPr="00A505BE">
              <w:rPr>
                <w:color w:val="000000" w:themeColor="text1"/>
                <w:sz w:val="16"/>
                <w:szCs w:val="16"/>
              </w:rPr>
              <w:t>children aged 5 years old (13 children aged slightly older than 5 included in second round)</w:t>
            </w:r>
          </w:p>
        </w:tc>
        <w:tc>
          <w:tcPr>
            <w:tcW w:w="1277" w:type="dxa"/>
          </w:tcPr>
          <w:p w14:paraId="20A7C29B"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5EE1780B" w14:textId="77777777" w:rsidR="00706826" w:rsidRPr="00A505BE" w:rsidRDefault="007B7860">
            <w:pPr>
              <w:rPr>
                <w:color w:val="000000" w:themeColor="text1"/>
                <w:sz w:val="16"/>
                <w:szCs w:val="16"/>
              </w:rPr>
            </w:pPr>
            <w:r w:rsidRPr="00A505BE">
              <w:rPr>
                <w:color w:val="000000" w:themeColor="text1"/>
                <w:sz w:val="16"/>
                <w:szCs w:val="16"/>
              </w:rPr>
              <w:t xml:space="preserve">seasonal rainfall variability, flooding, and changes in food availability linked to climate change; </w:t>
            </w:r>
            <w:proofErr w:type="spellStart"/>
            <w:r w:rsidRPr="00A505BE">
              <w:rPr>
                <w:color w:val="000000" w:themeColor="text1"/>
                <w:sz w:val="16"/>
                <w:szCs w:val="16"/>
              </w:rPr>
              <w:t>ramed</w:t>
            </w:r>
            <w:proofErr w:type="spellEnd"/>
            <w:r w:rsidRPr="00A505BE">
              <w:rPr>
                <w:color w:val="000000" w:themeColor="text1"/>
                <w:sz w:val="16"/>
                <w:szCs w:val="16"/>
              </w:rPr>
              <w:t xml:space="preserve"> as increasing rainfall intensity and food system instability, affecting agriculture and mobility</w:t>
            </w:r>
          </w:p>
        </w:tc>
        <w:tc>
          <w:tcPr>
            <w:tcW w:w="1416" w:type="dxa"/>
          </w:tcPr>
          <w:p w14:paraId="0AC71FA2" w14:textId="77777777" w:rsidR="00706826" w:rsidRPr="00A505BE" w:rsidRDefault="007B7860">
            <w:pPr>
              <w:rPr>
                <w:color w:val="000000" w:themeColor="text1"/>
                <w:sz w:val="16"/>
                <w:szCs w:val="16"/>
              </w:rPr>
            </w:pPr>
            <w:r w:rsidRPr="00A505BE">
              <w:rPr>
                <w:color w:val="000000" w:themeColor="text1"/>
                <w:sz w:val="16"/>
                <w:szCs w:val="16"/>
              </w:rPr>
              <w:t>seasonal food availability, precipitation, flooding, and transport access</w:t>
            </w:r>
          </w:p>
        </w:tc>
        <w:tc>
          <w:tcPr>
            <w:tcW w:w="1465" w:type="dxa"/>
          </w:tcPr>
          <w:p w14:paraId="141530F8" w14:textId="77777777" w:rsidR="00706826" w:rsidRPr="00A505BE" w:rsidRDefault="007B7860">
            <w:pPr>
              <w:rPr>
                <w:color w:val="000000" w:themeColor="text1"/>
                <w:sz w:val="16"/>
                <w:szCs w:val="16"/>
              </w:rPr>
            </w:pPr>
            <w:r w:rsidRPr="00A505BE">
              <w:rPr>
                <w:color w:val="000000" w:themeColor="text1"/>
                <w:sz w:val="16"/>
                <w:szCs w:val="16"/>
              </w:rPr>
              <w:t>undernutrition indicators among Indigenous Shawi children, including stunting, wasting, and anaemia; modest improvements noted in the post-harvest season</w:t>
            </w:r>
          </w:p>
        </w:tc>
        <w:tc>
          <w:tcPr>
            <w:tcW w:w="1370" w:type="dxa"/>
          </w:tcPr>
          <w:p w14:paraId="0C044688" w14:textId="77777777" w:rsidR="00706826" w:rsidRPr="00A505BE" w:rsidRDefault="007B7860">
            <w:pPr>
              <w:rPr>
                <w:color w:val="000000" w:themeColor="text1"/>
                <w:sz w:val="16"/>
                <w:szCs w:val="16"/>
              </w:rPr>
            </w:pPr>
            <w:r w:rsidRPr="00A505BE">
              <w:rPr>
                <w:color w:val="000000" w:themeColor="text1"/>
                <w:sz w:val="16"/>
                <w:szCs w:val="16"/>
              </w:rPr>
              <w:t xml:space="preserve">haemoglobin concentration; height-for-age and body </w:t>
            </w:r>
            <w:proofErr w:type="spellStart"/>
            <w:r w:rsidRPr="00A505BE">
              <w:rPr>
                <w:color w:val="000000" w:themeColor="text1"/>
                <w:sz w:val="16"/>
                <w:szCs w:val="16"/>
              </w:rPr>
              <w:t>massi</w:t>
            </w:r>
            <w:proofErr w:type="spellEnd"/>
            <w:r w:rsidRPr="00A505BE">
              <w:rPr>
                <w:color w:val="000000" w:themeColor="text1"/>
                <w:sz w:val="16"/>
                <w:szCs w:val="16"/>
              </w:rPr>
              <w:t xml:space="preserve"> index-for-age </w:t>
            </w:r>
            <w:r w:rsidRPr="00A505BE">
              <w:rPr>
                <w:i/>
                <w:color w:val="000000" w:themeColor="text1"/>
                <w:sz w:val="16"/>
                <w:szCs w:val="16"/>
              </w:rPr>
              <w:t>z</w:t>
            </w:r>
            <w:r w:rsidRPr="00A505BE">
              <w:rPr>
                <w:color w:val="000000" w:themeColor="text1"/>
                <w:sz w:val="16"/>
                <w:szCs w:val="16"/>
              </w:rPr>
              <w:t>-scores.</w:t>
            </w:r>
          </w:p>
        </w:tc>
        <w:tc>
          <w:tcPr>
            <w:tcW w:w="2638" w:type="dxa"/>
          </w:tcPr>
          <w:p w14:paraId="1B1277DF" w14:textId="77777777" w:rsidR="00706826" w:rsidRPr="00A505BE" w:rsidRDefault="007B7860">
            <w:pPr>
              <w:rPr>
                <w:color w:val="000000" w:themeColor="text1"/>
                <w:sz w:val="16"/>
                <w:szCs w:val="16"/>
              </w:rPr>
            </w:pPr>
            <w:r w:rsidRPr="00A505BE">
              <w:rPr>
                <w:color w:val="000000" w:themeColor="text1"/>
                <w:sz w:val="16"/>
                <w:szCs w:val="16"/>
              </w:rPr>
              <w:t>Seasonal climate patterns linked to shifts in child nutrition. Poor food access during floods contributed to food insecurity and undernutrition. Shows Shawi children's health highly sensitive to climate-driven disruptions in food systems. Highlights need for climate-resilient, culturally grounded nutrition support.</w:t>
            </w:r>
          </w:p>
          <w:p w14:paraId="2E8D5CC9" w14:textId="77777777" w:rsidR="00706826" w:rsidRPr="00A505BE" w:rsidRDefault="00706826">
            <w:pPr>
              <w:rPr>
                <w:color w:val="000000" w:themeColor="text1"/>
                <w:sz w:val="16"/>
                <w:szCs w:val="16"/>
              </w:rPr>
            </w:pPr>
          </w:p>
        </w:tc>
      </w:tr>
      <w:tr w:rsidR="00706826" w:rsidRPr="00A505BE" w14:paraId="519B27BA" w14:textId="77777777" w:rsidTr="3B198B67">
        <w:trPr>
          <w:trHeight w:val="20"/>
        </w:trPr>
        <w:tc>
          <w:tcPr>
            <w:tcW w:w="847" w:type="dxa"/>
          </w:tcPr>
          <w:p w14:paraId="673E4C35" w14:textId="37631572" w:rsidR="00706826" w:rsidRPr="00A505BE" w:rsidRDefault="002E3E9C">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AuthorYear="1"&gt;&lt;Author&gt;Panikkar&lt;/Author&gt;&lt;Year&gt;2020&lt;/Year&gt;&lt;RecNum&gt;4950&lt;/RecNum&gt;&lt;DisplayText&gt;Panikkar and Lemmond (2020)&lt;/DisplayText&gt;&lt;record&gt;&lt;rec-number&gt;4950&lt;/rec-number&gt;&lt;foreign-keys&gt;&lt;key app="EN" db-id="p0tes00x5ev5d9efx2jv5rf52wwewppappfr" timestamp="1743824474"&gt;4950&lt;/key&gt;&lt;/foreign-keys&gt;&lt;ref-type name="Journal Article"&gt;17&lt;/ref-type&gt;&lt;contributors&gt;&lt;authors&gt;&lt;author&gt;Panikkar, Bindu&lt;/author&gt;&lt;author&gt;Lemmond, Benjamin&lt;/author&gt;&lt;/authors&gt;&lt;/contributors&gt;&lt;titles&gt;&lt;title&gt;Being on land and sea in troubled times: climate change and food sovereignty in Nunavut&lt;/title&gt;&lt;secondary-title&gt;Land&lt;/secondary-title&gt;&lt;/titles&gt;&lt;periodical&gt;&lt;full-title&gt;Land&lt;/full-title&gt;&lt;/periodical&gt;&lt;pages&gt;1-18&lt;/pages&gt;&lt;volume&gt;9&lt;/volume&gt;&lt;number&gt;12&lt;/number&gt;&lt;keywords&gt;&lt;keyword&gt;Arctic char&lt;/keyword&gt;&lt;keyword&gt;Breakfasts&lt;/keyword&gt;&lt;keyword&gt;Brunches&lt;/keyword&gt;&lt;keyword&gt;Decision making&lt;/keyword&gt;&lt;keyword&gt;Dinners and dining&lt;/keyword&gt;&lt;keyword&gt;Food&lt;/keyword&gt;&lt;keyword&gt;Food security&lt;/keyword&gt;&lt;keyword&gt;Food sovereignty&lt;/keyword&gt;&lt;keyword&gt;Food supply&lt;/keyword&gt;&lt;keyword&gt;Households&lt;/keyword&gt;&lt;keyword&gt;Hunting&lt;/keyword&gt;&lt;keyword&gt;Ice&lt;/keyword&gt;&lt;keyword&gt;Indigenous peoples&lt;/keyword&gt;&lt;keyword&gt;Inuit&lt;/keyword&gt;&lt;keyword&gt;Marine mammals&lt;/keyword&gt;&lt;keyword&gt;Poverty&lt;/keyword&gt;&lt;keyword&gt;Suppers&lt;/keyword&gt;&lt;/keywords&gt;&lt;dates&gt;&lt;year&gt;2020&lt;/year&gt;&lt;/dates&gt;&lt;pub-location&gt;BASEL&lt;/pub-location&gt;&lt;publisher&gt;Mdpi&lt;/publisher&gt;&lt;isbn&gt;2073-445X&lt;/isbn&gt;&lt;urls&gt;&lt;related-urls&gt;&lt;url&gt;https://doi.org/10.3390/land9120508&lt;/url&gt;&lt;/related-urls&gt;&lt;/urls&gt;&lt;electronic-resource-num&gt;10.3390/land9120508&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Panikkar and Lemmond (2020)</w:t>
            </w:r>
            <w:r w:rsidRPr="00A505BE">
              <w:rPr>
                <w:color w:val="000000" w:themeColor="text1"/>
                <w:sz w:val="16"/>
                <w:szCs w:val="16"/>
              </w:rPr>
              <w:fldChar w:fldCharType="end"/>
            </w:r>
          </w:p>
        </w:tc>
        <w:tc>
          <w:tcPr>
            <w:tcW w:w="1134" w:type="dxa"/>
          </w:tcPr>
          <w:p w14:paraId="5BFE6BF7"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4A80BB5F"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47A100C8" w14:textId="77777777" w:rsidR="00706826" w:rsidRPr="00A505BE" w:rsidRDefault="007B7860">
            <w:pPr>
              <w:rPr>
                <w:color w:val="000000" w:themeColor="text1"/>
                <w:sz w:val="16"/>
                <w:szCs w:val="16"/>
              </w:rPr>
            </w:pPr>
            <w:r w:rsidRPr="00A505BE">
              <w:rPr>
                <w:color w:val="000000" w:themeColor="text1"/>
                <w:sz w:val="16"/>
                <w:szCs w:val="16"/>
              </w:rPr>
              <w:t xml:space="preserve">Inuit communities from Cambridge Bay and Kugluktuk, Nunavut. </w:t>
            </w:r>
          </w:p>
        </w:tc>
        <w:tc>
          <w:tcPr>
            <w:tcW w:w="1557" w:type="dxa"/>
          </w:tcPr>
          <w:p w14:paraId="06A7C743" w14:textId="77777777" w:rsidR="00706826" w:rsidRPr="00A505BE" w:rsidRDefault="007B7860">
            <w:pPr>
              <w:rPr>
                <w:color w:val="000000" w:themeColor="text1"/>
                <w:sz w:val="16"/>
                <w:szCs w:val="16"/>
              </w:rPr>
            </w:pPr>
            <w:r w:rsidRPr="00A505BE">
              <w:rPr>
                <w:color w:val="000000" w:themeColor="text1"/>
                <w:sz w:val="16"/>
                <w:szCs w:val="16"/>
              </w:rPr>
              <w:t xml:space="preserve">no specific child age group; indirect child focus through interviews with elder and experienced hunter participants. </w:t>
            </w:r>
          </w:p>
        </w:tc>
        <w:tc>
          <w:tcPr>
            <w:tcW w:w="1277" w:type="dxa"/>
          </w:tcPr>
          <w:p w14:paraId="6D93F734" w14:textId="4CB1660D"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Indigenous child health frequently referenced in participant interviews but no separate analysis </w:t>
            </w:r>
          </w:p>
        </w:tc>
        <w:tc>
          <w:tcPr>
            <w:tcW w:w="1557" w:type="dxa"/>
          </w:tcPr>
          <w:p w14:paraId="607F89FD" w14:textId="77777777" w:rsidR="00706826" w:rsidRPr="00A505BE" w:rsidRDefault="007B7860">
            <w:pPr>
              <w:rPr>
                <w:color w:val="000000" w:themeColor="text1"/>
                <w:sz w:val="16"/>
                <w:szCs w:val="16"/>
              </w:rPr>
            </w:pPr>
            <w:r w:rsidRPr="00A505BE">
              <w:rPr>
                <w:color w:val="000000" w:themeColor="text1"/>
                <w:sz w:val="16"/>
                <w:szCs w:val="16"/>
              </w:rPr>
              <w:t>warming temperatures in Arctic causing reduced snowfall, delayed sea ice formation, and shifting ice-freeze and break-up timing; changes disrupt migration patterns of caribou and char and delay access to traditional hunting grounds; altered seasonal conditions undermine food security and cultural practices in Inuit communities</w:t>
            </w:r>
          </w:p>
        </w:tc>
        <w:tc>
          <w:tcPr>
            <w:tcW w:w="1416" w:type="dxa"/>
          </w:tcPr>
          <w:p w14:paraId="17DD91BE" w14:textId="77777777" w:rsidR="00706826" w:rsidRPr="00A505BE" w:rsidRDefault="007B7860">
            <w:pPr>
              <w:rPr>
                <w:color w:val="000000" w:themeColor="text1"/>
                <w:sz w:val="16"/>
                <w:szCs w:val="16"/>
              </w:rPr>
            </w:pPr>
            <w:r w:rsidRPr="00A505BE">
              <w:rPr>
                <w:color w:val="000000" w:themeColor="text1"/>
                <w:sz w:val="16"/>
                <w:szCs w:val="16"/>
              </w:rPr>
              <w:t>Inuit hunters reported changes in wildlife availability, thinning sea ice, and increased travel hazards; observations included declining char and caribou populations and unpredictable ice conditions affecting children’s ability to learn traditional harvesting</w:t>
            </w:r>
          </w:p>
        </w:tc>
        <w:tc>
          <w:tcPr>
            <w:tcW w:w="1465" w:type="dxa"/>
          </w:tcPr>
          <w:p w14:paraId="2A2CEFE8" w14:textId="77777777" w:rsidR="00706826" w:rsidRPr="00A505BE" w:rsidRDefault="007B7860">
            <w:pPr>
              <w:rPr>
                <w:color w:val="000000" w:themeColor="text1"/>
                <w:sz w:val="16"/>
                <w:szCs w:val="16"/>
              </w:rPr>
            </w:pPr>
            <w:r w:rsidRPr="00A505BE">
              <w:rPr>
                <w:color w:val="000000" w:themeColor="text1"/>
                <w:sz w:val="16"/>
                <w:szCs w:val="16"/>
              </w:rPr>
              <w:t>food insecurity widespread among Inuit preschoolers, with ~ 70% classified as food insecure; children experienced reduced intake, skipped meals, and increased rates of obesity; climate-driven disruptions to traditional food systems contributed to a loss of cultural identity, emotional stress, and reduced intergenerational knowledge transfer</w:t>
            </w:r>
          </w:p>
        </w:tc>
        <w:tc>
          <w:tcPr>
            <w:tcW w:w="1370" w:type="dxa"/>
          </w:tcPr>
          <w:p w14:paraId="18FC4E82" w14:textId="08BC123E" w:rsidR="00706826" w:rsidRPr="00A505BE" w:rsidRDefault="007B7860">
            <w:pPr>
              <w:rPr>
                <w:color w:val="000000" w:themeColor="text1"/>
                <w:sz w:val="16"/>
                <w:szCs w:val="16"/>
              </w:rPr>
            </w:pPr>
            <w:r w:rsidRPr="00A505BE">
              <w:rPr>
                <w:color w:val="000000" w:themeColor="text1"/>
                <w:sz w:val="16"/>
                <w:szCs w:val="16"/>
              </w:rPr>
              <w:t>qualitative self-reports from community members on diet changes, wellbeing, and cultural participation</w:t>
            </w:r>
          </w:p>
        </w:tc>
        <w:tc>
          <w:tcPr>
            <w:tcW w:w="2638" w:type="dxa"/>
          </w:tcPr>
          <w:p w14:paraId="225C7FAF" w14:textId="32148A53" w:rsidR="00706826" w:rsidRPr="00A505BE" w:rsidRDefault="007B7860">
            <w:pPr>
              <w:rPr>
                <w:color w:val="000000" w:themeColor="text1"/>
                <w:sz w:val="16"/>
                <w:szCs w:val="16"/>
              </w:rPr>
            </w:pPr>
            <w:r w:rsidRPr="00A505BE">
              <w:rPr>
                <w:color w:val="000000" w:themeColor="text1"/>
                <w:sz w:val="16"/>
                <w:szCs w:val="16"/>
              </w:rPr>
              <w:t>Children faced food insecurity due to climate-driven changes to snowfall, sea ice, and precipitation, which reduced access to caribou and char and shortened harvesting seasons. Unsafe ice conditions limited children's ability to learn subsistence skills. Loss of traditional harvesting practices impacted physical health, cultural identity, and mental wellbeing. Elders and community members noted youth eating more processed foods and losing survival knowledge, contributing to stress and cultural disruption.</w:t>
            </w:r>
          </w:p>
        </w:tc>
      </w:tr>
      <w:tr w:rsidR="00706826" w:rsidRPr="00A505BE" w14:paraId="4AFEB717" w14:textId="77777777" w:rsidTr="3B198B67">
        <w:trPr>
          <w:trHeight w:val="20"/>
        </w:trPr>
        <w:tc>
          <w:tcPr>
            <w:tcW w:w="847" w:type="dxa"/>
          </w:tcPr>
          <w:p w14:paraId="484FEB87" w14:textId="1265F05E" w:rsidR="00706826" w:rsidRPr="00A505BE" w:rsidRDefault="004F6189">
            <w:pPr>
              <w:rPr>
                <w:color w:val="000000" w:themeColor="text1"/>
                <w:sz w:val="16"/>
                <w:szCs w:val="16"/>
              </w:rPr>
            </w:pPr>
            <w:r w:rsidRPr="00A505BE">
              <w:rPr>
                <w:color w:val="000000" w:themeColor="text1"/>
                <w:sz w:val="16"/>
                <w:szCs w:val="16"/>
              </w:rPr>
              <w:fldChar w:fldCharType="begin">
                <w:fldData xml:space="preserve">PEVuZE5vdGU+PENpdGUgQXV0aG9yWWVhcj0iMSI+PEF1dGhvcj5TaGlyaXNoYTwvQXV0aG9yPjxZ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PEVuZE5vdGU+PENpdGUgQXV0aG9yWWVhcj0iMSI+PEF1dGhvcj5TaGlyaXNoYTwvQXV0aG9yPjxZ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Shirisha (2019)</w:t>
            </w:r>
            <w:r w:rsidRPr="00A505BE">
              <w:rPr>
                <w:color w:val="000000" w:themeColor="text1"/>
                <w:sz w:val="16"/>
                <w:szCs w:val="16"/>
              </w:rPr>
              <w:fldChar w:fldCharType="end"/>
            </w:r>
          </w:p>
        </w:tc>
        <w:tc>
          <w:tcPr>
            <w:tcW w:w="1134" w:type="dxa"/>
          </w:tcPr>
          <w:p w14:paraId="3D0B7588"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7BA8B3ED" w14:textId="77777777" w:rsidR="00706826" w:rsidRPr="00A505BE" w:rsidRDefault="007B7860">
            <w:pPr>
              <w:rPr>
                <w:color w:val="000000" w:themeColor="text1"/>
                <w:sz w:val="16"/>
                <w:szCs w:val="16"/>
              </w:rPr>
            </w:pPr>
            <w:r w:rsidRPr="00A505BE">
              <w:rPr>
                <w:color w:val="000000" w:themeColor="text1"/>
                <w:sz w:val="16"/>
                <w:szCs w:val="16"/>
              </w:rPr>
              <w:t xml:space="preserve">India </w:t>
            </w:r>
          </w:p>
        </w:tc>
        <w:tc>
          <w:tcPr>
            <w:tcW w:w="1137" w:type="dxa"/>
          </w:tcPr>
          <w:p w14:paraId="120B7CEB" w14:textId="77777777" w:rsidR="00706826" w:rsidRPr="00A505BE" w:rsidRDefault="007B7860">
            <w:pPr>
              <w:rPr>
                <w:color w:val="000000" w:themeColor="text1"/>
                <w:sz w:val="16"/>
                <w:szCs w:val="16"/>
              </w:rPr>
            </w:pPr>
            <w:proofErr w:type="spellStart"/>
            <w:r w:rsidRPr="00A505BE">
              <w:rPr>
                <w:color w:val="000000" w:themeColor="text1"/>
                <w:sz w:val="16"/>
                <w:szCs w:val="16"/>
              </w:rPr>
              <w:t>Baiga</w:t>
            </w:r>
            <w:proofErr w:type="spellEnd"/>
            <w:r w:rsidRPr="00A505BE">
              <w:rPr>
                <w:color w:val="000000" w:themeColor="text1"/>
                <w:sz w:val="16"/>
                <w:szCs w:val="16"/>
              </w:rPr>
              <w:t xml:space="preserve"> </w:t>
            </w:r>
          </w:p>
        </w:tc>
        <w:tc>
          <w:tcPr>
            <w:tcW w:w="1557" w:type="dxa"/>
          </w:tcPr>
          <w:p w14:paraId="5DC3F38C" w14:textId="77777777" w:rsidR="00706826" w:rsidRPr="00A505BE" w:rsidRDefault="007B7860">
            <w:pPr>
              <w:rPr>
                <w:color w:val="000000" w:themeColor="text1"/>
                <w:sz w:val="16"/>
                <w:szCs w:val="16"/>
              </w:rPr>
            </w:pPr>
            <w:r w:rsidRPr="00A505BE">
              <w:rPr>
                <w:color w:val="000000" w:themeColor="text1"/>
                <w:sz w:val="16"/>
                <w:szCs w:val="16"/>
              </w:rPr>
              <w:t>age range not explicitly stated but focused on children &lt; 6 years old</w:t>
            </w:r>
          </w:p>
        </w:tc>
        <w:tc>
          <w:tcPr>
            <w:tcW w:w="1277" w:type="dxa"/>
          </w:tcPr>
          <w:p w14:paraId="41633A32"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16BC5F11" w14:textId="77777777" w:rsidR="00706826" w:rsidRPr="00A505BE" w:rsidRDefault="007B7860">
            <w:pPr>
              <w:rPr>
                <w:color w:val="000000" w:themeColor="text1"/>
                <w:sz w:val="16"/>
                <w:szCs w:val="16"/>
              </w:rPr>
            </w:pPr>
            <w:r w:rsidRPr="00A505BE">
              <w:rPr>
                <w:color w:val="000000" w:themeColor="text1"/>
                <w:sz w:val="16"/>
                <w:szCs w:val="16"/>
              </w:rPr>
              <w:t>monsoons and rainfall variability affecting food security and transportation</w:t>
            </w:r>
          </w:p>
        </w:tc>
        <w:tc>
          <w:tcPr>
            <w:tcW w:w="1416" w:type="dxa"/>
          </w:tcPr>
          <w:p w14:paraId="5397CCEA" w14:textId="77777777" w:rsidR="00706826" w:rsidRPr="00A505BE" w:rsidRDefault="007B7860">
            <w:pPr>
              <w:rPr>
                <w:color w:val="000000" w:themeColor="text1"/>
                <w:sz w:val="16"/>
                <w:szCs w:val="16"/>
              </w:rPr>
            </w:pPr>
            <w:r w:rsidRPr="00A505BE">
              <w:rPr>
                <w:color w:val="000000" w:themeColor="text1"/>
                <w:sz w:val="16"/>
                <w:szCs w:val="16"/>
              </w:rPr>
              <w:t xml:space="preserve">rainfall variability and acute climate-related disasters such as flooding disrupting crop </w:t>
            </w:r>
            <w:r w:rsidRPr="00A505BE">
              <w:rPr>
                <w:color w:val="000000" w:themeColor="text1"/>
                <w:sz w:val="16"/>
                <w:szCs w:val="16"/>
              </w:rPr>
              <w:lastRenderedPageBreak/>
              <w:t>yield and access to markets</w:t>
            </w:r>
          </w:p>
        </w:tc>
        <w:tc>
          <w:tcPr>
            <w:tcW w:w="1465" w:type="dxa"/>
          </w:tcPr>
          <w:p w14:paraId="019D20A0"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severe and moderate malnutrition in </w:t>
            </w:r>
            <w:proofErr w:type="spellStart"/>
            <w:r w:rsidRPr="00A505BE">
              <w:rPr>
                <w:color w:val="000000" w:themeColor="text1"/>
                <w:sz w:val="16"/>
                <w:szCs w:val="16"/>
              </w:rPr>
              <w:t>Baiga</w:t>
            </w:r>
            <w:proofErr w:type="spellEnd"/>
            <w:r w:rsidRPr="00A505BE">
              <w:rPr>
                <w:color w:val="000000" w:themeColor="text1"/>
                <w:sz w:val="16"/>
                <w:szCs w:val="16"/>
              </w:rPr>
              <w:t xml:space="preserve"> children under 6 years </w:t>
            </w:r>
          </w:p>
        </w:tc>
        <w:tc>
          <w:tcPr>
            <w:tcW w:w="1370" w:type="dxa"/>
          </w:tcPr>
          <w:p w14:paraId="03F95805" w14:textId="77777777" w:rsidR="00706826" w:rsidRPr="00A505BE" w:rsidRDefault="007B7860">
            <w:pPr>
              <w:rPr>
                <w:color w:val="000000" w:themeColor="text1"/>
                <w:sz w:val="16"/>
                <w:szCs w:val="16"/>
              </w:rPr>
            </w:pPr>
            <w:r w:rsidRPr="00A505BE">
              <w:rPr>
                <w:color w:val="000000" w:themeColor="text1"/>
                <w:sz w:val="16"/>
                <w:szCs w:val="16"/>
              </w:rPr>
              <w:t xml:space="preserve">weight-for-age classification (moderate and severe acute malnutrition), </w:t>
            </w:r>
            <w:r w:rsidRPr="00A505BE">
              <w:rPr>
                <w:color w:val="000000" w:themeColor="text1"/>
                <w:sz w:val="16"/>
                <w:szCs w:val="16"/>
              </w:rPr>
              <w:lastRenderedPageBreak/>
              <w:t>dietary recall, and food security assessments</w:t>
            </w:r>
          </w:p>
        </w:tc>
        <w:tc>
          <w:tcPr>
            <w:tcW w:w="2638" w:type="dxa"/>
          </w:tcPr>
          <w:p w14:paraId="0FB26CA5" w14:textId="77777777" w:rsidR="00706826" w:rsidRPr="00A505BE" w:rsidRDefault="007B7860">
            <w:pPr>
              <w:rPr>
                <w:color w:val="000000" w:themeColor="text1"/>
                <w:sz w:val="16"/>
                <w:szCs w:val="16"/>
              </w:rPr>
            </w:pPr>
            <w:proofErr w:type="spellStart"/>
            <w:r w:rsidRPr="00A505BE">
              <w:rPr>
                <w:color w:val="000000" w:themeColor="text1"/>
                <w:sz w:val="16"/>
                <w:szCs w:val="16"/>
              </w:rPr>
              <w:lastRenderedPageBreak/>
              <w:t>Baiga</w:t>
            </w:r>
            <w:proofErr w:type="spellEnd"/>
            <w:r w:rsidRPr="00A505BE">
              <w:rPr>
                <w:color w:val="000000" w:themeColor="text1"/>
                <w:sz w:val="16"/>
                <w:szCs w:val="16"/>
              </w:rPr>
              <w:t xml:space="preserve"> children experienced poor nutrition linked to disrupted traditional farming, food shortages during flooding, and reduced crop yields due to rainfall variability. </w:t>
            </w:r>
            <w:r w:rsidRPr="00A505BE">
              <w:rPr>
                <w:color w:val="000000" w:themeColor="text1"/>
                <w:sz w:val="16"/>
                <w:szCs w:val="16"/>
              </w:rPr>
              <w:lastRenderedPageBreak/>
              <w:t>Children fed low-nutrient foods and had limited access to diverse diets. Seasonal flooding blocked access to food supplies.</w:t>
            </w:r>
          </w:p>
        </w:tc>
      </w:tr>
      <w:tr w:rsidR="00706826" w:rsidRPr="00A505BE" w14:paraId="68AEC82E" w14:textId="77777777" w:rsidTr="3B198B67">
        <w:trPr>
          <w:trHeight w:val="20"/>
        </w:trPr>
        <w:tc>
          <w:tcPr>
            <w:tcW w:w="847" w:type="dxa"/>
          </w:tcPr>
          <w:p w14:paraId="28C2D7F1" w14:textId="49AAB2FF" w:rsidR="00706826" w:rsidRPr="00A505BE" w:rsidRDefault="002870FB">
            <w:pPr>
              <w:rPr>
                <w:color w:val="000000" w:themeColor="text1"/>
                <w:sz w:val="16"/>
                <w:szCs w:val="16"/>
              </w:rPr>
            </w:pPr>
            <w:r w:rsidRPr="00A505BE">
              <w:rPr>
                <w:color w:val="000000" w:themeColor="text1"/>
                <w:sz w:val="16"/>
                <w:szCs w:val="16"/>
              </w:rPr>
              <w:lastRenderedPageBreak/>
              <w:fldChar w:fldCharType="begin">
                <w:fldData xml:space="preserve">PEVuZE5vdGU+PENpdGUgQXV0aG9yWWVhcj0iMSI+PEF1dGhvcj5EYXZ5ZG92PC9BdXRob3I+PFll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</w:fldData>
              </w:fldChar>
            </w:r>
            <w:r w:rsidR="00B80874" w:rsidRPr="00A505BE">
              <w:rPr>
                <w:color w:val="000000" w:themeColor="text1"/>
                <w:sz w:val="16"/>
                <w:szCs w:val="16"/>
              </w:rPr>
              <w:instrText xml:space="preserve"> ADDIN EN.CITE </w:instrText>
            </w:r>
            <w:r w:rsidR="00B80874" w:rsidRPr="00A505BE">
              <w:rPr>
                <w:color w:val="000000" w:themeColor="text1"/>
                <w:sz w:val="16"/>
                <w:szCs w:val="16"/>
              </w:rPr>
              <w:fldChar w:fldCharType="begin">
                <w:fldData xml:space="preserve">PEVuZE5vdGU+PENpdGUgQXV0aG9yWWVhcj0iMSI+PEF1dGhvcj5EYXZ5ZG92PC9BdXRob3I+PFll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</w:fldData>
              </w:fldChar>
            </w:r>
            <w:r w:rsidR="00B80874" w:rsidRPr="00A505BE">
              <w:rPr>
                <w:color w:val="000000" w:themeColor="text1"/>
                <w:sz w:val="16"/>
                <w:szCs w:val="16"/>
              </w:rPr>
              <w:instrText xml:space="preserve"> ADDIN EN.CITE.DATA </w:instrText>
            </w:r>
            <w:r w:rsidR="00B80874" w:rsidRPr="00A505BE">
              <w:rPr>
                <w:color w:val="000000" w:themeColor="text1"/>
                <w:sz w:val="16"/>
                <w:szCs w:val="16"/>
              </w:rPr>
            </w:r>
            <w:r w:rsidR="00B80874"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Davydov and Mikhailova (2011)</w:t>
            </w:r>
            <w:r w:rsidRPr="00A505BE">
              <w:rPr>
                <w:color w:val="000000" w:themeColor="text1"/>
                <w:sz w:val="16"/>
                <w:szCs w:val="16"/>
              </w:rPr>
              <w:fldChar w:fldCharType="end"/>
            </w:r>
          </w:p>
        </w:tc>
        <w:tc>
          <w:tcPr>
            <w:tcW w:w="1134" w:type="dxa"/>
          </w:tcPr>
          <w:p w14:paraId="55E30DF8"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029BBFA2" w14:textId="77777777" w:rsidR="00706826" w:rsidRPr="00A505BE" w:rsidRDefault="007B7860">
            <w:pPr>
              <w:rPr>
                <w:color w:val="000000" w:themeColor="text1"/>
                <w:sz w:val="16"/>
                <w:szCs w:val="16"/>
              </w:rPr>
            </w:pPr>
            <w:r w:rsidRPr="00A505BE">
              <w:rPr>
                <w:color w:val="000000" w:themeColor="text1"/>
                <w:sz w:val="16"/>
                <w:szCs w:val="16"/>
              </w:rPr>
              <w:t>Russia</w:t>
            </w:r>
          </w:p>
        </w:tc>
        <w:tc>
          <w:tcPr>
            <w:tcW w:w="1137" w:type="dxa"/>
          </w:tcPr>
          <w:p w14:paraId="2C1369D8" w14:textId="77777777" w:rsidR="00706826" w:rsidRPr="00A505BE" w:rsidRDefault="007B7860">
            <w:pPr>
              <w:rPr>
                <w:color w:val="000000" w:themeColor="text1"/>
                <w:sz w:val="16"/>
                <w:szCs w:val="16"/>
              </w:rPr>
            </w:pPr>
            <w:r w:rsidRPr="00A505BE">
              <w:rPr>
                <w:color w:val="000000" w:themeColor="text1"/>
                <w:sz w:val="16"/>
                <w:szCs w:val="16"/>
              </w:rPr>
              <w:t xml:space="preserve">Nenets Indigenous community of </w:t>
            </w:r>
            <w:proofErr w:type="spellStart"/>
            <w:r w:rsidRPr="00A505BE">
              <w:rPr>
                <w:color w:val="000000" w:themeColor="text1"/>
                <w:sz w:val="16"/>
                <w:szCs w:val="16"/>
              </w:rPr>
              <w:t>Vaigach</w:t>
            </w:r>
            <w:proofErr w:type="spellEnd"/>
            <w:r w:rsidRPr="00A505BE">
              <w:rPr>
                <w:color w:val="000000" w:themeColor="text1"/>
                <w:sz w:val="16"/>
                <w:szCs w:val="16"/>
              </w:rPr>
              <w:t xml:space="preserve"> Island</w:t>
            </w:r>
          </w:p>
        </w:tc>
        <w:tc>
          <w:tcPr>
            <w:tcW w:w="1557" w:type="dxa"/>
          </w:tcPr>
          <w:p w14:paraId="7FD03B97" w14:textId="77777777" w:rsidR="00706826" w:rsidRPr="00A505BE" w:rsidRDefault="007B7860">
            <w:pPr>
              <w:rPr>
                <w:color w:val="000000" w:themeColor="text1"/>
                <w:sz w:val="16"/>
                <w:szCs w:val="16"/>
              </w:rPr>
            </w:pPr>
            <w:r w:rsidRPr="00A505BE">
              <w:rPr>
                <w:color w:val="000000" w:themeColor="text1"/>
                <w:sz w:val="16"/>
                <w:szCs w:val="16"/>
              </w:rPr>
              <w:t>no specific child age group; children not directly surveyed and instead referred to in community-wide perceptions</w:t>
            </w:r>
          </w:p>
        </w:tc>
        <w:tc>
          <w:tcPr>
            <w:tcW w:w="1277" w:type="dxa"/>
          </w:tcPr>
          <w:p w14:paraId="728B0291" w14:textId="78C269FE"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study includes community-wide perceptions and impacts that affect children indirectly, but does not disaggregate climate impacts specifically by age </w:t>
            </w:r>
          </w:p>
        </w:tc>
        <w:tc>
          <w:tcPr>
            <w:tcW w:w="1557" w:type="dxa"/>
          </w:tcPr>
          <w:p w14:paraId="59EE7879" w14:textId="77777777" w:rsidR="00706826" w:rsidRPr="00A505BE" w:rsidRDefault="007B7860">
            <w:pPr>
              <w:rPr>
                <w:color w:val="000000" w:themeColor="text1"/>
                <w:sz w:val="16"/>
                <w:szCs w:val="16"/>
              </w:rPr>
            </w:pPr>
            <w:r w:rsidRPr="00A505BE">
              <w:rPr>
                <w:color w:val="000000" w:themeColor="text1"/>
                <w:sz w:val="16"/>
                <w:szCs w:val="16"/>
              </w:rPr>
              <w:t xml:space="preserve">seasonal and ecological changes in the Arctic observed by Nenets, including delayed sea-ice formation, colder and longer winters, shorter summers, drying lakes, and new species affecting hunting and travel safety </w:t>
            </w:r>
          </w:p>
        </w:tc>
        <w:tc>
          <w:tcPr>
            <w:tcW w:w="1416" w:type="dxa"/>
          </w:tcPr>
          <w:p w14:paraId="2C90A747" w14:textId="77777777" w:rsidR="00706826" w:rsidRPr="00A505BE" w:rsidRDefault="007B7860">
            <w:pPr>
              <w:rPr>
                <w:color w:val="000000" w:themeColor="text1"/>
                <w:sz w:val="16"/>
                <w:szCs w:val="16"/>
              </w:rPr>
            </w:pPr>
            <w:r w:rsidRPr="00A505BE">
              <w:rPr>
                <w:color w:val="000000" w:themeColor="text1"/>
                <w:sz w:val="16"/>
                <w:szCs w:val="16"/>
              </w:rPr>
              <w:t>Indigenous observations of timing of snowmelt, bird migrations, and vegetation shifts; no instrumental climate data collected</w:t>
            </w:r>
          </w:p>
        </w:tc>
        <w:tc>
          <w:tcPr>
            <w:tcW w:w="1465" w:type="dxa"/>
          </w:tcPr>
          <w:p w14:paraId="446E2928" w14:textId="77777777" w:rsidR="00706826" w:rsidRPr="00A505BE" w:rsidRDefault="007B7860">
            <w:pPr>
              <w:rPr>
                <w:color w:val="000000" w:themeColor="text1"/>
                <w:sz w:val="16"/>
                <w:szCs w:val="16"/>
              </w:rPr>
            </w:pPr>
            <w:r w:rsidRPr="00A505BE">
              <w:rPr>
                <w:color w:val="000000" w:themeColor="text1"/>
                <w:sz w:val="16"/>
                <w:szCs w:val="16"/>
              </w:rPr>
              <w:t>cultural and intergenerational health; Nenets children embedded in traditional practices such as hunting, herding, and fishing, through which they learn survival skills, environmental knowledge, and spiritual beliefs</w:t>
            </w:r>
          </w:p>
        </w:tc>
        <w:tc>
          <w:tcPr>
            <w:tcW w:w="1370" w:type="dxa"/>
          </w:tcPr>
          <w:p w14:paraId="512DBF9E" w14:textId="22459F45" w:rsidR="00706826" w:rsidRPr="00A505BE" w:rsidRDefault="007B7860">
            <w:pPr>
              <w:rPr>
                <w:color w:val="000000" w:themeColor="text1"/>
                <w:sz w:val="16"/>
                <w:szCs w:val="16"/>
              </w:rPr>
            </w:pPr>
            <w:r w:rsidRPr="00A505BE">
              <w:rPr>
                <w:color w:val="000000" w:themeColor="text1"/>
                <w:sz w:val="16"/>
                <w:szCs w:val="16"/>
              </w:rPr>
              <w:t>survey-based self-reports on</w:t>
            </w:r>
            <w:r w:rsidR="00CF529A" w:rsidRPr="00A505BE">
              <w:rPr>
                <w:color w:val="000000" w:themeColor="text1"/>
                <w:sz w:val="16"/>
                <w:szCs w:val="16"/>
              </w:rPr>
              <w:t xml:space="preserve"> </w:t>
            </w:r>
            <w:r w:rsidRPr="00A505BE">
              <w:rPr>
                <w:color w:val="000000" w:themeColor="text1"/>
                <w:sz w:val="16"/>
                <w:szCs w:val="16"/>
              </w:rPr>
              <w:t>wellbeing and changes in survival activities; no child-specific data collected</w:t>
            </w:r>
          </w:p>
        </w:tc>
        <w:tc>
          <w:tcPr>
            <w:tcW w:w="2638" w:type="dxa"/>
          </w:tcPr>
          <w:p w14:paraId="631CF34D" w14:textId="63FBE4C5" w:rsidR="00706826" w:rsidRPr="00A505BE" w:rsidRDefault="007B7860">
            <w:pPr>
              <w:rPr>
                <w:color w:val="000000" w:themeColor="text1"/>
                <w:sz w:val="16"/>
                <w:szCs w:val="16"/>
              </w:rPr>
            </w:pPr>
            <w:r w:rsidRPr="00A505BE">
              <w:rPr>
                <w:color w:val="000000" w:themeColor="text1"/>
                <w:sz w:val="16"/>
                <w:szCs w:val="16"/>
              </w:rPr>
              <w:t>Children not interviewed but described as starting hunting from age 11 and participating in traditional land-based practices. Highlights Arctic climate change disrupting ability to pass on survival knowledge to children. Migration and changing seasons reduce opportunities for cultural transmission, which can affect Indigenous children’s wellbeing and identity. However, no data disaggregated by age, limiting direct conclusions on child-specific climate impacts.</w:t>
            </w:r>
          </w:p>
        </w:tc>
      </w:tr>
      <w:tr w:rsidR="00706826" w:rsidRPr="00A505BE" w14:paraId="662FC582" w14:textId="77777777" w:rsidTr="3B198B67">
        <w:trPr>
          <w:trHeight w:val="20"/>
        </w:trPr>
        <w:tc>
          <w:tcPr>
            <w:tcW w:w="847" w:type="dxa"/>
          </w:tcPr>
          <w:p w14:paraId="14428C8B" w14:textId="7BB950C1" w:rsidR="00706826" w:rsidRPr="00A505BE" w:rsidRDefault="002E3E9C">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AuthorYear="1"&gt;&lt;Author&gt;Organ&lt;/Author&gt;&lt;Year&gt;2014&lt;/Year&gt;&lt;RecNum&gt;4954&lt;/RecNum&gt;&lt;DisplayText&gt;Organ et al. (2014)&lt;/DisplayText&gt;&lt;record&gt;&lt;rec-number&gt;4954&lt;/rec-number&gt;&lt;foreign-keys&gt;&lt;key app="EN" db-id="p0tes00x5ev5d9efx2jv5rf52wwewppappfr" timestamp="1743824895"&gt;4954&lt;/key&gt;&lt;/foreign-keys&gt;&lt;ref-type name="Journal Article"&gt;17&lt;/ref-type&gt;&lt;contributors&gt;&lt;authors&gt;&lt;author&gt;Organ, Jennifer&lt;/author&gt;&lt;author&gt;Castleden, Heather&lt;/author&gt;&lt;author&gt;Furgal, Chris&lt;/author&gt;&lt;author&gt;Sheldon, Tom&lt;/author&gt;&lt;author&gt;Hart, Catherine&lt;/author&gt;&lt;/authors&gt;&lt;/contributors&gt;&lt;titles&gt;&lt;title&gt;Contemporary programs in support of traditional ways: Inuit perspectives on community freezers as a mechanism to alleviate pressures of wild food access in Nain, Nunatsiavut&lt;/title&gt;&lt;secondary-title&gt;Health and Place&lt;/secondary-title&gt;&lt;/titles&gt;&lt;periodical&gt;&lt;full-title&gt;Health and Place&lt;/full-title&gt;&lt;/periodical&gt;&lt;pages&gt;251-259&lt;/pages&gt;&lt;volume&gt;30&lt;/volume&gt;&lt;keywords&gt;&lt;keyword&gt;Arctic regions&lt;/keyword&gt;&lt;keyword&gt;Community Networks&lt;/keyword&gt;&lt;keyword&gt;Data Collection&lt;/keyword&gt;&lt;keyword&gt;Focus groups&lt;/keyword&gt;&lt;keyword&gt;Food security&lt;/keyword&gt;&lt;keyword&gt;Food supply&lt;/keyword&gt;&lt;keyword&gt;Freezing&lt;/keyword&gt;&lt;keyword&gt;Human beings&lt;/keyword&gt;&lt;keyword&gt;Inuit&lt;/keyword&gt;&lt;keyword&gt;Marginality, Social&lt;/keyword&gt;&lt;keyword&gt;Medical sciences&lt;/keyword&gt;&lt;keyword&gt;Policy sciences&lt;/keyword&gt;&lt;keyword&gt;Social isolation&lt;/keyword&gt;&lt;keyword&gt;Sovereignty&lt;/keyword&gt;&lt;keyword&gt;Technology Assessment, Biomedical&lt;/keyword&gt;&lt;/keywords&gt;&lt;dates&gt;&lt;year&gt;2014&lt;/year&gt;&lt;/dates&gt;&lt;pub-location&gt;OXFORD&lt;/pub-location&gt;&lt;publisher&gt;Elsevier Ltd&lt;/publisher&gt;&lt;isbn&gt;1353-8292&lt;/isbn&gt;&lt;urls&gt;&lt;related-urls&gt;&lt;url&gt;https://doi.org/10.1016/j.healthplace.2014.09.012&lt;/url&gt;&lt;/related-urls&gt;&lt;/urls&gt;&lt;electronic-resource-num&gt;10.1016/j.healthplace.2014.09.012&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Organ et al. (2014)</w:t>
            </w:r>
            <w:r w:rsidRPr="00A505BE">
              <w:rPr>
                <w:color w:val="000000" w:themeColor="text1"/>
                <w:sz w:val="16"/>
                <w:szCs w:val="16"/>
              </w:rPr>
              <w:fldChar w:fldCharType="end"/>
            </w:r>
          </w:p>
        </w:tc>
        <w:tc>
          <w:tcPr>
            <w:tcW w:w="1134" w:type="dxa"/>
          </w:tcPr>
          <w:p w14:paraId="58165F53"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6D53E125"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45F13B28" w14:textId="77777777" w:rsidR="00706826" w:rsidRPr="00A505BE" w:rsidRDefault="007B7860">
            <w:pPr>
              <w:rPr>
                <w:color w:val="000000" w:themeColor="text1"/>
                <w:sz w:val="16"/>
                <w:szCs w:val="16"/>
              </w:rPr>
            </w:pPr>
            <w:r w:rsidRPr="00A505BE">
              <w:rPr>
                <w:color w:val="000000" w:themeColor="text1"/>
                <w:sz w:val="16"/>
                <w:szCs w:val="16"/>
              </w:rPr>
              <w:t>Inuit community members in Nain, Nunatsiavut</w:t>
            </w:r>
          </w:p>
        </w:tc>
        <w:tc>
          <w:tcPr>
            <w:tcW w:w="1557" w:type="dxa"/>
          </w:tcPr>
          <w:p w14:paraId="52774AF7" w14:textId="77777777" w:rsidR="00706826" w:rsidRPr="00A505BE" w:rsidRDefault="007B7860">
            <w:pPr>
              <w:rPr>
                <w:color w:val="000000" w:themeColor="text1"/>
                <w:sz w:val="16"/>
                <w:szCs w:val="16"/>
              </w:rPr>
            </w:pPr>
            <w:r w:rsidRPr="00A505BE">
              <w:rPr>
                <w:color w:val="000000" w:themeColor="text1"/>
                <w:sz w:val="16"/>
                <w:szCs w:val="16"/>
              </w:rPr>
              <w:t xml:space="preserve">no specific child age group but includes Inuit children and youth </w:t>
            </w:r>
          </w:p>
        </w:tc>
        <w:tc>
          <w:tcPr>
            <w:tcW w:w="1277" w:type="dxa"/>
          </w:tcPr>
          <w:p w14:paraId="4583D2FA" w14:textId="7B9C00EC"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Inuit youth and children not interviewed, but their health, food access, and cultural involvement described by adult community members, making them indirect subjects of the study</w:t>
            </w:r>
          </w:p>
        </w:tc>
        <w:tc>
          <w:tcPr>
            <w:tcW w:w="1557" w:type="dxa"/>
          </w:tcPr>
          <w:p w14:paraId="6D419437" w14:textId="77777777" w:rsidR="00706826" w:rsidRPr="00A505BE" w:rsidRDefault="007B7860">
            <w:pPr>
              <w:rPr>
                <w:color w:val="000000" w:themeColor="text1"/>
                <w:sz w:val="16"/>
                <w:szCs w:val="16"/>
              </w:rPr>
            </w:pPr>
            <w:r w:rsidRPr="00A505BE">
              <w:rPr>
                <w:color w:val="000000" w:themeColor="text1"/>
                <w:sz w:val="16"/>
                <w:szCs w:val="16"/>
              </w:rPr>
              <w:t>climate-related ecosystem and seasonal risks, including changing ice conditions, unpredictable weather, and shrinking wildlife populations that limit access to harvesting and affect migration timing and freezer-food supply</w:t>
            </w:r>
          </w:p>
        </w:tc>
        <w:tc>
          <w:tcPr>
            <w:tcW w:w="1416" w:type="dxa"/>
          </w:tcPr>
          <w:p w14:paraId="07DFE231" w14:textId="77777777" w:rsidR="00706826" w:rsidRPr="00A505BE" w:rsidRDefault="007B7860">
            <w:pPr>
              <w:rPr>
                <w:color w:val="000000" w:themeColor="text1"/>
                <w:sz w:val="16"/>
                <w:szCs w:val="16"/>
              </w:rPr>
            </w:pPr>
            <w:r w:rsidRPr="00A505BE">
              <w:rPr>
                <w:color w:val="000000" w:themeColor="text1"/>
                <w:sz w:val="16"/>
                <w:szCs w:val="16"/>
              </w:rPr>
              <w:t>community-reported changes in animal migration, sea ice stability, and travel safety for hunters; freezer shortages linked to extreme weather</w:t>
            </w:r>
          </w:p>
        </w:tc>
        <w:tc>
          <w:tcPr>
            <w:tcW w:w="1465" w:type="dxa"/>
          </w:tcPr>
          <w:p w14:paraId="32F52DF8" w14:textId="77777777" w:rsidR="00706826" w:rsidRPr="00A505BE" w:rsidRDefault="007B7860">
            <w:pPr>
              <w:rPr>
                <w:color w:val="000000" w:themeColor="text1"/>
                <w:sz w:val="16"/>
                <w:szCs w:val="16"/>
              </w:rPr>
            </w:pPr>
            <w:r w:rsidRPr="00A505BE">
              <w:rPr>
                <w:color w:val="000000" w:themeColor="text1"/>
                <w:sz w:val="16"/>
                <w:szCs w:val="16"/>
              </w:rPr>
              <w:t>Nutrition and intergenerational health; Inuit children eating more low-nutrient store food due to reduced access to wild food; traditional knowledge transfer declining, with fewer youth learning hunting and sharing skills</w:t>
            </w:r>
          </w:p>
        </w:tc>
        <w:tc>
          <w:tcPr>
            <w:tcW w:w="1370" w:type="dxa"/>
          </w:tcPr>
          <w:p w14:paraId="02F15778" w14:textId="77777777" w:rsidR="00706826" w:rsidRPr="00A505BE" w:rsidRDefault="007B7860">
            <w:pPr>
              <w:rPr>
                <w:color w:val="000000" w:themeColor="text1"/>
                <w:sz w:val="16"/>
                <w:szCs w:val="16"/>
              </w:rPr>
            </w:pPr>
            <w:r w:rsidRPr="00A505BE">
              <w:rPr>
                <w:color w:val="000000" w:themeColor="text1"/>
                <w:sz w:val="16"/>
                <w:szCs w:val="16"/>
              </w:rPr>
              <w:t>self-reported food access and dietary changes; focus group and interview data on emotional impacts, reliance on freezers, and cultural practices</w:t>
            </w:r>
          </w:p>
        </w:tc>
        <w:tc>
          <w:tcPr>
            <w:tcW w:w="2638" w:type="dxa"/>
          </w:tcPr>
          <w:p w14:paraId="7FB537EF" w14:textId="77777777" w:rsidR="00706826" w:rsidRPr="00A505BE" w:rsidRDefault="007B7860">
            <w:pPr>
              <w:rPr>
                <w:color w:val="000000" w:themeColor="text1"/>
                <w:sz w:val="16"/>
                <w:szCs w:val="16"/>
              </w:rPr>
            </w:pPr>
            <w:r w:rsidRPr="00A505BE">
              <w:rPr>
                <w:color w:val="000000" w:themeColor="text1"/>
                <w:sz w:val="16"/>
                <w:szCs w:val="16"/>
              </w:rPr>
              <w:t>Children not interviewed but described as increasingly reliant on store food due to reduced access to wild food. Adults note fewer youth participate in hunting and traditional food systems. Cultural gaps growing between generations. Youth affected by reduced cultural involvement, declining food quality, and changing access to community food programs.</w:t>
            </w:r>
          </w:p>
        </w:tc>
      </w:tr>
      <w:tr w:rsidR="00706826" w:rsidRPr="00A505BE" w14:paraId="51A36F5A" w14:textId="77777777" w:rsidTr="3B198B67">
        <w:trPr>
          <w:trHeight w:val="3420"/>
        </w:trPr>
        <w:tc>
          <w:tcPr>
            <w:tcW w:w="847" w:type="dxa"/>
          </w:tcPr>
          <w:p w14:paraId="51B8FC65" w14:textId="3671CF5A" w:rsidR="00706826" w:rsidRPr="00A505BE" w:rsidRDefault="00FB78A4">
            <w:pPr>
              <w:rPr>
                <w:color w:val="000000" w:themeColor="text1"/>
                <w:sz w:val="16"/>
                <w:szCs w:val="16"/>
              </w:rPr>
            </w:pPr>
            <w:r w:rsidRPr="00A505BE">
              <w:rPr>
                <w:color w:val="000000" w:themeColor="text1"/>
                <w:sz w:val="16"/>
                <w:szCs w:val="16"/>
              </w:rPr>
              <w:lastRenderedPageBreak/>
              <w:fldChar w:fldCharType="begin"/>
            </w:r>
            <w:r w:rsidRPr="00A505BE">
              <w:rPr>
                <w:color w:val="000000" w:themeColor="text1"/>
                <w:sz w:val="16"/>
                <w:szCs w:val="16"/>
              </w:rPr>
              <w:instrText xml:space="preserve"> ADDIN EN.CITE &lt;EndNote&gt;&lt;Cite AuthorYear="1"&gt;&lt;Author&gt;Vylka Ravna&lt;/Author&gt;&lt;Year&gt;2019&lt;/Year&gt;&lt;RecNum&gt;4957&lt;/RecNum&gt;&lt;DisplayText&gt;Vylka Ravna (2019)&lt;/DisplayText&gt;&lt;record&gt;&lt;rec-number&gt;4957&lt;/rec-number&gt;&lt;foreign-keys&gt;&lt;key app="EN" db-id="p0tes00x5ev5d9efx2jv5rf52wwewppappfr" timestamp="1743825579"&gt;4957&lt;/key&gt;&lt;/foreign-keys&gt;&lt;ref-type name="Journal Article"&gt;17&lt;/ref-type&gt;&lt;contributors&gt;&lt;authors&gt;&lt;author&gt;Vylka Ravna, Zoia&lt;/author&gt;&lt;/authors&gt;&lt;/contributors&gt;&lt;titles&gt;&lt;title&gt;&amp;quot;Catching a child&amp;quot;: giving birth under nomadic conditions. The methods of pre- and postnatal care of the Nenets mothers and babies&lt;/title&gt;&lt;secondary-title&gt;International Journal of Circumpolar Health&lt;/secondary-title&gt;&lt;/titles&gt;&lt;pages&gt;1586275&lt;/pages&gt;&lt;volume&gt;78&lt;/volume&gt;&lt;number&gt;1&lt;/number&gt;&lt;keywords&gt;&lt;keyword&gt;Anthropology&lt;/keyword&gt;&lt;keyword&gt;Arctic regions&lt;/keyword&gt;&lt;keyword&gt;Cultural Characteristics&lt;/keyword&gt;&lt;keyword&gt;Cultural property&lt;/keyword&gt;&lt;keyword&gt;Culture&lt;/keyword&gt;&lt;keyword&gt;Ethnopsychology&lt;/keyword&gt;&lt;keyword&gt;Human beings&lt;/keyword&gt;&lt;keyword&gt;Indigenous peoples&lt;/keyword&gt;&lt;keyword&gt;Motherhood&lt;/keyword&gt;&lt;keyword&gt;Mothers&lt;/keyword&gt;&lt;keyword&gt;Postnatal care&lt;/keyword&gt;&lt;keyword&gt;Puerperium&lt;/keyword&gt;&lt;keyword&gt;Russia&lt;/keyword&gt;&lt;/keywords&gt;&lt;dates&gt;&lt;year&gt;2019&lt;/year&gt;&lt;/dates&gt;&lt;pub-location&gt;ABINGDON&lt;/pub-location&gt;&lt;publisher&gt;Taylor &amp;amp; Francis&lt;/publisher&gt;&lt;isbn&gt;1239-9736&lt;/isbn&gt;&lt;urls&gt;&lt;related-urls&gt;&lt;url&gt;https://doi.org/10.1080/22423982.2019.1586275&lt;/url&gt;&lt;/related-urls&gt;&lt;/urls&gt;&lt;electronic-resource-num&gt;10.1080/22423982.2019.1586275&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Vylka Ravna (2019)</w:t>
            </w:r>
            <w:r w:rsidRPr="00A505BE">
              <w:rPr>
                <w:color w:val="000000" w:themeColor="text1"/>
                <w:sz w:val="16"/>
                <w:szCs w:val="16"/>
              </w:rPr>
              <w:fldChar w:fldCharType="end"/>
            </w:r>
          </w:p>
        </w:tc>
        <w:tc>
          <w:tcPr>
            <w:tcW w:w="1134" w:type="dxa"/>
          </w:tcPr>
          <w:p w14:paraId="40B7854F"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5B8200A3" w14:textId="77777777" w:rsidR="00706826" w:rsidRPr="00A505BE" w:rsidRDefault="007B7860">
            <w:pPr>
              <w:rPr>
                <w:color w:val="000000" w:themeColor="text1"/>
                <w:sz w:val="16"/>
                <w:szCs w:val="16"/>
              </w:rPr>
            </w:pPr>
            <w:r w:rsidRPr="00A505BE">
              <w:rPr>
                <w:color w:val="000000" w:themeColor="text1"/>
                <w:sz w:val="16"/>
                <w:szCs w:val="16"/>
              </w:rPr>
              <w:t>Russia</w:t>
            </w:r>
          </w:p>
        </w:tc>
        <w:tc>
          <w:tcPr>
            <w:tcW w:w="1137" w:type="dxa"/>
          </w:tcPr>
          <w:p w14:paraId="255F5E5C" w14:textId="77777777" w:rsidR="00706826" w:rsidRPr="00A505BE" w:rsidRDefault="007B7860">
            <w:pPr>
              <w:rPr>
                <w:color w:val="000000" w:themeColor="text1"/>
                <w:sz w:val="16"/>
                <w:szCs w:val="16"/>
              </w:rPr>
            </w:pPr>
            <w:r w:rsidRPr="00A505BE">
              <w:rPr>
                <w:color w:val="000000" w:themeColor="text1"/>
                <w:sz w:val="16"/>
                <w:szCs w:val="16"/>
              </w:rPr>
              <w:t>Nenets (reindeer herding communities)</w:t>
            </w:r>
          </w:p>
        </w:tc>
        <w:tc>
          <w:tcPr>
            <w:tcW w:w="1557" w:type="dxa"/>
          </w:tcPr>
          <w:p w14:paraId="56B3AD89" w14:textId="77777777" w:rsidR="00706826" w:rsidRPr="00A505BE" w:rsidRDefault="007B7860">
            <w:pPr>
              <w:rPr>
                <w:color w:val="000000" w:themeColor="text1"/>
                <w:sz w:val="16"/>
                <w:szCs w:val="16"/>
              </w:rPr>
            </w:pPr>
            <w:r w:rsidRPr="00A505BE">
              <w:rPr>
                <w:color w:val="000000" w:themeColor="text1"/>
                <w:sz w:val="16"/>
                <w:szCs w:val="16"/>
              </w:rPr>
              <w:t>no specific age group; includes pregnant Nenets women, new mothers, newborns and infants</w:t>
            </w:r>
          </w:p>
        </w:tc>
        <w:tc>
          <w:tcPr>
            <w:tcW w:w="1277" w:type="dxa"/>
          </w:tcPr>
          <w:p w14:paraId="461550DD"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ACBFDEF" w14:textId="77777777" w:rsidR="00706826" w:rsidRPr="00A505BE" w:rsidRDefault="007B7860">
            <w:pPr>
              <w:rPr>
                <w:color w:val="000000" w:themeColor="text1"/>
                <w:sz w:val="16"/>
                <w:szCs w:val="16"/>
              </w:rPr>
            </w:pPr>
            <w:r w:rsidRPr="00A505BE">
              <w:rPr>
                <w:color w:val="000000" w:themeColor="text1"/>
                <w:sz w:val="16"/>
                <w:szCs w:val="16"/>
              </w:rPr>
              <w:t>warming temperatures, permafrost thaw, and seasonal storms affect healthcare infrastructure and transport; climate change also threatens traditional birthing practices and access to medicinal resources</w:t>
            </w:r>
          </w:p>
        </w:tc>
        <w:tc>
          <w:tcPr>
            <w:tcW w:w="1416" w:type="dxa"/>
          </w:tcPr>
          <w:p w14:paraId="3ED996E3" w14:textId="77777777" w:rsidR="00706826" w:rsidRPr="00A505BE" w:rsidRDefault="007B7860">
            <w:pPr>
              <w:rPr>
                <w:color w:val="000000" w:themeColor="text1"/>
                <w:sz w:val="16"/>
                <w:szCs w:val="16"/>
              </w:rPr>
            </w:pPr>
            <w:r w:rsidRPr="00A505BE">
              <w:rPr>
                <w:color w:val="000000" w:themeColor="text1"/>
                <w:sz w:val="16"/>
                <w:szCs w:val="16"/>
              </w:rPr>
              <w:t>no direct climate data; interview-based descriptions of climate-related disruptions to healthcare access and birthing environments</w:t>
            </w:r>
          </w:p>
        </w:tc>
        <w:tc>
          <w:tcPr>
            <w:tcW w:w="1465" w:type="dxa"/>
          </w:tcPr>
          <w:p w14:paraId="3C7E4CDF" w14:textId="77777777" w:rsidR="00706826" w:rsidRPr="00A505BE" w:rsidRDefault="007B7860">
            <w:pPr>
              <w:rPr>
                <w:color w:val="000000" w:themeColor="text1"/>
                <w:sz w:val="16"/>
                <w:szCs w:val="16"/>
              </w:rPr>
            </w:pPr>
            <w:r w:rsidRPr="00A505BE">
              <w:rPr>
                <w:color w:val="000000" w:themeColor="text1"/>
                <w:sz w:val="16"/>
                <w:szCs w:val="16"/>
              </w:rPr>
              <w:t>maternal and infant health; climate-change impacts access to emergency neonatal care and traditional birthing systems; infants face increased risks due to reduced access to care, disrupted herbal and cultural practices, and greater vulnerability to food insecurity and infections</w:t>
            </w:r>
          </w:p>
        </w:tc>
        <w:tc>
          <w:tcPr>
            <w:tcW w:w="1370" w:type="dxa"/>
          </w:tcPr>
          <w:p w14:paraId="5457C8A6" w14:textId="0973C4F5" w:rsidR="00706826" w:rsidRPr="00A505BE" w:rsidRDefault="04432C6B">
            <w:pPr>
              <w:rPr>
                <w:color w:val="000000" w:themeColor="text1"/>
                <w:sz w:val="16"/>
                <w:szCs w:val="16"/>
              </w:rPr>
            </w:pPr>
            <w:r w:rsidRPr="00A505BE">
              <w:rPr>
                <w:color w:val="000000" w:themeColor="text1"/>
                <w:sz w:val="16"/>
                <w:szCs w:val="16"/>
              </w:rPr>
              <w:t xml:space="preserve">qualitative data from interviews with community members; </w:t>
            </w:r>
            <w:r w:rsidR="2C5A1D82" w:rsidRPr="00A505BE">
              <w:rPr>
                <w:color w:val="000000" w:themeColor="text1"/>
                <w:sz w:val="16"/>
                <w:szCs w:val="16"/>
              </w:rPr>
              <w:t>c</w:t>
            </w:r>
            <w:r w:rsidRPr="00A505BE">
              <w:rPr>
                <w:color w:val="000000" w:themeColor="text1"/>
                <w:sz w:val="16"/>
                <w:szCs w:val="16"/>
              </w:rPr>
              <w:t>omparison of traditional vs. hospital births; descriptions of infant care, birth customs, and health-related practices</w:t>
            </w:r>
          </w:p>
        </w:tc>
        <w:tc>
          <w:tcPr>
            <w:tcW w:w="2638" w:type="dxa"/>
          </w:tcPr>
          <w:p w14:paraId="46B966A4" w14:textId="51843713" w:rsidR="00706826" w:rsidRPr="00A505BE" w:rsidRDefault="007B7860">
            <w:pPr>
              <w:rPr>
                <w:color w:val="000000" w:themeColor="text1"/>
                <w:sz w:val="16"/>
                <w:szCs w:val="16"/>
              </w:rPr>
            </w:pPr>
            <w:r w:rsidRPr="00A505BE">
              <w:rPr>
                <w:color w:val="000000" w:themeColor="text1"/>
                <w:sz w:val="16"/>
                <w:szCs w:val="16"/>
              </w:rPr>
              <w:t>Traditional birth practices in Nenets communities remain effective but threatened by climate-driven disruption. Infants directly affected by weather-related barriers to care, loss of medicinal resources, and increased food insecurity. Focuses specifically on pre- and postnatal Indigenous child health, with rich ethnographic data capturing cultural, physical, and emotional aspects of care. While quantitative outcomes (e.g., birth weight) not reported, child wellbeing is a central theme.</w:t>
            </w:r>
          </w:p>
        </w:tc>
      </w:tr>
      <w:tr w:rsidR="00706826" w:rsidRPr="00A505BE" w14:paraId="1EE9A327" w14:textId="77777777" w:rsidTr="3B198B67">
        <w:trPr>
          <w:trHeight w:val="20"/>
        </w:trPr>
        <w:tc>
          <w:tcPr>
            <w:tcW w:w="847" w:type="dxa"/>
          </w:tcPr>
          <w:p w14:paraId="05F3BE5E" w14:textId="2ADC521A" w:rsidR="00706826" w:rsidRPr="00A505BE" w:rsidRDefault="005A0289">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AuthorYear="1"&gt;&lt;Author&gt;McKinley&lt;/Author&gt;&lt;Year&gt;2022&lt;/Year&gt;&lt;RecNum&gt;4958&lt;/RecNum&gt;&lt;DisplayText&gt;McKinley et al. (2022)&lt;/DisplayText&gt;&lt;record&gt;&lt;rec-number&gt;4958&lt;/rec-number&gt;&lt;foreign-keys&gt;&lt;key app="EN" db-id="p0tes00x5ev5d9efx2jv5rf52wwewppappfr" timestamp="1743825633"&gt;4958&lt;/key&gt;&lt;/foreign-keys&gt;&lt;ref-type name="Journal Article"&gt;17&lt;/ref-type&gt;&lt;contributors&gt;&lt;authors&gt;&lt;author&gt;McKinley, Gerald Patrick&lt;/author&gt;&lt;author&gt;Darnell, Regna&lt;/author&gt;&lt;author&gt;Jacobs, Dean&lt;/author&gt;&lt;author&gt;Williams, Naomi&lt;/author&gt;&lt;/authors&gt;&lt;/contributors&gt;&lt;titles&gt;&lt;title&gt;Nibi and cultural affordance at Walpole Island First Nations: environmental change and mental health&lt;/title&gt;&lt;secondary-title&gt;International Journal of Environmental Research and Public Health&lt;/secondary-title&gt;&lt;/titles&gt;&lt;pages&gt;8623&lt;/pages&gt;&lt;volume&gt;19&lt;/volume&gt;&lt;number&gt;14&lt;/number&gt;&lt;keywords&gt;&lt;keyword&gt;Biotic communities&lt;/keyword&gt;&lt;keyword&gt;Ecosystem services&lt;/keyword&gt;&lt;keyword&gt;Environmental degradation&lt;/keyword&gt;&lt;keyword&gt;Environmental sciences&lt;/keyword&gt;&lt;keyword&gt;Islands&lt;/keyword&gt;&lt;keyword&gt;Mental health&lt;/keyword&gt;&lt;keyword&gt;Pollutants&lt;/keyword&gt;&lt;/keywords&gt;&lt;dates&gt;&lt;year&gt;2022&lt;/year&gt;&lt;/dates&gt;&lt;pub-location&gt;BASEL&lt;/pub-location&gt;&lt;publisher&gt;Mdpi&lt;/publisher&gt;&lt;isbn&gt;1660-4601&lt;/isbn&gt;&lt;urls&gt;&lt;related-urls&gt;&lt;url&gt;https://doi.org/10.3390/ijerph19148623&lt;/url&gt;&lt;/related-urls&gt;&lt;/urls&gt;&lt;electronic-resource-num&gt;10.3390/ijerph19148623&lt;/electronic-resource-num&gt;&lt;access-date&gt;2025 Mar 2&lt;/access-date&gt;&lt;/record&gt;&lt;/Cite&gt;&lt;/EndNote&gt;</w:instrText>
            </w:r>
            <w:r w:rsidRPr="00A505BE">
              <w:rPr>
                <w:color w:val="000000" w:themeColor="text1"/>
                <w:sz w:val="16"/>
                <w:szCs w:val="16"/>
              </w:rPr>
              <w:fldChar w:fldCharType="separate"/>
            </w:r>
            <w:r w:rsidRPr="00A505BE">
              <w:rPr>
                <w:color w:val="000000" w:themeColor="text1"/>
                <w:sz w:val="16"/>
                <w:szCs w:val="16"/>
              </w:rPr>
              <w:fldChar w:fldCharType="end"/>
            </w:r>
          </w:p>
        </w:tc>
        <w:tc>
          <w:tcPr>
            <w:tcW w:w="1134" w:type="dxa"/>
          </w:tcPr>
          <w:p w14:paraId="72DADA7C" w14:textId="6146665E" w:rsidR="00706826" w:rsidRPr="00A505BE" w:rsidRDefault="00706826">
            <w:pPr>
              <w:rPr>
                <w:color w:val="000000" w:themeColor="text1"/>
                <w:sz w:val="16"/>
                <w:szCs w:val="16"/>
              </w:rPr>
            </w:pPr>
          </w:p>
        </w:tc>
        <w:tc>
          <w:tcPr>
            <w:tcW w:w="992" w:type="dxa"/>
          </w:tcPr>
          <w:p w14:paraId="50FCCC0B" w14:textId="64D20375" w:rsidR="00706826" w:rsidRPr="00A505BE" w:rsidRDefault="00706826">
            <w:pPr>
              <w:rPr>
                <w:color w:val="000000" w:themeColor="text1"/>
                <w:sz w:val="16"/>
                <w:szCs w:val="16"/>
              </w:rPr>
            </w:pPr>
          </w:p>
        </w:tc>
        <w:tc>
          <w:tcPr>
            <w:tcW w:w="1137" w:type="dxa"/>
          </w:tcPr>
          <w:p w14:paraId="0D2CABB9" w14:textId="67DB7B24" w:rsidR="00706826" w:rsidRPr="00A505BE" w:rsidRDefault="00706826">
            <w:pPr>
              <w:rPr>
                <w:color w:val="000000" w:themeColor="text1"/>
                <w:sz w:val="16"/>
                <w:szCs w:val="16"/>
              </w:rPr>
            </w:pPr>
          </w:p>
        </w:tc>
        <w:tc>
          <w:tcPr>
            <w:tcW w:w="1557" w:type="dxa"/>
          </w:tcPr>
          <w:p w14:paraId="05C49700" w14:textId="6E68F865" w:rsidR="00706826" w:rsidRPr="00A505BE" w:rsidRDefault="00706826">
            <w:pPr>
              <w:rPr>
                <w:color w:val="000000" w:themeColor="text1"/>
                <w:sz w:val="16"/>
                <w:szCs w:val="16"/>
              </w:rPr>
            </w:pPr>
          </w:p>
        </w:tc>
        <w:tc>
          <w:tcPr>
            <w:tcW w:w="1277" w:type="dxa"/>
          </w:tcPr>
          <w:p w14:paraId="61E196B7" w14:textId="74A438D4" w:rsidR="00706826" w:rsidRPr="00A505BE" w:rsidRDefault="60464BA6">
            <w:pPr>
              <w:rPr>
                <w:color w:val="000000" w:themeColor="text1"/>
                <w:sz w:val="16"/>
                <w:szCs w:val="16"/>
              </w:rPr>
            </w:pPr>
            <w:r w:rsidRPr="00A505BE">
              <w:rPr>
                <w:color w:val="000000" w:themeColor="text1"/>
                <w:sz w:val="16"/>
                <w:szCs w:val="16"/>
              </w:rPr>
              <w:t>aggregated</w:t>
            </w:r>
          </w:p>
        </w:tc>
        <w:tc>
          <w:tcPr>
            <w:tcW w:w="1557" w:type="dxa"/>
          </w:tcPr>
          <w:p w14:paraId="265FE1C5" w14:textId="1F54A381" w:rsidR="00706826" w:rsidRPr="00A505BE" w:rsidRDefault="00706826">
            <w:pPr>
              <w:rPr>
                <w:color w:val="000000" w:themeColor="text1"/>
                <w:sz w:val="16"/>
                <w:szCs w:val="16"/>
              </w:rPr>
            </w:pPr>
          </w:p>
        </w:tc>
        <w:tc>
          <w:tcPr>
            <w:tcW w:w="1416" w:type="dxa"/>
          </w:tcPr>
          <w:p w14:paraId="4764FCA3" w14:textId="356CFE12" w:rsidR="00706826" w:rsidRPr="00A505BE" w:rsidRDefault="00706826">
            <w:pPr>
              <w:rPr>
                <w:color w:val="000000" w:themeColor="text1"/>
                <w:sz w:val="16"/>
                <w:szCs w:val="16"/>
              </w:rPr>
            </w:pPr>
          </w:p>
        </w:tc>
        <w:tc>
          <w:tcPr>
            <w:tcW w:w="1465" w:type="dxa"/>
          </w:tcPr>
          <w:p w14:paraId="083CCA4A" w14:textId="1FB9CA64" w:rsidR="00706826" w:rsidRPr="00A505BE" w:rsidRDefault="00706826">
            <w:pPr>
              <w:rPr>
                <w:color w:val="000000" w:themeColor="text1"/>
                <w:sz w:val="16"/>
                <w:szCs w:val="16"/>
              </w:rPr>
            </w:pPr>
          </w:p>
        </w:tc>
        <w:tc>
          <w:tcPr>
            <w:tcW w:w="1370" w:type="dxa"/>
          </w:tcPr>
          <w:p w14:paraId="1F2940E4" w14:textId="6413BB32" w:rsidR="00706826" w:rsidRPr="00A505BE" w:rsidRDefault="00706826">
            <w:pPr>
              <w:rPr>
                <w:color w:val="000000" w:themeColor="text1"/>
                <w:sz w:val="16"/>
                <w:szCs w:val="16"/>
              </w:rPr>
            </w:pPr>
          </w:p>
        </w:tc>
        <w:tc>
          <w:tcPr>
            <w:tcW w:w="2638" w:type="dxa"/>
          </w:tcPr>
          <w:p w14:paraId="0CAB33A9" w14:textId="5038416C" w:rsidR="00706826" w:rsidRPr="00A505BE" w:rsidRDefault="00706826">
            <w:pPr>
              <w:rPr>
                <w:color w:val="000000" w:themeColor="text1"/>
                <w:sz w:val="16"/>
                <w:szCs w:val="16"/>
              </w:rPr>
            </w:pPr>
          </w:p>
        </w:tc>
      </w:tr>
      <w:tr w:rsidR="00706826" w:rsidRPr="00A505BE" w14:paraId="302BFCB9" w14:textId="77777777" w:rsidTr="3B198B67">
        <w:trPr>
          <w:trHeight w:val="20"/>
        </w:trPr>
        <w:tc>
          <w:tcPr>
            <w:tcW w:w="847" w:type="dxa"/>
          </w:tcPr>
          <w:p w14:paraId="0424D0F6" w14:textId="4ADDC693" w:rsidR="00706826" w:rsidRPr="00A505BE" w:rsidRDefault="00C81121">
            <w:pPr>
              <w:rPr>
                <w:color w:val="000000" w:themeColor="text1"/>
                <w:sz w:val="16"/>
                <w:szCs w:val="16"/>
              </w:rPr>
            </w:pPr>
            <w:r w:rsidRPr="00A505BE">
              <w:rPr>
                <w:color w:val="000000" w:themeColor="text1"/>
                <w:sz w:val="16"/>
                <w:szCs w:val="16"/>
              </w:rPr>
              <w:fldChar w:fldCharType="begin"/>
            </w:r>
            <w:r w:rsidR="00D026A2" w:rsidRPr="00A505BE">
              <w:rPr>
                <w:color w:val="000000" w:themeColor="text1"/>
                <w:sz w:val="16"/>
                <w:szCs w:val="16"/>
              </w:rPr>
              <w:instrText xml:space="preserve"> ADDIN EN.CITE &lt;EndNote&gt;&lt;Cite AuthorYear="1"&gt;&lt;Author&gt;Cunsolo Willox&lt;/Author&gt;&lt;Year&gt;2013&lt;/Year&gt;&lt;RecNum&gt;4990&lt;/RecNum&gt;&lt;DisplayText&gt;Cunsolo Willox et al. (2013a)&lt;/DisplayText&gt;&lt;record&gt;&lt;rec-number&gt;4990&lt;/rec-number&gt;&lt;foreign-keys&gt;&lt;key app="EN" db-id="p0tes00x5ev5d9efx2jv5rf52wwewppappfr" timestamp="1744047701"&gt;4990&lt;/key&gt;&lt;/foreign-keys&gt;&lt;ref-type name="Journal Article"&gt;17&lt;/ref-type&gt;&lt;contributors&gt;&lt;authors&gt;&lt;author&gt;Cunsolo Willox, Ashlee&lt;/author&gt;&lt;author&gt;Harper, Sherilee L.&lt;/author&gt;&lt;author&gt;Edge, Victoria L.&lt;/author&gt;&lt;author&gt;Landman, Karen&lt;/author&gt;&lt;author&gt;Houle, Karen&lt;/author&gt;&lt;author&gt;Ford, James D.&lt;/author&gt;&lt;/authors&gt;&lt;/contributors&gt;&lt;titles&gt;&lt;title&gt;The land enriches the soul: on climatic and environmental change, affect, and emotional health and well-being in Rigolet, Nunatsiavut, Canada&lt;/title&gt;&lt;secondary-title&gt;Emotion, Space and Society&lt;/secondary-title&gt;&lt;/titles&gt;&lt;periodical&gt;&lt;full-title&gt;Emotion, space and society&lt;/full-title&gt;&lt;/periodical&gt;&lt;pages&gt;14-24&lt;/pages&gt;&lt;volume&gt;6&lt;/volume&gt;&lt;number&gt;1&lt;/number&gt;&lt;keywords&gt;&lt;keyword&gt;Geography&lt;/keyword&gt;&lt;keyword&gt;Inuit&lt;/keyword&gt;&lt;keyword&gt;Social sciences&lt;/keyword&gt;&lt;/keywords&gt;&lt;dates&gt;&lt;year&gt;2013&lt;/year&gt;&lt;/dates&gt;&lt;pub-location&gt;OXFORD&lt;/pub-location&gt;&lt;publisher&gt;Elsevier Ltd&lt;/publisher&gt;&lt;isbn&gt;1755-4586&lt;/isbn&gt;&lt;urls&gt;&lt;related-urls&gt;&lt;url&gt;https://doi.org/10.1016/j.emospa.2011.08.005&lt;/url&gt;&lt;/related-urls&gt;&lt;/urls&gt;&lt;electronic-resource-num&gt;10.1016/j.emospa.2011.08.005&lt;/electronic-resource-num&gt;&lt;access-date&gt;2025 Mar 2&lt;/access-date&gt;&lt;/record&gt;&lt;/Cite&gt;&lt;/EndNote&gt;</w:instrText>
            </w:r>
            <w:r w:rsidRPr="00A505BE">
              <w:rPr>
                <w:color w:val="000000" w:themeColor="text1"/>
                <w:sz w:val="16"/>
                <w:szCs w:val="16"/>
              </w:rPr>
              <w:fldChar w:fldCharType="separate"/>
            </w:r>
            <w:r w:rsidR="00D026A2" w:rsidRPr="00A505BE">
              <w:rPr>
                <w:noProof/>
                <w:color w:val="000000" w:themeColor="text1"/>
                <w:sz w:val="16"/>
                <w:szCs w:val="16"/>
              </w:rPr>
              <w:t>Cunsolo Willox et al. (2013a)</w:t>
            </w:r>
            <w:r w:rsidRPr="00A505BE">
              <w:rPr>
                <w:color w:val="000000" w:themeColor="text1"/>
                <w:sz w:val="16"/>
                <w:szCs w:val="16"/>
              </w:rPr>
              <w:fldChar w:fldCharType="end"/>
            </w:r>
          </w:p>
        </w:tc>
        <w:tc>
          <w:tcPr>
            <w:tcW w:w="1134" w:type="dxa"/>
          </w:tcPr>
          <w:p w14:paraId="13710CEA"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7309328A"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42E4C78D" w14:textId="77777777" w:rsidR="00706826" w:rsidRPr="00A505BE" w:rsidRDefault="007B7860">
            <w:pPr>
              <w:rPr>
                <w:color w:val="000000" w:themeColor="text1"/>
                <w:sz w:val="16"/>
                <w:szCs w:val="16"/>
              </w:rPr>
            </w:pPr>
            <w:r w:rsidRPr="00A505BE">
              <w:rPr>
                <w:color w:val="000000" w:themeColor="text1"/>
                <w:sz w:val="16"/>
                <w:szCs w:val="16"/>
              </w:rPr>
              <w:t>Nunatsiavut Inuit</w:t>
            </w:r>
          </w:p>
        </w:tc>
        <w:tc>
          <w:tcPr>
            <w:tcW w:w="1557" w:type="dxa"/>
          </w:tcPr>
          <w:p w14:paraId="5DC849F5" w14:textId="77777777" w:rsidR="00706826" w:rsidRPr="00A505BE" w:rsidRDefault="007B7860">
            <w:pPr>
              <w:rPr>
                <w:color w:val="000000" w:themeColor="text1"/>
                <w:sz w:val="16"/>
                <w:szCs w:val="16"/>
              </w:rPr>
            </w:pPr>
            <w:r w:rsidRPr="00A505BE">
              <w:rPr>
                <w:color w:val="000000" w:themeColor="text1"/>
                <w:sz w:val="16"/>
                <w:szCs w:val="16"/>
              </w:rPr>
              <w:t>youth aged 9–19 years directly interviewed as a subpopulation</w:t>
            </w:r>
          </w:p>
        </w:tc>
        <w:tc>
          <w:tcPr>
            <w:tcW w:w="1277" w:type="dxa"/>
          </w:tcPr>
          <w:p w14:paraId="67CA1EC2" w14:textId="1932B13E"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data not analysed separately for participants &lt; 18 years</w:t>
            </w:r>
          </w:p>
        </w:tc>
        <w:tc>
          <w:tcPr>
            <w:tcW w:w="1557" w:type="dxa"/>
          </w:tcPr>
          <w:p w14:paraId="500AE1C0" w14:textId="77777777" w:rsidR="00706826" w:rsidRPr="00A505BE" w:rsidRDefault="007B7860">
            <w:pPr>
              <w:rPr>
                <w:color w:val="000000" w:themeColor="text1"/>
                <w:sz w:val="16"/>
                <w:szCs w:val="16"/>
              </w:rPr>
            </w:pPr>
            <w:r w:rsidRPr="00A505BE">
              <w:rPr>
                <w:color w:val="000000" w:themeColor="text1"/>
                <w:sz w:val="16"/>
                <w:szCs w:val="16"/>
              </w:rPr>
              <w:t>thermal stress:</w:t>
            </w:r>
            <w:r w:rsidRPr="00A505BE">
              <w:rPr>
                <w:color w:val="000000" w:themeColor="text1"/>
                <w:sz w:val="16"/>
                <w:szCs w:val="16"/>
              </w:rPr>
              <w:br/>
              <w:t>youth describe later freeze-up, thinner ice, and shorter winters; warming trends make snowmobile travel dangerous or impossible</w:t>
            </w:r>
          </w:p>
        </w:tc>
        <w:tc>
          <w:tcPr>
            <w:tcW w:w="1416" w:type="dxa"/>
          </w:tcPr>
          <w:p w14:paraId="4C836475" w14:textId="77777777" w:rsidR="00706826" w:rsidRPr="00A505BE" w:rsidRDefault="00706826">
            <w:pPr>
              <w:rPr>
                <w:color w:val="000000" w:themeColor="text1"/>
                <w:sz w:val="16"/>
                <w:szCs w:val="16"/>
              </w:rPr>
            </w:pPr>
          </w:p>
        </w:tc>
        <w:tc>
          <w:tcPr>
            <w:tcW w:w="1465" w:type="dxa"/>
          </w:tcPr>
          <w:p w14:paraId="67B1B0F2" w14:textId="77777777" w:rsidR="00706826" w:rsidRPr="00A505BE" w:rsidRDefault="007B7860">
            <w:pPr>
              <w:rPr>
                <w:color w:val="000000" w:themeColor="text1"/>
                <w:sz w:val="16"/>
                <w:szCs w:val="16"/>
              </w:rPr>
            </w:pPr>
            <w:r w:rsidRPr="00A505BE">
              <w:rPr>
                <w:color w:val="000000" w:themeColor="text1"/>
                <w:sz w:val="16"/>
                <w:szCs w:val="16"/>
              </w:rPr>
              <w:t xml:space="preserve">psychosocial and cultural health: youth describe anxiety, frustration, sadness, exhaustion, depression, and fear in response to loss of land access, climate unpredictability, cultural disorientation; youth voice grief and fear around losing Inuit identity and intergenerational knowledge; less opportunity to learn hunting, trapping, or land-based survival from Elders </w:t>
            </w:r>
          </w:p>
        </w:tc>
        <w:tc>
          <w:tcPr>
            <w:tcW w:w="1370" w:type="dxa"/>
          </w:tcPr>
          <w:p w14:paraId="26DE28F4" w14:textId="77777777" w:rsidR="00706826" w:rsidRPr="00A505BE" w:rsidRDefault="00706826">
            <w:pPr>
              <w:rPr>
                <w:color w:val="000000" w:themeColor="text1"/>
                <w:sz w:val="16"/>
                <w:szCs w:val="16"/>
              </w:rPr>
            </w:pPr>
          </w:p>
        </w:tc>
        <w:tc>
          <w:tcPr>
            <w:tcW w:w="2638" w:type="dxa"/>
          </w:tcPr>
          <w:p w14:paraId="33D5E7D7" w14:textId="77777777" w:rsidR="00706826" w:rsidRPr="00A505BE" w:rsidRDefault="00706826">
            <w:pPr>
              <w:rPr>
                <w:color w:val="000000" w:themeColor="text1"/>
                <w:sz w:val="16"/>
                <w:szCs w:val="16"/>
              </w:rPr>
            </w:pPr>
          </w:p>
        </w:tc>
      </w:tr>
      <w:tr w:rsidR="00706826" w:rsidRPr="00A505BE" w14:paraId="441C0C5B" w14:textId="77777777" w:rsidTr="3B198B67">
        <w:trPr>
          <w:trHeight w:val="20"/>
        </w:trPr>
        <w:tc>
          <w:tcPr>
            <w:tcW w:w="847" w:type="dxa"/>
          </w:tcPr>
          <w:p w14:paraId="228B01FA" w14:textId="6291C669" w:rsidR="00706826" w:rsidRPr="00A505BE" w:rsidRDefault="00FE7C52">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AuthorYear="1"&gt;&lt;Author&gt;Berrang-Ford&lt;/Author&gt;&lt;Year&gt;2012&lt;/Year&gt;&lt;RecNum&gt;4961&lt;/RecNum&gt;&lt;DisplayText&gt;Berrang-Ford et al. (2012)&lt;/DisplayText&gt;&lt;record&gt;&lt;rec-number&gt;4961&lt;/rec-number&gt;&lt;foreign-keys&gt;&lt;key app="EN" db-id="p0tes00x5ev5d9efx2jv5rf52wwewppappfr" timestamp="1743825848"&gt;4961&lt;/key&gt;&lt;/foreign-keys&gt;&lt;ref-type name="Journal Article"&gt;17&lt;/ref-type&gt;&lt;contributors&gt;&lt;authors&gt;&lt;author&gt;Berrang-Ford, Lea&lt;/author&gt;&lt;author&gt;Dingle, Kathryn&lt;/author&gt;&lt;author&gt;Ford, James D.&lt;/author&gt;&lt;author&gt;Lee, Celine&lt;/author&gt;&lt;author&gt;Lwasa, Shuaib&lt;/author&gt;&lt;author&gt;Namanya, Didas B.&lt;/author&gt;&lt;author&gt;Henderson, Jim&lt;/author&gt;&lt;author&gt;Llanos, Alejandro&lt;/author&gt;&lt;author&gt;Carcamo, Cesar&lt;/author&gt;&lt;author&gt;Edge, Victoria&lt;/author&gt;&lt;/authors&gt;&lt;/contributors&gt;&lt;titles&gt;&lt;title&gt;Vulnerability of Indigenous health to climate change: a case study of Uganda&amp;apos;s Batwa Pygmies&lt;/title&gt;&lt;secondary-title&gt;Social Science and Medicine&lt;/secondary-title&gt;&lt;/titles&gt;&lt;pages&gt;1067-1077&lt;/pages&gt;&lt;volume&gt;75&lt;/volume&gt;&lt;number&gt;6&lt;/number&gt;&lt;keywords&gt;&lt;keyword&gt;Adaptation&lt;/keyword&gt;&lt;keyword&gt;Diseases&lt;/keyword&gt;&lt;keyword&gt;Female&lt;/keyword&gt;&lt;keyword&gt;Health&lt;/keyword&gt;&lt;keyword&gt;Health Status Disparities&lt;/keyword&gt;&lt;keyword&gt;Human beings&lt;/keyword&gt;&lt;keyword&gt;Indigenous peoples&lt;/keyword&gt;&lt;keyword&gt;Male&lt;/keyword&gt;&lt;keyword&gt;Medical sciences&lt;/keyword&gt;&lt;keyword&gt;Photography&lt;/keyword&gt;&lt;keyword&gt;Qualitative research&lt;/keyword&gt;&lt;keyword&gt;Risk assessment&lt;/keyword&gt;&lt;keyword&gt;Risk factors&lt;/keyword&gt;&lt;keyword&gt;Social change&lt;/keyword&gt;&lt;keyword&gt;Social sciences&lt;/keyword&gt;&lt;keyword&gt;Socioeconomic Factors&lt;/keyword&gt;&lt;keyword&gt;Uganda&lt;/keyword&gt;&lt;keyword&gt;Vulnerable Populations&lt;/keyword&gt;&lt;/keywords&gt;&lt;dates&gt;&lt;year&gt;2012&lt;/year&gt;&lt;/dates&gt;&lt;pub-location&gt;OXFORD&lt;/pub-location&gt;&lt;publisher&gt;Elsevier Ltd&lt;/publisher&gt;&lt;isbn&gt;0277-9536&lt;/isbn&gt;&lt;urls&gt;&lt;related-urls&gt;&lt;url&gt;https://doi.org/10.1016/j.socscimed.2012.04.016&lt;/url&gt;&lt;/related-urls&gt;&lt;/urls&gt;&lt;electronic-resource-num&gt;10.1016/j.socscimed.2012.04.016&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Berrang-Ford et al. (2012)</w:t>
            </w:r>
            <w:r w:rsidRPr="00A505BE">
              <w:rPr>
                <w:color w:val="000000" w:themeColor="text1"/>
                <w:sz w:val="16"/>
                <w:szCs w:val="16"/>
              </w:rPr>
              <w:fldChar w:fldCharType="end"/>
            </w:r>
          </w:p>
        </w:tc>
        <w:tc>
          <w:tcPr>
            <w:tcW w:w="1134" w:type="dxa"/>
          </w:tcPr>
          <w:p w14:paraId="49D79336"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6E374BB7" w14:textId="77777777" w:rsidR="00706826" w:rsidRPr="00A505BE" w:rsidRDefault="007B7860">
            <w:pPr>
              <w:rPr>
                <w:color w:val="000000" w:themeColor="text1"/>
                <w:sz w:val="16"/>
                <w:szCs w:val="16"/>
              </w:rPr>
            </w:pPr>
            <w:r w:rsidRPr="00A505BE">
              <w:rPr>
                <w:color w:val="000000" w:themeColor="text1"/>
                <w:sz w:val="16"/>
                <w:szCs w:val="16"/>
              </w:rPr>
              <w:t>Uganda</w:t>
            </w:r>
          </w:p>
        </w:tc>
        <w:tc>
          <w:tcPr>
            <w:tcW w:w="1137" w:type="dxa"/>
          </w:tcPr>
          <w:p w14:paraId="5A60A829" w14:textId="77777777" w:rsidR="00706826" w:rsidRPr="00A505BE" w:rsidRDefault="007B7860">
            <w:pPr>
              <w:rPr>
                <w:color w:val="000000" w:themeColor="text1"/>
                <w:sz w:val="16"/>
                <w:szCs w:val="16"/>
              </w:rPr>
            </w:pPr>
            <w:r w:rsidRPr="00A505BE">
              <w:rPr>
                <w:color w:val="000000" w:themeColor="text1"/>
                <w:sz w:val="16"/>
                <w:szCs w:val="16"/>
              </w:rPr>
              <w:t xml:space="preserve">2 Batwa communities: </w:t>
            </w:r>
            <w:proofErr w:type="spellStart"/>
            <w:r w:rsidRPr="00A505BE">
              <w:rPr>
                <w:color w:val="000000" w:themeColor="text1"/>
                <w:sz w:val="16"/>
                <w:szCs w:val="16"/>
              </w:rPr>
              <w:t>Mukongoro</w:t>
            </w:r>
            <w:proofErr w:type="spellEnd"/>
            <w:r w:rsidRPr="00A505BE">
              <w:rPr>
                <w:color w:val="000000" w:themeColor="text1"/>
                <w:sz w:val="16"/>
                <w:szCs w:val="16"/>
              </w:rPr>
              <w:t xml:space="preserve"> and </w:t>
            </w:r>
            <w:proofErr w:type="spellStart"/>
            <w:r w:rsidRPr="00A505BE">
              <w:rPr>
                <w:color w:val="000000" w:themeColor="text1"/>
                <w:sz w:val="16"/>
                <w:szCs w:val="16"/>
              </w:rPr>
              <w:t>Kihembe</w:t>
            </w:r>
            <w:proofErr w:type="spellEnd"/>
            <w:r w:rsidRPr="00A505BE">
              <w:rPr>
                <w:color w:val="000000" w:themeColor="text1"/>
                <w:sz w:val="16"/>
                <w:szCs w:val="16"/>
              </w:rPr>
              <w:t xml:space="preserve"> </w:t>
            </w:r>
            <w:r w:rsidRPr="00A505BE">
              <w:rPr>
                <w:color w:val="000000" w:themeColor="text1"/>
                <w:sz w:val="16"/>
                <w:szCs w:val="16"/>
              </w:rPr>
              <w:lastRenderedPageBreak/>
              <w:t>in Kanungu District</w:t>
            </w:r>
          </w:p>
        </w:tc>
        <w:tc>
          <w:tcPr>
            <w:tcW w:w="1557" w:type="dxa"/>
          </w:tcPr>
          <w:p w14:paraId="49201053"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includes children and families, with specific references to children &lt; 5 years </w:t>
            </w:r>
          </w:p>
        </w:tc>
        <w:tc>
          <w:tcPr>
            <w:tcW w:w="1277" w:type="dxa"/>
          </w:tcPr>
          <w:p w14:paraId="6E1F1B6A"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A6B947D" w14:textId="77777777" w:rsidR="00706826" w:rsidRPr="00A505BE" w:rsidRDefault="007B7860">
            <w:pPr>
              <w:rPr>
                <w:color w:val="000000" w:themeColor="text1"/>
                <w:sz w:val="16"/>
                <w:szCs w:val="16"/>
              </w:rPr>
            </w:pPr>
            <w:r w:rsidRPr="00A505BE">
              <w:rPr>
                <w:color w:val="000000" w:themeColor="text1"/>
                <w:sz w:val="16"/>
                <w:szCs w:val="16"/>
              </w:rPr>
              <w:t xml:space="preserve">thermal stress (high temperatures and dust) and hydroclimatic variability (rainfall </w:t>
            </w:r>
            <w:r w:rsidRPr="00A505BE">
              <w:rPr>
                <w:color w:val="000000" w:themeColor="text1"/>
                <w:sz w:val="16"/>
                <w:szCs w:val="16"/>
              </w:rPr>
              <w:lastRenderedPageBreak/>
              <w:t>variability and water scarcity); stagnant water from inconsistent rainfall patterns increases mosquito breeding and reduces water quality</w:t>
            </w:r>
          </w:p>
        </w:tc>
        <w:tc>
          <w:tcPr>
            <w:tcW w:w="1416" w:type="dxa"/>
          </w:tcPr>
          <w:p w14:paraId="4C2C574D"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observed changes in temperature and precipitation; impact on water sources and </w:t>
            </w:r>
            <w:r w:rsidRPr="00A505BE">
              <w:rPr>
                <w:color w:val="000000" w:themeColor="text1"/>
                <w:sz w:val="16"/>
                <w:szCs w:val="16"/>
              </w:rPr>
              <w:lastRenderedPageBreak/>
              <w:t>agricultural productivity</w:t>
            </w:r>
          </w:p>
        </w:tc>
        <w:tc>
          <w:tcPr>
            <w:tcW w:w="1465" w:type="dxa"/>
          </w:tcPr>
          <w:p w14:paraId="5C1E0148"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children &lt; 7 years most affected by malaria, malnutrition, and stomach disorders; </w:t>
            </w:r>
            <w:r w:rsidRPr="00A505BE">
              <w:rPr>
                <w:color w:val="000000" w:themeColor="text1"/>
                <w:sz w:val="16"/>
                <w:szCs w:val="16"/>
              </w:rPr>
              <w:lastRenderedPageBreak/>
              <w:t>malaria linked to increased mosquito breeding; malnutrition results from food shortages and loss of traditional foods</w:t>
            </w:r>
          </w:p>
        </w:tc>
        <w:tc>
          <w:tcPr>
            <w:tcW w:w="1370" w:type="dxa"/>
          </w:tcPr>
          <w:p w14:paraId="06241EF8"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not directly listed but includes parental reporting of multiple monthly hospital </w:t>
            </w:r>
            <w:r w:rsidRPr="00A505BE">
              <w:rPr>
                <w:color w:val="000000" w:themeColor="text1"/>
                <w:sz w:val="16"/>
                <w:szCs w:val="16"/>
              </w:rPr>
              <w:lastRenderedPageBreak/>
              <w:t>visits for children and high child mortality</w:t>
            </w:r>
          </w:p>
        </w:tc>
        <w:tc>
          <w:tcPr>
            <w:tcW w:w="2638" w:type="dxa"/>
          </w:tcPr>
          <w:p w14:paraId="32C4D494"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Highlights children &lt; 7 years especially vulnerable to climate-sensitive health issues. Batwa children face higher rates of malaria, undernutrition, and illness than </w:t>
            </w:r>
            <w:r w:rsidRPr="00A505BE">
              <w:rPr>
                <w:color w:val="000000" w:themeColor="text1"/>
                <w:sz w:val="16"/>
                <w:szCs w:val="16"/>
              </w:rPr>
              <w:lastRenderedPageBreak/>
              <w:t>regional averages. Health outcomes linked to environmental changes, poor water quality, and disrupted food systems. Uses age-disaggregated data and identifies climate change as driver of poor child health and high mortality.</w:t>
            </w:r>
          </w:p>
        </w:tc>
      </w:tr>
      <w:tr w:rsidR="00706826" w:rsidRPr="00A505BE" w14:paraId="1FD9C183" w14:textId="77777777" w:rsidTr="3B198B67">
        <w:trPr>
          <w:trHeight w:val="20"/>
        </w:trPr>
        <w:tc>
          <w:tcPr>
            <w:tcW w:w="847" w:type="dxa"/>
          </w:tcPr>
          <w:p w14:paraId="0312C9B1" w14:textId="2E24E228" w:rsidR="00706826" w:rsidRPr="00A505BE" w:rsidRDefault="00C97F63">
            <w:pPr>
              <w:rPr>
                <w:color w:val="000000" w:themeColor="text1"/>
                <w:sz w:val="16"/>
                <w:szCs w:val="16"/>
              </w:rPr>
            </w:pPr>
            <w:r w:rsidRPr="00A505BE">
              <w:rPr>
                <w:color w:val="000000" w:themeColor="text1"/>
                <w:sz w:val="16"/>
                <w:szCs w:val="16"/>
              </w:rPr>
              <w:lastRenderedPageBreak/>
              <w:fldChar w:fldCharType="begin"/>
            </w:r>
            <w:r w:rsidRPr="00A505BE">
              <w:rPr>
                <w:color w:val="000000" w:themeColor="text1"/>
                <w:sz w:val="16"/>
                <w:szCs w:val="16"/>
              </w:rPr>
              <w:instrText xml:space="preserve"> ADDIN EN.CITE &lt;EndNote&gt;&lt;Cite AuthorYear="1"&gt;&lt;Author&gt;Bryson&lt;/Author&gt;&lt;Year&gt;2024&lt;/Year&gt;&lt;RecNum&gt;4962&lt;/RecNum&gt;&lt;DisplayText&gt;Bryson et al. (2024)&lt;/DisplayText&gt;&lt;record&gt;&lt;rec-number&gt;4962&lt;/rec-number&gt;&lt;foreign-keys&gt;&lt;key app="EN" db-id="p0tes00x5ev5d9efx2jv5rf52wwewppappfr" timestamp="1743825920"&gt;4962&lt;/key&gt;&lt;/foreign-keys&gt;&lt;ref-type name="Journal Article"&gt;17&lt;/ref-type&gt;&lt;contributors&gt;&lt;authors&gt;&lt;author&gt;Bryson, Julia M.&lt;/author&gt;&lt;author&gt;Patterson, Kaitlin&lt;/author&gt;&lt;author&gt;Cunsolo, Ashlee&lt;/author&gt;&lt;author&gt;Berrang-Ford, Lea&lt;/author&gt;&lt;author&gt;Lwasa, Shuaib&lt;/author&gt;&lt;author&gt;Namanya, Didacus B.&lt;/author&gt;&lt;author&gt;Twesigomwe, Sabastian&lt;/author&gt;&lt;author&gt;Kesande, Charity&lt;/author&gt;&lt;author&gt;Ford, James D.&lt;/author&gt;&lt;author&gt;Harper, Sherilee L.&lt;/author&gt;&lt;/authors&gt;&lt;/contributors&gt;&lt;titles&gt;&lt;title&gt;“When you have stress because you don’t have food”: climate, food security, and mental health during pregnancy among Bakiga and Indigenous Batwa women in rural Uganda&lt;/title&gt;&lt;secondary-title&gt;PLoS Climate&lt;/secondary-title&gt;&lt;/titles&gt;&lt;periodical&gt;&lt;full-title&gt;PLOS climate&lt;/full-title&gt;&lt;/periodical&gt;&lt;pages&gt;e0000399&lt;/pages&gt;&lt;volume&gt;3&lt;/volume&gt;&lt;number&gt;10&lt;/number&gt;&lt;dates&gt;&lt;year&gt;2024&lt;/year&gt;&lt;/dates&gt;&lt;isbn&gt;2767-3200&lt;/isbn&gt;&lt;urls&gt;&lt;related-urls&gt;&lt;url&gt;https://doi.org/10.1371/journal.pclm.0000399&lt;/url&gt;&lt;/related-urls&gt;&lt;/urls&gt;&lt;electronic-resource-num&gt;10.1371/journal.pclm.0000399&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Bryson et al. (2024)</w:t>
            </w:r>
            <w:r w:rsidRPr="00A505BE">
              <w:rPr>
                <w:color w:val="000000" w:themeColor="text1"/>
                <w:sz w:val="16"/>
                <w:szCs w:val="16"/>
              </w:rPr>
              <w:fldChar w:fldCharType="end"/>
            </w:r>
          </w:p>
        </w:tc>
        <w:tc>
          <w:tcPr>
            <w:tcW w:w="1134" w:type="dxa"/>
          </w:tcPr>
          <w:p w14:paraId="02D03B7C"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0986AFA9" w14:textId="77777777" w:rsidR="00706826" w:rsidRPr="00A505BE" w:rsidRDefault="007B7860">
            <w:pPr>
              <w:rPr>
                <w:color w:val="000000" w:themeColor="text1"/>
                <w:sz w:val="16"/>
                <w:szCs w:val="16"/>
              </w:rPr>
            </w:pPr>
            <w:r w:rsidRPr="00A505BE">
              <w:rPr>
                <w:color w:val="000000" w:themeColor="text1"/>
                <w:sz w:val="16"/>
                <w:szCs w:val="16"/>
              </w:rPr>
              <w:t>Uganda</w:t>
            </w:r>
          </w:p>
        </w:tc>
        <w:tc>
          <w:tcPr>
            <w:tcW w:w="1137" w:type="dxa"/>
          </w:tcPr>
          <w:p w14:paraId="0F0DA5EF" w14:textId="77777777" w:rsidR="00706826" w:rsidRPr="00A505BE" w:rsidRDefault="007B7860">
            <w:pPr>
              <w:rPr>
                <w:color w:val="000000" w:themeColor="text1"/>
                <w:sz w:val="16"/>
                <w:szCs w:val="16"/>
              </w:rPr>
            </w:pPr>
            <w:r w:rsidRPr="00A505BE">
              <w:rPr>
                <w:color w:val="000000" w:themeColor="text1"/>
                <w:sz w:val="16"/>
                <w:szCs w:val="16"/>
              </w:rPr>
              <w:t>rural Batwa communities in Kanungu District</w:t>
            </w:r>
          </w:p>
        </w:tc>
        <w:tc>
          <w:tcPr>
            <w:tcW w:w="1557" w:type="dxa"/>
          </w:tcPr>
          <w:p w14:paraId="19A36EE1" w14:textId="77777777" w:rsidR="00706826" w:rsidRPr="00A505BE" w:rsidRDefault="007B7860">
            <w:pPr>
              <w:rPr>
                <w:color w:val="000000" w:themeColor="text1"/>
                <w:sz w:val="16"/>
                <w:szCs w:val="16"/>
              </w:rPr>
            </w:pPr>
            <w:r w:rsidRPr="00A505BE">
              <w:rPr>
                <w:color w:val="000000" w:themeColor="text1"/>
                <w:sz w:val="16"/>
                <w:szCs w:val="16"/>
              </w:rPr>
              <w:t>pregnant women</w:t>
            </w:r>
          </w:p>
        </w:tc>
        <w:tc>
          <w:tcPr>
            <w:tcW w:w="1277" w:type="dxa"/>
          </w:tcPr>
          <w:p w14:paraId="2DE15FBC"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3A228735" w14:textId="77777777" w:rsidR="00706826" w:rsidRPr="00A505BE" w:rsidRDefault="007B7860">
            <w:pPr>
              <w:rPr>
                <w:color w:val="000000" w:themeColor="text1"/>
                <w:sz w:val="16"/>
                <w:szCs w:val="16"/>
              </w:rPr>
            </w:pPr>
            <w:r w:rsidRPr="00A505BE">
              <w:rPr>
                <w:color w:val="000000" w:themeColor="text1"/>
                <w:sz w:val="16"/>
                <w:szCs w:val="16"/>
              </w:rPr>
              <w:t>drought, increased heat, unpredictable weather, prolonged dry seasons, and intense rainfall events affecting food security and maternal mental health, particularly during pregnancy</w:t>
            </w:r>
          </w:p>
        </w:tc>
        <w:tc>
          <w:tcPr>
            <w:tcW w:w="1416" w:type="dxa"/>
          </w:tcPr>
          <w:p w14:paraId="59A9D0BC" w14:textId="77777777" w:rsidR="00706826" w:rsidRPr="00A505BE" w:rsidRDefault="007B7860">
            <w:pPr>
              <w:rPr>
                <w:color w:val="000000" w:themeColor="text1"/>
                <w:sz w:val="16"/>
                <w:szCs w:val="16"/>
              </w:rPr>
            </w:pPr>
            <w:r w:rsidRPr="00A505BE">
              <w:rPr>
                <w:color w:val="000000" w:themeColor="text1"/>
                <w:sz w:val="16"/>
                <w:szCs w:val="16"/>
              </w:rPr>
              <w:t>qualitative descriptions of changing climate patterns and their impacts on agriculture and food availability</w:t>
            </w:r>
          </w:p>
        </w:tc>
        <w:tc>
          <w:tcPr>
            <w:tcW w:w="1465" w:type="dxa"/>
          </w:tcPr>
          <w:p w14:paraId="62B9A1AC" w14:textId="77777777" w:rsidR="00706826" w:rsidRPr="00A505BE" w:rsidRDefault="007B7860">
            <w:pPr>
              <w:rPr>
                <w:color w:val="000000" w:themeColor="text1"/>
                <w:sz w:val="16"/>
                <w:szCs w:val="16"/>
              </w:rPr>
            </w:pPr>
            <w:r w:rsidRPr="00A505BE">
              <w:rPr>
                <w:color w:val="000000" w:themeColor="text1"/>
                <w:sz w:val="16"/>
                <w:szCs w:val="16"/>
              </w:rPr>
              <w:t>mental health outcomes for pregnant women, including stress, anxiety, and depression; mothers reported food insecurity and emotional distress affecting their pregnancies and existing children; perceived risks included low birth weight and poor foetal development</w:t>
            </w:r>
          </w:p>
        </w:tc>
        <w:tc>
          <w:tcPr>
            <w:tcW w:w="1370" w:type="dxa"/>
          </w:tcPr>
          <w:p w14:paraId="067C3A79" w14:textId="163ED692" w:rsidR="00706826" w:rsidRPr="00A505BE" w:rsidRDefault="007B7860">
            <w:pPr>
              <w:rPr>
                <w:color w:val="000000" w:themeColor="text1"/>
                <w:sz w:val="16"/>
                <w:szCs w:val="16"/>
              </w:rPr>
            </w:pPr>
            <w:r w:rsidRPr="00A505BE">
              <w:rPr>
                <w:color w:val="000000" w:themeColor="text1"/>
                <w:sz w:val="16"/>
                <w:szCs w:val="16"/>
              </w:rPr>
              <w:t>qualitative data on maternal stress and emotional wellbeing during pregnancy; no clinical birth outcomes (e.g. birth weight) collected</w:t>
            </w:r>
          </w:p>
        </w:tc>
        <w:tc>
          <w:tcPr>
            <w:tcW w:w="2638" w:type="dxa"/>
          </w:tcPr>
          <w:p w14:paraId="66DBF884" w14:textId="03BA57C4" w:rsidR="00706826" w:rsidRPr="00A505BE" w:rsidRDefault="007B7860">
            <w:pPr>
              <w:rPr>
                <w:color w:val="000000" w:themeColor="text1"/>
                <w:sz w:val="16"/>
                <w:szCs w:val="16"/>
              </w:rPr>
            </w:pPr>
            <w:r w:rsidRPr="00A505BE">
              <w:rPr>
                <w:color w:val="000000" w:themeColor="text1"/>
                <w:sz w:val="16"/>
                <w:szCs w:val="16"/>
              </w:rPr>
              <w:t>Indigenous Batwa mothers experienced greater food insecurity and psychological stress compared to non-Indigenous mothers. Climate change reported to affect maternal health both directly (via heat and extreme weather) and indirectly (via food insecurity). Women expressed concern mental stress during pregnancy could negatively affect babies’ health, including risk of preterm birth and low birth weight. Highlights improving maternal wellbeing under climate stress could reduce adverse perinatal outcomes in Indigenous communities.</w:t>
            </w:r>
          </w:p>
        </w:tc>
      </w:tr>
      <w:tr w:rsidR="00706826" w:rsidRPr="00A505BE" w14:paraId="5FB268A2" w14:textId="77777777" w:rsidTr="3B198B67">
        <w:trPr>
          <w:trHeight w:val="20"/>
        </w:trPr>
        <w:tc>
          <w:tcPr>
            <w:tcW w:w="847" w:type="dxa"/>
          </w:tcPr>
          <w:p w14:paraId="7FE18518" w14:textId="0908E5BA" w:rsidR="00706826" w:rsidRPr="00A505BE" w:rsidRDefault="00C97F63">
            <w:pPr>
              <w:rPr>
                <w:color w:val="000000" w:themeColor="text1"/>
                <w:sz w:val="16"/>
                <w:szCs w:val="16"/>
              </w:rPr>
            </w:pPr>
            <w:r w:rsidRPr="00A505BE">
              <w:rPr>
                <w:color w:val="000000" w:themeColor="text1"/>
                <w:sz w:val="16"/>
                <w:szCs w:val="16"/>
              </w:rPr>
              <w:fldChar w:fldCharType="begin">
                <w:fldData xml:space="preserve">PEVuZE5vdGU+PENpdGUgQXV0aG9yWWVhcj0iMSI+PEF1dGhvcj5Ccnlzb248L0F1dGhvcj48WWVh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</w:fldData>
              </w:fldChar>
            </w:r>
            <w:r w:rsidR="00B80874" w:rsidRPr="00A505BE">
              <w:rPr>
                <w:color w:val="000000" w:themeColor="text1"/>
                <w:sz w:val="16"/>
                <w:szCs w:val="16"/>
              </w:rPr>
              <w:instrText xml:space="preserve"> ADDIN EN.CITE </w:instrText>
            </w:r>
            <w:r w:rsidR="00B80874" w:rsidRPr="00A505BE">
              <w:rPr>
                <w:color w:val="000000" w:themeColor="text1"/>
                <w:sz w:val="16"/>
                <w:szCs w:val="16"/>
              </w:rPr>
              <w:fldChar w:fldCharType="begin">
                <w:fldData xml:space="preserve">PEVuZE5vdGU+PENpdGUgQXV0aG9yWWVhcj0iMSI+PEF1dGhvcj5Ccnlzb248L0F1dGhvcj48WWVh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</w:fldData>
              </w:fldChar>
            </w:r>
            <w:r w:rsidR="00B80874" w:rsidRPr="00A505BE">
              <w:rPr>
                <w:color w:val="000000" w:themeColor="text1"/>
                <w:sz w:val="16"/>
                <w:szCs w:val="16"/>
              </w:rPr>
              <w:instrText xml:space="preserve"> ADDIN EN.CITE.DATA </w:instrText>
            </w:r>
            <w:r w:rsidR="00B80874" w:rsidRPr="00A505BE">
              <w:rPr>
                <w:color w:val="000000" w:themeColor="text1"/>
                <w:sz w:val="16"/>
                <w:szCs w:val="16"/>
              </w:rPr>
            </w:r>
            <w:r w:rsidR="00B80874"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Bryson et al. (2021)</w:t>
            </w:r>
            <w:r w:rsidRPr="00A505BE">
              <w:rPr>
                <w:color w:val="000000" w:themeColor="text1"/>
                <w:sz w:val="16"/>
                <w:szCs w:val="16"/>
              </w:rPr>
              <w:fldChar w:fldCharType="end"/>
            </w:r>
          </w:p>
        </w:tc>
        <w:tc>
          <w:tcPr>
            <w:tcW w:w="1134" w:type="dxa"/>
          </w:tcPr>
          <w:p w14:paraId="09BBE701"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0899B974" w14:textId="77777777" w:rsidR="00706826" w:rsidRPr="00A505BE" w:rsidRDefault="007B7860">
            <w:pPr>
              <w:rPr>
                <w:color w:val="000000" w:themeColor="text1"/>
                <w:sz w:val="16"/>
                <w:szCs w:val="16"/>
              </w:rPr>
            </w:pPr>
            <w:r w:rsidRPr="00A505BE">
              <w:rPr>
                <w:color w:val="000000" w:themeColor="text1"/>
                <w:sz w:val="16"/>
                <w:szCs w:val="16"/>
              </w:rPr>
              <w:t>Uganda</w:t>
            </w:r>
          </w:p>
        </w:tc>
        <w:tc>
          <w:tcPr>
            <w:tcW w:w="1137" w:type="dxa"/>
          </w:tcPr>
          <w:p w14:paraId="0C6C5170" w14:textId="77777777" w:rsidR="00706826" w:rsidRPr="00A505BE" w:rsidRDefault="007B7860">
            <w:pPr>
              <w:rPr>
                <w:color w:val="000000" w:themeColor="text1"/>
                <w:sz w:val="16"/>
                <w:szCs w:val="16"/>
              </w:rPr>
            </w:pPr>
            <w:r w:rsidRPr="00A505BE">
              <w:rPr>
                <w:color w:val="000000" w:themeColor="text1"/>
                <w:sz w:val="16"/>
                <w:szCs w:val="16"/>
              </w:rPr>
              <w:t>Batwa</w:t>
            </w:r>
          </w:p>
        </w:tc>
        <w:tc>
          <w:tcPr>
            <w:tcW w:w="1557" w:type="dxa"/>
          </w:tcPr>
          <w:p w14:paraId="327CF54E" w14:textId="77777777" w:rsidR="00706826" w:rsidRPr="00A505BE" w:rsidRDefault="007B7860">
            <w:pPr>
              <w:rPr>
                <w:color w:val="000000" w:themeColor="text1"/>
                <w:sz w:val="16"/>
                <w:szCs w:val="16"/>
              </w:rPr>
            </w:pPr>
            <w:r w:rsidRPr="00A505BE">
              <w:rPr>
                <w:color w:val="000000" w:themeColor="text1"/>
                <w:sz w:val="16"/>
                <w:szCs w:val="16"/>
              </w:rPr>
              <w:t xml:space="preserve">pregnant women </w:t>
            </w:r>
          </w:p>
        </w:tc>
        <w:tc>
          <w:tcPr>
            <w:tcW w:w="1277" w:type="dxa"/>
          </w:tcPr>
          <w:p w14:paraId="7EDB6CFA"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42F0A323" w14:textId="77777777" w:rsidR="00706826" w:rsidRPr="00A505BE" w:rsidRDefault="007B7860">
            <w:pPr>
              <w:rPr>
                <w:color w:val="000000" w:themeColor="text1"/>
                <w:sz w:val="16"/>
                <w:szCs w:val="16"/>
              </w:rPr>
            </w:pPr>
            <w:r w:rsidRPr="00A505BE">
              <w:rPr>
                <w:color w:val="000000" w:themeColor="text1"/>
                <w:sz w:val="16"/>
                <w:szCs w:val="16"/>
              </w:rPr>
              <w:t xml:space="preserve">hydroclimatic variability such as extended drought, unpredictable rainy seasons, delayed or failed rainfall, and water scarcity </w:t>
            </w:r>
            <w:proofErr w:type="spellStart"/>
            <w:r w:rsidRPr="00A505BE">
              <w:rPr>
                <w:color w:val="000000" w:themeColor="text1"/>
                <w:sz w:val="16"/>
                <w:szCs w:val="16"/>
              </w:rPr>
              <w:t>thatdisrupted</w:t>
            </w:r>
            <w:proofErr w:type="spellEnd"/>
            <w:r w:rsidRPr="00A505BE">
              <w:rPr>
                <w:color w:val="000000" w:themeColor="text1"/>
                <w:sz w:val="16"/>
                <w:szCs w:val="16"/>
              </w:rPr>
              <w:t xml:space="preserve"> agricultural productivity and food security, particularly during pregnancy</w:t>
            </w:r>
          </w:p>
        </w:tc>
        <w:tc>
          <w:tcPr>
            <w:tcW w:w="1416" w:type="dxa"/>
          </w:tcPr>
          <w:p w14:paraId="24AF5A58" w14:textId="77777777" w:rsidR="00706826" w:rsidRPr="00A505BE" w:rsidRDefault="007B7860">
            <w:pPr>
              <w:rPr>
                <w:color w:val="000000" w:themeColor="text1"/>
                <w:sz w:val="16"/>
                <w:szCs w:val="16"/>
              </w:rPr>
            </w:pPr>
            <w:r w:rsidRPr="00A505BE">
              <w:rPr>
                <w:color w:val="000000" w:themeColor="text1"/>
                <w:sz w:val="16"/>
                <w:szCs w:val="16"/>
              </w:rPr>
              <w:t>self-reported perceptions of long-term changes in temperature, rainfall, and seasonal unpredictability affecting crop growth and food access</w:t>
            </w:r>
          </w:p>
        </w:tc>
        <w:tc>
          <w:tcPr>
            <w:tcW w:w="1465" w:type="dxa"/>
          </w:tcPr>
          <w:p w14:paraId="7629B9A2" w14:textId="77777777" w:rsidR="00706826" w:rsidRPr="00A505BE" w:rsidRDefault="007B7860">
            <w:pPr>
              <w:rPr>
                <w:color w:val="000000" w:themeColor="text1"/>
                <w:sz w:val="16"/>
                <w:szCs w:val="16"/>
              </w:rPr>
            </w:pPr>
            <w:r w:rsidRPr="00A505BE">
              <w:rPr>
                <w:color w:val="000000" w:themeColor="text1"/>
                <w:sz w:val="16"/>
                <w:szCs w:val="16"/>
              </w:rPr>
              <w:t>maternal and infant health outcomes linked to food insecurity during pregnancy; women reported smaller, weaker babies and lower birth weights during dry seasons; perceived impacts included increased sickness frequency and reduced strength in infants</w:t>
            </w:r>
          </w:p>
        </w:tc>
        <w:tc>
          <w:tcPr>
            <w:tcW w:w="1370" w:type="dxa"/>
          </w:tcPr>
          <w:p w14:paraId="39C3699F" w14:textId="77777777" w:rsidR="00706826" w:rsidRPr="00A505BE" w:rsidRDefault="007B7860">
            <w:pPr>
              <w:rPr>
                <w:color w:val="000000" w:themeColor="text1"/>
                <w:sz w:val="16"/>
                <w:szCs w:val="16"/>
              </w:rPr>
            </w:pPr>
            <w:r w:rsidRPr="00A505BE">
              <w:rPr>
                <w:color w:val="000000" w:themeColor="text1"/>
                <w:sz w:val="16"/>
                <w:szCs w:val="16"/>
              </w:rPr>
              <w:t>qualitative self-reported data on maternal health (e.g., dizziness, weakness, nausea) and infant health at birth (e.g., size, strength, frequency of illness)</w:t>
            </w:r>
          </w:p>
        </w:tc>
        <w:tc>
          <w:tcPr>
            <w:tcW w:w="2638" w:type="dxa"/>
          </w:tcPr>
          <w:p w14:paraId="18B7D6A6" w14:textId="1EC59A93" w:rsidR="00706826" w:rsidRPr="00A505BE" w:rsidRDefault="007B7860">
            <w:pPr>
              <w:rPr>
                <w:color w:val="000000" w:themeColor="text1"/>
                <w:sz w:val="16"/>
                <w:szCs w:val="16"/>
              </w:rPr>
            </w:pPr>
            <w:r w:rsidRPr="00A505BE">
              <w:rPr>
                <w:color w:val="000000" w:themeColor="text1"/>
                <w:sz w:val="16"/>
                <w:szCs w:val="16"/>
              </w:rPr>
              <w:t>Indigenous women reported more severe impacts of food insecurity during pregnancy compared to non-Indigenous women. Food scarcity during dry seasons linked to poor infant health, with babies born in dry seasons weaker and more frequently sick. Community members believed food insecurity from climate change directly affected both maternal wellbeing and infant outcomes. Highlights perceived seasonal effects on birth outcomes, with rainy seasons more protective due to better food availability.</w:t>
            </w:r>
          </w:p>
        </w:tc>
      </w:tr>
      <w:tr w:rsidR="00706826" w:rsidRPr="00A505BE" w14:paraId="4424CF25" w14:textId="77777777" w:rsidTr="3B198B67">
        <w:trPr>
          <w:trHeight w:val="20"/>
        </w:trPr>
        <w:tc>
          <w:tcPr>
            <w:tcW w:w="847" w:type="dxa"/>
          </w:tcPr>
          <w:p w14:paraId="5A64EFE2" w14:textId="041458C8" w:rsidR="00706826" w:rsidRPr="00A505BE" w:rsidRDefault="00C959E8">
            <w:pPr>
              <w:rPr>
                <w:color w:val="000000" w:themeColor="text1"/>
                <w:sz w:val="16"/>
                <w:szCs w:val="16"/>
              </w:rPr>
            </w:pPr>
            <w:r w:rsidRPr="00A505BE">
              <w:rPr>
                <w:color w:val="000000" w:themeColor="text1"/>
                <w:sz w:val="16"/>
                <w:szCs w:val="16"/>
              </w:rPr>
              <w:fldChar w:fldCharType="begin"/>
            </w:r>
            <w:r w:rsidR="001A4EFC" w:rsidRPr="00A505BE">
              <w:rPr>
                <w:color w:val="000000" w:themeColor="text1"/>
                <w:sz w:val="16"/>
                <w:szCs w:val="16"/>
              </w:rPr>
              <w:instrText xml:space="preserve"> ADDIN EN.CITE &lt;EndNote&gt;&lt;Cite AuthorYear="1"&gt;&lt;Author&gt;Galway&lt;/Author&gt;&lt;Year&gt;2022&lt;/Year&gt;&lt;RecNum&gt;4968&lt;/RecNum&gt;&lt;DisplayText&gt;Galway et al. (2022)&lt;/DisplayText&gt;&lt;record&gt;&lt;rec-number&gt;4968&lt;/rec-number&gt;&lt;foreign-keys&gt;&lt;key app="EN" db-id="p0tes00x5ev5d9efx2jv5rf52wwewppappfr" timestamp="1743826591"&gt;4968&lt;/key&gt;&lt;/foreign-keys&gt;&lt;ref-type name="Journal Article"&gt;17&lt;/ref-type&gt;&lt;contributors&gt;&lt;authors&gt;&lt;author&gt;Galway, Lindsay P.&lt;/author&gt;&lt;author&gt;Esquega, Elizabeth&lt;/author&gt;&lt;author&gt;Jones-Casey, Kelsey&lt;/author&gt;&lt;/authors&gt;&lt;/contributors&gt;&lt;titles&gt;&lt;title&gt;“Land is everything, land is us”: exploring the connections between climate change, land, and health in Fort William First Nation&lt;/title&gt;&lt;secondary-title&gt;Social Science and Medicine&lt;/secondary-title&gt;&lt;/titles&gt;&lt;pages&gt;114700&lt;/pages&gt;&lt;volume&gt;294&lt;/volume&gt;&lt;keywords&gt;&lt;keyword&gt;Health&lt;/keyword&gt;&lt;keyword&gt;Health Status&lt;/keyword&gt;&lt;keyword&gt;Human beings&lt;/keyword&gt;&lt;keyword&gt;Indigenous peoples&lt;/keyword&gt;&lt;keyword&gt;Medicine&lt;/keyword&gt;&lt;keyword&gt;Older people&lt;/keyword&gt;&lt;keyword&gt;Ontario&lt;/keyword&gt;&lt;keyword&gt;Social sciences&lt;/keyword&gt;&lt;keyword&gt;Treaties&lt;/keyword&gt;&lt;/keywords&gt;&lt;dates&gt;&lt;year&gt;2022&lt;/year&gt;&lt;/dates&gt;&lt;pub-location&gt;OXFORD&lt;/pub-location&gt;&lt;publisher&gt;Elsevier Ltd&lt;/publisher&gt;&lt;isbn&gt;0277-9536&lt;/isbn&gt;&lt;urls&gt;&lt;related-urls&gt;&lt;url&gt;https://doi.org/10.1016/j.socscimed.2022.114700&lt;/url&gt;&lt;/related-urls&gt;&lt;/urls&gt;&lt;electronic-resource-num&gt;10.1016/j.socscimed.2022.114700&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Galway et al. (2022)</w:t>
            </w:r>
            <w:r w:rsidRPr="00A505BE">
              <w:rPr>
                <w:color w:val="000000" w:themeColor="text1"/>
                <w:sz w:val="16"/>
                <w:szCs w:val="16"/>
              </w:rPr>
              <w:fldChar w:fldCharType="end"/>
            </w:r>
          </w:p>
        </w:tc>
        <w:tc>
          <w:tcPr>
            <w:tcW w:w="1134" w:type="dxa"/>
          </w:tcPr>
          <w:p w14:paraId="6D53938E"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3A50A25A"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42712299" w14:textId="77777777" w:rsidR="00706826" w:rsidRPr="00A505BE" w:rsidRDefault="007B7860">
            <w:pPr>
              <w:rPr>
                <w:color w:val="000000" w:themeColor="text1"/>
                <w:sz w:val="16"/>
                <w:szCs w:val="16"/>
              </w:rPr>
            </w:pPr>
            <w:r w:rsidRPr="00A505BE">
              <w:rPr>
                <w:color w:val="000000" w:themeColor="text1"/>
                <w:sz w:val="16"/>
                <w:szCs w:val="16"/>
              </w:rPr>
              <w:t>Fort William First Nation (Anishinaabe)</w:t>
            </w:r>
          </w:p>
        </w:tc>
        <w:tc>
          <w:tcPr>
            <w:tcW w:w="1557" w:type="dxa"/>
          </w:tcPr>
          <w:p w14:paraId="09492180" w14:textId="77777777" w:rsidR="00706826" w:rsidRPr="00A505BE" w:rsidRDefault="007B7860">
            <w:pPr>
              <w:rPr>
                <w:color w:val="000000" w:themeColor="text1"/>
                <w:sz w:val="16"/>
                <w:szCs w:val="16"/>
              </w:rPr>
            </w:pPr>
            <w:r w:rsidRPr="00A505BE">
              <w:rPr>
                <w:color w:val="000000" w:themeColor="text1"/>
                <w:sz w:val="16"/>
                <w:szCs w:val="16"/>
              </w:rPr>
              <w:t>No specific child age group</w:t>
            </w:r>
          </w:p>
        </w:tc>
        <w:tc>
          <w:tcPr>
            <w:tcW w:w="1277" w:type="dxa"/>
          </w:tcPr>
          <w:p w14:paraId="5596DDC7" w14:textId="16FD0030"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no specific analysis for children but interview responses by elders, knowledge keepers and youth-connected </w:t>
            </w:r>
            <w:r w:rsidR="007B7860" w:rsidRPr="00A505BE">
              <w:rPr>
                <w:color w:val="000000" w:themeColor="text1"/>
                <w:sz w:val="16"/>
                <w:szCs w:val="16"/>
              </w:rPr>
              <w:lastRenderedPageBreak/>
              <w:t xml:space="preserve">individuals were frequently related to children, youth, and future generations. </w:t>
            </w:r>
          </w:p>
          <w:p w14:paraId="17C6F090" w14:textId="77777777" w:rsidR="00706826" w:rsidRPr="00A505BE" w:rsidRDefault="00706826">
            <w:pPr>
              <w:rPr>
                <w:color w:val="000000" w:themeColor="text1"/>
                <w:sz w:val="16"/>
                <w:szCs w:val="16"/>
              </w:rPr>
            </w:pPr>
          </w:p>
        </w:tc>
        <w:tc>
          <w:tcPr>
            <w:tcW w:w="1557" w:type="dxa"/>
          </w:tcPr>
          <w:p w14:paraId="460792EA"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Broad environmental changes including temperature shifts, land degradation, pollution, resource extraction, and climatic unpredictability. Focuses on general </w:t>
            </w:r>
            <w:r w:rsidRPr="00A505BE">
              <w:rPr>
                <w:color w:val="000000" w:themeColor="text1"/>
                <w:sz w:val="16"/>
                <w:szCs w:val="16"/>
              </w:rPr>
              <w:lastRenderedPageBreak/>
              <w:t>climate change impacts rather than one specific risk.</w:t>
            </w:r>
          </w:p>
        </w:tc>
        <w:tc>
          <w:tcPr>
            <w:tcW w:w="1416" w:type="dxa"/>
          </w:tcPr>
          <w:p w14:paraId="2B9BE33E"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Observational, lived experience-based qualitative data. Thematic analysis of community interviews capturing personal and cultural </w:t>
            </w:r>
            <w:r w:rsidRPr="00A505BE">
              <w:rPr>
                <w:color w:val="000000" w:themeColor="text1"/>
                <w:sz w:val="16"/>
                <w:szCs w:val="16"/>
              </w:rPr>
              <w:lastRenderedPageBreak/>
              <w:t>perceptions of change.</w:t>
            </w:r>
          </w:p>
        </w:tc>
        <w:tc>
          <w:tcPr>
            <w:tcW w:w="1465" w:type="dxa"/>
          </w:tcPr>
          <w:p w14:paraId="166978E6"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Youth are affected through disrupted cultural and land-based learning, spiritual and mental distress, ecological grief, and disconnection from traditional </w:t>
            </w:r>
            <w:r w:rsidRPr="00A505BE">
              <w:rPr>
                <w:color w:val="000000" w:themeColor="text1"/>
                <w:sz w:val="16"/>
                <w:szCs w:val="16"/>
              </w:rPr>
              <w:lastRenderedPageBreak/>
              <w:t>practices and land-based identities.</w:t>
            </w:r>
          </w:p>
        </w:tc>
        <w:tc>
          <w:tcPr>
            <w:tcW w:w="1370" w:type="dxa"/>
          </w:tcPr>
          <w:p w14:paraId="674FCBF2" w14:textId="1DC7BEDD" w:rsidR="00706826" w:rsidRPr="00A505BE" w:rsidRDefault="007B7860">
            <w:pPr>
              <w:rPr>
                <w:color w:val="000000" w:themeColor="text1"/>
                <w:sz w:val="16"/>
                <w:szCs w:val="16"/>
              </w:rPr>
            </w:pPr>
            <w:r w:rsidRPr="00A505BE">
              <w:rPr>
                <w:color w:val="000000" w:themeColor="text1"/>
                <w:sz w:val="16"/>
                <w:szCs w:val="16"/>
              </w:rPr>
              <w:lastRenderedPageBreak/>
              <w:t xml:space="preserve">Thematic analysis of narratives about health and wellbeing. No direct child interviews, but children and youth are a core thematic focus </w:t>
            </w:r>
            <w:r w:rsidRPr="00A505BE">
              <w:rPr>
                <w:color w:val="000000" w:themeColor="text1"/>
                <w:sz w:val="16"/>
                <w:szCs w:val="16"/>
              </w:rPr>
              <w:lastRenderedPageBreak/>
              <w:t>throughout the study.</w:t>
            </w:r>
          </w:p>
        </w:tc>
        <w:tc>
          <w:tcPr>
            <w:tcW w:w="2638" w:type="dxa"/>
          </w:tcPr>
          <w:p w14:paraId="7B4FEC2F" w14:textId="41DCE868" w:rsidR="00706826" w:rsidRPr="00A505BE" w:rsidRDefault="007B7860">
            <w:pPr>
              <w:rPr>
                <w:color w:val="000000" w:themeColor="text1"/>
                <w:sz w:val="16"/>
                <w:szCs w:val="16"/>
              </w:rPr>
            </w:pPr>
            <w:r w:rsidRPr="00A505BE">
              <w:rPr>
                <w:color w:val="000000" w:themeColor="text1"/>
                <w:sz w:val="16"/>
                <w:szCs w:val="16"/>
              </w:rPr>
              <w:lastRenderedPageBreak/>
              <w:t xml:space="preserve">Children and youth were repeatedly identified as a key concern of elders and community members, described as the generation most affected by climate change. They face disconnection from culture and land, loss of traditional knowledge, and increased emotional vulnerability. Elders emphasised the need to pass on teachings and create pathways for </w:t>
            </w:r>
            <w:r w:rsidRPr="00A505BE">
              <w:rPr>
                <w:color w:val="000000" w:themeColor="text1"/>
                <w:sz w:val="16"/>
                <w:szCs w:val="16"/>
              </w:rPr>
              <w:lastRenderedPageBreak/>
              <w:t>cultural continuity to support Indigenous youth wellbeing under climate change. While not directly interviewed, youth were central to the study</w:t>
            </w:r>
            <w:r w:rsidR="00CF529A" w:rsidRPr="00A505BE">
              <w:rPr>
                <w:color w:val="000000" w:themeColor="text1"/>
                <w:sz w:val="16"/>
                <w:szCs w:val="16"/>
              </w:rPr>
              <w:t>’</w:t>
            </w:r>
            <w:r w:rsidRPr="00A505BE">
              <w:rPr>
                <w:color w:val="000000" w:themeColor="text1"/>
                <w:sz w:val="16"/>
                <w:szCs w:val="16"/>
              </w:rPr>
              <w:t>s analysis of intergenerational climate impacts.</w:t>
            </w:r>
          </w:p>
        </w:tc>
      </w:tr>
      <w:tr w:rsidR="00706826" w:rsidRPr="00A505BE" w14:paraId="76648F11" w14:textId="77777777" w:rsidTr="3B198B67">
        <w:trPr>
          <w:trHeight w:val="20"/>
        </w:trPr>
        <w:tc>
          <w:tcPr>
            <w:tcW w:w="847" w:type="dxa"/>
          </w:tcPr>
          <w:p w14:paraId="532B92E2" w14:textId="3425D26A" w:rsidR="00706826" w:rsidRPr="00A505BE" w:rsidRDefault="000B156E">
            <w:pPr>
              <w:rPr>
                <w:color w:val="000000" w:themeColor="text1"/>
                <w:sz w:val="16"/>
                <w:szCs w:val="16"/>
              </w:rPr>
            </w:pPr>
            <w:r w:rsidRPr="00A505BE">
              <w:rPr>
                <w:color w:val="000000" w:themeColor="text1"/>
                <w:sz w:val="16"/>
                <w:szCs w:val="16"/>
              </w:rPr>
              <w:lastRenderedPageBreak/>
              <w:fldChar w:fldCharType="begin"/>
            </w:r>
            <w:r w:rsidR="00B80874" w:rsidRPr="00A505BE">
              <w:rPr>
                <w:color w:val="000000" w:themeColor="text1"/>
                <w:sz w:val="16"/>
                <w:szCs w:val="16"/>
              </w:rPr>
              <w:instrText xml:space="preserve"> ADDIN EN.CITE &lt;EndNote&gt;&lt;Cite AuthorYear="1"&gt;&lt;Author&gt;MacVicar&lt;/Author&gt;&lt;Year&gt;2017&lt;/Year&gt;&lt;RecNum&gt;4970&lt;/RecNum&gt;&lt;DisplayText&gt;MacVicar et al. (2017b)&lt;/DisplayText&gt;&lt;record&gt;&lt;rec-number&gt;4970&lt;/rec-number&gt;&lt;foreign-keys&gt;&lt;key app="EN" db-id="p0tes00x5ev5d9efx2jv5rf52wwewppappfr" timestamp="1743827057"&gt;4970&lt;/key&gt;&lt;/foreign-keys&gt;&lt;ref-type name="Journal Article"&gt;17&lt;/ref-type&gt;&lt;contributors&gt;&lt;authors&gt;&lt;author&gt;MacVicar, Sarah&lt;/author&gt;&lt;author&gt;Berrang-Ford, Lea&lt;/author&gt;&lt;author&gt;Harper, Sherilee&lt;/author&gt;&lt;author&gt;Steele, Vivienne&lt;/author&gt;&lt;author&gt;Lwasa, Shuaib&lt;/author&gt;&lt;author&gt;Bambaiha, Didacus Namanya&lt;/author&gt;&lt;author&gt;Twesigomwe, Sabastien&lt;/author&gt;&lt;author&gt;Asaasira, Grace&lt;/author&gt;&lt;author&gt;Ross, Nancy&lt;/author&gt;&lt;/authors&gt;&lt;/contributors&gt;&lt;titles&gt;&lt;title&gt;How seasonality and weather affect perinatal health: comparing the experiences of Indigenous and non-Indigenous mothers in Kanungu District, Uganda&lt;/title&gt;&lt;secondary-title&gt;Social Science and Medicine&lt;/secondary-title&gt;&lt;/titles&gt;&lt;pages&gt;39-48&lt;/pages&gt;&lt;volume&gt;187&lt;/volume&gt;&lt;keywords&gt;&lt;keyword&gt;Female&lt;/keyword&gt;&lt;keyword&gt;Focus groups&lt;/keyword&gt;&lt;keyword&gt;Human beings&lt;/keyword&gt;&lt;keyword&gt;Qualitative research&lt;/keyword&gt;&lt;keyword&gt;Seasons&lt;/keyword&gt;&lt;keyword&gt;Social sciences&lt;/keyword&gt;&lt;keyword&gt;Uganda&lt;/keyword&gt;&lt;keyword&gt;Weather&lt;/keyword&gt;&lt;/keywords&gt;&lt;dates&gt;&lt;year&gt;2017&lt;/year&gt;&lt;/dates&gt;&lt;pub-location&gt;OXFORD&lt;/pub-location&gt;&lt;publisher&gt;Elsevier Ltd&lt;/publisher&gt;&lt;isbn&gt;0277-9536&lt;/isbn&gt;&lt;urls&gt;&lt;related-urls&gt;&lt;url&gt;https://doi.org/10.1016/j.socscimed.2017.06.021&lt;/url&gt;&lt;/related-urls&gt;&lt;/urls&gt;&lt;electronic-resource-num&gt;10.1016/j.socscimed.2017.06.021&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MacVicar et al. (2017b)</w:t>
            </w:r>
            <w:r w:rsidRPr="00A505BE">
              <w:rPr>
                <w:color w:val="000000" w:themeColor="text1"/>
                <w:sz w:val="16"/>
                <w:szCs w:val="16"/>
              </w:rPr>
              <w:fldChar w:fldCharType="end"/>
            </w:r>
          </w:p>
        </w:tc>
        <w:tc>
          <w:tcPr>
            <w:tcW w:w="1134" w:type="dxa"/>
          </w:tcPr>
          <w:p w14:paraId="49AEDD24"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54667D47" w14:textId="77777777" w:rsidR="00706826" w:rsidRPr="00A505BE" w:rsidRDefault="007B7860">
            <w:pPr>
              <w:rPr>
                <w:color w:val="000000" w:themeColor="text1"/>
                <w:sz w:val="16"/>
                <w:szCs w:val="16"/>
              </w:rPr>
            </w:pPr>
            <w:r w:rsidRPr="00A505BE">
              <w:rPr>
                <w:color w:val="000000" w:themeColor="text1"/>
                <w:sz w:val="16"/>
                <w:szCs w:val="16"/>
              </w:rPr>
              <w:t>Uganda</w:t>
            </w:r>
          </w:p>
        </w:tc>
        <w:tc>
          <w:tcPr>
            <w:tcW w:w="1137" w:type="dxa"/>
          </w:tcPr>
          <w:p w14:paraId="7AE0E667" w14:textId="77777777" w:rsidR="00706826" w:rsidRPr="00A505BE" w:rsidRDefault="007B7860">
            <w:pPr>
              <w:rPr>
                <w:color w:val="000000" w:themeColor="text1"/>
                <w:sz w:val="16"/>
                <w:szCs w:val="16"/>
              </w:rPr>
            </w:pPr>
            <w:r w:rsidRPr="00A505BE">
              <w:rPr>
                <w:color w:val="000000" w:themeColor="text1"/>
                <w:sz w:val="16"/>
                <w:szCs w:val="16"/>
              </w:rPr>
              <w:t>Batwa</w:t>
            </w:r>
          </w:p>
        </w:tc>
        <w:tc>
          <w:tcPr>
            <w:tcW w:w="1557" w:type="dxa"/>
          </w:tcPr>
          <w:p w14:paraId="20F406EA" w14:textId="77777777" w:rsidR="00706826" w:rsidRPr="00A505BE" w:rsidRDefault="007B7860">
            <w:pPr>
              <w:rPr>
                <w:color w:val="000000" w:themeColor="text1"/>
                <w:sz w:val="16"/>
                <w:szCs w:val="16"/>
              </w:rPr>
            </w:pPr>
            <w:r w:rsidRPr="00A505BE">
              <w:rPr>
                <w:color w:val="000000" w:themeColor="text1"/>
                <w:sz w:val="16"/>
                <w:szCs w:val="16"/>
              </w:rPr>
              <w:t>Pregnant women</w:t>
            </w:r>
          </w:p>
        </w:tc>
        <w:tc>
          <w:tcPr>
            <w:tcW w:w="1277" w:type="dxa"/>
          </w:tcPr>
          <w:p w14:paraId="4CB9FE79" w14:textId="77777777" w:rsidR="00706826" w:rsidRPr="00A505BE" w:rsidRDefault="007B7860">
            <w:pPr>
              <w:rPr>
                <w:color w:val="000000" w:themeColor="text1"/>
                <w:sz w:val="16"/>
                <w:szCs w:val="16"/>
              </w:rPr>
            </w:pPr>
            <w:r w:rsidRPr="00A505BE">
              <w:rPr>
                <w:color w:val="000000" w:themeColor="text1"/>
                <w:sz w:val="16"/>
                <w:szCs w:val="16"/>
              </w:rPr>
              <w:t xml:space="preserve">disaggregated </w:t>
            </w:r>
          </w:p>
        </w:tc>
        <w:tc>
          <w:tcPr>
            <w:tcW w:w="1557" w:type="dxa"/>
          </w:tcPr>
          <w:p w14:paraId="16643C08" w14:textId="77777777" w:rsidR="00706826" w:rsidRPr="00A505BE" w:rsidRDefault="007B7860">
            <w:pPr>
              <w:rPr>
                <w:color w:val="000000" w:themeColor="text1"/>
                <w:sz w:val="16"/>
                <w:szCs w:val="16"/>
              </w:rPr>
            </w:pPr>
            <w:r w:rsidRPr="00A505BE">
              <w:rPr>
                <w:color w:val="000000" w:themeColor="text1"/>
                <w:sz w:val="16"/>
                <w:szCs w:val="16"/>
              </w:rPr>
              <w:t>Hydroclimatic variability (e.g., rainfall variability, drought, unpredictable rainy seasons) and thermal stress (e.g., high temperatures, dry-season heat). These climate factors reduce crop yields, intensify food insecurity, and increase maternal strain through dehydration and physical overexertion. Seasonality is framed as increasingly unpredictable due to climate change, with dry seasons posing the greatest risks.</w:t>
            </w:r>
          </w:p>
        </w:tc>
        <w:tc>
          <w:tcPr>
            <w:tcW w:w="1416" w:type="dxa"/>
          </w:tcPr>
          <w:p w14:paraId="1E5FAABE" w14:textId="77777777" w:rsidR="00706826" w:rsidRPr="00A505BE" w:rsidRDefault="007B7860">
            <w:pPr>
              <w:rPr>
                <w:color w:val="000000" w:themeColor="text1"/>
                <w:sz w:val="16"/>
                <w:szCs w:val="16"/>
              </w:rPr>
            </w:pPr>
            <w:r w:rsidRPr="00A505BE">
              <w:rPr>
                <w:color w:val="000000" w:themeColor="text1"/>
                <w:sz w:val="16"/>
                <w:szCs w:val="16"/>
              </w:rPr>
              <w:t>Qualitatively described changes in rainfall days, temperature, and agricultural patterns across dry and rainy seasons.</w:t>
            </w:r>
          </w:p>
        </w:tc>
        <w:tc>
          <w:tcPr>
            <w:tcW w:w="1465" w:type="dxa"/>
          </w:tcPr>
          <w:p w14:paraId="5725F877" w14:textId="77777777" w:rsidR="00706826" w:rsidRPr="00A505BE" w:rsidRDefault="007B7860">
            <w:pPr>
              <w:rPr>
                <w:color w:val="000000" w:themeColor="text1"/>
                <w:sz w:val="16"/>
                <w:szCs w:val="16"/>
              </w:rPr>
            </w:pPr>
            <w:r w:rsidRPr="00A505BE">
              <w:rPr>
                <w:color w:val="000000" w:themeColor="text1"/>
                <w:sz w:val="16"/>
                <w:szCs w:val="16"/>
              </w:rPr>
              <w:t>Maternal and perinatal health impacts among Indigenous Batwa women, including anaemia, miscarriage, low birth weight, and stillbirth. Mothers link dry-season food scarcity and physical strain to poorer birth outcomes.</w:t>
            </w:r>
          </w:p>
        </w:tc>
        <w:tc>
          <w:tcPr>
            <w:tcW w:w="1370" w:type="dxa"/>
          </w:tcPr>
          <w:p w14:paraId="66B9C4F8" w14:textId="77777777" w:rsidR="00706826" w:rsidRPr="00A505BE" w:rsidRDefault="007B7860">
            <w:pPr>
              <w:rPr>
                <w:color w:val="000000" w:themeColor="text1"/>
                <w:sz w:val="16"/>
                <w:szCs w:val="16"/>
              </w:rPr>
            </w:pPr>
            <w:r w:rsidRPr="00A505BE">
              <w:rPr>
                <w:color w:val="000000" w:themeColor="text1"/>
                <w:sz w:val="16"/>
                <w:szCs w:val="16"/>
              </w:rPr>
              <w:t>Narrative self-reports about maternal nutrition, fatigue, miscarriage, and foetal size. Quotes and focus group themes are triangulated with existing birth weight data from prior studies.</w:t>
            </w:r>
          </w:p>
        </w:tc>
        <w:tc>
          <w:tcPr>
            <w:tcW w:w="2638" w:type="dxa"/>
          </w:tcPr>
          <w:p w14:paraId="7FC652D4" w14:textId="77777777" w:rsidR="00706826" w:rsidRPr="00A505BE" w:rsidRDefault="007B7860">
            <w:pPr>
              <w:rPr>
                <w:color w:val="000000" w:themeColor="text1"/>
                <w:sz w:val="16"/>
                <w:szCs w:val="16"/>
              </w:rPr>
            </w:pPr>
            <w:r w:rsidRPr="00A505BE">
              <w:rPr>
                <w:color w:val="000000" w:themeColor="text1"/>
                <w:sz w:val="16"/>
                <w:szCs w:val="16"/>
              </w:rPr>
              <w:t>Indigenous Batwa women report that babies born during the dry season are smaller, weaker, or more likely to die, linking this to lack of food and maternal energy during pregnancy. They highlight that climate-driven shifts in seasonality—such as drought and increased heat—worsen pregnancy outcomes by intensifying food insecurity and physical stress. The study identifies seasonality, shaped by climate change, as a key pathway for climate impacts on maternal and child health.</w:t>
            </w:r>
          </w:p>
        </w:tc>
      </w:tr>
      <w:tr w:rsidR="00706826" w:rsidRPr="00A505BE" w14:paraId="3C70D51A" w14:textId="77777777" w:rsidTr="3B198B67">
        <w:trPr>
          <w:trHeight w:val="20"/>
        </w:trPr>
        <w:tc>
          <w:tcPr>
            <w:tcW w:w="847" w:type="dxa"/>
          </w:tcPr>
          <w:p w14:paraId="0AD1695A" w14:textId="611CFB8B" w:rsidR="00706826" w:rsidRPr="00A505BE" w:rsidRDefault="00142693">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AuthorYear="1"&gt;&lt;Author&gt;Petrasek MacDonald&lt;/Author&gt;&lt;Year&gt;2015&lt;/Year&gt;&lt;RecNum&gt;4973&lt;/RecNum&gt;&lt;DisplayText&gt;Petrasek MacDonald et al. (2015)&lt;/DisplayText&gt;&lt;record&gt;&lt;rec-number&gt;4973&lt;/rec-number&gt;&lt;foreign-keys&gt;&lt;key app="EN" db-id="p0tes00x5ev5d9efx2jv5rf52wwewppappfr" timestamp="1743827274"&gt;4973&lt;/key&gt;&lt;/foreign-keys&gt;&lt;ref-type name="Journal Article"&gt;17&lt;/ref-type&gt;&lt;contributors&gt;&lt;authors&gt;&lt;author&gt;Petrasek MacDonald, Joanna&lt;/author&gt;&lt;author&gt;Cunsolo Willox, Ashlee&lt;/author&gt;&lt;author&gt;Ford, James D.&lt;/author&gt;&lt;author&gt;Shiwak, Inez&lt;/author&gt;&lt;author&gt;Wood, Michele&lt;/author&gt;&lt;/authors&gt;&lt;/contributors&gt;&lt;titles&gt;&lt;title&gt;Protective factors for mental health and well-being in a changing climate: perspectives from Inuit youth in Nunatsiavut, Labrador.&lt;/title&gt;&lt;secondary-title&gt;Soc Sci Med&lt;/secondary-title&gt;&lt;/titles&gt;&lt;periodical&gt;&lt;full-title&gt;Soc Sci Med&lt;/full-title&gt;&lt;/periodical&gt;&lt;pages&gt;133-141&lt;/pages&gt;&lt;volume&gt;141:&lt;/volume&gt;&lt;keywords&gt;&lt;keyword&gt;Adaptability (Psychology)&lt;/keyword&gt;&lt;keyword&gt;Adaptation&lt;/keyword&gt;&lt;keyword&gt;Culture&lt;/keyword&gt;&lt;keyword&gt;Family&lt;/keyword&gt;&lt;keyword&gt;Female&lt;/keyword&gt;&lt;keyword&gt;Human beings&lt;/keyword&gt;&lt;keyword&gt;Inuit&lt;/keyword&gt;&lt;keyword&gt;Male&lt;/keyword&gt;&lt;keyword&gt;Mental health&lt;/keyword&gt;&lt;keyword&gt;Newfoundland and Labrador&lt;/keyword&gt;&lt;keyword&gt;Protective Factors&lt;/keyword&gt;&lt;keyword&gt;Social networks&lt;/keyword&gt;&lt;keyword&gt;Social sciences&lt;/keyword&gt;&lt;keyword&gt;Teenagers&lt;/keyword&gt;&lt;keyword&gt;Young adults&lt;/keyword&gt;&lt;keyword&gt;Youth&lt;/keyword&gt;&lt;/keywords&gt;&lt;dates&gt;&lt;year&gt;2015&lt;/year&gt;&lt;/dates&gt;&lt;pub-location&gt;OXFORD&lt;/pub-location&gt;&lt;publisher&gt;Elsevier Ltd&lt;/publisher&gt;&lt;isbn&gt;0277-9536&lt;/isbn&gt;&lt;urls&gt;&lt;related-urls&gt;&lt;url&gt;https://doi.org/10.1016/j.socscimed.2015.07.017&lt;/url&gt;&lt;/related-urls&gt;&lt;/urls&gt;&lt;access-date&gt;2025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Petrasek MacDonald et al. (2015)</w:t>
            </w:r>
            <w:r w:rsidRPr="00A505BE">
              <w:rPr>
                <w:color w:val="000000" w:themeColor="text1"/>
                <w:sz w:val="16"/>
                <w:szCs w:val="16"/>
              </w:rPr>
              <w:fldChar w:fldCharType="end"/>
            </w:r>
          </w:p>
        </w:tc>
        <w:tc>
          <w:tcPr>
            <w:tcW w:w="1134" w:type="dxa"/>
          </w:tcPr>
          <w:p w14:paraId="1EC36402"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48E0710D"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655DCEC5" w14:textId="77777777" w:rsidR="00706826" w:rsidRPr="00A505BE" w:rsidRDefault="007B7860">
            <w:pPr>
              <w:rPr>
                <w:color w:val="000000" w:themeColor="text1"/>
                <w:sz w:val="16"/>
                <w:szCs w:val="16"/>
              </w:rPr>
            </w:pPr>
            <w:r w:rsidRPr="00A505BE">
              <w:rPr>
                <w:color w:val="000000" w:themeColor="text1"/>
                <w:sz w:val="16"/>
                <w:szCs w:val="16"/>
              </w:rPr>
              <w:t>Nunatsiavut Inuit</w:t>
            </w:r>
          </w:p>
        </w:tc>
        <w:tc>
          <w:tcPr>
            <w:tcW w:w="1557" w:type="dxa"/>
          </w:tcPr>
          <w:p w14:paraId="5AD24D9B" w14:textId="77777777" w:rsidR="00706826" w:rsidRPr="00A505BE" w:rsidRDefault="007B7860">
            <w:pPr>
              <w:rPr>
                <w:color w:val="000000" w:themeColor="text1"/>
                <w:sz w:val="16"/>
                <w:szCs w:val="16"/>
              </w:rPr>
            </w:pPr>
            <w:r w:rsidRPr="00A505BE">
              <w:rPr>
                <w:color w:val="000000" w:themeColor="text1"/>
                <w:sz w:val="16"/>
                <w:szCs w:val="16"/>
              </w:rPr>
              <w:t xml:space="preserve">Youth aged 15–25 years old. </w:t>
            </w:r>
          </w:p>
        </w:tc>
        <w:tc>
          <w:tcPr>
            <w:tcW w:w="1277" w:type="dxa"/>
          </w:tcPr>
          <w:p w14:paraId="50F81EAE" w14:textId="3AA77987"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study does disaggregate data specifically for children aged 15–17</w:t>
            </w:r>
          </w:p>
        </w:tc>
        <w:tc>
          <w:tcPr>
            <w:tcW w:w="1557" w:type="dxa"/>
          </w:tcPr>
          <w:p w14:paraId="59BDDE37" w14:textId="77777777" w:rsidR="00706826" w:rsidRPr="00A505BE" w:rsidRDefault="007B7860">
            <w:pPr>
              <w:rPr>
                <w:color w:val="000000" w:themeColor="text1"/>
                <w:sz w:val="16"/>
                <w:szCs w:val="16"/>
              </w:rPr>
            </w:pPr>
            <w:r w:rsidRPr="00A505BE">
              <w:rPr>
                <w:color w:val="000000" w:themeColor="text1"/>
                <w:sz w:val="16"/>
                <w:szCs w:val="16"/>
              </w:rPr>
              <w:t xml:space="preserve">Changes to oceanic and seasonal patterns in the Canadian Arctic, including changes in sea ice thickness, snow conditions, and unpredictable weather patterns. These changes have disrupted seasonal access to land for hunting, fishing, trapping, and family trips. Limited mobility on sea ice during freeze–thaw </w:t>
            </w:r>
            <w:r w:rsidRPr="00A505BE">
              <w:rPr>
                <w:color w:val="000000" w:themeColor="text1"/>
                <w:sz w:val="16"/>
                <w:szCs w:val="16"/>
              </w:rPr>
              <w:lastRenderedPageBreak/>
              <w:t>periods reduces participation in culturally important activities.</w:t>
            </w:r>
          </w:p>
        </w:tc>
        <w:tc>
          <w:tcPr>
            <w:tcW w:w="1416" w:type="dxa"/>
          </w:tcPr>
          <w:p w14:paraId="6402B820" w14:textId="77777777" w:rsidR="00706826" w:rsidRPr="00A505BE" w:rsidRDefault="007B7860">
            <w:pPr>
              <w:rPr>
                <w:color w:val="000000" w:themeColor="text1"/>
                <w:sz w:val="16"/>
                <w:szCs w:val="16"/>
              </w:rPr>
            </w:pPr>
            <w:r w:rsidRPr="00A505BE">
              <w:rPr>
                <w:color w:val="000000" w:themeColor="text1"/>
                <w:sz w:val="16"/>
                <w:szCs w:val="16"/>
              </w:rPr>
              <w:lastRenderedPageBreak/>
              <w:t>Self-reported observations and perceptions of environmental changes (e.g., sea ice conditions, weather, land access), analysed thematically.</w:t>
            </w:r>
          </w:p>
        </w:tc>
        <w:tc>
          <w:tcPr>
            <w:tcW w:w="1465" w:type="dxa"/>
          </w:tcPr>
          <w:p w14:paraId="575E7CCA" w14:textId="52CCC568" w:rsidR="00706826" w:rsidRPr="00A505BE" w:rsidRDefault="007B7860">
            <w:pPr>
              <w:rPr>
                <w:color w:val="000000" w:themeColor="text1"/>
                <w:sz w:val="16"/>
                <w:szCs w:val="16"/>
              </w:rPr>
            </w:pPr>
            <w:r w:rsidRPr="00A505BE">
              <w:rPr>
                <w:color w:val="000000" w:themeColor="text1"/>
                <w:sz w:val="16"/>
                <w:szCs w:val="16"/>
              </w:rPr>
              <w:t>Inuit youth reported mental health effects including stress, boredom, loneliness, anxiety, depression, and helplessness. These were linked to limited land access and disruptions to seasonal outdoor activities, which are important for cultural identity and wellbeing.</w:t>
            </w:r>
          </w:p>
        </w:tc>
        <w:tc>
          <w:tcPr>
            <w:tcW w:w="1370" w:type="dxa"/>
          </w:tcPr>
          <w:p w14:paraId="5EE63111" w14:textId="77777777" w:rsidR="00706826" w:rsidRPr="00A505BE" w:rsidRDefault="007B7860">
            <w:pPr>
              <w:rPr>
                <w:color w:val="000000" w:themeColor="text1"/>
                <w:sz w:val="16"/>
                <w:szCs w:val="16"/>
              </w:rPr>
            </w:pPr>
            <w:r w:rsidRPr="00A505BE">
              <w:rPr>
                <w:color w:val="000000" w:themeColor="text1"/>
                <w:sz w:val="16"/>
                <w:szCs w:val="16"/>
              </w:rPr>
              <w:t>Narratives and thematic analysis of self-reported emotional and behavioural impacts; qualitative mental health indicators.</w:t>
            </w:r>
          </w:p>
        </w:tc>
        <w:tc>
          <w:tcPr>
            <w:tcW w:w="2638" w:type="dxa"/>
          </w:tcPr>
          <w:p w14:paraId="3FF5314B" w14:textId="1234D4D2" w:rsidR="00706826" w:rsidRPr="00A505BE" w:rsidRDefault="007B7860">
            <w:pPr>
              <w:rPr>
                <w:color w:val="000000" w:themeColor="text1"/>
                <w:sz w:val="16"/>
                <w:szCs w:val="16"/>
              </w:rPr>
            </w:pPr>
            <w:r w:rsidRPr="00A505BE">
              <w:rPr>
                <w:color w:val="000000" w:themeColor="text1"/>
                <w:sz w:val="16"/>
                <w:szCs w:val="16"/>
              </w:rPr>
              <w:t>Inuit youth described feeling "stuck" and "alone" when unable to access the land due to poor ice conditions. They linked climate-related environmental changes to reduced mental</w:t>
            </w:r>
            <w:r w:rsidR="00CF529A" w:rsidRPr="00A505BE">
              <w:rPr>
                <w:color w:val="000000" w:themeColor="text1"/>
                <w:sz w:val="16"/>
                <w:szCs w:val="16"/>
              </w:rPr>
              <w:t xml:space="preserve"> </w:t>
            </w:r>
            <w:r w:rsidRPr="00A505BE">
              <w:rPr>
                <w:color w:val="000000" w:themeColor="text1"/>
                <w:sz w:val="16"/>
                <w:szCs w:val="16"/>
              </w:rPr>
              <w:t>wellbeing and loss of protective social and cultural factors. Being on the land, engaging with family and community, and cultural continuity were identified as key protective factors.</w:t>
            </w:r>
          </w:p>
        </w:tc>
      </w:tr>
      <w:tr w:rsidR="00706826" w:rsidRPr="00A505BE" w14:paraId="14C2FBE4" w14:textId="77777777" w:rsidTr="3B198B67">
        <w:trPr>
          <w:trHeight w:val="20"/>
        </w:trPr>
        <w:tc>
          <w:tcPr>
            <w:tcW w:w="847" w:type="dxa"/>
          </w:tcPr>
          <w:p w14:paraId="4FAC0B87" w14:textId="149C53C7" w:rsidR="00706826" w:rsidRPr="00A505BE" w:rsidRDefault="00710FAF">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AuthorYear="1"&gt;&lt;Author&gt;Kowalczewski&lt;/Author&gt;&lt;Year&gt;2018&lt;/Year&gt;&lt;RecNum&gt;4975&lt;/RecNum&gt;&lt;DisplayText&gt;Kowalczewski and Klein (2018)&lt;/DisplayText&gt;&lt;record&gt;&lt;rec-number&gt;4975&lt;/rec-number&gt;&lt;foreign-keys&gt;&lt;key app="EN" db-id="p0tes00x5ev5d9efx2jv5rf52wwewppappfr" timestamp="1743828138"&gt;4975&lt;/key&gt;&lt;/foreign-keys&gt;&lt;ref-type name="Journal Article"&gt;17&lt;/ref-type&gt;&lt;contributors&gt;&lt;authors&gt;&lt;author&gt;Kowalczewski, Emilie&lt;/author&gt;&lt;author&gt;Klein, Joern&lt;/author&gt;&lt;/authors&gt;&lt;/contributors&gt;&lt;titles&gt;&lt;title&gt;Sámi youth health, the role of climate change, and unique health-seeking behaviour&lt;/title&gt;&lt;secondary-title&gt;International Journal of Circumpolar Health&lt;/secondary-title&gt;&lt;/titles&gt;&lt;pages&gt;1454785&lt;/pages&gt;&lt;volume&gt;77&lt;/volume&gt;&lt;number&gt;1&lt;/number&gt;&lt;keywords&gt;&lt;keyword&gt;Arctic regions&lt;/keyword&gt;&lt;keyword&gt;Cross-Sectional Studies&lt;/keyword&gt;&lt;keyword&gt;Ethnopsychology&lt;/keyword&gt;&lt;keyword&gt;Farmers&lt;/keyword&gt;&lt;keyword&gt;Focus groups&lt;/keyword&gt;&lt;keyword&gt;Human beings&lt;/keyword&gt;&lt;keyword&gt;Indigenous peoples&lt;/keyword&gt;&lt;keyword&gt;Mental health&lt;/keyword&gt;&lt;keyword&gt;Population&lt;/keyword&gt;&lt;keyword&gt;Qualitative research&lt;/keyword&gt;&lt;keyword&gt;Reindeer&lt;/keyword&gt;&lt;keyword&gt;Reindeer herding&lt;/keyword&gt;&lt;keyword&gt;Traditional medicine&lt;/keyword&gt;&lt;/keywords&gt;&lt;dates&gt;&lt;year&gt;2018&lt;/year&gt;&lt;/dates&gt;&lt;pub-location&gt;ABINGDON&lt;/pub-location&gt;&lt;publisher&gt;Taylor &amp;amp; Francis&lt;/publisher&gt;&lt;isbn&gt;1239-9736&lt;/isbn&gt;&lt;urls&gt;&lt;related-urls&gt;&lt;url&gt;https://doi.org/10.1080/22423982.2018.1454785&lt;/url&gt;&lt;/related-urls&gt;&lt;/urls&gt;&lt;electronic-resource-num&gt;10.1080/22423982.2018.1454785&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Kowalczewski and Klein (2018)</w:t>
            </w:r>
            <w:r w:rsidRPr="00A505BE">
              <w:rPr>
                <w:color w:val="000000" w:themeColor="text1"/>
                <w:sz w:val="16"/>
                <w:szCs w:val="16"/>
              </w:rPr>
              <w:fldChar w:fldCharType="end"/>
            </w:r>
          </w:p>
        </w:tc>
        <w:tc>
          <w:tcPr>
            <w:tcW w:w="1134" w:type="dxa"/>
          </w:tcPr>
          <w:p w14:paraId="16432604"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2916377A" w14:textId="77777777" w:rsidR="00706826" w:rsidRPr="00A505BE" w:rsidRDefault="007B7860">
            <w:pPr>
              <w:rPr>
                <w:color w:val="000000" w:themeColor="text1"/>
                <w:sz w:val="16"/>
                <w:szCs w:val="16"/>
              </w:rPr>
            </w:pPr>
            <w:r w:rsidRPr="00A505BE">
              <w:rPr>
                <w:color w:val="000000" w:themeColor="text1"/>
                <w:sz w:val="16"/>
                <w:szCs w:val="16"/>
              </w:rPr>
              <w:t xml:space="preserve"> Norway </w:t>
            </w:r>
          </w:p>
        </w:tc>
        <w:tc>
          <w:tcPr>
            <w:tcW w:w="1137" w:type="dxa"/>
          </w:tcPr>
          <w:p w14:paraId="545B1CDC" w14:textId="77777777" w:rsidR="00706826" w:rsidRPr="00A505BE" w:rsidRDefault="007B7860">
            <w:pPr>
              <w:rPr>
                <w:color w:val="000000" w:themeColor="text1"/>
                <w:sz w:val="16"/>
                <w:szCs w:val="16"/>
              </w:rPr>
            </w:pPr>
            <w:r w:rsidRPr="00A505BE">
              <w:rPr>
                <w:color w:val="000000" w:themeColor="text1"/>
                <w:sz w:val="16"/>
                <w:szCs w:val="16"/>
              </w:rPr>
              <w:t xml:space="preserve">Sami </w:t>
            </w:r>
          </w:p>
        </w:tc>
        <w:tc>
          <w:tcPr>
            <w:tcW w:w="1557" w:type="dxa"/>
          </w:tcPr>
          <w:p w14:paraId="466F0015" w14:textId="77777777" w:rsidR="00706826" w:rsidRPr="00A505BE" w:rsidRDefault="007B7860">
            <w:pPr>
              <w:rPr>
                <w:color w:val="000000" w:themeColor="text1"/>
                <w:sz w:val="16"/>
                <w:szCs w:val="16"/>
              </w:rPr>
            </w:pPr>
            <w:r w:rsidRPr="00A505BE">
              <w:rPr>
                <w:color w:val="000000" w:themeColor="text1"/>
                <w:sz w:val="16"/>
                <w:szCs w:val="16"/>
              </w:rPr>
              <w:t xml:space="preserve">youth aged 16–19 years </w:t>
            </w:r>
          </w:p>
        </w:tc>
        <w:tc>
          <w:tcPr>
            <w:tcW w:w="1277" w:type="dxa"/>
          </w:tcPr>
          <w:p w14:paraId="2B630F81" w14:textId="5443B6B6"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disaggregates data specifically for children aged 15–17 years</w:t>
            </w:r>
          </w:p>
        </w:tc>
        <w:tc>
          <w:tcPr>
            <w:tcW w:w="1557" w:type="dxa"/>
          </w:tcPr>
          <w:p w14:paraId="12569498" w14:textId="77777777" w:rsidR="00706826" w:rsidRPr="00A505BE" w:rsidRDefault="007B7860">
            <w:pPr>
              <w:rPr>
                <w:color w:val="000000" w:themeColor="text1"/>
                <w:sz w:val="16"/>
                <w:szCs w:val="16"/>
              </w:rPr>
            </w:pPr>
            <w:r w:rsidRPr="00A505BE">
              <w:rPr>
                <w:color w:val="000000" w:themeColor="text1"/>
                <w:sz w:val="16"/>
                <w:szCs w:val="16"/>
              </w:rPr>
              <w:t>thermal stress and ecosystem disruption due to reduced snow cover, unstable ice, and unpredictable weather patterns affecting reindeer herding routes, youth mobility, and seasonal land access; framed as both a physical and cultural disruption</w:t>
            </w:r>
          </w:p>
        </w:tc>
        <w:tc>
          <w:tcPr>
            <w:tcW w:w="1416" w:type="dxa"/>
          </w:tcPr>
          <w:p w14:paraId="1E8F3EB2" w14:textId="77777777" w:rsidR="00706826" w:rsidRPr="00A505BE" w:rsidRDefault="007B7860">
            <w:pPr>
              <w:rPr>
                <w:color w:val="000000" w:themeColor="text1"/>
                <w:sz w:val="16"/>
                <w:szCs w:val="16"/>
              </w:rPr>
            </w:pPr>
            <w:r w:rsidRPr="00A505BE">
              <w:rPr>
                <w:color w:val="000000" w:themeColor="text1"/>
                <w:sz w:val="16"/>
                <w:szCs w:val="16"/>
              </w:rPr>
              <w:t>self-reported perceptions via interviews and focus groups; qualitative data on environmental changes (e.g., ice thinning, pasture access, and unpredictability of snow)</w:t>
            </w:r>
          </w:p>
        </w:tc>
        <w:tc>
          <w:tcPr>
            <w:tcW w:w="1465" w:type="dxa"/>
          </w:tcPr>
          <w:p w14:paraId="78650455" w14:textId="77777777" w:rsidR="00706826" w:rsidRPr="00A505BE" w:rsidRDefault="007B7860">
            <w:pPr>
              <w:rPr>
                <w:color w:val="000000" w:themeColor="text1"/>
                <w:sz w:val="16"/>
                <w:szCs w:val="16"/>
              </w:rPr>
            </w:pPr>
            <w:r w:rsidRPr="00A505BE">
              <w:rPr>
                <w:color w:val="000000" w:themeColor="text1"/>
                <w:sz w:val="16"/>
                <w:szCs w:val="16"/>
              </w:rPr>
              <w:t>Sámi youth reported stress and anxiety related to disrupted reindeer herding traditions and uncertainty about cultural continuity; climate change experienced as both a threat to mental health and challenge to cultural survival and identity</w:t>
            </w:r>
          </w:p>
        </w:tc>
        <w:tc>
          <w:tcPr>
            <w:tcW w:w="1370" w:type="dxa"/>
          </w:tcPr>
          <w:p w14:paraId="566430A1" w14:textId="77777777" w:rsidR="00706826" w:rsidRPr="00A505BE" w:rsidRDefault="007B7860">
            <w:pPr>
              <w:rPr>
                <w:color w:val="000000" w:themeColor="text1"/>
                <w:sz w:val="16"/>
                <w:szCs w:val="16"/>
              </w:rPr>
            </w:pPr>
            <w:r w:rsidRPr="00A505BE">
              <w:rPr>
                <w:color w:val="000000" w:themeColor="text1"/>
                <w:sz w:val="16"/>
                <w:szCs w:val="16"/>
              </w:rPr>
              <w:t>qualitative expressions of stress, anxiety, identity strain, and mental health coping; thematic analysis of interview and focus group narratives</w:t>
            </w:r>
          </w:p>
        </w:tc>
        <w:tc>
          <w:tcPr>
            <w:tcW w:w="2638" w:type="dxa"/>
          </w:tcPr>
          <w:p w14:paraId="5CAA8526" w14:textId="77777777" w:rsidR="00706826" w:rsidRPr="00A505BE" w:rsidRDefault="007B7860">
            <w:pPr>
              <w:rPr>
                <w:color w:val="000000" w:themeColor="text1"/>
                <w:sz w:val="16"/>
                <w:szCs w:val="16"/>
              </w:rPr>
            </w:pPr>
            <w:r w:rsidRPr="00A505BE">
              <w:rPr>
                <w:color w:val="000000" w:themeColor="text1"/>
                <w:sz w:val="16"/>
                <w:szCs w:val="16"/>
              </w:rPr>
              <w:t xml:space="preserve">Youth expressed strong emotional distress about the future of reindeer herding and their role in maintaining Sámi cultural practices. Described climate change as a “new </w:t>
            </w:r>
            <w:proofErr w:type="spellStart"/>
            <w:r w:rsidRPr="00A505BE">
              <w:rPr>
                <w:color w:val="000000" w:themeColor="text1"/>
                <w:sz w:val="16"/>
                <w:szCs w:val="16"/>
              </w:rPr>
              <w:t>Norwegianisation</w:t>
            </w:r>
            <w:proofErr w:type="spellEnd"/>
            <w:r w:rsidRPr="00A505BE">
              <w:rPr>
                <w:color w:val="000000" w:themeColor="text1"/>
                <w:sz w:val="16"/>
                <w:szCs w:val="16"/>
              </w:rPr>
              <w:t>”, framing environmental change as a direct threat to Indigenous identity. Unstable ice routes reduced ability to participate safely in herding, contributing to anxiety, fear, and perceived cultural loss.</w:t>
            </w:r>
          </w:p>
        </w:tc>
      </w:tr>
      <w:tr w:rsidR="00706826" w:rsidRPr="00A505BE" w14:paraId="64B5B2EC" w14:textId="77777777" w:rsidTr="3B198B67">
        <w:trPr>
          <w:trHeight w:val="20"/>
        </w:trPr>
        <w:tc>
          <w:tcPr>
            <w:tcW w:w="847" w:type="dxa"/>
          </w:tcPr>
          <w:p w14:paraId="174621B0" w14:textId="020569A6" w:rsidR="00706826" w:rsidRPr="00A505BE" w:rsidRDefault="003C5A8F">
            <w:pPr>
              <w:rPr>
                <w:color w:val="000000" w:themeColor="text1"/>
                <w:sz w:val="16"/>
                <w:szCs w:val="16"/>
              </w:rPr>
            </w:pPr>
            <w:r w:rsidRPr="00A505BE">
              <w:rPr>
                <w:color w:val="000000" w:themeColor="text1"/>
                <w:sz w:val="16"/>
                <w:szCs w:val="16"/>
              </w:rPr>
              <w:fldChar w:fldCharType="begin"/>
            </w:r>
            <w:r w:rsidR="00B80874" w:rsidRPr="00A505BE">
              <w:rPr>
                <w:color w:val="000000" w:themeColor="text1"/>
                <w:sz w:val="16"/>
                <w:szCs w:val="16"/>
              </w:rPr>
              <w:instrText xml:space="preserve"> ADDIN EN.CITE &lt;EndNote&gt;&lt;Cite AuthorYear="1"&gt;&lt;Author&gt;Harper&lt;/Author&gt;&lt;Year&gt;2015&lt;/Year&gt;&lt;RecNum&gt;4976&lt;/RecNum&gt;&lt;DisplayText&gt;Harper et al. (2015)&lt;/DisplayText&gt;&lt;record&gt;&lt;rec-number&gt;4976&lt;/rec-number&gt;&lt;foreign-keys&gt;&lt;key app="EN" db-id="p0tes00x5ev5d9efx2jv5rf52wwewppappfr" timestamp="1743828184"&gt;4976&lt;/key&gt;&lt;/foreign-keys&gt;&lt;ref-type name="Journal Article"&gt;17&lt;/ref-type&gt;&lt;contributors&gt;&lt;authors&gt;&lt;author&gt;Harper, Sherilee L.&lt;/author&gt;&lt;author&gt;Edge, Victoria L.&lt;/author&gt;&lt;author&gt;Ford, James&lt;/author&gt;&lt;author&gt;Willox, Ashlee Cunsolo&lt;/author&gt;&lt;author&gt;Wood, Michele&lt;/author&gt;&lt;author&gt;McEwen, Scott A.&lt;/author&gt;&lt;/authors&gt;&lt;/contributors&gt;&lt;titles&gt;&lt;title&gt;Climate-sensitive health priorities in Nunatsiavut, Canada&lt;/title&gt;&lt;secondary-title&gt;BMC Public Health&lt;/secondary-title&gt;&lt;/titles&gt;&lt;periodical&gt;&lt;full-title&gt;BMC Public Health&lt;/full-title&gt;&lt;abbr-1&gt;BMC Public Health&lt;/abbr-1&gt;&lt;abbr-2&gt;BMC Public Health&lt;/abbr-2&gt;&lt;/periodical&gt;&lt;pages&gt;605&lt;/pages&gt;&lt;volume&gt;15&lt;/volume&gt;&lt;number&gt;1&lt;/number&gt;&lt;keywords&gt;&lt;keyword&gt;Canada&lt;/keyword&gt;&lt;keyword&gt;Culture&lt;/keyword&gt;&lt;keyword&gt;Education&lt;/keyword&gt;&lt;keyword&gt;Environmental aspects&lt;/keyword&gt;&lt;keyword&gt;Environmental policy&lt;/keyword&gt;&lt;keyword&gt;Female&lt;/keyword&gt;&lt;keyword&gt;Food supply&lt;/keyword&gt;&lt;keyword&gt;Health&lt;/keyword&gt;&lt;keyword&gt;Human beings&lt;/keyword&gt;&lt;keyword&gt;Information resources management&lt;/keyword&gt;&lt;keyword&gt;Inuit&lt;/keyword&gt;&lt;keyword&gt;Lifestyles&lt;/keyword&gt;&lt;keyword&gt;Male&lt;/keyword&gt;&lt;keyword&gt;Mental health&lt;/keyword&gt;&lt;keyword&gt;Newfoundland and Labrador&lt;/keyword&gt;&lt;keyword&gt;Preschool children&lt;/keyword&gt;&lt;keyword&gt;Research&lt;/keyword&gt;&lt;/keywords&gt;&lt;dates&gt;&lt;year&gt;2015&lt;/year&gt;&lt;/dates&gt;&lt;pub-location&gt;LONDON&lt;/pub-location&gt;&lt;publisher&gt;Springer Nature&lt;/publisher&gt;&lt;isbn&gt;1471-2458&lt;/isbn&gt;&lt;urls&gt;&lt;related-urls&gt;&lt;url&gt;https://doi.org/10.1186/s12889-015-1874-3&lt;/url&gt;&lt;/related-urls&gt;&lt;/urls&gt;&lt;electronic-resource-num&gt;10.1186/s12889-015-1874-3&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Harper et al. (2015)</w:t>
            </w:r>
            <w:r w:rsidRPr="00A505BE">
              <w:rPr>
                <w:color w:val="000000" w:themeColor="text1"/>
                <w:sz w:val="16"/>
                <w:szCs w:val="16"/>
              </w:rPr>
              <w:fldChar w:fldCharType="end"/>
            </w:r>
          </w:p>
        </w:tc>
        <w:tc>
          <w:tcPr>
            <w:tcW w:w="1134" w:type="dxa"/>
          </w:tcPr>
          <w:p w14:paraId="788717D4" w14:textId="5A367023" w:rsidR="00706826" w:rsidRPr="00A505BE" w:rsidRDefault="61C742BE">
            <w:pPr>
              <w:rPr>
                <w:color w:val="000000" w:themeColor="text1"/>
                <w:sz w:val="16"/>
                <w:szCs w:val="16"/>
              </w:rPr>
            </w:pPr>
            <w:r w:rsidRPr="00A505BE">
              <w:rPr>
                <w:color w:val="000000" w:themeColor="text1"/>
                <w:sz w:val="16"/>
                <w:szCs w:val="16"/>
              </w:rPr>
              <w:t xml:space="preserve"> </w:t>
            </w:r>
            <w:bookmarkStart w:id="5" w:name="_Int_xedlCeOc"/>
            <w:r w:rsidRPr="00A505BE">
              <w:rPr>
                <w:color w:val="000000" w:themeColor="text1"/>
                <w:sz w:val="16"/>
                <w:szCs w:val="16"/>
              </w:rPr>
              <w:t>mixed-methods</w:t>
            </w:r>
            <w:bookmarkEnd w:id="5"/>
          </w:p>
        </w:tc>
        <w:tc>
          <w:tcPr>
            <w:tcW w:w="992" w:type="dxa"/>
          </w:tcPr>
          <w:p w14:paraId="71AA1760"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254FA55A" w14:textId="77777777" w:rsidR="00706826" w:rsidRPr="00A505BE" w:rsidRDefault="007B7860">
            <w:pPr>
              <w:rPr>
                <w:color w:val="000000" w:themeColor="text1"/>
                <w:sz w:val="16"/>
                <w:szCs w:val="16"/>
              </w:rPr>
            </w:pPr>
            <w:r w:rsidRPr="00A505BE">
              <w:rPr>
                <w:color w:val="000000" w:themeColor="text1"/>
                <w:sz w:val="16"/>
                <w:szCs w:val="16"/>
              </w:rPr>
              <w:t>Nunatsiavut Inuit</w:t>
            </w:r>
          </w:p>
        </w:tc>
        <w:tc>
          <w:tcPr>
            <w:tcW w:w="1557" w:type="dxa"/>
          </w:tcPr>
          <w:p w14:paraId="7B8741B0" w14:textId="77777777" w:rsidR="00706826" w:rsidRPr="00A505BE" w:rsidRDefault="007B7860">
            <w:pPr>
              <w:rPr>
                <w:color w:val="000000" w:themeColor="text1"/>
                <w:sz w:val="16"/>
                <w:szCs w:val="16"/>
              </w:rPr>
            </w:pPr>
            <w:r w:rsidRPr="00A505BE">
              <w:rPr>
                <w:color w:val="000000" w:themeColor="text1"/>
                <w:sz w:val="16"/>
                <w:szCs w:val="16"/>
              </w:rPr>
              <w:t xml:space="preserve">youth aged &lt; 20 years included in </w:t>
            </w:r>
            <w:proofErr w:type="spellStart"/>
            <w:r w:rsidRPr="00A505BE">
              <w:rPr>
                <w:i/>
                <w:color w:val="000000" w:themeColor="text1"/>
                <w:sz w:val="16"/>
                <w:szCs w:val="16"/>
              </w:rPr>
              <w:t>PhotoVoice</w:t>
            </w:r>
            <w:proofErr w:type="spellEnd"/>
            <w:r w:rsidRPr="00A505BE">
              <w:rPr>
                <w:color w:val="000000" w:themeColor="text1"/>
                <w:sz w:val="16"/>
                <w:szCs w:val="16"/>
              </w:rPr>
              <w:t xml:space="preserve"> workshops and surveys</w:t>
            </w:r>
          </w:p>
        </w:tc>
        <w:tc>
          <w:tcPr>
            <w:tcW w:w="1277" w:type="dxa"/>
          </w:tcPr>
          <w:p w14:paraId="0EEFEE88" w14:textId="604AF621"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data not always disaggregated by age</w:t>
            </w:r>
          </w:p>
        </w:tc>
        <w:tc>
          <w:tcPr>
            <w:tcW w:w="1557" w:type="dxa"/>
          </w:tcPr>
          <w:p w14:paraId="259E98F8" w14:textId="77777777" w:rsidR="00706826" w:rsidRPr="00A505BE" w:rsidRDefault="007B7860">
            <w:pPr>
              <w:rPr>
                <w:color w:val="000000" w:themeColor="text1"/>
                <w:sz w:val="16"/>
                <w:szCs w:val="16"/>
              </w:rPr>
            </w:pPr>
            <w:r w:rsidRPr="00A505BE">
              <w:rPr>
                <w:color w:val="000000" w:themeColor="text1"/>
                <w:sz w:val="16"/>
                <w:szCs w:val="16"/>
              </w:rPr>
              <w:t>changes to oceanic and seasonal patterns (temperature, snow, ice, and water variability) and other climate-related environmental risks; youth affected by unpredictable ice conditions and weather patterns that limit land access, safe travel, and participation in cultural and outdoor activities</w:t>
            </w:r>
          </w:p>
          <w:p w14:paraId="505F3976" w14:textId="77777777" w:rsidR="00706826" w:rsidRPr="00A505BE" w:rsidRDefault="00706826">
            <w:pPr>
              <w:rPr>
                <w:color w:val="000000" w:themeColor="text1"/>
                <w:sz w:val="16"/>
                <w:szCs w:val="16"/>
              </w:rPr>
            </w:pPr>
          </w:p>
          <w:p w14:paraId="702C35C3" w14:textId="77777777" w:rsidR="00706826" w:rsidRPr="00A505BE" w:rsidRDefault="00706826">
            <w:pPr>
              <w:rPr>
                <w:color w:val="000000" w:themeColor="text1"/>
                <w:sz w:val="16"/>
                <w:szCs w:val="16"/>
              </w:rPr>
            </w:pPr>
          </w:p>
          <w:p w14:paraId="6B176822" w14:textId="77777777" w:rsidR="00706826" w:rsidRPr="00A505BE" w:rsidRDefault="00706826">
            <w:pPr>
              <w:rPr>
                <w:color w:val="000000" w:themeColor="text1"/>
                <w:sz w:val="16"/>
                <w:szCs w:val="16"/>
              </w:rPr>
            </w:pPr>
          </w:p>
          <w:p w14:paraId="7C02C893" w14:textId="77777777" w:rsidR="00706826" w:rsidRPr="00A505BE" w:rsidRDefault="00706826">
            <w:pPr>
              <w:rPr>
                <w:color w:val="000000" w:themeColor="text1"/>
                <w:sz w:val="16"/>
                <w:szCs w:val="16"/>
              </w:rPr>
            </w:pPr>
          </w:p>
          <w:p w14:paraId="11D5A2B8" w14:textId="77777777" w:rsidR="00706826" w:rsidRPr="00A505BE" w:rsidRDefault="00706826">
            <w:pPr>
              <w:rPr>
                <w:color w:val="000000" w:themeColor="text1"/>
                <w:sz w:val="16"/>
                <w:szCs w:val="16"/>
              </w:rPr>
            </w:pPr>
          </w:p>
          <w:p w14:paraId="4BD0354D" w14:textId="77777777" w:rsidR="00706826" w:rsidRPr="00A505BE" w:rsidRDefault="00706826">
            <w:pPr>
              <w:rPr>
                <w:color w:val="000000" w:themeColor="text1"/>
                <w:sz w:val="16"/>
                <w:szCs w:val="16"/>
              </w:rPr>
            </w:pPr>
          </w:p>
          <w:p w14:paraId="0D999741" w14:textId="77777777" w:rsidR="00706826" w:rsidRPr="00A505BE" w:rsidRDefault="00706826">
            <w:pPr>
              <w:rPr>
                <w:color w:val="000000" w:themeColor="text1"/>
                <w:sz w:val="16"/>
                <w:szCs w:val="16"/>
              </w:rPr>
            </w:pPr>
          </w:p>
          <w:p w14:paraId="584C48A4" w14:textId="77777777" w:rsidR="00706826" w:rsidRPr="00A505BE" w:rsidRDefault="00706826">
            <w:pPr>
              <w:rPr>
                <w:color w:val="000000" w:themeColor="text1"/>
                <w:sz w:val="16"/>
                <w:szCs w:val="16"/>
              </w:rPr>
            </w:pPr>
          </w:p>
          <w:p w14:paraId="018BA5FB" w14:textId="77777777" w:rsidR="00706826" w:rsidRPr="00A505BE" w:rsidRDefault="00706826">
            <w:pPr>
              <w:rPr>
                <w:color w:val="000000" w:themeColor="text1"/>
                <w:sz w:val="16"/>
                <w:szCs w:val="16"/>
              </w:rPr>
            </w:pPr>
          </w:p>
          <w:p w14:paraId="656B3EF6" w14:textId="77777777" w:rsidR="00706826" w:rsidRPr="00A505BE" w:rsidRDefault="00706826">
            <w:pPr>
              <w:rPr>
                <w:color w:val="000000" w:themeColor="text1"/>
                <w:sz w:val="16"/>
                <w:szCs w:val="16"/>
              </w:rPr>
            </w:pPr>
          </w:p>
          <w:p w14:paraId="5E5B46B9" w14:textId="77777777" w:rsidR="00706826" w:rsidRPr="00A505BE" w:rsidRDefault="00706826">
            <w:pPr>
              <w:rPr>
                <w:color w:val="000000" w:themeColor="text1"/>
                <w:sz w:val="16"/>
                <w:szCs w:val="16"/>
              </w:rPr>
            </w:pPr>
          </w:p>
          <w:p w14:paraId="6EB506F6" w14:textId="77777777" w:rsidR="00706826" w:rsidRPr="00A505BE" w:rsidRDefault="00706826">
            <w:pPr>
              <w:rPr>
                <w:color w:val="000000" w:themeColor="text1"/>
                <w:sz w:val="16"/>
                <w:szCs w:val="16"/>
              </w:rPr>
            </w:pPr>
          </w:p>
        </w:tc>
        <w:tc>
          <w:tcPr>
            <w:tcW w:w="1416" w:type="dxa"/>
          </w:tcPr>
          <w:p w14:paraId="31D910D1" w14:textId="77777777" w:rsidR="00706826" w:rsidRPr="00A505BE" w:rsidRDefault="007B7860">
            <w:pPr>
              <w:rPr>
                <w:color w:val="000000" w:themeColor="text1"/>
                <w:sz w:val="16"/>
                <w:szCs w:val="16"/>
              </w:rPr>
            </w:pPr>
            <w:r w:rsidRPr="00A505BE">
              <w:rPr>
                <w:color w:val="000000" w:themeColor="text1"/>
                <w:sz w:val="16"/>
                <w:szCs w:val="16"/>
              </w:rPr>
              <w:t xml:space="preserve">community surveys, interviews, and </w:t>
            </w:r>
            <w:proofErr w:type="spellStart"/>
            <w:r w:rsidRPr="00A505BE">
              <w:rPr>
                <w:i/>
                <w:color w:val="000000" w:themeColor="text1"/>
                <w:sz w:val="16"/>
                <w:szCs w:val="16"/>
              </w:rPr>
              <w:t>PhotoVoice</w:t>
            </w:r>
            <w:proofErr w:type="spellEnd"/>
            <w:r w:rsidRPr="00A505BE">
              <w:rPr>
                <w:color w:val="000000" w:themeColor="text1"/>
                <w:sz w:val="16"/>
                <w:szCs w:val="16"/>
              </w:rPr>
              <w:t xml:space="preserve"> participatory photography; self-reported observations of climate variability and its impact on daily life.</w:t>
            </w:r>
          </w:p>
        </w:tc>
        <w:tc>
          <w:tcPr>
            <w:tcW w:w="1465" w:type="dxa"/>
          </w:tcPr>
          <w:p w14:paraId="6F66E8BB" w14:textId="77777777" w:rsidR="00706826" w:rsidRPr="00A505BE" w:rsidRDefault="007B7860">
            <w:pPr>
              <w:rPr>
                <w:color w:val="000000" w:themeColor="text1"/>
                <w:sz w:val="16"/>
                <w:szCs w:val="16"/>
              </w:rPr>
            </w:pPr>
            <w:r w:rsidRPr="00A505BE">
              <w:rPr>
                <w:color w:val="000000" w:themeColor="text1"/>
                <w:sz w:val="16"/>
                <w:szCs w:val="16"/>
              </w:rPr>
              <w:t>impacts on mental health, cultural and intergenerational health, physical safety, nutritional development, and infectious disease risk youth indirectly affected by disruptions to land-based learning, food insecurity, housing safety, and intergenerational disconnection</w:t>
            </w:r>
          </w:p>
        </w:tc>
        <w:tc>
          <w:tcPr>
            <w:tcW w:w="1370" w:type="dxa"/>
          </w:tcPr>
          <w:p w14:paraId="59FB40B9" w14:textId="0E87AF05" w:rsidR="00706826" w:rsidRPr="00A505BE" w:rsidRDefault="007B7860">
            <w:pPr>
              <w:rPr>
                <w:color w:val="000000" w:themeColor="text1"/>
                <w:sz w:val="16"/>
                <w:szCs w:val="16"/>
              </w:rPr>
            </w:pPr>
            <w:r w:rsidRPr="00A505BE">
              <w:rPr>
                <w:color w:val="000000" w:themeColor="text1"/>
                <w:sz w:val="16"/>
                <w:szCs w:val="16"/>
              </w:rPr>
              <w:t>perceptions of health, safety, cultural continuity, and</w:t>
            </w:r>
            <w:r w:rsidR="00CF529A" w:rsidRPr="00A505BE">
              <w:rPr>
                <w:color w:val="000000" w:themeColor="text1"/>
                <w:sz w:val="16"/>
                <w:szCs w:val="16"/>
              </w:rPr>
              <w:t xml:space="preserve"> </w:t>
            </w:r>
            <w:r w:rsidRPr="00A505BE">
              <w:rPr>
                <w:color w:val="000000" w:themeColor="text1"/>
                <w:sz w:val="16"/>
                <w:szCs w:val="16"/>
              </w:rPr>
              <w:t>wellbeing via surveys and interviews; some age-disaggregated data, especially from the bio-psycho-social survey, highlight youth perspectives</w:t>
            </w:r>
          </w:p>
        </w:tc>
        <w:tc>
          <w:tcPr>
            <w:tcW w:w="2638" w:type="dxa"/>
          </w:tcPr>
          <w:p w14:paraId="16EEDD8A" w14:textId="0651FC68" w:rsidR="00706826" w:rsidRPr="00A505BE" w:rsidRDefault="007B7860">
            <w:pPr>
              <w:rPr>
                <w:color w:val="000000" w:themeColor="text1"/>
                <w:sz w:val="16"/>
                <w:szCs w:val="16"/>
              </w:rPr>
            </w:pPr>
            <w:r w:rsidRPr="00A505BE">
              <w:rPr>
                <w:color w:val="000000" w:themeColor="text1"/>
                <w:sz w:val="16"/>
                <w:szCs w:val="16"/>
              </w:rPr>
              <w:t>Although not primary focus, youth intentionally included and disaggregated in some analyses. Climate change disrupted intergenerational knowledge transfer and increased emotional distress in youth. Unpredictable ice conditions increased risk of accidents and reduced access to land and cultural practices. Strong youth identification with cultural and environmental values, underscoring how climate-linked changes undermine cultural identity and wellbeing.</w:t>
            </w:r>
          </w:p>
        </w:tc>
      </w:tr>
      <w:tr w:rsidR="00706826" w:rsidRPr="00A505BE" w14:paraId="58DADA97" w14:textId="77777777" w:rsidTr="3B198B67">
        <w:trPr>
          <w:trHeight w:val="20"/>
        </w:trPr>
        <w:tc>
          <w:tcPr>
            <w:tcW w:w="847" w:type="dxa"/>
          </w:tcPr>
          <w:p w14:paraId="299E05FE" w14:textId="6634F5E1" w:rsidR="00706826" w:rsidRPr="00A505BE" w:rsidRDefault="00C81121">
            <w:pPr>
              <w:rPr>
                <w:color w:val="000000" w:themeColor="text1"/>
                <w:sz w:val="16"/>
                <w:szCs w:val="16"/>
              </w:rPr>
            </w:pPr>
            <w:r w:rsidRPr="00A505BE">
              <w:rPr>
                <w:color w:val="000000" w:themeColor="text1"/>
                <w:sz w:val="16"/>
                <w:szCs w:val="16"/>
              </w:rPr>
              <w:lastRenderedPageBreak/>
              <w:fldChar w:fldCharType="begin"/>
            </w:r>
            <w:r w:rsidR="00D026A2" w:rsidRPr="00A505BE">
              <w:rPr>
                <w:color w:val="000000" w:themeColor="text1"/>
                <w:sz w:val="16"/>
                <w:szCs w:val="16"/>
              </w:rPr>
              <w:instrText xml:space="preserve"> ADDIN EN.CITE &lt;EndNote&gt;&lt;Cite AuthorYear="1"&gt;&lt;Author&gt;Cunsolo Willox&lt;/Author&gt;&lt;Year&gt;2012&lt;/Year&gt;&lt;RecNum&gt;4977&lt;/RecNum&gt;&lt;DisplayText&gt;Cunsolo Willox et al. (2012)&lt;/DisplayText&gt;&lt;record&gt;&lt;rec-number&gt;4977&lt;/rec-number&gt;&lt;foreign-keys&gt;&lt;key app="EN" db-id="p0tes00x5ev5d9efx2jv5rf52wwewppappfr" timestamp="1743828239"&gt;4977&lt;/key&gt;&lt;/foreign-keys&gt;&lt;ref-type name="Journal Article"&gt;17&lt;/ref-type&gt;&lt;contributors&gt;&lt;authors&gt;&lt;author&gt;Cunsolo Willox, Ashlee&lt;/author&gt;&lt;author&gt;Harper, Sherilee L.&lt;/author&gt;&lt;author&gt;Ford, James D.&lt;/author&gt;&lt;author&gt;Landman, Karen&lt;/author&gt;&lt;author&gt;Houle, Karen&lt;/author&gt;&lt;author&gt;Edge, Victoria L.&lt;/author&gt;&lt;/authors&gt;&lt;/contributors&gt;&lt;titles&gt;&lt;title&gt;“From this place and of this place”: climate change, sense of place, and health in Nunatsiavut, Canada&lt;/title&gt;&lt;secondary-title&gt;Social Science and Medicine&lt;/secondary-title&gt;&lt;/titles&gt;&lt;pages&gt;538-547&lt;/pages&gt;&lt;volume&gt;75&lt;/volume&gt;&lt;number&gt;3&lt;/number&gt;&lt;keywords&gt;&lt;keyword&gt;Canada&lt;/keyword&gt;&lt;keyword&gt;Determinants&lt;/keyword&gt;&lt;keyword&gt;Diseases&lt;/keyword&gt;&lt;keyword&gt;Emotions&lt;/keyword&gt;&lt;keyword&gt;Eskimos&lt;/keyword&gt;&lt;keyword&gt;Food supply&lt;/keyword&gt;&lt;keyword&gt;Health&lt;/keyword&gt;&lt;keyword&gt;Health Status&lt;/keyword&gt;&lt;keyword&gt;Human beings&lt;/keyword&gt;&lt;keyword&gt;Inuit&lt;/keyword&gt;&lt;keyword&gt;Male&lt;/keyword&gt;&lt;keyword&gt;Medical sciences&lt;/keyword&gt;&lt;keyword&gt;Mental health&lt;/keyword&gt;&lt;keyword&gt;Newfoundland and Labrador&lt;/keyword&gt;&lt;keyword&gt;Older people&lt;/keyword&gt;&lt;keyword&gt;Place attachment&lt;/keyword&gt;&lt;keyword&gt;Qualitative research&lt;/keyword&gt;&lt;keyword&gt;Quality of life&lt;/keyword&gt;&lt;keyword&gt;Social sciences&lt;/keyword&gt;&lt;keyword&gt;Weather&lt;/keyword&gt;&lt;/keywords&gt;&lt;dates&gt;&lt;year&gt;2012&lt;/year&gt;&lt;/dates&gt;&lt;pub-location&gt;OXFORD&lt;/pub-location&gt;&lt;publisher&gt;Elsevier Ltd&lt;/publisher&gt;&lt;isbn&gt;0277-9536&lt;/isbn&gt;&lt;urls&gt;&lt;related-urls&gt;&lt;url&gt;https://doi.org/10.1016/j.socscimed.2012.03.043&lt;/url&gt;&lt;/related-urls&gt;&lt;/urls&gt;&lt;electronic-resource-num&gt;10.1016/j.socscimed.2012.03.043&lt;/electronic-resource-num&gt;&lt;access-date&gt;2025 Mar 2&lt;/access-date&gt;&lt;/record&gt;&lt;/Cite&gt;&lt;/EndNote&gt;</w:instrText>
            </w:r>
            <w:r w:rsidRPr="00A505BE">
              <w:rPr>
                <w:color w:val="000000" w:themeColor="text1"/>
                <w:sz w:val="16"/>
                <w:szCs w:val="16"/>
              </w:rPr>
              <w:fldChar w:fldCharType="separate"/>
            </w:r>
            <w:r w:rsidR="00D026A2" w:rsidRPr="00A505BE">
              <w:rPr>
                <w:noProof/>
                <w:color w:val="000000" w:themeColor="text1"/>
                <w:sz w:val="16"/>
                <w:szCs w:val="16"/>
              </w:rPr>
              <w:t>Cunsolo Willox et al. (2012)</w:t>
            </w:r>
            <w:r w:rsidRPr="00A505BE">
              <w:rPr>
                <w:color w:val="000000" w:themeColor="text1"/>
                <w:sz w:val="16"/>
                <w:szCs w:val="16"/>
              </w:rPr>
              <w:fldChar w:fldCharType="end"/>
            </w:r>
          </w:p>
        </w:tc>
        <w:tc>
          <w:tcPr>
            <w:tcW w:w="1134" w:type="dxa"/>
          </w:tcPr>
          <w:p w14:paraId="6FDBA490" w14:textId="6C6F00E4" w:rsidR="00706826" w:rsidRPr="00A505BE" w:rsidRDefault="6D9F559B" w:rsidP="3B198B67">
            <w:pPr>
              <w:rPr>
                <w:color w:val="000000" w:themeColor="text1"/>
                <w:sz w:val="16"/>
                <w:szCs w:val="16"/>
              </w:rPr>
            </w:pPr>
            <w:r w:rsidRPr="00A505BE">
              <w:rPr>
                <w:color w:val="000000" w:themeColor="text1"/>
                <w:sz w:val="16"/>
                <w:szCs w:val="16"/>
              </w:rPr>
              <w:t xml:space="preserve"> </w:t>
            </w:r>
            <w:bookmarkStart w:id="6" w:name="_Int_SZFzSSHr"/>
            <w:r w:rsidRPr="00A505BE">
              <w:rPr>
                <w:color w:val="000000" w:themeColor="text1"/>
                <w:sz w:val="16"/>
                <w:szCs w:val="16"/>
              </w:rPr>
              <w:t>mixed-methods</w:t>
            </w:r>
            <w:bookmarkEnd w:id="6"/>
          </w:p>
          <w:p w14:paraId="2E589739" w14:textId="68EFA525" w:rsidR="00706826" w:rsidRPr="00A505BE" w:rsidRDefault="00706826">
            <w:pPr>
              <w:rPr>
                <w:color w:val="000000" w:themeColor="text1"/>
                <w:sz w:val="16"/>
                <w:szCs w:val="16"/>
              </w:rPr>
            </w:pPr>
          </w:p>
        </w:tc>
        <w:tc>
          <w:tcPr>
            <w:tcW w:w="992" w:type="dxa"/>
          </w:tcPr>
          <w:p w14:paraId="17AE3728"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1186BE05" w14:textId="77777777" w:rsidR="00706826" w:rsidRPr="00A505BE" w:rsidRDefault="007B7860">
            <w:pPr>
              <w:rPr>
                <w:color w:val="000000" w:themeColor="text1"/>
                <w:sz w:val="16"/>
                <w:szCs w:val="16"/>
              </w:rPr>
            </w:pPr>
            <w:r w:rsidRPr="00A505BE">
              <w:rPr>
                <w:color w:val="000000" w:themeColor="text1"/>
                <w:sz w:val="16"/>
                <w:szCs w:val="16"/>
              </w:rPr>
              <w:t>Nunatsiavut Inuit</w:t>
            </w:r>
          </w:p>
        </w:tc>
        <w:tc>
          <w:tcPr>
            <w:tcW w:w="1557" w:type="dxa"/>
          </w:tcPr>
          <w:p w14:paraId="79347A0A" w14:textId="75A1E7F3" w:rsidR="00706826" w:rsidRPr="00A505BE" w:rsidRDefault="00CF529A">
            <w:pPr>
              <w:rPr>
                <w:color w:val="000000" w:themeColor="text1"/>
                <w:sz w:val="16"/>
                <w:szCs w:val="16"/>
              </w:rPr>
            </w:pPr>
            <w:r w:rsidRPr="00A505BE">
              <w:rPr>
                <w:color w:val="000000" w:themeColor="text1"/>
                <w:sz w:val="16"/>
                <w:szCs w:val="16"/>
              </w:rPr>
              <w:t>children ≥ 9 years explicitly recruited and included</w:t>
            </w:r>
          </w:p>
        </w:tc>
        <w:tc>
          <w:tcPr>
            <w:tcW w:w="1277" w:type="dxa"/>
          </w:tcPr>
          <w:p w14:paraId="6D3AC29F" w14:textId="36D12DF3"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no separate analysis on children because data not disaggregated by age </w:t>
            </w:r>
          </w:p>
        </w:tc>
        <w:tc>
          <w:tcPr>
            <w:tcW w:w="1557" w:type="dxa"/>
          </w:tcPr>
          <w:p w14:paraId="02494AAC" w14:textId="034DE495" w:rsidR="00706826" w:rsidRPr="00A505BE" w:rsidRDefault="007B7860">
            <w:pPr>
              <w:rPr>
                <w:color w:val="000000" w:themeColor="text1"/>
                <w:sz w:val="16"/>
                <w:szCs w:val="16"/>
              </w:rPr>
            </w:pPr>
            <w:r w:rsidRPr="00A505BE">
              <w:rPr>
                <w:color w:val="000000" w:themeColor="text1"/>
                <w:sz w:val="16"/>
                <w:szCs w:val="16"/>
              </w:rPr>
              <w:t>changes to oceanic, seasonal and hydroclimatic patterns. Disrupted seasonal patterns (e.g., ice break-up, snowfall timing, storm frequency) and decreased snow and ice quality reduce youth access to land for hunting, trapping, fishing, and cabin visits; these affect youth safety, participation in cultural practices, and emotional</w:t>
            </w:r>
            <w:r w:rsidR="00CF529A" w:rsidRPr="00A505BE">
              <w:rPr>
                <w:color w:val="000000" w:themeColor="text1"/>
                <w:sz w:val="16"/>
                <w:szCs w:val="16"/>
              </w:rPr>
              <w:t xml:space="preserve"> </w:t>
            </w:r>
            <w:r w:rsidRPr="00A505BE">
              <w:rPr>
                <w:color w:val="000000" w:themeColor="text1"/>
                <w:sz w:val="16"/>
                <w:szCs w:val="16"/>
              </w:rPr>
              <w:t>wellbeing.</w:t>
            </w:r>
          </w:p>
        </w:tc>
        <w:tc>
          <w:tcPr>
            <w:tcW w:w="1416" w:type="dxa"/>
          </w:tcPr>
          <w:p w14:paraId="50C2542B" w14:textId="77777777" w:rsidR="00706826" w:rsidRPr="00A505BE" w:rsidRDefault="007B7860">
            <w:pPr>
              <w:rPr>
                <w:color w:val="000000" w:themeColor="text1"/>
                <w:sz w:val="16"/>
                <w:szCs w:val="16"/>
              </w:rPr>
            </w:pPr>
            <w:r w:rsidRPr="00A505BE">
              <w:rPr>
                <w:color w:val="000000" w:themeColor="text1"/>
                <w:sz w:val="16"/>
                <w:szCs w:val="16"/>
              </w:rPr>
              <w:t>community-observed environmental changes in snow/ice quality, storm intensity, and wildlife patterns; data collected via environmental distress survey and interviews</w:t>
            </w:r>
          </w:p>
        </w:tc>
        <w:tc>
          <w:tcPr>
            <w:tcW w:w="1465" w:type="dxa"/>
          </w:tcPr>
          <w:p w14:paraId="4A23CB7E" w14:textId="5F581B80" w:rsidR="00706826" w:rsidRPr="00A505BE" w:rsidRDefault="007B7860">
            <w:pPr>
              <w:rPr>
                <w:color w:val="000000" w:themeColor="text1"/>
                <w:sz w:val="16"/>
                <w:szCs w:val="16"/>
              </w:rPr>
            </w:pPr>
            <w:r w:rsidRPr="00A505BE">
              <w:rPr>
                <w:color w:val="000000" w:themeColor="text1"/>
                <w:sz w:val="16"/>
                <w:szCs w:val="16"/>
              </w:rPr>
              <w:t xml:space="preserve">cultural &amp; intergenerational health: disruption of land-based cultural learning affects youth identity, self-worth, and access to knowledge from Elders; </w:t>
            </w:r>
            <w:proofErr w:type="spellStart"/>
            <w:r w:rsidRPr="00A505BE">
              <w:rPr>
                <w:color w:val="000000" w:themeColor="text1"/>
                <w:sz w:val="16"/>
                <w:szCs w:val="16"/>
              </w:rPr>
              <w:t>ental</w:t>
            </w:r>
            <w:proofErr w:type="spellEnd"/>
            <w:r w:rsidRPr="00A505BE">
              <w:rPr>
                <w:color w:val="000000" w:themeColor="text1"/>
                <w:sz w:val="16"/>
                <w:szCs w:val="16"/>
              </w:rPr>
              <w:t xml:space="preserve"> &amp; psychosocial health: emotional distress including depression, sadness, and helplessness linked to loss of access to land and place-based activities; youth described land as central to health and</w:t>
            </w:r>
            <w:r w:rsidR="00CF529A" w:rsidRPr="00A505BE">
              <w:rPr>
                <w:color w:val="000000" w:themeColor="text1"/>
                <w:sz w:val="16"/>
                <w:szCs w:val="16"/>
              </w:rPr>
              <w:t xml:space="preserve"> </w:t>
            </w:r>
            <w:r w:rsidRPr="00A505BE">
              <w:rPr>
                <w:color w:val="000000" w:themeColor="text1"/>
                <w:sz w:val="16"/>
                <w:szCs w:val="16"/>
              </w:rPr>
              <w:t>wellbeing</w:t>
            </w:r>
          </w:p>
        </w:tc>
        <w:tc>
          <w:tcPr>
            <w:tcW w:w="1370" w:type="dxa"/>
          </w:tcPr>
          <w:p w14:paraId="5A427165" w14:textId="437854EF" w:rsidR="00706826" w:rsidRPr="00A505BE" w:rsidRDefault="00CF529A">
            <w:pPr>
              <w:rPr>
                <w:color w:val="000000" w:themeColor="text1"/>
                <w:sz w:val="16"/>
                <w:szCs w:val="16"/>
              </w:rPr>
            </w:pPr>
            <w:r w:rsidRPr="00A505BE">
              <w:rPr>
                <w:color w:val="000000" w:themeColor="text1"/>
                <w:sz w:val="16"/>
                <w:szCs w:val="16"/>
              </w:rPr>
              <w:t>environmental distress survey data and in-depth interviews with youth (≥ 9 years), measuring emotional responses and place attachment using Likert scales and thematic coding; direct quotes from children included</w:t>
            </w:r>
          </w:p>
        </w:tc>
        <w:tc>
          <w:tcPr>
            <w:tcW w:w="2638" w:type="dxa"/>
          </w:tcPr>
          <w:p w14:paraId="42051A9D" w14:textId="7F9DDF86" w:rsidR="00706826" w:rsidRPr="00A505BE" w:rsidRDefault="007B7860">
            <w:pPr>
              <w:rPr>
                <w:color w:val="000000" w:themeColor="text1"/>
                <w:sz w:val="16"/>
                <w:szCs w:val="16"/>
              </w:rPr>
            </w:pPr>
            <w:r w:rsidRPr="00A505BE">
              <w:rPr>
                <w:color w:val="000000" w:themeColor="text1"/>
                <w:sz w:val="16"/>
                <w:szCs w:val="16"/>
              </w:rPr>
              <w:t>Youth</w:t>
            </w:r>
            <w:r w:rsidR="00CF529A" w:rsidRPr="00A505BE">
              <w:rPr>
                <w:color w:val="000000" w:themeColor="text1"/>
                <w:sz w:val="16"/>
                <w:szCs w:val="16"/>
              </w:rPr>
              <w:t xml:space="preserve"> (≥ 9 years)</w:t>
            </w:r>
            <w:r w:rsidRPr="00A505BE">
              <w:rPr>
                <w:color w:val="000000" w:themeColor="text1"/>
                <w:sz w:val="16"/>
                <w:szCs w:val="16"/>
              </w:rPr>
              <w:t xml:space="preserve"> explicitly recruited with parental consent and assent. Findings emphasise</w:t>
            </w:r>
            <w:r w:rsidR="00CF529A" w:rsidRPr="00A505BE">
              <w:rPr>
                <w:color w:val="000000" w:themeColor="text1"/>
                <w:sz w:val="16"/>
                <w:szCs w:val="16"/>
              </w:rPr>
              <w:t xml:space="preserve"> </w:t>
            </w:r>
            <w:r w:rsidRPr="00A505BE">
              <w:rPr>
                <w:color w:val="000000" w:themeColor="text1"/>
                <w:sz w:val="16"/>
                <w:szCs w:val="16"/>
              </w:rPr>
              <w:t>essential role of land-based activities in fostering Indigenous youth wellbeing, identity, and cultural connection. Loss of access to land directly linked to decreased self-worth and increased emotional and social stress. On-the-land experiences repeatedly described as critical to youth mental health and resilience.</w:t>
            </w:r>
          </w:p>
        </w:tc>
      </w:tr>
      <w:tr w:rsidR="00706826" w:rsidRPr="00A505BE" w14:paraId="603424AA" w14:textId="77777777" w:rsidTr="3B198B67">
        <w:trPr>
          <w:trHeight w:val="20"/>
        </w:trPr>
        <w:tc>
          <w:tcPr>
            <w:tcW w:w="847" w:type="dxa"/>
          </w:tcPr>
          <w:p w14:paraId="5F00BFBA" w14:textId="40D02911" w:rsidR="00706826" w:rsidRPr="00A505BE" w:rsidRDefault="002870FB">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AuthorYear="1"&gt;&lt;Author&gt;Stenekes&lt;/Author&gt;&lt;Year&gt;2020&lt;/Year&gt;&lt;RecNum&gt;4980&lt;/RecNum&gt;&lt;DisplayText&gt;Stenekes et al. (2020)&lt;/DisplayText&gt;&lt;record&gt;&lt;rec-number&gt;4980&lt;/rec-number&gt;&lt;foreign-keys&gt;&lt;key app="EN" db-id="p0tes00x5ev5d9efx2jv5rf52wwewppappfr" timestamp="1743828843"&gt;4980&lt;/key&gt;&lt;/foreign-keys&gt;&lt;ref-type name="Journal Article"&gt;17&lt;/ref-type&gt;&lt;contributors&gt;&lt;authors&gt;&lt;author&gt;Stenekes, Sydney&lt;/author&gt;&lt;author&gt;Parlee, Brenda&lt;/author&gt;&lt;author&gt;Seixas, Cristiana&lt;/author&gt;&lt;/authors&gt;&lt;/contributors&gt;&lt;titles&gt;&lt;title&gt;Culturally driven monitoring: the importance of traditional ecological knowledge indicators in understanding aquatic ecosystem change in the Northwest Territories&amp;apos; Dehcho Region.&lt;/title&gt;&lt;secondary-title&gt;Sustainability&lt;/secondary-title&gt;&lt;/titles&gt;&lt;periodical&gt;&lt;full-title&gt;Sustainability&lt;/full-title&gt;&lt;/periodical&gt;&lt;pages&gt;7923&lt;/pages&gt;&lt;volume&gt;12&lt;/volume&gt;&lt;number&gt;19&lt;/number&gt;&lt;keywords&gt;&lt;keyword&gt;Decision making&lt;/keyword&gt;&lt;keyword&gt;Environmental monitoring&lt;/keyword&gt;&lt;keyword&gt;Environmental sciences&lt;/keyword&gt;&lt;keyword&gt;Fishing&lt;/keyword&gt;&lt;keyword&gt;Ice sheets&lt;/keyword&gt;&lt;keyword&gt;Indigenous peoples&lt;/keyword&gt;&lt;keyword&gt;Monitoring&lt;/keyword&gt;&lt;keyword&gt;Qualitative research&lt;/keyword&gt;&lt;keyword&gt;Rivers&lt;/keyword&gt;&lt;keyword&gt;Scientists&lt;/keyword&gt;&lt;keyword&gt;Sustainability&lt;/keyword&gt;&lt;keyword&gt;Traditional ecological knowledge&lt;/keyword&gt;&lt;keyword&gt;Water quality&lt;/keyword&gt;&lt;keyword&gt;Watersheds&lt;/keyword&gt;&lt;/keywords&gt;&lt;dates&gt;&lt;year&gt;2020&lt;/year&gt;&lt;/dates&gt;&lt;pub-location&gt;BASEL&lt;/pub-location&gt;&lt;publisher&gt;Mdpi&lt;/publisher&gt;&lt;isbn&gt;2071-1050&lt;/isbn&gt;&lt;urls&gt;&lt;related-urls&gt;&lt;url&gt;https://doi.org/10.3390/su12197923&lt;/url&gt;&lt;/related-urls&gt;&lt;/urls&gt;&lt;electronic-resource-num&gt;10.3390/su12197923&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Stenekes et al. (2020)</w:t>
            </w:r>
            <w:r w:rsidRPr="00A505BE">
              <w:rPr>
                <w:color w:val="000000" w:themeColor="text1"/>
                <w:sz w:val="16"/>
                <w:szCs w:val="16"/>
              </w:rPr>
              <w:fldChar w:fldCharType="end"/>
            </w:r>
          </w:p>
        </w:tc>
        <w:tc>
          <w:tcPr>
            <w:tcW w:w="1134" w:type="dxa"/>
          </w:tcPr>
          <w:p w14:paraId="3AC8197D"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29869EDD"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2C893E95" w14:textId="77777777" w:rsidR="00706826" w:rsidRPr="00A505BE" w:rsidRDefault="007B7860">
            <w:pPr>
              <w:rPr>
                <w:color w:val="000000" w:themeColor="text1"/>
                <w:sz w:val="16"/>
                <w:szCs w:val="16"/>
              </w:rPr>
            </w:pPr>
            <w:proofErr w:type="spellStart"/>
            <w:r w:rsidRPr="00A505BE">
              <w:rPr>
                <w:color w:val="000000" w:themeColor="text1"/>
                <w:sz w:val="16"/>
                <w:szCs w:val="16"/>
              </w:rPr>
              <w:t>Kátł'odeeche</w:t>
            </w:r>
            <w:proofErr w:type="spellEnd"/>
            <w:r w:rsidRPr="00A505BE">
              <w:rPr>
                <w:color w:val="000000" w:themeColor="text1"/>
                <w:sz w:val="16"/>
                <w:szCs w:val="16"/>
              </w:rPr>
              <w:t xml:space="preserve"> First Nation</w:t>
            </w:r>
          </w:p>
        </w:tc>
        <w:tc>
          <w:tcPr>
            <w:tcW w:w="1557" w:type="dxa"/>
          </w:tcPr>
          <w:p w14:paraId="283299BF" w14:textId="77777777" w:rsidR="00706826" w:rsidRPr="00A505BE" w:rsidRDefault="007B7860">
            <w:pPr>
              <w:rPr>
                <w:color w:val="000000" w:themeColor="text1"/>
                <w:sz w:val="16"/>
                <w:szCs w:val="16"/>
              </w:rPr>
            </w:pPr>
            <w:r w:rsidRPr="00A505BE">
              <w:rPr>
                <w:color w:val="000000" w:themeColor="text1"/>
                <w:sz w:val="16"/>
                <w:szCs w:val="16"/>
              </w:rPr>
              <w:t>no specific child age group; participants included elders, adults, and youth</w:t>
            </w:r>
          </w:p>
        </w:tc>
        <w:tc>
          <w:tcPr>
            <w:tcW w:w="1277" w:type="dxa"/>
          </w:tcPr>
          <w:p w14:paraId="3840F008" w14:textId="11DC9494"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no separate analysis on children because data not disaggregated by age</w:t>
            </w:r>
          </w:p>
        </w:tc>
        <w:tc>
          <w:tcPr>
            <w:tcW w:w="1557" w:type="dxa"/>
          </w:tcPr>
          <w:p w14:paraId="2E452CDD" w14:textId="77777777" w:rsidR="00706826" w:rsidRPr="00A505BE" w:rsidRDefault="007B7860">
            <w:pPr>
              <w:rPr>
                <w:color w:val="000000" w:themeColor="text1"/>
                <w:sz w:val="16"/>
                <w:szCs w:val="16"/>
              </w:rPr>
            </w:pPr>
            <w:r w:rsidRPr="00A505BE">
              <w:rPr>
                <w:color w:val="000000" w:themeColor="text1"/>
                <w:sz w:val="16"/>
                <w:szCs w:val="16"/>
              </w:rPr>
              <w:t>youth observed less-clean, drinkable water due to pollution (e.g., pulp mills, diesel), increased algae, and reduced clarity; changes to oceanic and seasonal patterns included declining water quality, thinner ice, and altered fish spawning affecting youth safety (swimming, drinking), access to freshwater, and participation in cultural activities</w:t>
            </w:r>
          </w:p>
        </w:tc>
        <w:tc>
          <w:tcPr>
            <w:tcW w:w="1416" w:type="dxa"/>
          </w:tcPr>
          <w:p w14:paraId="2ED6D87A" w14:textId="77777777" w:rsidR="00706826" w:rsidRPr="00A505BE" w:rsidRDefault="007B7860">
            <w:pPr>
              <w:rPr>
                <w:color w:val="000000" w:themeColor="text1"/>
                <w:sz w:val="16"/>
                <w:szCs w:val="16"/>
              </w:rPr>
            </w:pPr>
            <w:r w:rsidRPr="00A505BE">
              <w:rPr>
                <w:color w:val="000000" w:themeColor="text1"/>
                <w:sz w:val="16"/>
                <w:szCs w:val="16"/>
              </w:rPr>
              <w:t>water quality and quantity, ice thickness, fish health, and traditional ecological indicators (e.g., algae, colour, smell, texture); observed seasonality in fish spawning and water conditions</w:t>
            </w:r>
          </w:p>
        </w:tc>
        <w:tc>
          <w:tcPr>
            <w:tcW w:w="1465" w:type="dxa"/>
          </w:tcPr>
          <w:p w14:paraId="033B9106" w14:textId="1963D952" w:rsidR="00706826" w:rsidRPr="00A505BE" w:rsidRDefault="007B7860">
            <w:pPr>
              <w:rPr>
                <w:color w:val="000000" w:themeColor="text1"/>
                <w:sz w:val="16"/>
                <w:szCs w:val="16"/>
              </w:rPr>
            </w:pPr>
            <w:r w:rsidRPr="00A505BE">
              <w:rPr>
                <w:color w:val="000000" w:themeColor="text1"/>
                <w:sz w:val="16"/>
                <w:szCs w:val="16"/>
              </w:rPr>
              <w:t>youth described impacts on cultural/spiritual</w:t>
            </w:r>
            <w:r w:rsidR="00CF529A" w:rsidRPr="00A505BE">
              <w:rPr>
                <w:color w:val="000000" w:themeColor="text1"/>
                <w:sz w:val="16"/>
                <w:szCs w:val="16"/>
              </w:rPr>
              <w:t xml:space="preserve"> </w:t>
            </w:r>
            <w:r w:rsidRPr="00A505BE">
              <w:rPr>
                <w:color w:val="000000" w:themeColor="text1"/>
                <w:sz w:val="16"/>
                <w:szCs w:val="16"/>
              </w:rPr>
              <w:t>wellbeing and access to safe food and drinking water; emotional and spiritual health closely tied to lake and river systems, particularly through ancestral ties, fish harvesting, and water use</w:t>
            </w:r>
          </w:p>
        </w:tc>
        <w:tc>
          <w:tcPr>
            <w:tcW w:w="1370" w:type="dxa"/>
          </w:tcPr>
          <w:p w14:paraId="1F373859" w14:textId="77777777" w:rsidR="00706826" w:rsidRPr="00A505BE" w:rsidRDefault="007B7860">
            <w:pPr>
              <w:rPr>
                <w:color w:val="000000" w:themeColor="text1"/>
                <w:sz w:val="16"/>
                <w:szCs w:val="16"/>
              </w:rPr>
            </w:pPr>
            <w:r w:rsidRPr="00A505BE">
              <w:rPr>
                <w:color w:val="000000" w:themeColor="text1"/>
                <w:sz w:val="16"/>
                <w:szCs w:val="16"/>
              </w:rPr>
              <w:t>narrative-based and sensory observations: youth reported concerns around drinking water access, visual/sensory cues about water quality, and emotional responses; data gathered through interviews with 3 youth as part of community-based participatory research</w:t>
            </w:r>
          </w:p>
        </w:tc>
        <w:tc>
          <w:tcPr>
            <w:tcW w:w="2638" w:type="dxa"/>
          </w:tcPr>
          <w:p w14:paraId="24796569" w14:textId="77777777" w:rsidR="00706826" w:rsidRPr="00A505BE" w:rsidRDefault="007B7860">
            <w:pPr>
              <w:rPr>
                <w:color w:val="000000" w:themeColor="text1"/>
                <w:sz w:val="16"/>
                <w:szCs w:val="16"/>
              </w:rPr>
            </w:pPr>
            <w:r w:rsidRPr="00A505BE">
              <w:rPr>
                <w:color w:val="000000" w:themeColor="text1"/>
                <w:sz w:val="16"/>
                <w:szCs w:val="16"/>
              </w:rPr>
              <w:t>Youth shared perceptions of declining water quality, need to travel farther for safe drinking water, and the cultural/spiritual significance of water bodies. Quotes reflect strong intergenerational knowledge and concern about environmental degradation. While not primary focus group, youth narratives critical in identifying traditional ecological knowledge indicators and spiritual-emotional health impacts of climate-related water change.</w:t>
            </w:r>
          </w:p>
        </w:tc>
      </w:tr>
      <w:tr w:rsidR="00706826" w:rsidRPr="00A505BE" w14:paraId="22376628" w14:textId="77777777" w:rsidTr="3B198B67">
        <w:trPr>
          <w:trHeight w:val="20"/>
        </w:trPr>
        <w:tc>
          <w:tcPr>
            <w:tcW w:w="847" w:type="dxa"/>
          </w:tcPr>
          <w:p w14:paraId="4B6F7E73" w14:textId="7F9FB5FD" w:rsidR="00706826" w:rsidRPr="00A505BE" w:rsidRDefault="00D54D56">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AuthorYear="1"&gt;&lt;Author&gt;Bogdanova&lt;/Author&gt;&lt;Year&gt;2021&lt;/Year&gt;&lt;RecNum&gt;4916&lt;/RecNum&gt;&lt;DisplayText&gt;Bogdanova et al. (2021)&lt;/DisplayText&gt;&lt;record&gt;&lt;rec-number&gt;4916&lt;/rec-number&gt;&lt;foreign-keys&gt;&lt;key app="EN" db-id="p0tes00x5ev5d9efx2jv5rf52wwewppappfr" timestamp="1743666886"&gt;4916&lt;/key&gt;&lt;/foreign-keys&gt;&lt;ref-type name="Book Section"&gt;5&lt;/ref-type&gt;&lt;contributors&gt;&lt;authors&gt;&lt;author&gt;Bogdanova, Elena&lt;/author&gt;&lt;author&gt;Lobanov, Andrey&lt;/author&gt;&lt;author&gt;Andronov, Sergei&lt;/author&gt;&lt;author&gt;Popov, Andrei&lt;/author&gt;&lt;author&gt;Kochkin, Ruslan&lt;/author&gt;&lt;author&gt;Morell, Ildikó Asztalos&lt;/author&gt;&lt;author&gt;Hossain, Kamrul&lt;/author&gt;&lt;author&gt;Herrmann, Thora Martina&lt;/author&gt;&lt;author&gt;Nilsson, Lena Maria&lt;/author&gt;&lt;/authors&gt;&lt;secondary-authors&gt;&lt;author&gt;Herrmann, Thora Martina&lt;/author&gt;&lt;/secondary-authors&gt;&lt;/contributors&gt;&lt;titles&gt;&lt;title&gt;Traditional nutrition of Indigenous Peoples in the Arctic zone of Western Siberia: challenges and impact on food security and health&lt;/title&gt;&lt;secondary-title&gt;Food Security in the High North&lt;/secondary-title&gt;&lt;/titles&gt;&lt;pages&gt;72-91&lt;/pages&gt;&lt;edition&gt;1&lt;/edition&gt;&lt;dates&gt;&lt;year&gt;2021&lt;/year&gt;&lt;/dates&gt;&lt;publisher&gt;Routledge&lt;/publisher&gt;&lt;isbn&gt;1138370061&lt;/isbn&gt;&lt;urls&gt;&lt;related-urls&gt;&lt;url&gt;doi.org/10.4324/9781003057758-6&lt;/url&gt;&lt;/related-urls&gt;&lt;/urls&gt;&lt;electronic-resource-num&gt;10.4324/9781003057758-6&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Bogdanova et al. (2021)</w:t>
            </w:r>
            <w:r w:rsidRPr="00A505BE">
              <w:rPr>
                <w:color w:val="000000" w:themeColor="text1"/>
                <w:sz w:val="16"/>
                <w:szCs w:val="16"/>
              </w:rPr>
              <w:fldChar w:fldCharType="end"/>
            </w:r>
          </w:p>
        </w:tc>
        <w:tc>
          <w:tcPr>
            <w:tcW w:w="1134" w:type="dxa"/>
          </w:tcPr>
          <w:p w14:paraId="518BFAF1" w14:textId="0DCFFF47" w:rsidR="00706826" w:rsidRPr="00A505BE" w:rsidRDefault="1B7A5945" w:rsidP="3B198B67">
            <w:pPr>
              <w:rPr>
                <w:color w:val="000000" w:themeColor="text1"/>
                <w:sz w:val="16"/>
                <w:szCs w:val="16"/>
              </w:rPr>
            </w:pPr>
            <w:r w:rsidRPr="00A505BE">
              <w:rPr>
                <w:color w:val="000000" w:themeColor="text1"/>
                <w:sz w:val="16"/>
                <w:szCs w:val="16"/>
              </w:rPr>
              <w:t xml:space="preserve"> </w:t>
            </w:r>
            <w:bookmarkStart w:id="7" w:name="_Int_7h2th7ft"/>
            <w:r w:rsidRPr="00A505BE">
              <w:rPr>
                <w:color w:val="000000" w:themeColor="text1"/>
                <w:sz w:val="16"/>
                <w:szCs w:val="16"/>
              </w:rPr>
              <w:t>mixed-methods</w:t>
            </w:r>
            <w:bookmarkEnd w:id="7"/>
          </w:p>
          <w:p w14:paraId="0F52E2D0" w14:textId="03769AF4" w:rsidR="00706826" w:rsidRPr="00A505BE" w:rsidRDefault="00706826">
            <w:pPr>
              <w:rPr>
                <w:color w:val="000000" w:themeColor="text1"/>
                <w:sz w:val="16"/>
                <w:szCs w:val="16"/>
              </w:rPr>
            </w:pPr>
          </w:p>
        </w:tc>
        <w:tc>
          <w:tcPr>
            <w:tcW w:w="992" w:type="dxa"/>
          </w:tcPr>
          <w:p w14:paraId="79D401A7" w14:textId="77777777" w:rsidR="00706826" w:rsidRPr="00A505BE" w:rsidRDefault="007B7860">
            <w:pPr>
              <w:rPr>
                <w:color w:val="000000" w:themeColor="text1"/>
                <w:sz w:val="16"/>
                <w:szCs w:val="16"/>
              </w:rPr>
            </w:pPr>
            <w:r w:rsidRPr="00A505BE">
              <w:rPr>
                <w:color w:val="000000" w:themeColor="text1"/>
                <w:sz w:val="16"/>
                <w:szCs w:val="16"/>
              </w:rPr>
              <w:t>Russia</w:t>
            </w:r>
          </w:p>
        </w:tc>
        <w:tc>
          <w:tcPr>
            <w:tcW w:w="1137" w:type="dxa"/>
          </w:tcPr>
          <w:p w14:paraId="5550576E" w14:textId="77777777" w:rsidR="00706826" w:rsidRPr="00A505BE" w:rsidRDefault="007B7860">
            <w:pPr>
              <w:rPr>
                <w:color w:val="000000" w:themeColor="text1"/>
                <w:sz w:val="16"/>
                <w:szCs w:val="16"/>
              </w:rPr>
            </w:pPr>
            <w:r w:rsidRPr="00A505BE">
              <w:rPr>
                <w:color w:val="000000" w:themeColor="text1"/>
                <w:sz w:val="16"/>
                <w:szCs w:val="16"/>
              </w:rPr>
              <w:t>Nenets (Yamal-Nenets Autonomous Okrug)</w:t>
            </w:r>
          </w:p>
        </w:tc>
        <w:tc>
          <w:tcPr>
            <w:tcW w:w="1557" w:type="dxa"/>
          </w:tcPr>
          <w:p w14:paraId="0637093B" w14:textId="77777777" w:rsidR="00706826" w:rsidRPr="00A505BE" w:rsidRDefault="007B7860">
            <w:pPr>
              <w:rPr>
                <w:color w:val="000000" w:themeColor="text1"/>
                <w:sz w:val="16"/>
                <w:szCs w:val="16"/>
              </w:rPr>
            </w:pPr>
            <w:r w:rsidRPr="00A505BE">
              <w:rPr>
                <w:color w:val="000000" w:themeColor="text1"/>
                <w:sz w:val="16"/>
                <w:szCs w:val="16"/>
              </w:rPr>
              <w:t>no specific child age group. Covers a wide demographic, including elders, adults, and children.</w:t>
            </w:r>
          </w:p>
        </w:tc>
        <w:tc>
          <w:tcPr>
            <w:tcW w:w="1277" w:type="dxa"/>
          </w:tcPr>
          <w:p w14:paraId="0869CFFD" w14:textId="563CA850"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children indirectly referenced; no child-specific data reported</w:t>
            </w:r>
          </w:p>
        </w:tc>
        <w:tc>
          <w:tcPr>
            <w:tcW w:w="1557" w:type="dxa"/>
          </w:tcPr>
          <w:p w14:paraId="5E5CCF2F" w14:textId="77777777" w:rsidR="00706826" w:rsidRPr="00A505BE" w:rsidRDefault="007B7860">
            <w:pPr>
              <w:rPr>
                <w:color w:val="000000" w:themeColor="text1"/>
                <w:sz w:val="16"/>
                <w:szCs w:val="16"/>
              </w:rPr>
            </w:pPr>
            <w:r w:rsidRPr="00A505BE">
              <w:rPr>
                <w:color w:val="000000" w:themeColor="text1"/>
                <w:sz w:val="16"/>
                <w:szCs w:val="16"/>
              </w:rPr>
              <w:t xml:space="preserve">rising temperatures and longer snowless seasons contributing to thawing permafrost, vegetation changes </w:t>
            </w:r>
            <w:r w:rsidRPr="00A505BE">
              <w:rPr>
                <w:color w:val="000000" w:themeColor="text1"/>
                <w:sz w:val="16"/>
                <w:szCs w:val="16"/>
              </w:rPr>
              <w:lastRenderedPageBreak/>
              <w:t>(fewer lichens, more grasses), and lower pasture quality linked to reindeer health deterioration (tooth damage, reduced fat stores), lower venison quality, and declining availability of traditional food sources</w:t>
            </w:r>
          </w:p>
        </w:tc>
        <w:tc>
          <w:tcPr>
            <w:tcW w:w="1416" w:type="dxa"/>
          </w:tcPr>
          <w:p w14:paraId="298539B5"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long-term environmental monitoring and local observations from Indigenous reindeer herders, </w:t>
            </w:r>
            <w:r w:rsidRPr="00A505BE">
              <w:rPr>
                <w:color w:val="000000" w:themeColor="text1"/>
                <w:sz w:val="16"/>
                <w:szCs w:val="16"/>
              </w:rPr>
              <w:lastRenderedPageBreak/>
              <w:t>hunters, and fishers; specific indicators include reindeer condition, migration, and food quality assessments</w:t>
            </w:r>
          </w:p>
        </w:tc>
        <w:tc>
          <w:tcPr>
            <w:tcW w:w="1465" w:type="dxa"/>
          </w:tcPr>
          <w:p w14:paraId="7703A35A"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children’s nutrition and health affected by dietary shifts from traditional food (e.g., reindeer, fish, </w:t>
            </w:r>
            <w:r w:rsidRPr="00A505BE">
              <w:rPr>
                <w:color w:val="000000" w:themeColor="text1"/>
                <w:sz w:val="16"/>
                <w:szCs w:val="16"/>
              </w:rPr>
              <w:lastRenderedPageBreak/>
              <w:t>berries); reported outcomes include reduced cold resilience, increased rates of respiratory illness, obesity, and circulatory disease; cultural disengagement from traditional food systems</w:t>
            </w:r>
          </w:p>
        </w:tc>
        <w:tc>
          <w:tcPr>
            <w:tcW w:w="1370" w:type="dxa"/>
          </w:tcPr>
          <w:p w14:paraId="619EA24A" w14:textId="36676B78" w:rsidR="00706826" w:rsidRPr="00A505BE" w:rsidRDefault="007B7860">
            <w:pPr>
              <w:rPr>
                <w:color w:val="000000" w:themeColor="text1"/>
                <w:sz w:val="16"/>
                <w:szCs w:val="16"/>
              </w:rPr>
            </w:pPr>
            <w:r w:rsidRPr="00A505BE">
              <w:rPr>
                <w:color w:val="000000" w:themeColor="text1"/>
                <w:sz w:val="16"/>
                <w:szCs w:val="16"/>
              </w:rPr>
              <w:lastRenderedPageBreak/>
              <w:t xml:space="preserve">medical assessments of obesity, diabetes, and circulatory conditions; dietary surveys </w:t>
            </w:r>
            <w:r w:rsidRPr="00A505BE">
              <w:rPr>
                <w:color w:val="000000" w:themeColor="text1"/>
                <w:sz w:val="16"/>
                <w:szCs w:val="16"/>
              </w:rPr>
              <w:lastRenderedPageBreak/>
              <w:t>comparing traditional and processed food consumption; self-reported indicators of food security and</w:t>
            </w:r>
            <w:r w:rsidR="00CF529A" w:rsidRPr="00A505BE">
              <w:rPr>
                <w:color w:val="000000" w:themeColor="text1"/>
                <w:sz w:val="16"/>
                <w:szCs w:val="16"/>
              </w:rPr>
              <w:t xml:space="preserve"> </w:t>
            </w:r>
            <w:r w:rsidRPr="00A505BE">
              <w:rPr>
                <w:color w:val="000000" w:themeColor="text1"/>
                <w:sz w:val="16"/>
                <w:szCs w:val="16"/>
              </w:rPr>
              <w:t>wellbeing</w:t>
            </w:r>
          </w:p>
        </w:tc>
        <w:tc>
          <w:tcPr>
            <w:tcW w:w="2638" w:type="dxa"/>
          </w:tcPr>
          <w:p w14:paraId="1DC4CE9F"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Children in Indigenous Arctic communities experience worsening food insecurity as climate-driven reindeer migration changes and pasture degradation reduce access to traditional foods. Contributes to </w:t>
            </w:r>
            <w:r w:rsidRPr="00A505BE">
              <w:rPr>
                <w:color w:val="000000" w:themeColor="text1"/>
                <w:sz w:val="16"/>
                <w:szCs w:val="16"/>
              </w:rPr>
              <w:lastRenderedPageBreak/>
              <w:t>increased diet-related diseases and malnutrition. Shift from traditional diets toward processed foods weakens immunity, increases obesity, and disrupts cultural continuity. Highlights growing concerns that fewer youth learning land-based skills, with Elders noting erosion of intergenerational knowledge. Culturally appropriate interventions recommended to strengthen traditional food systems and protect Indigenous child health.</w:t>
            </w:r>
          </w:p>
        </w:tc>
      </w:tr>
      <w:tr w:rsidR="00706826" w:rsidRPr="00A505BE" w14:paraId="073AD55A" w14:textId="77777777" w:rsidTr="3B198B67">
        <w:trPr>
          <w:trHeight w:val="20"/>
        </w:trPr>
        <w:tc>
          <w:tcPr>
            <w:tcW w:w="847" w:type="dxa"/>
          </w:tcPr>
          <w:p w14:paraId="4256CF71" w14:textId="5BDD9494" w:rsidR="00706826" w:rsidRPr="00A505BE" w:rsidRDefault="00BD2B1B">
            <w:pPr>
              <w:rPr>
                <w:color w:val="000000" w:themeColor="text1"/>
                <w:sz w:val="16"/>
                <w:szCs w:val="16"/>
              </w:rPr>
            </w:pPr>
            <w:r w:rsidRPr="00A505BE">
              <w:rPr>
                <w:color w:val="000000" w:themeColor="text1"/>
                <w:sz w:val="16"/>
                <w:szCs w:val="16"/>
              </w:rPr>
              <w:lastRenderedPageBreak/>
              <w:fldChar w:fldCharType="begin">
                <w:fldData xml:space="preserve">PEVuZE5vdGU+PENpdGUgQXV0aG9yWWVhcj0iMSI+PEF1dGhvcj5GbGludDwvQXV0aG9yPjxZZWFy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PEVuZE5vdGU+PENpdGUgQXV0aG9yWWVhcj0iMSI+PEF1dGhvcj5GbGludDwvQXV0aG9yPjxZZWFy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Flint et al. (2011)</w:t>
            </w:r>
            <w:r w:rsidRPr="00A505BE">
              <w:rPr>
                <w:color w:val="000000" w:themeColor="text1"/>
                <w:sz w:val="16"/>
                <w:szCs w:val="16"/>
              </w:rPr>
              <w:fldChar w:fldCharType="end"/>
            </w:r>
          </w:p>
        </w:tc>
        <w:tc>
          <w:tcPr>
            <w:tcW w:w="1134" w:type="dxa"/>
          </w:tcPr>
          <w:p w14:paraId="196A5E00" w14:textId="1360ECAE" w:rsidR="00706826" w:rsidRPr="00A505BE" w:rsidRDefault="194799E9" w:rsidP="3B198B67">
            <w:pPr>
              <w:rPr>
                <w:color w:val="000000" w:themeColor="text1"/>
                <w:sz w:val="16"/>
                <w:szCs w:val="16"/>
              </w:rPr>
            </w:pPr>
            <w:r w:rsidRPr="00A505BE">
              <w:rPr>
                <w:color w:val="000000" w:themeColor="text1"/>
                <w:sz w:val="16"/>
                <w:szCs w:val="16"/>
              </w:rPr>
              <w:t xml:space="preserve"> </w:t>
            </w:r>
            <w:bookmarkStart w:id="8" w:name="_Int_ncFbx81h"/>
            <w:r w:rsidRPr="00A505BE">
              <w:rPr>
                <w:color w:val="000000" w:themeColor="text1"/>
                <w:sz w:val="16"/>
                <w:szCs w:val="16"/>
              </w:rPr>
              <w:t>mixed-methods</w:t>
            </w:r>
            <w:bookmarkEnd w:id="8"/>
          </w:p>
          <w:p w14:paraId="176103C3" w14:textId="4AAF3A56" w:rsidR="00706826" w:rsidRPr="00A505BE" w:rsidRDefault="00706826">
            <w:pPr>
              <w:rPr>
                <w:color w:val="000000" w:themeColor="text1"/>
                <w:sz w:val="16"/>
                <w:szCs w:val="16"/>
              </w:rPr>
            </w:pPr>
          </w:p>
        </w:tc>
        <w:tc>
          <w:tcPr>
            <w:tcW w:w="992" w:type="dxa"/>
          </w:tcPr>
          <w:p w14:paraId="7FD9FDEB" w14:textId="77777777" w:rsidR="00706826" w:rsidRPr="00A505BE" w:rsidRDefault="007B7860">
            <w:pPr>
              <w:rPr>
                <w:color w:val="000000" w:themeColor="text1"/>
                <w:sz w:val="16"/>
                <w:szCs w:val="16"/>
              </w:rPr>
            </w:pPr>
            <w:r w:rsidRPr="00A505BE">
              <w:rPr>
                <w:color w:val="000000" w:themeColor="text1"/>
                <w:sz w:val="16"/>
                <w:szCs w:val="16"/>
              </w:rPr>
              <w:t>United States</w:t>
            </w:r>
          </w:p>
        </w:tc>
        <w:tc>
          <w:tcPr>
            <w:tcW w:w="1137" w:type="dxa"/>
          </w:tcPr>
          <w:p w14:paraId="68EF1568" w14:textId="77777777" w:rsidR="00706826" w:rsidRPr="00A505BE" w:rsidRDefault="007B7860">
            <w:pPr>
              <w:rPr>
                <w:color w:val="000000" w:themeColor="text1"/>
                <w:sz w:val="16"/>
                <w:szCs w:val="16"/>
              </w:rPr>
            </w:pPr>
            <w:r w:rsidRPr="00A505BE">
              <w:rPr>
                <w:color w:val="000000" w:themeColor="text1"/>
                <w:sz w:val="16"/>
                <w:szCs w:val="16"/>
              </w:rPr>
              <w:t>Alaska Native (</w:t>
            </w:r>
            <w:proofErr w:type="spellStart"/>
            <w:r w:rsidRPr="00A505BE">
              <w:rPr>
                <w:color w:val="000000" w:themeColor="text1"/>
                <w:sz w:val="16"/>
                <w:szCs w:val="16"/>
              </w:rPr>
              <w:t>Sugpiaq</w:t>
            </w:r>
            <w:proofErr w:type="spellEnd"/>
            <w:r w:rsidRPr="00A505BE">
              <w:rPr>
                <w:color w:val="000000" w:themeColor="text1"/>
                <w:sz w:val="16"/>
                <w:szCs w:val="16"/>
              </w:rPr>
              <w:t xml:space="preserve">/Alutiiq, </w:t>
            </w:r>
            <w:proofErr w:type="spellStart"/>
            <w:r w:rsidRPr="00A505BE">
              <w:rPr>
                <w:color w:val="000000" w:themeColor="text1"/>
                <w:sz w:val="16"/>
                <w:szCs w:val="16"/>
              </w:rPr>
              <w:t>Unangax</w:t>
            </w:r>
            <w:proofErr w:type="spellEnd"/>
            <w:r w:rsidRPr="00A505BE">
              <w:rPr>
                <w:color w:val="000000" w:themeColor="text1"/>
                <w:sz w:val="16"/>
                <w:szCs w:val="16"/>
              </w:rPr>
              <w:t xml:space="preserve">̂, </w:t>
            </w:r>
            <w:proofErr w:type="spellStart"/>
            <w:r w:rsidRPr="00A505BE">
              <w:rPr>
                <w:color w:val="000000" w:themeColor="text1"/>
                <w:sz w:val="16"/>
                <w:szCs w:val="16"/>
              </w:rPr>
              <w:t>Iñupiat</w:t>
            </w:r>
            <w:proofErr w:type="spellEnd"/>
            <w:r w:rsidRPr="00A505BE">
              <w:rPr>
                <w:color w:val="000000" w:themeColor="text1"/>
                <w:sz w:val="16"/>
                <w:szCs w:val="16"/>
              </w:rPr>
              <w:t>)</w:t>
            </w:r>
          </w:p>
        </w:tc>
        <w:tc>
          <w:tcPr>
            <w:tcW w:w="1557" w:type="dxa"/>
          </w:tcPr>
          <w:p w14:paraId="37152C58" w14:textId="77777777" w:rsidR="00706826" w:rsidRPr="00A505BE" w:rsidRDefault="007B7860">
            <w:pPr>
              <w:rPr>
                <w:color w:val="000000" w:themeColor="text1"/>
                <w:sz w:val="16"/>
                <w:szCs w:val="16"/>
              </w:rPr>
            </w:pPr>
            <w:r w:rsidRPr="00A505BE">
              <w:rPr>
                <w:color w:val="000000" w:themeColor="text1"/>
                <w:sz w:val="16"/>
                <w:szCs w:val="16"/>
              </w:rPr>
              <w:t>no specific child age group; youth involved as co-researchers and participants</w:t>
            </w:r>
          </w:p>
        </w:tc>
        <w:tc>
          <w:tcPr>
            <w:tcW w:w="1277" w:type="dxa"/>
          </w:tcPr>
          <w:p w14:paraId="42530595" w14:textId="7011E7E4"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youth engaged in research activities, but no separate analysis or reporting for Indigenous children; findings presented at community level</w:t>
            </w:r>
          </w:p>
        </w:tc>
        <w:tc>
          <w:tcPr>
            <w:tcW w:w="1557" w:type="dxa"/>
          </w:tcPr>
          <w:p w14:paraId="060A0843" w14:textId="77777777" w:rsidR="00706826" w:rsidRPr="00A505BE" w:rsidRDefault="007B7860">
            <w:pPr>
              <w:rPr>
                <w:color w:val="000000" w:themeColor="text1"/>
                <w:sz w:val="16"/>
                <w:szCs w:val="16"/>
              </w:rPr>
            </w:pPr>
            <w:r w:rsidRPr="00A505BE">
              <w:rPr>
                <w:color w:val="000000" w:themeColor="text1"/>
                <w:sz w:val="16"/>
                <w:szCs w:val="16"/>
              </w:rPr>
              <w:t>increasing temperatures: participants observed warmer summers, drier ground, and seasonal changes affecting berry growth</w:t>
            </w:r>
          </w:p>
        </w:tc>
        <w:tc>
          <w:tcPr>
            <w:tcW w:w="1416" w:type="dxa"/>
          </w:tcPr>
          <w:p w14:paraId="49EBB1BB" w14:textId="77777777" w:rsidR="00706826" w:rsidRPr="00A505BE" w:rsidRDefault="007B7860">
            <w:pPr>
              <w:rPr>
                <w:color w:val="000000" w:themeColor="text1"/>
                <w:sz w:val="16"/>
                <w:szCs w:val="16"/>
              </w:rPr>
            </w:pPr>
            <w:r w:rsidRPr="00A505BE">
              <w:rPr>
                <w:color w:val="000000" w:themeColor="text1"/>
                <w:sz w:val="16"/>
                <w:szCs w:val="16"/>
              </w:rPr>
              <w:t>rising temperatures affecting berry growth</w:t>
            </w:r>
          </w:p>
        </w:tc>
        <w:tc>
          <w:tcPr>
            <w:tcW w:w="1465" w:type="dxa"/>
          </w:tcPr>
          <w:p w14:paraId="720E2008" w14:textId="77777777" w:rsidR="00706826" w:rsidRPr="00A505BE" w:rsidRDefault="007B7860">
            <w:pPr>
              <w:rPr>
                <w:color w:val="000000" w:themeColor="text1"/>
                <w:sz w:val="16"/>
                <w:szCs w:val="16"/>
              </w:rPr>
            </w:pPr>
            <w:r w:rsidRPr="00A505BE">
              <w:rPr>
                <w:color w:val="000000" w:themeColor="text1"/>
                <w:sz w:val="16"/>
                <w:szCs w:val="16"/>
              </w:rPr>
              <w:t>poor nutrition linked to decline in traditional foods (berries) and increased junk food consumption; increased risk of non-communicable diseases such as obesity, diabetes, and heart problems</w:t>
            </w:r>
          </w:p>
        </w:tc>
        <w:tc>
          <w:tcPr>
            <w:tcW w:w="1370" w:type="dxa"/>
          </w:tcPr>
          <w:p w14:paraId="22EFCF97" w14:textId="77777777" w:rsidR="00706826" w:rsidRPr="00A505BE" w:rsidRDefault="007B7860">
            <w:pPr>
              <w:rPr>
                <w:color w:val="000000" w:themeColor="text1"/>
                <w:sz w:val="16"/>
                <w:szCs w:val="16"/>
              </w:rPr>
            </w:pPr>
            <w:r w:rsidRPr="00A505BE">
              <w:rPr>
                <w:color w:val="000000" w:themeColor="text1"/>
                <w:sz w:val="16"/>
                <w:szCs w:val="16"/>
              </w:rPr>
              <w:t>health decline tied to diet shifts from traditional foods to processed foods; increased consumption of junk food among Indigenous youth; lab analysis confirms wild berries combat hyperglycaemia and prevent metabolic syndrome</w:t>
            </w:r>
          </w:p>
          <w:p w14:paraId="64FB90EC" w14:textId="77777777" w:rsidR="00706826" w:rsidRPr="00A505BE" w:rsidRDefault="00706826">
            <w:pPr>
              <w:rPr>
                <w:color w:val="000000" w:themeColor="text1"/>
                <w:sz w:val="16"/>
                <w:szCs w:val="16"/>
              </w:rPr>
            </w:pPr>
          </w:p>
          <w:p w14:paraId="21F38900" w14:textId="77777777" w:rsidR="00706826" w:rsidRPr="00A505BE" w:rsidRDefault="00706826">
            <w:pPr>
              <w:rPr>
                <w:color w:val="000000" w:themeColor="text1"/>
                <w:sz w:val="16"/>
                <w:szCs w:val="16"/>
              </w:rPr>
            </w:pPr>
          </w:p>
          <w:p w14:paraId="16DB819F" w14:textId="77777777" w:rsidR="00706826" w:rsidRPr="00A505BE" w:rsidRDefault="00706826">
            <w:pPr>
              <w:rPr>
                <w:color w:val="000000" w:themeColor="text1"/>
                <w:sz w:val="16"/>
                <w:szCs w:val="16"/>
              </w:rPr>
            </w:pPr>
          </w:p>
          <w:p w14:paraId="7E086236" w14:textId="77777777" w:rsidR="00706826" w:rsidRPr="00A505BE" w:rsidRDefault="00706826">
            <w:pPr>
              <w:rPr>
                <w:color w:val="000000" w:themeColor="text1"/>
                <w:sz w:val="16"/>
                <w:szCs w:val="16"/>
              </w:rPr>
            </w:pPr>
          </w:p>
          <w:p w14:paraId="22ACAD53" w14:textId="77777777" w:rsidR="00706826" w:rsidRPr="00A505BE" w:rsidRDefault="00706826">
            <w:pPr>
              <w:rPr>
                <w:color w:val="000000" w:themeColor="text1"/>
                <w:sz w:val="16"/>
                <w:szCs w:val="16"/>
              </w:rPr>
            </w:pPr>
          </w:p>
          <w:p w14:paraId="55821ECB" w14:textId="77777777" w:rsidR="00706826" w:rsidRPr="00A505BE" w:rsidRDefault="00706826">
            <w:pPr>
              <w:rPr>
                <w:color w:val="000000" w:themeColor="text1"/>
                <w:sz w:val="16"/>
                <w:szCs w:val="16"/>
              </w:rPr>
            </w:pPr>
          </w:p>
          <w:p w14:paraId="7BE4432F" w14:textId="77777777" w:rsidR="00706826" w:rsidRPr="00A505BE" w:rsidRDefault="00706826">
            <w:pPr>
              <w:rPr>
                <w:color w:val="000000" w:themeColor="text1"/>
                <w:sz w:val="16"/>
                <w:szCs w:val="16"/>
              </w:rPr>
            </w:pPr>
          </w:p>
          <w:p w14:paraId="7EF2626C" w14:textId="77777777" w:rsidR="00706826" w:rsidRPr="00A505BE" w:rsidRDefault="00706826">
            <w:pPr>
              <w:rPr>
                <w:color w:val="000000" w:themeColor="text1"/>
                <w:sz w:val="16"/>
                <w:szCs w:val="16"/>
              </w:rPr>
            </w:pPr>
          </w:p>
        </w:tc>
        <w:tc>
          <w:tcPr>
            <w:tcW w:w="2638" w:type="dxa"/>
          </w:tcPr>
          <w:p w14:paraId="33B6CF48" w14:textId="77777777" w:rsidR="00706826" w:rsidRPr="00A505BE" w:rsidRDefault="007B7860">
            <w:pPr>
              <w:rPr>
                <w:color w:val="000000" w:themeColor="text1"/>
                <w:sz w:val="16"/>
                <w:szCs w:val="16"/>
              </w:rPr>
            </w:pPr>
            <w:r w:rsidRPr="00A505BE">
              <w:rPr>
                <w:color w:val="000000" w:themeColor="text1"/>
                <w:sz w:val="16"/>
                <w:szCs w:val="16"/>
              </w:rPr>
              <w:t>Elders and community members in Point Hope and Seldovia linked poor youth diets to loss of traditional foods like berries. Declining berry availability due to climate change directly linked to worsening youth health. Berry picking is important cultural activity — if disrupted, youth face mental, social, and cultural health challenges.</w:t>
            </w:r>
          </w:p>
        </w:tc>
      </w:tr>
      <w:tr w:rsidR="00706826" w:rsidRPr="00A505BE" w14:paraId="36B4CC21" w14:textId="77777777" w:rsidTr="3B198B67">
        <w:trPr>
          <w:trHeight w:val="20"/>
        </w:trPr>
        <w:tc>
          <w:tcPr>
            <w:tcW w:w="847" w:type="dxa"/>
          </w:tcPr>
          <w:p w14:paraId="77178927" w14:textId="5444CB38" w:rsidR="00706826" w:rsidRPr="00A505BE" w:rsidRDefault="002870FB">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AuthorYear="1"&gt;&lt;Author&gt;Ziegler&lt;/Author&gt;&lt;Year&gt;2024&lt;/Year&gt;&lt;RecNum&gt;4996&lt;/RecNum&gt;&lt;DisplayText&gt;Ziegler et al. (2024)&lt;/DisplayText&gt;&lt;record&gt;&lt;rec-number&gt;4996&lt;/rec-number&gt;&lt;foreign-keys&gt;&lt;key app="EN" db-id="p0tes00x5ev5d9efx2jv5rf52wwewppappfr" timestamp="1744642716"&gt;4996&lt;/key&gt;&lt;/foreign-keys&gt;&lt;ref-type name="Journal Article"&gt;17&lt;/ref-type&gt;&lt;contributors&gt;&lt;authors&gt;&lt;author&gt;Ziegler, Jackie A.&lt;/author&gt;&lt;author&gt;Lantz, Trevor C.&lt;/author&gt;&lt;author&gt;Overeem, Tait&lt;/author&gt;&lt;author&gt;Proverbs, Tracey A.&lt;/author&gt;&lt;author&gt;Lord, Sarah&lt;/author&gt;&lt;/authors&gt;&lt;/contributors&gt;&lt;titles&gt;&lt;title&gt;“All the rivers we used to travel by”: Indigenous knowledge of hydrological change and its impacts in the Mackenzie Delta Region, Canada&lt;/title&gt;&lt;secondary-title&gt;Regional Environmental Change&lt;/secondary-title&gt;&lt;/titles&gt;&lt;periodical&gt;&lt;full-title&gt;Regional environmental change&lt;/full-title&gt;&lt;/periodical&gt;&lt;pages&gt;66&lt;/pages&gt;&lt;volume&gt;24&lt;/volume&gt;&lt;number&gt;2&lt;/number&gt;&lt;keywords&gt;&lt;keyword&gt;Canada&lt;/keyword&gt;&lt;keyword&gt;Community-based research&lt;/keyword&gt;&lt;keyword&gt;Decision making&lt;/keyword&gt;&lt;keyword&gt;Ecology&lt;/keyword&gt;&lt;keyword&gt;Education&lt;/keyword&gt;&lt;keyword&gt;Geography&lt;/keyword&gt;&lt;keyword&gt;Hydrology&lt;/keyword&gt;&lt;keyword&gt;Indigenous peoples&lt;/keyword&gt;&lt;keyword&gt;Nature conservation&lt;/keyword&gt;&lt;keyword&gt;Oceanography&lt;/keyword&gt;&lt;keyword&gt;Permafrost&lt;/keyword&gt;&lt;keyword&gt;Qualitative research&lt;/keyword&gt;&lt;keyword&gt;Riparian areas&lt;/keyword&gt;&lt;keyword&gt;Sand bars&lt;/keyword&gt;&lt;keyword&gt;Travel&lt;/keyword&gt;&lt;keyword&gt;Water levels&lt;/keyword&gt;&lt;keyword&gt;Youth&lt;/keyword&gt;&lt;/keywords&gt;&lt;dates&gt;&lt;year&gt;2024&lt;/year&gt;&lt;/dates&gt;&lt;pub-location&gt;Berlin/Heidelberg&lt;/pub-location&gt;&lt;publisher&gt;Springer Berlin Heidelberg&lt;/publisher&gt;&lt;isbn&gt;1436-3798&lt;/isbn&gt;&lt;urls&gt;&lt;related-urls&gt;&lt;url&gt;https://doi.org/10.1007/s10113-024-02209-4&lt;/url&gt;&lt;/related-urls&gt;&lt;/urls&gt;&lt;electronic-resource-num&gt;10.1007/s10113-024-02209-4&lt;/electronic-resource-num&gt;&lt;access-date&gt;2025 Mar 2&lt;/access-date&gt;&lt;/record&gt;&lt;/Cite&gt;&lt;/EndNote&gt;</w:instrText>
            </w:r>
            <w:r w:rsidRPr="00A505BE">
              <w:rPr>
                <w:color w:val="000000" w:themeColor="text1"/>
                <w:sz w:val="16"/>
                <w:szCs w:val="16"/>
              </w:rPr>
              <w:fldChar w:fldCharType="separate"/>
            </w:r>
            <w:r w:rsidRPr="00A505BE">
              <w:rPr>
                <w:noProof/>
                <w:color w:val="000000" w:themeColor="text1"/>
                <w:sz w:val="16"/>
                <w:szCs w:val="16"/>
              </w:rPr>
              <w:t>Ziegler et al. (2024)</w:t>
            </w:r>
            <w:r w:rsidRPr="00A505BE">
              <w:rPr>
                <w:color w:val="000000" w:themeColor="text1"/>
                <w:sz w:val="16"/>
                <w:szCs w:val="16"/>
              </w:rPr>
              <w:fldChar w:fldCharType="end"/>
            </w:r>
          </w:p>
        </w:tc>
        <w:tc>
          <w:tcPr>
            <w:tcW w:w="1134" w:type="dxa"/>
          </w:tcPr>
          <w:p w14:paraId="222F1027" w14:textId="020E24CE" w:rsidR="00706826" w:rsidRPr="00A505BE" w:rsidRDefault="15A50A5E" w:rsidP="3B198B67">
            <w:pPr>
              <w:rPr>
                <w:color w:val="000000" w:themeColor="text1"/>
                <w:sz w:val="16"/>
                <w:szCs w:val="16"/>
              </w:rPr>
            </w:pPr>
            <w:r w:rsidRPr="00A505BE">
              <w:rPr>
                <w:color w:val="000000" w:themeColor="text1"/>
                <w:sz w:val="16"/>
                <w:szCs w:val="16"/>
              </w:rPr>
              <w:t xml:space="preserve"> </w:t>
            </w:r>
            <w:bookmarkStart w:id="9" w:name="_Int_j2rodw2X"/>
            <w:r w:rsidRPr="00A505BE">
              <w:rPr>
                <w:color w:val="000000" w:themeColor="text1"/>
                <w:sz w:val="16"/>
                <w:szCs w:val="16"/>
              </w:rPr>
              <w:t>mixed-methods</w:t>
            </w:r>
            <w:bookmarkEnd w:id="9"/>
          </w:p>
          <w:p w14:paraId="5CF5847E" w14:textId="1B4BCAFD" w:rsidR="00706826" w:rsidRPr="00A505BE" w:rsidRDefault="00706826">
            <w:pPr>
              <w:rPr>
                <w:color w:val="000000" w:themeColor="text1"/>
                <w:sz w:val="16"/>
                <w:szCs w:val="16"/>
              </w:rPr>
            </w:pPr>
          </w:p>
        </w:tc>
        <w:tc>
          <w:tcPr>
            <w:tcW w:w="992" w:type="dxa"/>
          </w:tcPr>
          <w:p w14:paraId="51E8C232"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696ECBA2" w14:textId="77777777" w:rsidR="00706826" w:rsidRPr="00A505BE" w:rsidRDefault="007B7860">
            <w:pPr>
              <w:rPr>
                <w:color w:val="000000" w:themeColor="text1"/>
                <w:sz w:val="16"/>
                <w:szCs w:val="16"/>
              </w:rPr>
            </w:pPr>
            <w:r w:rsidRPr="00A505BE">
              <w:rPr>
                <w:color w:val="000000" w:themeColor="text1"/>
                <w:sz w:val="16"/>
                <w:szCs w:val="16"/>
              </w:rPr>
              <w:t>Inuit (Inuvialuit) and Dene (Gwich’in)</w:t>
            </w:r>
          </w:p>
        </w:tc>
        <w:tc>
          <w:tcPr>
            <w:tcW w:w="1557" w:type="dxa"/>
          </w:tcPr>
          <w:p w14:paraId="5A86ED07" w14:textId="77777777" w:rsidR="00706826" w:rsidRPr="00A505BE" w:rsidRDefault="007B7860">
            <w:pPr>
              <w:rPr>
                <w:color w:val="000000" w:themeColor="text1"/>
                <w:sz w:val="16"/>
                <w:szCs w:val="16"/>
              </w:rPr>
            </w:pPr>
            <w:r w:rsidRPr="00A505BE">
              <w:rPr>
                <w:color w:val="000000" w:themeColor="text1"/>
                <w:sz w:val="16"/>
                <w:szCs w:val="16"/>
              </w:rPr>
              <w:t>no specific child age group; children referenced but not directly surveyed</w:t>
            </w:r>
          </w:p>
        </w:tc>
        <w:tc>
          <w:tcPr>
            <w:tcW w:w="1277" w:type="dxa"/>
          </w:tcPr>
          <w:p w14:paraId="054003F5" w14:textId="79FA0611"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youth participated as assistants, and children referenced in community discussions, but no child-specific data </w:t>
            </w:r>
            <w:r w:rsidR="007B7860" w:rsidRPr="00A505BE">
              <w:rPr>
                <w:color w:val="000000" w:themeColor="text1"/>
                <w:sz w:val="16"/>
                <w:szCs w:val="16"/>
              </w:rPr>
              <w:lastRenderedPageBreak/>
              <w:t>analysed or reported</w:t>
            </w:r>
          </w:p>
        </w:tc>
        <w:tc>
          <w:tcPr>
            <w:tcW w:w="1557" w:type="dxa"/>
          </w:tcPr>
          <w:p w14:paraId="03E47C63"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warmer temperatures, drought, and rainfall variability; impacts include decreased water availability, disruption of cultural practices, and increased food insecurity </w:t>
            </w:r>
            <w:proofErr w:type="spellStart"/>
            <w:r w:rsidRPr="00A505BE">
              <w:rPr>
                <w:color w:val="000000" w:themeColor="text1"/>
                <w:sz w:val="16"/>
                <w:szCs w:val="16"/>
              </w:rPr>
              <w:t>affectomg</w:t>
            </w:r>
            <w:proofErr w:type="spellEnd"/>
            <w:r w:rsidRPr="00A505BE">
              <w:rPr>
                <w:color w:val="000000" w:themeColor="text1"/>
                <w:sz w:val="16"/>
                <w:szCs w:val="16"/>
              </w:rPr>
              <w:t xml:space="preserve"> both local </w:t>
            </w:r>
            <w:r w:rsidRPr="00A505BE">
              <w:rPr>
                <w:color w:val="000000" w:themeColor="text1"/>
                <w:sz w:val="16"/>
                <w:szCs w:val="16"/>
              </w:rPr>
              <w:lastRenderedPageBreak/>
              <w:t>ecosystems and Indigenous ways of life</w:t>
            </w:r>
          </w:p>
        </w:tc>
        <w:tc>
          <w:tcPr>
            <w:tcW w:w="1416" w:type="dxa"/>
          </w:tcPr>
          <w:p w14:paraId="6F84A626"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self-reported community observations regarding decreased water, seasonal shifts, and disruption of natural food sources; qualitative data collected via </w:t>
            </w:r>
            <w:r w:rsidRPr="00A505BE">
              <w:rPr>
                <w:color w:val="000000" w:themeColor="text1"/>
                <w:sz w:val="16"/>
                <w:szCs w:val="16"/>
              </w:rPr>
              <w:lastRenderedPageBreak/>
              <w:t>Indigenous knowledge, interviews, and questionnaires</w:t>
            </w:r>
          </w:p>
        </w:tc>
        <w:tc>
          <w:tcPr>
            <w:tcW w:w="1465" w:type="dxa"/>
          </w:tcPr>
          <w:p w14:paraId="4EE6E4E2"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children’s health directly impacted by changes in water access and availability; decreased food sources increase food insecurity, stress, and nutritional challenges for </w:t>
            </w:r>
            <w:r w:rsidRPr="00A505BE">
              <w:rPr>
                <w:color w:val="000000" w:themeColor="text1"/>
                <w:sz w:val="16"/>
                <w:szCs w:val="16"/>
              </w:rPr>
              <w:lastRenderedPageBreak/>
              <w:t>youth; erosion of cultural practices, such as traditional harvesting, threatens youth mental health and cultural identity</w:t>
            </w:r>
          </w:p>
        </w:tc>
        <w:tc>
          <w:tcPr>
            <w:tcW w:w="1370" w:type="dxa"/>
          </w:tcPr>
          <w:p w14:paraId="0AE78D4B" w14:textId="77777777" w:rsidR="00706826" w:rsidRPr="00A505BE" w:rsidRDefault="007B7860">
            <w:pPr>
              <w:rPr>
                <w:color w:val="000000" w:themeColor="text1"/>
                <w:sz w:val="16"/>
                <w:szCs w:val="16"/>
              </w:rPr>
            </w:pPr>
            <w:r w:rsidRPr="00A505BE">
              <w:rPr>
                <w:color w:val="000000" w:themeColor="text1"/>
                <w:sz w:val="16"/>
                <w:szCs w:val="16"/>
              </w:rPr>
              <w:lastRenderedPageBreak/>
              <w:t xml:space="preserve">narrative and thematic analysis of interviews focusing on water access, traditional harvesting, cultural distress, and mental health outcomes; survey data on community food </w:t>
            </w:r>
            <w:r w:rsidRPr="00A505BE">
              <w:rPr>
                <w:color w:val="000000" w:themeColor="text1"/>
                <w:sz w:val="16"/>
                <w:szCs w:val="16"/>
              </w:rPr>
              <w:lastRenderedPageBreak/>
              <w:t>insecurity and health perceptions</w:t>
            </w:r>
          </w:p>
        </w:tc>
        <w:tc>
          <w:tcPr>
            <w:tcW w:w="2638" w:type="dxa"/>
          </w:tcPr>
          <w:p w14:paraId="70242BE4" w14:textId="77777777" w:rsidR="00706826" w:rsidRPr="00A505BE" w:rsidRDefault="007B7860">
            <w:pPr>
              <w:rPr>
                <w:color w:val="000000" w:themeColor="text1"/>
                <w:sz w:val="16"/>
                <w:szCs w:val="16"/>
              </w:rPr>
            </w:pPr>
            <w:r w:rsidRPr="00A505BE">
              <w:rPr>
                <w:color w:val="000000" w:themeColor="text1"/>
                <w:sz w:val="16"/>
                <w:szCs w:val="16"/>
              </w:rPr>
              <w:lastRenderedPageBreak/>
              <w:t>Youth particularly affected by loss of cultural connection to the land. Many youth face increased anxiety and grief from disrupted seasonal patterns and diminished access to cultural food sources. Participants stress need for youth-led community monitoring and engagement in preserving cultural knowledge and traditional practices for future generations.</w:t>
            </w:r>
          </w:p>
        </w:tc>
      </w:tr>
      <w:tr w:rsidR="00706826" w:rsidRPr="00A505BE" w14:paraId="55D47B32" w14:textId="77777777" w:rsidTr="3B198B67">
        <w:trPr>
          <w:trHeight w:val="20"/>
        </w:trPr>
        <w:tc>
          <w:tcPr>
            <w:tcW w:w="847" w:type="dxa"/>
          </w:tcPr>
          <w:p w14:paraId="5107E308" w14:textId="4395A252" w:rsidR="00706826" w:rsidRPr="00A505BE" w:rsidRDefault="00142693">
            <w:pPr>
              <w:rPr>
                <w:color w:val="000000" w:themeColor="text1"/>
                <w:sz w:val="16"/>
                <w:szCs w:val="16"/>
              </w:rPr>
            </w:pPr>
            <w:r w:rsidRPr="00A505BE">
              <w:rPr>
                <w:color w:val="000000" w:themeColor="text1"/>
                <w:sz w:val="16"/>
                <w:szCs w:val="16"/>
              </w:rPr>
              <w:fldChar w:fldCharType="begin"/>
            </w:r>
            <w:r w:rsidRPr="00A505BE">
              <w:rPr>
                <w:color w:val="000000" w:themeColor="text1"/>
                <w:sz w:val="16"/>
                <w:szCs w:val="16"/>
              </w:rPr>
              <w:instrText xml:space="preserve"> ADDIN EN.CITE &lt;EndNote&gt;&lt;Cite AuthorYear="1"&gt;&lt;Author&gt;Petrasek MacDonald&lt;/Author&gt;&lt;Year&gt;2013&lt;/Year&gt;&lt;RecNum&gt;4985&lt;/RecNum&gt;&lt;DisplayText&gt;Petrasek MacDonald et al. (2013)&lt;/DisplayText&gt;&lt;record&gt;&lt;rec-number&gt;4985&lt;/rec-number&gt;&lt;foreign-keys&gt;&lt;key app="EN" db-id="p0tes00x5ev5d9efx2jv5rf52wwewppappfr" timestamp="1743998963"&gt;4985&lt;/key&gt;&lt;/foreign-keys&gt;&lt;ref-type name="Journal Article"&gt;17&lt;/ref-type&gt;&lt;contributors&gt;&lt;authors&gt;&lt;author&gt;Petrasek MacDonald, Joanna&lt;/author&gt;&lt;author&gt;Harper, Sherilee L.&lt;/author&gt;&lt;author&gt;Cunsolo Willox, Ashlee&lt;/author&gt;&lt;author&gt;Edge, Victoria L.&lt;/author&gt;&lt;author&gt;Rigolet Inuit Community Government,&lt;/author&gt;&lt;/authors&gt;&lt;/contributors&gt;&lt;titles&gt;&lt;title&gt;A necessary voice: climate change and lived experiences of youth in Rigolet, Nunatsiavut, Canada&lt;/title&gt;&lt;secondary-title&gt;Global Environmental Change&lt;/secondary-title&gt;&lt;/titles&gt;&lt;periodical&gt;&lt;full-title&gt;Global Environmental Change&lt;/full-title&gt;&lt;abbr-1&gt;Global Environ. Change&lt;/abbr-1&gt;&lt;abbr-2&gt;Global Environ Change&lt;/abbr-2&gt;&lt;/periodical&gt;&lt;pages&gt;360-371&lt;/pages&gt;&lt;volume&gt;23&lt;/volume&gt;&lt;number&gt;1&lt;/number&gt;&lt;keywords&gt;&lt;keyword&gt;Community-based research&lt;/keyword&gt;&lt;keyword&gt;Earth sciences&lt;/keyword&gt;&lt;keyword&gt;Environmental sciences&lt;/keyword&gt;&lt;keyword&gt;Geography&lt;/keyword&gt;&lt;keyword&gt;Indigenous peoples&lt;/keyword&gt;&lt;keyword&gt;Interviews&lt;/keyword&gt;&lt;keyword&gt;Inuit&lt;/keyword&gt;&lt;keyword&gt;Social sciences&lt;/keyword&gt;&lt;keyword&gt;Travel&lt;/keyword&gt;&lt;keyword&gt;Youth&lt;/keyword&gt;&lt;/keywords&gt;&lt;dates&gt;&lt;year&gt;2013&lt;/year&gt;&lt;/dates&gt;&lt;pub-location&gt;OXFORD&lt;/pub-location&gt;&lt;publisher&gt;Elsevier Ltd&lt;/publisher&gt;&lt;isbn&gt;0959-3780&lt;/isbn&gt;&lt;urls&gt;&lt;related-urls&gt;&lt;url&gt;https://doi.org/10.1016/j.gloenvcha.2012.07.010&lt;/url&gt;&lt;/related-urls&gt;&lt;/urls&gt;&lt;electronic-resource-num&gt;10.1016/j.gloenvcha.2012.07.010&lt;/electronic-resource-num&gt;&lt;access-date&gt;2025 Mar 2&lt;/access-date&gt;&lt;/record&gt;&lt;/Cite&gt;&lt;/EndNote&gt;</w:instrText>
            </w:r>
            <w:r w:rsidRPr="00A505BE">
              <w:rPr>
                <w:color w:val="000000" w:themeColor="text1"/>
                <w:sz w:val="16"/>
                <w:szCs w:val="16"/>
              </w:rPr>
              <w:fldChar w:fldCharType="separate"/>
            </w:r>
            <w:r w:rsidR="2A3D90F3" w:rsidRPr="00A505BE">
              <w:rPr>
                <w:noProof/>
                <w:color w:val="000000" w:themeColor="text1"/>
                <w:sz w:val="16"/>
                <w:szCs w:val="16"/>
              </w:rPr>
              <w:t>Petrasek MacDonald et al. (2013)</w:t>
            </w:r>
            <w:r w:rsidRPr="00A505BE">
              <w:rPr>
                <w:color w:val="000000" w:themeColor="text1"/>
                <w:sz w:val="16"/>
                <w:szCs w:val="16"/>
              </w:rPr>
              <w:fldChar w:fldCharType="end"/>
            </w:r>
          </w:p>
        </w:tc>
        <w:tc>
          <w:tcPr>
            <w:tcW w:w="1134" w:type="dxa"/>
          </w:tcPr>
          <w:p w14:paraId="369D89F7"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54C29D53"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491A55C3" w14:textId="77777777" w:rsidR="00706826" w:rsidRPr="00A505BE" w:rsidRDefault="007B7860">
            <w:pPr>
              <w:rPr>
                <w:color w:val="000000" w:themeColor="text1"/>
                <w:sz w:val="16"/>
                <w:szCs w:val="16"/>
              </w:rPr>
            </w:pPr>
            <w:r w:rsidRPr="00A505BE">
              <w:rPr>
                <w:color w:val="000000" w:themeColor="text1"/>
                <w:sz w:val="16"/>
                <w:szCs w:val="16"/>
              </w:rPr>
              <w:t>Nunatsiavut Inuit</w:t>
            </w:r>
          </w:p>
        </w:tc>
        <w:tc>
          <w:tcPr>
            <w:tcW w:w="1557" w:type="dxa"/>
          </w:tcPr>
          <w:p w14:paraId="1259072A" w14:textId="77777777" w:rsidR="00706826" w:rsidRPr="00A505BE" w:rsidRDefault="007B7860">
            <w:pPr>
              <w:rPr>
                <w:color w:val="000000" w:themeColor="text1"/>
                <w:sz w:val="16"/>
                <w:szCs w:val="16"/>
              </w:rPr>
            </w:pPr>
            <w:r w:rsidRPr="00A505BE">
              <w:rPr>
                <w:color w:val="000000" w:themeColor="text1"/>
                <w:sz w:val="16"/>
                <w:szCs w:val="16"/>
              </w:rPr>
              <w:t xml:space="preserve">no specific child age group; youth included but age range not specified </w:t>
            </w:r>
          </w:p>
        </w:tc>
        <w:tc>
          <w:tcPr>
            <w:tcW w:w="1277" w:type="dxa"/>
          </w:tcPr>
          <w:p w14:paraId="7C748A41" w14:textId="07C7BE47"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xml:space="preserve">: data not disaggregated for participants &lt; 18 years </w:t>
            </w:r>
          </w:p>
        </w:tc>
        <w:tc>
          <w:tcPr>
            <w:tcW w:w="1557" w:type="dxa"/>
          </w:tcPr>
          <w:p w14:paraId="1DE8E211" w14:textId="77777777" w:rsidR="00706826" w:rsidRPr="00A505BE" w:rsidRDefault="007B7860">
            <w:pPr>
              <w:rPr>
                <w:color w:val="000000" w:themeColor="text1"/>
                <w:sz w:val="16"/>
                <w:szCs w:val="16"/>
              </w:rPr>
            </w:pPr>
            <w:r w:rsidRPr="00A505BE">
              <w:rPr>
                <w:color w:val="000000" w:themeColor="text1"/>
                <w:sz w:val="16"/>
                <w:szCs w:val="16"/>
              </w:rPr>
              <w:t>thermal stress: youth describe warmer winters, less snow, and thinner ice, with unreliable freeze-up and melt seasons affecting all land-based activities tied to culture, food, and identity</w:t>
            </w:r>
          </w:p>
        </w:tc>
        <w:tc>
          <w:tcPr>
            <w:tcW w:w="1416" w:type="dxa"/>
          </w:tcPr>
          <w:p w14:paraId="0A3562CC" w14:textId="77777777" w:rsidR="00706826" w:rsidRPr="00A505BE" w:rsidRDefault="007B7860">
            <w:pPr>
              <w:rPr>
                <w:color w:val="000000" w:themeColor="text1"/>
                <w:sz w:val="16"/>
                <w:szCs w:val="16"/>
              </w:rPr>
            </w:pPr>
            <w:r w:rsidRPr="00A505BE">
              <w:rPr>
                <w:color w:val="000000" w:themeColor="text1"/>
                <w:sz w:val="16"/>
                <w:szCs w:val="16"/>
              </w:rPr>
              <w:t>self-reported perceptions of temperature, ice conditions, and freeze-up/melt seasons</w:t>
            </w:r>
          </w:p>
        </w:tc>
        <w:tc>
          <w:tcPr>
            <w:tcW w:w="1465" w:type="dxa"/>
          </w:tcPr>
          <w:p w14:paraId="3D1BDD90" w14:textId="77777777" w:rsidR="00706826" w:rsidRPr="00A505BE" w:rsidRDefault="007B7860">
            <w:pPr>
              <w:rPr>
                <w:color w:val="000000" w:themeColor="text1"/>
                <w:sz w:val="16"/>
                <w:szCs w:val="16"/>
              </w:rPr>
            </w:pPr>
            <w:r w:rsidRPr="00A505BE">
              <w:rPr>
                <w:color w:val="000000" w:themeColor="text1"/>
                <w:sz w:val="16"/>
                <w:szCs w:val="16"/>
              </w:rPr>
              <w:t>psychosocial and cultural health: youth report anger, anxiety, helplessness, exhaustion, fear, and sadness due to unpredictable winters, loss of cultural grounding, and concerns about future and Elders; youth fear losing Inuit identity; malnutrition: difficulty hunting due to poor ice and snow conditions, leading to reduced access to wild foods; youth report increased reliance on unhealthy store-bought food</w:t>
            </w:r>
          </w:p>
          <w:p w14:paraId="710FB2A7" w14:textId="77777777" w:rsidR="00706826" w:rsidRPr="00A505BE" w:rsidRDefault="00706826">
            <w:pPr>
              <w:rPr>
                <w:color w:val="000000" w:themeColor="text1"/>
                <w:sz w:val="16"/>
                <w:szCs w:val="16"/>
              </w:rPr>
            </w:pPr>
          </w:p>
        </w:tc>
        <w:tc>
          <w:tcPr>
            <w:tcW w:w="1370" w:type="dxa"/>
          </w:tcPr>
          <w:p w14:paraId="0245AC9A" w14:textId="77777777" w:rsidR="00706826" w:rsidRPr="00A505BE" w:rsidRDefault="007B7860">
            <w:pPr>
              <w:rPr>
                <w:color w:val="000000" w:themeColor="text1"/>
                <w:sz w:val="16"/>
                <w:szCs w:val="16"/>
              </w:rPr>
            </w:pPr>
            <w:r w:rsidRPr="00A505BE">
              <w:rPr>
                <w:color w:val="000000" w:themeColor="text1"/>
                <w:sz w:val="16"/>
                <w:szCs w:val="16"/>
              </w:rPr>
              <w:t>narrative responses on emotional distress, concerns about cultural loss, and future uncertainty</w:t>
            </w:r>
          </w:p>
        </w:tc>
        <w:tc>
          <w:tcPr>
            <w:tcW w:w="2638" w:type="dxa"/>
          </w:tcPr>
          <w:p w14:paraId="45FB540E" w14:textId="77777777" w:rsidR="00706826" w:rsidRPr="00A505BE" w:rsidRDefault="007B7860">
            <w:pPr>
              <w:rPr>
                <w:color w:val="000000" w:themeColor="text1"/>
                <w:sz w:val="16"/>
                <w:szCs w:val="16"/>
              </w:rPr>
            </w:pPr>
            <w:r w:rsidRPr="00A505BE">
              <w:rPr>
                <w:color w:val="000000" w:themeColor="text1"/>
                <w:sz w:val="16"/>
                <w:szCs w:val="16"/>
              </w:rPr>
              <w:t>Youth fear the loss of Inuit identity as climate change undermines land-based learning. They describe hunting, travel, and time at cabins as foundational to being Inuit. Youth express grief over disrupted knowledge transmission from Elders.</w:t>
            </w:r>
          </w:p>
        </w:tc>
      </w:tr>
      <w:tr w:rsidR="00706826" w:rsidRPr="00A505BE" w14:paraId="6B985C21" w14:textId="77777777" w:rsidTr="3B198B67">
        <w:trPr>
          <w:trHeight w:val="20"/>
        </w:trPr>
        <w:tc>
          <w:tcPr>
            <w:tcW w:w="847" w:type="dxa"/>
          </w:tcPr>
          <w:p w14:paraId="53872366" w14:textId="5F8B7985" w:rsidR="00706826" w:rsidRPr="00A505BE" w:rsidRDefault="00D026A2">
            <w:pPr>
              <w:rPr>
                <w:color w:val="000000" w:themeColor="text1"/>
                <w:sz w:val="16"/>
                <w:szCs w:val="16"/>
              </w:rPr>
            </w:pPr>
            <w:r w:rsidRPr="00A505BE">
              <w:rPr>
                <w:color w:val="000000" w:themeColor="text1"/>
                <w:sz w:val="16"/>
                <w:szCs w:val="16"/>
              </w:rPr>
              <w:fldChar w:fldCharType="begin">
                <w:fldData xml:space="preserve">PEVuZE5vdGU+PENpdGUgQXV0aG9yWWVhcj0iMSI+PEF1dGhvcj5DdW5zb2xvIFdpbGxveDwvQXV0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</w:fldData>
              </w:fldChar>
            </w:r>
            <w:r w:rsidRPr="00A505BE">
              <w:rPr>
                <w:color w:val="000000" w:themeColor="text1"/>
                <w:sz w:val="16"/>
                <w:szCs w:val="16"/>
              </w:rPr>
              <w:instrText xml:space="preserve"> ADDIN EN.CITE </w:instrText>
            </w:r>
            <w:r w:rsidRPr="00A505BE">
              <w:rPr>
                <w:color w:val="000000" w:themeColor="text1"/>
                <w:sz w:val="16"/>
                <w:szCs w:val="16"/>
              </w:rPr>
              <w:fldChar w:fldCharType="begin">
                <w:fldData xml:space="preserve">PEVuZE5vdGU+PENpdGUgQXV0aG9yWWVhcj0iMSI+PEF1dGhvcj5DdW5zb2xvIFdpbGxveDwvQXV0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</w:fldData>
              </w:fldChar>
            </w:r>
            <w:r w:rsidRPr="00A505BE">
              <w:rPr>
                <w:color w:val="000000" w:themeColor="text1"/>
                <w:sz w:val="16"/>
                <w:szCs w:val="16"/>
              </w:rPr>
              <w:instrText xml:space="preserve"> ADDIN EN.CITE.DATA </w:instrText>
            </w:r>
            <w:r w:rsidRPr="00A505BE">
              <w:rPr>
                <w:color w:val="000000" w:themeColor="text1"/>
                <w:sz w:val="16"/>
                <w:szCs w:val="16"/>
              </w:rPr>
            </w:r>
            <w:r w:rsidRPr="00A505BE">
              <w:rPr>
                <w:color w:val="000000" w:themeColor="text1"/>
                <w:sz w:val="16"/>
                <w:szCs w:val="16"/>
              </w:rPr>
              <w:fldChar w:fldCharType="end"/>
            </w:r>
            <w:r w:rsidRPr="00A505BE">
              <w:rPr>
                <w:color w:val="000000" w:themeColor="text1"/>
                <w:sz w:val="16"/>
                <w:szCs w:val="16"/>
              </w:rPr>
            </w:r>
            <w:r w:rsidRPr="00A505BE">
              <w:rPr>
                <w:color w:val="000000" w:themeColor="text1"/>
                <w:sz w:val="16"/>
                <w:szCs w:val="16"/>
              </w:rPr>
              <w:fldChar w:fldCharType="separate"/>
            </w:r>
            <w:r w:rsidRPr="00A505BE">
              <w:rPr>
                <w:noProof/>
                <w:color w:val="000000" w:themeColor="text1"/>
                <w:sz w:val="16"/>
                <w:szCs w:val="16"/>
              </w:rPr>
              <w:t>Cunsolo Willox et al. (2013b)</w:t>
            </w:r>
            <w:r w:rsidRPr="00A505BE">
              <w:rPr>
                <w:color w:val="000000" w:themeColor="text1"/>
                <w:sz w:val="16"/>
                <w:szCs w:val="16"/>
              </w:rPr>
              <w:fldChar w:fldCharType="end"/>
            </w:r>
          </w:p>
        </w:tc>
        <w:tc>
          <w:tcPr>
            <w:tcW w:w="1134" w:type="dxa"/>
          </w:tcPr>
          <w:p w14:paraId="0265F206" w14:textId="77777777" w:rsidR="00706826" w:rsidRPr="00A505BE" w:rsidRDefault="007B7860">
            <w:pPr>
              <w:rPr>
                <w:color w:val="000000" w:themeColor="text1"/>
                <w:sz w:val="16"/>
                <w:szCs w:val="16"/>
              </w:rPr>
            </w:pPr>
            <w:r w:rsidRPr="00A505BE">
              <w:rPr>
                <w:color w:val="000000" w:themeColor="text1"/>
                <w:sz w:val="16"/>
                <w:szCs w:val="16"/>
              </w:rPr>
              <w:t>qualitative</w:t>
            </w:r>
          </w:p>
        </w:tc>
        <w:tc>
          <w:tcPr>
            <w:tcW w:w="992" w:type="dxa"/>
          </w:tcPr>
          <w:p w14:paraId="1C028E39" w14:textId="77777777" w:rsidR="00706826" w:rsidRPr="00A505BE" w:rsidRDefault="007B7860">
            <w:pPr>
              <w:rPr>
                <w:color w:val="000000" w:themeColor="text1"/>
                <w:sz w:val="16"/>
                <w:szCs w:val="16"/>
              </w:rPr>
            </w:pPr>
            <w:r w:rsidRPr="00A505BE">
              <w:rPr>
                <w:color w:val="000000" w:themeColor="text1"/>
                <w:sz w:val="16"/>
                <w:szCs w:val="16"/>
              </w:rPr>
              <w:t xml:space="preserve">Canada </w:t>
            </w:r>
          </w:p>
        </w:tc>
        <w:tc>
          <w:tcPr>
            <w:tcW w:w="1137" w:type="dxa"/>
          </w:tcPr>
          <w:p w14:paraId="2916E379" w14:textId="77777777" w:rsidR="00706826" w:rsidRPr="00A505BE" w:rsidRDefault="007B7860">
            <w:pPr>
              <w:rPr>
                <w:color w:val="000000" w:themeColor="text1"/>
                <w:sz w:val="16"/>
                <w:szCs w:val="16"/>
              </w:rPr>
            </w:pPr>
            <w:r w:rsidRPr="00A505BE">
              <w:rPr>
                <w:color w:val="000000" w:themeColor="text1"/>
                <w:sz w:val="16"/>
                <w:szCs w:val="16"/>
              </w:rPr>
              <w:t>Inuit community of Rigolet, Nunatsiavut</w:t>
            </w:r>
          </w:p>
        </w:tc>
        <w:tc>
          <w:tcPr>
            <w:tcW w:w="1557" w:type="dxa"/>
          </w:tcPr>
          <w:p w14:paraId="6E215D5D" w14:textId="77777777" w:rsidR="00706826" w:rsidRPr="00A505BE" w:rsidRDefault="007B7860">
            <w:pPr>
              <w:rPr>
                <w:color w:val="000000" w:themeColor="text1"/>
                <w:sz w:val="16"/>
                <w:szCs w:val="16"/>
              </w:rPr>
            </w:pPr>
            <w:r w:rsidRPr="00A505BE">
              <w:rPr>
                <w:color w:val="000000" w:themeColor="text1"/>
                <w:sz w:val="16"/>
                <w:szCs w:val="16"/>
              </w:rPr>
              <w:t xml:space="preserve">children included with participant ages ranging from 9– to 80 years. </w:t>
            </w:r>
          </w:p>
        </w:tc>
        <w:tc>
          <w:tcPr>
            <w:tcW w:w="1277" w:type="dxa"/>
          </w:tcPr>
          <w:p w14:paraId="1107B2C6" w14:textId="3FEEE238" w:rsidR="00706826" w:rsidRPr="00A505BE" w:rsidRDefault="60464BA6">
            <w:pPr>
              <w:rPr>
                <w:color w:val="000000" w:themeColor="text1"/>
                <w:sz w:val="16"/>
                <w:szCs w:val="16"/>
              </w:rPr>
            </w:pPr>
            <w:r w:rsidRPr="00A505BE">
              <w:rPr>
                <w:color w:val="000000" w:themeColor="text1"/>
                <w:sz w:val="16"/>
                <w:szCs w:val="16"/>
              </w:rPr>
              <w:t>aggregated</w:t>
            </w:r>
            <w:r w:rsidR="007B7860" w:rsidRPr="00A505BE">
              <w:rPr>
                <w:color w:val="000000" w:themeColor="text1"/>
                <w:sz w:val="16"/>
                <w:szCs w:val="16"/>
              </w:rPr>
              <w:t>: data not fully stratified by age</w:t>
            </w:r>
          </w:p>
        </w:tc>
        <w:tc>
          <w:tcPr>
            <w:tcW w:w="1557" w:type="dxa"/>
          </w:tcPr>
          <w:p w14:paraId="6F61FE50" w14:textId="707CA858" w:rsidR="00706826" w:rsidRPr="00A505BE" w:rsidRDefault="007B7860">
            <w:pPr>
              <w:rPr>
                <w:color w:val="000000" w:themeColor="text1"/>
                <w:sz w:val="16"/>
                <w:szCs w:val="16"/>
              </w:rPr>
            </w:pPr>
            <w:r w:rsidRPr="00A505BE">
              <w:rPr>
                <w:color w:val="000000" w:themeColor="text1"/>
                <w:sz w:val="16"/>
                <w:szCs w:val="16"/>
              </w:rPr>
              <w:t>unpredictable seasonal shifts, sea ice thinning, shorter freeze-up periods, and changes in wildlife and vegetation; disruptions to land-based seasonal harvesting and travel affect Inuit identity and</w:t>
            </w:r>
            <w:r w:rsidR="00CF529A" w:rsidRPr="00A505BE">
              <w:rPr>
                <w:color w:val="000000" w:themeColor="text1"/>
                <w:sz w:val="16"/>
                <w:szCs w:val="16"/>
              </w:rPr>
              <w:t xml:space="preserve"> </w:t>
            </w:r>
            <w:r w:rsidRPr="00A505BE">
              <w:rPr>
                <w:color w:val="000000" w:themeColor="text1"/>
                <w:sz w:val="16"/>
                <w:szCs w:val="16"/>
              </w:rPr>
              <w:t>wellbeing</w:t>
            </w:r>
          </w:p>
        </w:tc>
        <w:tc>
          <w:tcPr>
            <w:tcW w:w="1416" w:type="dxa"/>
          </w:tcPr>
          <w:p w14:paraId="1D663F99" w14:textId="77777777" w:rsidR="00706826" w:rsidRPr="00A505BE" w:rsidRDefault="007B7860">
            <w:pPr>
              <w:rPr>
                <w:color w:val="000000" w:themeColor="text1"/>
                <w:sz w:val="16"/>
                <w:szCs w:val="16"/>
              </w:rPr>
            </w:pPr>
            <w:r w:rsidRPr="00A505BE">
              <w:rPr>
                <w:color w:val="000000" w:themeColor="text1"/>
                <w:sz w:val="16"/>
                <w:szCs w:val="16"/>
              </w:rPr>
              <w:t>temperature increases, reduced sea ice thickness and stability, and altered wildlife migration patterns</w:t>
            </w:r>
          </w:p>
        </w:tc>
        <w:tc>
          <w:tcPr>
            <w:tcW w:w="1465" w:type="dxa"/>
          </w:tcPr>
          <w:p w14:paraId="76A27FB5" w14:textId="77777777" w:rsidR="00706826" w:rsidRPr="00A505BE" w:rsidRDefault="007B7860">
            <w:pPr>
              <w:rPr>
                <w:color w:val="000000" w:themeColor="text1"/>
                <w:sz w:val="16"/>
                <w:szCs w:val="16"/>
              </w:rPr>
            </w:pPr>
            <w:r w:rsidRPr="00A505BE">
              <w:rPr>
                <w:color w:val="000000" w:themeColor="text1"/>
                <w:sz w:val="16"/>
                <w:szCs w:val="16"/>
              </w:rPr>
              <w:t>youth experience increased stress, anxiety, intergenerational trauma, and substance use linked to climate-driven loss of land access; disruption to land-based learning and identity development central</w:t>
            </w:r>
          </w:p>
        </w:tc>
        <w:tc>
          <w:tcPr>
            <w:tcW w:w="1370" w:type="dxa"/>
          </w:tcPr>
          <w:p w14:paraId="530A4C9F" w14:textId="77777777" w:rsidR="00706826" w:rsidRPr="00A505BE" w:rsidRDefault="007B7860">
            <w:pPr>
              <w:rPr>
                <w:color w:val="000000" w:themeColor="text1"/>
                <w:sz w:val="16"/>
                <w:szCs w:val="16"/>
              </w:rPr>
            </w:pPr>
            <w:r w:rsidRPr="00A505BE">
              <w:rPr>
                <w:color w:val="000000" w:themeColor="text1"/>
                <w:sz w:val="16"/>
                <w:szCs w:val="16"/>
              </w:rPr>
              <w:t>qualitative self-reports from community members and health professionals</w:t>
            </w:r>
          </w:p>
        </w:tc>
        <w:tc>
          <w:tcPr>
            <w:tcW w:w="2638" w:type="dxa"/>
          </w:tcPr>
          <w:p w14:paraId="4D2A51FE" w14:textId="77777777" w:rsidR="00706826" w:rsidRPr="00A505BE" w:rsidRDefault="007B7860">
            <w:pPr>
              <w:rPr>
                <w:color w:val="000000" w:themeColor="text1"/>
                <w:sz w:val="16"/>
                <w:szCs w:val="16"/>
              </w:rPr>
            </w:pPr>
            <w:r w:rsidRPr="00A505BE">
              <w:rPr>
                <w:color w:val="000000" w:themeColor="text1"/>
                <w:sz w:val="16"/>
                <w:szCs w:val="16"/>
              </w:rPr>
              <w:t>Children and youth directly impacted by disrupted land access due to climate change. Includes loss of seasonal hunting and travel, reduced cultural learning, and emotional distress. Health professionals report rising mental health challenges among youth during unstable ice seasons, with increased counselling demand. Land access described as essential to identity, healing, and resilience.</w:t>
            </w:r>
          </w:p>
        </w:tc>
      </w:tr>
    </w:tbl>
    <w:p w14:paraId="4F135C8B" w14:textId="77777777" w:rsidR="00706826" w:rsidRDefault="00706826">
      <w:pPr>
        <w:rPr>
          <w:color w:val="000000"/>
          <w:sz w:val="16"/>
          <w:szCs w:val="16"/>
        </w:rPr>
      </w:pPr>
    </w:p>
    <w:p w14:paraId="34D21265" w14:textId="77777777" w:rsidR="00706826" w:rsidRDefault="00706826">
      <w:pPr>
        <w:rPr>
          <w:sz w:val="16"/>
          <w:szCs w:val="16"/>
        </w:rPr>
      </w:pPr>
    </w:p>
    <w:p w14:paraId="0E2A2F99" w14:textId="77777777" w:rsidR="00706826" w:rsidRDefault="00706826"/>
    <w:p w14:paraId="50EC793A" w14:textId="4A695BEE" w:rsidR="0000019F" w:rsidRDefault="40C9A3D8" w:rsidP="1C831D87">
      <w:pPr>
        <w:rPr>
          <w:b/>
          <w:bCs/>
          <w:sz w:val="28"/>
          <w:szCs w:val="28"/>
        </w:rPr>
      </w:pPr>
      <w:r w:rsidRPr="1C831D87">
        <w:rPr>
          <w:b/>
          <w:bCs/>
          <w:color w:val="000000" w:themeColor="text1"/>
          <w:sz w:val="28"/>
          <w:szCs w:val="28"/>
        </w:rPr>
        <w:lastRenderedPageBreak/>
        <w:t xml:space="preserve">Appendix </w:t>
      </w:r>
      <w:r w:rsidR="13E48964" w:rsidRPr="1C831D87">
        <w:rPr>
          <w:b/>
          <w:bCs/>
          <w:color w:val="000000" w:themeColor="text1"/>
          <w:sz w:val="28"/>
          <w:szCs w:val="28"/>
        </w:rPr>
        <w:t>E</w:t>
      </w:r>
      <w:r w:rsidRPr="1C831D87">
        <w:rPr>
          <w:b/>
          <w:bCs/>
          <w:color w:val="000000" w:themeColor="text1"/>
          <w:sz w:val="28"/>
          <w:szCs w:val="28"/>
        </w:rPr>
        <w:t xml:space="preserve">. </w:t>
      </w:r>
      <w:r w:rsidRPr="1C831D87">
        <w:rPr>
          <w:b/>
          <w:bCs/>
          <w:sz w:val="28"/>
          <w:szCs w:val="28"/>
        </w:rPr>
        <w:t xml:space="preserve">Quality assessment </w:t>
      </w:r>
    </w:p>
    <w:p w14:paraId="1AF37C3E" w14:textId="77777777" w:rsidR="0000019F" w:rsidRDefault="0000019F" w:rsidP="0000019F">
      <w:pPr>
        <w:rPr>
          <w:b/>
          <w:sz w:val="28"/>
          <w:szCs w:val="28"/>
        </w:rPr>
      </w:pPr>
    </w:p>
    <w:p w14:paraId="09F205A8" w14:textId="7A26038F" w:rsidR="0000019F" w:rsidRPr="00311664" w:rsidRDefault="0000019F" w:rsidP="0000019F">
      <w:pPr>
        <w:rPr>
          <w:bCs/>
        </w:rPr>
      </w:pPr>
      <w:r w:rsidRPr="00311664">
        <w:rPr>
          <w:bCs/>
        </w:rPr>
        <w:t xml:space="preserve">All studies included in our review are empirical studies. </w:t>
      </w:r>
      <w:r w:rsidR="00FE2F0B">
        <w:rPr>
          <w:bCs/>
        </w:rPr>
        <w:t>We selected t</w:t>
      </w:r>
      <w:r w:rsidR="00FE2F0B" w:rsidRPr="00311664">
        <w:rPr>
          <w:bCs/>
        </w:rPr>
        <w:t xml:space="preserve">he </w:t>
      </w:r>
      <w:r w:rsidR="009A344F">
        <w:rPr>
          <w:bCs/>
        </w:rPr>
        <w:t>m</w:t>
      </w:r>
      <w:r w:rsidRPr="00311664">
        <w:rPr>
          <w:bCs/>
        </w:rPr>
        <w:t>ixed</w:t>
      </w:r>
      <w:r w:rsidR="009A344F">
        <w:rPr>
          <w:bCs/>
        </w:rPr>
        <w:t>-m</w:t>
      </w:r>
      <w:r w:rsidRPr="00311664">
        <w:rPr>
          <w:bCs/>
        </w:rPr>
        <w:t xml:space="preserve">ethods </w:t>
      </w:r>
      <w:r w:rsidR="009A344F">
        <w:rPr>
          <w:bCs/>
        </w:rPr>
        <w:t>a</w:t>
      </w:r>
      <w:r w:rsidRPr="00311664">
        <w:rPr>
          <w:bCs/>
        </w:rPr>
        <w:t xml:space="preserve">ppraisal </w:t>
      </w:r>
      <w:r w:rsidR="009A344F">
        <w:rPr>
          <w:bCs/>
        </w:rPr>
        <w:t>t</w:t>
      </w:r>
      <w:r w:rsidRPr="00311664">
        <w:rPr>
          <w:bCs/>
        </w:rPr>
        <w:t>ool as the quality</w:t>
      </w:r>
      <w:r w:rsidR="00FE2F0B">
        <w:rPr>
          <w:bCs/>
        </w:rPr>
        <w:t>-</w:t>
      </w:r>
      <w:r w:rsidRPr="00311664">
        <w:rPr>
          <w:bCs/>
        </w:rPr>
        <w:t xml:space="preserve">assessment instrument </w:t>
      </w:r>
      <w:r w:rsidR="00FE2F0B">
        <w:rPr>
          <w:bCs/>
        </w:rPr>
        <w:t>because</w:t>
      </w:r>
      <w:r w:rsidR="00FE2F0B" w:rsidRPr="00311664">
        <w:rPr>
          <w:bCs/>
        </w:rPr>
        <w:t xml:space="preserve"> </w:t>
      </w:r>
      <w:r w:rsidRPr="00311664">
        <w:rPr>
          <w:bCs/>
        </w:rPr>
        <w:t xml:space="preserve">it is appropriate for </w:t>
      </w:r>
      <w:r w:rsidR="00070FC3">
        <w:rPr>
          <w:bCs/>
        </w:rPr>
        <w:t>evaluating</w:t>
      </w:r>
      <w:r w:rsidR="00070FC3" w:rsidRPr="00311664">
        <w:rPr>
          <w:bCs/>
        </w:rPr>
        <w:t xml:space="preserve"> </w:t>
      </w:r>
      <w:r w:rsidRPr="00311664">
        <w:rPr>
          <w:bCs/>
        </w:rPr>
        <w:t xml:space="preserve">the methodological quality of empirical research across qualitative, quantitative, and mixed-methods study designs. Table </w:t>
      </w:r>
      <w:r w:rsidR="001A2A9C">
        <w:rPr>
          <w:bCs/>
        </w:rPr>
        <w:t>E</w:t>
      </w:r>
      <w:r w:rsidRPr="00311664">
        <w:rPr>
          <w:bCs/>
        </w:rPr>
        <w:t xml:space="preserve">1 </w:t>
      </w:r>
      <w:r w:rsidR="003126CD">
        <w:rPr>
          <w:bCs/>
        </w:rPr>
        <w:t>shows</w:t>
      </w:r>
      <w:r w:rsidR="003126CD" w:rsidRPr="00311664">
        <w:rPr>
          <w:bCs/>
        </w:rPr>
        <w:t xml:space="preserve"> </w:t>
      </w:r>
      <w:r w:rsidRPr="00311664">
        <w:rPr>
          <w:bCs/>
        </w:rPr>
        <w:t>the quality</w:t>
      </w:r>
      <w:r w:rsidR="003126CD">
        <w:rPr>
          <w:bCs/>
        </w:rPr>
        <w:t>-</w:t>
      </w:r>
      <w:r w:rsidRPr="00311664">
        <w:rPr>
          <w:bCs/>
        </w:rPr>
        <w:t xml:space="preserve">assessment ratings for each included study. </w:t>
      </w:r>
      <w:r w:rsidR="003126CD">
        <w:rPr>
          <w:bCs/>
        </w:rPr>
        <w:t xml:space="preserve">Two reviewers and co-authors independently </w:t>
      </w:r>
      <w:r w:rsidRPr="00311664">
        <w:rPr>
          <w:bCs/>
        </w:rPr>
        <w:t xml:space="preserve">assessed </w:t>
      </w:r>
      <w:r w:rsidR="003126CD">
        <w:rPr>
          <w:bCs/>
        </w:rPr>
        <w:t>each study</w:t>
      </w:r>
      <w:r w:rsidRPr="00311664">
        <w:rPr>
          <w:bCs/>
        </w:rPr>
        <w:t xml:space="preserve"> (</w:t>
      </w:r>
      <w:r w:rsidRPr="00311664">
        <w:t>J.J.T., M.A.J.)</w:t>
      </w:r>
      <w:r w:rsidRPr="00311664">
        <w:rPr>
          <w:bCs/>
        </w:rPr>
        <w:t xml:space="preserve">. </w:t>
      </w:r>
      <w:r w:rsidR="003126CD">
        <w:rPr>
          <w:bCs/>
        </w:rPr>
        <w:t>We resolved d</w:t>
      </w:r>
      <w:r w:rsidR="003126CD" w:rsidRPr="00311664">
        <w:rPr>
          <w:bCs/>
        </w:rPr>
        <w:t xml:space="preserve">iscrepancies </w:t>
      </w:r>
      <w:r w:rsidRPr="00311664">
        <w:rPr>
          <w:bCs/>
        </w:rPr>
        <w:t>between reviewers through discussion and consensus to arrive at final quality ratings.</w:t>
      </w:r>
    </w:p>
    <w:p w14:paraId="24CFBB2D" w14:textId="77777777" w:rsidR="0000019F" w:rsidRDefault="0000019F" w:rsidP="0000019F">
      <w:pPr>
        <w:spacing w:line="276" w:lineRule="auto"/>
        <w:rPr>
          <w:color w:val="000000"/>
        </w:rPr>
      </w:pPr>
    </w:p>
    <w:p w14:paraId="504C6937" w14:textId="48D830D4" w:rsidR="0000019F" w:rsidRDefault="40C9A3D8" w:rsidP="0000019F">
      <w:pPr>
        <w:spacing w:line="276" w:lineRule="auto"/>
        <w:rPr>
          <w:color w:val="000000"/>
        </w:rPr>
      </w:pPr>
      <w:r w:rsidRPr="1C831D87">
        <w:rPr>
          <w:b/>
          <w:bCs/>
          <w:color w:val="000000" w:themeColor="text1"/>
          <w:sz w:val="20"/>
          <w:szCs w:val="20"/>
        </w:rPr>
        <w:t xml:space="preserve">Table </w:t>
      </w:r>
      <w:r w:rsidR="3547FAF5" w:rsidRPr="1C831D87">
        <w:rPr>
          <w:b/>
          <w:bCs/>
          <w:color w:val="000000" w:themeColor="text1"/>
          <w:sz w:val="20"/>
          <w:szCs w:val="20"/>
        </w:rPr>
        <w:t>E</w:t>
      </w:r>
      <w:r w:rsidRPr="1C831D87">
        <w:rPr>
          <w:b/>
          <w:bCs/>
          <w:color w:val="000000" w:themeColor="text1"/>
          <w:sz w:val="20"/>
          <w:szCs w:val="20"/>
        </w:rPr>
        <w:t xml:space="preserve">1. </w:t>
      </w:r>
      <w:r w:rsidRPr="1C831D87">
        <w:rPr>
          <w:color w:val="000000" w:themeColor="text1"/>
          <w:sz w:val="20"/>
          <w:szCs w:val="20"/>
        </w:rPr>
        <w:t>Mixed</w:t>
      </w:r>
      <w:r w:rsidR="009A344F">
        <w:rPr>
          <w:color w:val="000000" w:themeColor="text1"/>
          <w:sz w:val="20"/>
          <w:szCs w:val="20"/>
        </w:rPr>
        <w:t>-m</w:t>
      </w:r>
      <w:r w:rsidRPr="1C831D87">
        <w:rPr>
          <w:color w:val="000000" w:themeColor="text1"/>
          <w:sz w:val="20"/>
          <w:szCs w:val="20"/>
        </w:rPr>
        <w:t xml:space="preserve">ethods </w:t>
      </w:r>
      <w:r w:rsidR="009A344F">
        <w:rPr>
          <w:color w:val="000000" w:themeColor="text1"/>
          <w:sz w:val="20"/>
          <w:szCs w:val="20"/>
        </w:rPr>
        <w:t>a</w:t>
      </w:r>
      <w:r w:rsidRPr="1C831D87">
        <w:rPr>
          <w:color w:val="000000" w:themeColor="text1"/>
          <w:sz w:val="20"/>
          <w:szCs w:val="20"/>
        </w:rPr>
        <w:t xml:space="preserve">ppraisal </w:t>
      </w:r>
      <w:r w:rsidR="009A344F">
        <w:rPr>
          <w:color w:val="000000" w:themeColor="text1"/>
          <w:sz w:val="20"/>
          <w:szCs w:val="20"/>
        </w:rPr>
        <w:t>t</w:t>
      </w:r>
      <w:r w:rsidRPr="1C831D87">
        <w:rPr>
          <w:color w:val="000000" w:themeColor="text1"/>
          <w:sz w:val="20"/>
          <w:szCs w:val="20"/>
        </w:rPr>
        <w:t xml:space="preserve">ool </w:t>
      </w:r>
      <w:r w:rsidR="0174AD01" w:rsidRPr="1C831D87">
        <w:rPr>
          <w:color w:val="000000" w:themeColor="text1"/>
          <w:sz w:val="20"/>
          <w:szCs w:val="20"/>
        </w:rPr>
        <w:t xml:space="preserve">quality assessment </w:t>
      </w:r>
      <w:r w:rsidRPr="1C831D87">
        <w:rPr>
          <w:color w:val="000000" w:themeColor="text1"/>
          <w:sz w:val="20"/>
          <w:szCs w:val="20"/>
        </w:rPr>
        <w:t xml:space="preserve">of </w:t>
      </w:r>
      <w:r w:rsidR="0174AD01" w:rsidRPr="1C831D87">
        <w:rPr>
          <w:color w:val="000000" w:themeColor="text1"/>
          <w:sz w:val="20"/>
          <w:szCs w:val="20"/>
        </w:rPr>
        <w:t>included studies</w:t>
      </w:r>
    </w:p>
    <w:p w14:paraId="2C81AE39" w14:textId="77777777" w:rsidR="0000019F" w:rsidRDefault="0000019F"/>
    <w:tbl>
      <w:tblPr>
        <w:tblW w:w="0" w:type="auto"/>
        <w:tblLayout w:type="fixed"/>
        <w:tblLook w:val="04A0" w:firstRow="1" w:lastRow="0" w:firstColumn="1" w:lastColumn="0" w:noHBand="0" w:noVBand="1"/>
      </w:tblPr>
      <w:tblGrid>
        <w:gridCol w:w="988"/>
        <w:gridCol w:w="992"/>
        <w:gridCol w:w="1134"/>
        <w:gridCol w:w="1276"/>
        <w:gridCol w:w="1275"/>
        <w:gridCol w:w="1276"/>
        <w:gridCol w:w="1345"/>
        <w:gridCol w:w="1207"/>
        <w:gridCol w:w="1161"/>
        <w:gridCol w:w="1248"/>
        <w:gridCol w:w="1120"/>
        <w:gridCol w:w="1148"/>
        <w:gridCol w:w="1220"/>
      </w:tblGrid>
      <w:tr w:rsidR="0000019F" w:rsidRPr="00BC5001" w14:paraId="622E1D3E"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0F128181" w14:textId="77777777" w:rsidR="0000019F" w:rsidRPr="00BC5001" w:rsidRDefault="0000019F" w:rsidP="008D29E3">
            <w:pPr>
              <w:jc w:val="center"/>
              <w:rPr>
                <w:b/>
                <w:bCs/>
                <w:color w:val="000000"/>
                <w:sz w:val="16"/>
                <w:szCs w:val="16"/>
              </w:rPr>
            </w:pPr>
            <w:r w:rsidRPr="00BC5001">
              <w:rPr>
                <w:b/>
                <w:bCs/>
                <w:color w:val="000000"/>
                <w:sz w:val="16"/>
                <w:szCs w:val="16"/>
              </w:rPr>
              <w:t>Citation</w:t>
            </w:r>
          </w:p>
        </w:tc>
        <w:tc>
          <w:tcPr>
            <w:tcW w:w="992"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53FEE351" w14:textId="77777777" w:rsidR="0000019F" w:rsidRPr="00BC5001" w:rsidRDefault="0000019F" w:rsidP="008D29E3">
            <w:pPr>
              <w:jc w:val="center"/>
              <w:rPr>
                <w:b/>
                <w:bCs/>
                <w:color w:val="000000"/>
                <w:sz w:val="16"/>
                <w:szCs w:val="16"/>
              </w:rPr>
            </w:pPr>
            <w:r w:rsidRPr="00BC5001">
              <w:rPr>
                <w:b/>
                <w:bCs/>
                <w:color w:val="000000"/>
                <w:sz w:val="16"/>
                <w:szCs w:val="16"/>
              </w:rPr>
              <w:t>Screening Q1: Clear research questions</w:t>
            </w:r>
          </w:p>
        </w:tc>
        <w:tc>
          <w:tcPr>
            <w:tcW w:w="1134"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74636FC4" w14:textId="77777777" w:rsidR="0000019F" w:rsidRPr="00BC5001" w:rsidRDefault="0000019F" w:rsidP="008D29E3">
            <w:pPr>
              <w:jc w:val="center"/>
              <w:rPr>
                <w:b/>
                <w:bCs/>
                <w:color w:val="000000"/>
                <w:sz w:val="16"/>
                <w:szCs w:val="16"/>
              </w:rPr>
            </w:pPr>
            <w:r w:rsidRPr="00BC5001">
              <w:rPr>
                <w:b/>
                <w:bCs/>
                <w:color w:val="000000"/>
                <w:sz w:val="16"/>
                <w:szCs w:val="16"/>
              </w:rPr>
              <w:t>Screening Q2: Data address research question</w:t>
            </w:r>
          </w:p>
        </w:tc>
        <w:tc>
          <w:tcPr>
            <w:tcW w:w="1276"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25C3AE23" w14:textId="77777777" w:rsidR="0000019F" w:rsidRPr="00BC5001" w:rsidRDefault="0000019F" w:rsidP="008D29E3">
            <w:pPr>
              <w:jc w:val="center"/>
              <w:rPr>
                <w:b/>
                <w:bCs/>
                <w:color w:val="000000"/>
                <w:sz w:val="16"/>
                <w:szCs w:val="16"/>
              </w:rPr>
            </w:pPr>
            <w:r w:rsidRPr="00BC5001">
              <w:rPr>
                <w:b/>
                <w:bCs/>
                <w:color w:val="000000"/>
                <w:sz w:val="16"/>
                <w:szCs w:val="16"/>
              </w:rPr>
              <w:t>Criterion 1 Rating</w:t>
            </w:r>
          </w:p>
        </w:tc>
        <w:tc>
          <w:tcPr>
            <w:tcW w:w="1275"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5EFC38F9" w14:textId="77777777" w:rsidR="0000019F" w:rsidRPr="00BC5001" w:rsidRDefault="0000019F" w:rsidP="008D29E3">
            <w:pPr>
              <w:jc w:val="center"/>
              <w:rPr>
                <w:b/>
                <w:bCs/>
                <w:color w:val="000000"/>
                <w:sz w:val="16"/>
                <w:szCs w:val="16"/>
              </w:rPr>
            </w:pPr>
            <w:r w:rsidRPr="00BC5001">
              <w:rPr>
                <w:b/>
                <w:bCs/>
                <w:color w:val="000000"/>
                <w:sz w:val="16"/>
                <w:szCs w:val="16"/>
              </w:rPr>
              <w:t>Criterion 1 Justification</w:t>
            </w:r>
          </w:p>
        </w:tc>
        <w:tc>
          <w:tcPr>
            <w:tcW w:w="1276"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0D229482" w14:textId="77777777" w:rsidR="0000019F" w:rsidRPr="00BC5001" w:rsidRDefault="0000019F" w:rsidP="008D29E3">
            <w:pPr>
              <w:jc w:val="center"/>
              <w:rPr>
                <w:b/>
                <w:bCs/>
                <w:color w:val="000000"/>
                <w:sz w:val="16"/>
                <w:szCs w:val="16"/>
              </w:rPr>
            </w:pPr>
            <w:r w:rsidRPr="00BC5001">
              <w:rPr>
                <w:b/>
                <w:bCs/>
                <w:color w:val="000000"/>
                <w:sz w:val="16"/>
                <w:szCs w:val="16"/>
              </w:rPr>
              <w:t>Criterion 2 Rating</w:t>
            </w:r>
          </w:p>
        </w:tc>
        <w:tc>
          <w:tcPr>
            <w:tcW w:w="1345"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02A7EFDC" w14:textId="77777777" w:rsidR="0000019F" w:rsidRPr="00BC5001" w:rsidRDefault="0000019F" w:rsidP="008D29E3">
            <w:pPr>
              <w:jc w:val="center"/>
              <w:rPr>
                <w:b/>
                <w:bCs/>
                <w:color w:val="000000"/>
                <w:sz w:val="16"/>
                <w:szCs w:val="16"/>
              </w:rPr>
            </w:pPr>
            <w:r w:rsidRPr="00BC5001">
              <w:rPr>
                <w:b/>
                <w:bCs/>
                <w:color w:val="000000"/>
                <w:sz w:val="16"/>
                <w:szCs w:val="16"/>
              </w:rPr>
              <w:t>Criterion 2 Justification</w:t>
            </w:r>
          </w:p>
        </w:tc>
        <w:tc>
          <w:tcPr>
            <w:tcW w:w="1207"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7FA979F9" w14:textId="77777777" w:rsidR="0000019F" w:rsidRPr="00BC5001" w:rsidRDefault="0000019F" w:rsidP="008D29E3">
            <w:pPr>
              <w:jc w:val="center"/>
              <w:rPr>
                <w:b/>
                <w:bCs/>
                <w:color w:val="000000"/>
                <w:sz w:val="16"/>
                <w:szCs w:val="16"/>
              </w:rPr>
            </w:pPr>
            <w:r w:rsidRPr="00BC5001">
              <w:rPr>
                <w:b/>
                <w:bCs/>
                <w:color w:val="000000"/>
                <w:sz w:val="16"/>
                <w:szCs w:val="16"/>
              </w:rPr>
              <w:t>Criterion 3 Rating</w:t>
            </w:r>
          </w:p>
        </w:tc>
        <w:tc>
          <w:tcPr>
            <w:tcW w:w="1161"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23B9485C" w14:textId="77777777" w:rsidR="0000019F" w:rsidRPr="00BC5001" w:rsidRDefault="0000019F" w:rsidP="008D29E3">
            <w:pPr>
              <w:jc w:val="center"/>
              <w:rPr>
                <w:b/>
                <w:bCs/>
                <w:color w:val="000000"/>
                <w:sz w:val="16"/>
                <w:szCs w:val="16"/>
              </w:rPr>
            </w:pPr>
            <w:r w:rsidRPr="00BC5001">
              <w:rPr>
                <w:b/>
                <w:bCs/>
                <w:color w:val="000000"/>
                <w:sz w:val="16"/>
                <w:szCs w:val="16"/>
              </w:rPr>
              <w:t>Criterion 3 Justification</w:t>
            </w:r>
          </w:p>
        </w:tc>
        <w:tc>
          <w:tcPr>
            <w:tcW w:w="1248"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1619C86B" w14:textId="77777777" w:rsidR="0000019F" w:rsidRPr="00BC5001" w:rsidRDefault="0000019F" w:rsidP="008D29E3">
            <w:pPr>
              <w:jc w:val="center"/>
              <w:rPr>
                <w:b/>
                <w:bCs/>
                <w:color w:val="000000"/>
                <w:sz w:val="16"/>
                <w:szCs w:val="16"/>
              </w:rPr>
            </w:pPr>
            <w:r w:rsidRPr="00BC5001">
              <w:rPr>
                <w:b/>
                <w:bCs/>
                <w:color w:val="000000"/>
                <w:sz w:val="16"/>
                <w:szCs w:val="16"/>
              </w:rPr>
              <w:t>Criterion 4 Rating</w:t>
            </w:r>
          </w:p>
        </w:tc>
        <w:tc>
          <w:tcPr>
            <w:tcW w:w="1120"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762A5FEC" w14:textId="77777777" w:rsidR="0000019F" w:rsidRPr="00BC5001" w:rsidRDefault="0000019F" w:rsidP="008D29E3">
            <w:pPr>
              <w:jc w:val="center"/>
              <w:rPr>
                <w:b/>
                <w:bCs/>
                <w:color w:val="000000"/>
                <w:sz w:val="16"/>
                <w:szCs w:val="16"/>
              </w:rPr>
            </w:pPr>
            <w:r w:rsidRPr="00BC5001">
              <w:rPr>
                <w:b/>
                <w:bCs/>
                <w:color w:val="000000"/>
                <w:sz w:val="16"/>
                <w:szCs w:val="16"/>
              </w:rPr>
              <w:t>Criterion 4 Justification</w:t>
            </w:r>
          </w:p>
        </w:tc>
        <w:tc>
          <w:tcPr>
            <w:tcW w:w="1148"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52AEE3A2" w14:textId="77777777" w:rsidR="0000019F" w:rsidRPr="00BC5001" w:rsidRDefault="0000019F" w:rsidP="008D29E3">
            <w:pPr>
              <w:jc w:val="center"/>
              <w:rPr>
                <w:b/>
                <w:bCs/>
                <w:color w:val="000000"/>
                <w:sz w:val="16"/>
                <w:szCs w:val="16"/>
              </w:rPr>
            </w:pPr>
            <w:r w:rsidRPr="00BC5001">
              <w:rPr>
                <w:b/>
                <w:bCs/>
                <w:color w:val="000000"/>
                <w:sz w:val="16"/>
                <w:szCs w:val="16"/>
              </w:rPr>
              <w:t>Criterion 5 Rating</w:t>
            </w:r>
          </w:p>
        </w:tc>
        <w:tc>
          <w:tcPr>
            <w:tcW w:w="1220" w:type="dxa"/>
            <w:tcBorders>
              <w:top w:val="single" w:sz="4" w:space="0" w:color="auto"/>
              <w:left w:val="single" w:sz="4" w:space="0" w:color="auto"/>
              <w:bottom w:val="single" w:sz="4" w:space="0" w:color="auto"/>
              <w:right w:val="single" w:sz="4" w:space="0" w:color="auto"/>
            </w:tcBorders>
            <w:shd w:val="clear" w:color="auto" w:fill="95B3D7"/>
            <w:vAlign w:val="center"/>
            <w:hideMark/>
          </w:tcPr>
          <w:p w14:paraId="1A5FA448" w14:textId="77777777" w:rsidR="0000019F" w:rsidRPr="00BC5001" w:rsidRDefault="0000019F" w:rsidP="008D29E3">
            <w:pPr>
              <w:jc w:val="center"/>
              <w:rPr>
                <w:b/>
                <w:bCs/>
                <w:color w:val="000000"/>
                <w:sz w:val="16"/>
                <w:szCs w:val="16"/>
              </w:rPr>
            </w:pPr>
            <w:r w:rsidRPr="00BC5001">
              <w:rPr>
                <w:b/>
                <w:bCs/>
                <w:color w:val="000000"/>
                <w:sz w:val="16"/>
                <w:szCs w:val="16"/>
              </w:rPr>
              <w:t>Criterion 5 Justification</w:t>
            </w:r>
          </w:p>
        </w:tc>
      </w:tr>
      <w:tr w:rsidR="0000019F" w:rsidRPr="00BC5001" w14:paraId="19DB37E8" w14:textId="77777777" w:rsidTr="3B198B67">
        <w:trPr>
          <w:trHeight w:val="20"/>
        </w:trPr>
        <w:tc>
          <w:tcPr>
            <w:tcW w:w="3114" w:type="dxa"/>
            <w:gridSpan w:val="3"/>
            <w:tcBorders>
              <w:top w:val="single" w:sz="4" w:space="0" w:color="auto"/>
              <w:left w:val="single" w:sz="4" w:space="0" w:color="auto"/>
              <w:bottom w:val="single" w:sz="4" w:space="0" w:color="auto"/>
              <w:right w:val="nil"/>
            </w:tcBorders>
            <w:shd w:val="clear" w:color="auto" w:fill="DCE6F1"/>
            <w:vAlign w:val="center"/>
            <w:hideMark/>
          </w:tcPr>
          <w:p w14:paraId="1E24D17B" w14:textId="77777777" w:rsidR="0000019F" w:rsidRPr="00BC5001" w:rsidRDefault="0000019F" w:rsidP="008D29E3">
            <w:pPr>
              <w:jc w:val="center"/>
              <w:rPr>
                <w:b/>
                <w:bCs/>
                <w:color w:val="000000"/>
                <w:sz w:val="16"/>
                <w:szCs w:val="16"/>
              </w:rPr>
            </w:pPr>
          </w:p>
          <w:p w14:paraId="05851C20" w14:textId="77777777" w:rsidR="0000019F" w:rsidRPr="00BC5001" w:rsidRDefault="0000019F" w:rsidP="008D29E3">
            <w:pPr>
              <w:jc w:val="center"/>
              <w:rPr>
                <w:b/>
                <w:bCs/>
                <w:color w:val="000000"/>
                <w:sz w:val="16"/>
                <w:szCs w:val="16"/>
              </w:rPr>
            </w:pPr>
          </w:p>
          <w:p w14:paraId="5E94B331" w14:textId="77777777" w:rsidR="0000019F" w:rsidRPr="00BC5001" w:rsidRDefault="0000019F" w:rsidP="008D29E3">
            <w:pPr>
              <w:jc w:val="center"/>
              <w:rPr>
                <w:b/>
                <w:bCs/>
                <w:color w:val="000000"/>
                <w:sz w:val="16"/>
                <w:szCs w:val="16"/>
              </w:rPr>
            </w:pPr>
            <w:r w:rsidRPr="00BC5001">
              <w:rPr>
                <w:b/>
                <w:bCs/>
                <w:color w:val="000000"/>
                <w:sz w:val="16"/>
                <w:szCs w:val="16"/>
              </w:rPr>
              <w:t>Study design: Qualitative</w:t>
            </w:r>
          </w:p>
          <w:p w14:paraId="09AB4827" w14:textId="77777777" w:rsidR="0000019F" w:rsidRPr="00BC5001" w:rsidRDefault="0000019F" w:rsidP="008D29E3">
            <w:pPr>
              <w:jc w:val="center"/>
              <w:rPr>
                <w:b/>
                <w:bCs/>
                <w:color w:val="000000"/>
                <w:sz w:val="16"/>
                <w:szCs w:val="16"/>
              </w:rPr>
            </w:pPr>
            <w:r w:rsidRPr="00BC5001">
              <w:rPr>
                <w:b/>
                <w:bCs/>
                <w:color w:val="000000"/>
                <w:sz w:val="16"/>
                <w:szCs w:val="16"/>
              </w:rPr>
              <w:t> </w:t>
            </w:r>
          </w:p>
          <w:p w14:paraId="0AFBC27C" w14:textId="77777777" w:rsidR="0000019F" w:rsidRPr="00BC5001" w:rsidRDefault="0000019F" w:rsidP="008D29E3">
            <w:pPr>
              <w:jc w:val="center"/>
              <w:rPr>
                <w:b/>
                <w:bCs/>
                <w:color w:val="000000"/>
                <w:sz w:val="16"/>
                <w:szCs w:val="16"/>
              </w:rPr>
            </w:pPr>
            <w:r w:rsidRPr="00BC5001">
              <w:rPr>
                <w:b/>
                <w:bCs/>
                <w:color w:val="000000"/>
                <w:sz w:val="16"/>
                <w:szCs w:val="16"/>
              </w:rPr>
              <w:t>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7760B901" w14:textId="77777777" w:rsidR="0000019F" w:rsidRPr="00BC5001" w:rsidRDefault="0000019F" w:rsidP="008D29E3">
            <w:pPr>
              <w:jc w:val="center"/>
              <w:rPr>
                <w:b/>
                <w:bCs/>
                <w:color w:val="000000"/>
                <w:sz w:val="16"/>
                <w:szCs w:val="16"/>
              </w:rPr>
            </w:pPr>
            <w:r w:rsidRPr="00BC5001">
              <w:rPr>
                <w:b/>
                <w:bCs/>
                <w:color w:val="000000"/>
                <w:sz w:val="16"/>
                <w:szCs w:val="16"/>
              </w:rPr>
              <w:t>1.1 Appropriate qualitative approach</w:t>
            </w:r>
          </w:p>
        </w:tc>
        <w:tc>
          <w:tcPr>
            <w:tcW w:w="127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54A650C6"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0B75AE0D" w14:textId="77777777" w:rsidR="0000019F" w:rsidRPr="00BC5001" w:rsidRDefault="0000019F" w:rsidP="008D29E3">
            <w:pPr>
              <w:jc w:val="center"/>
              <w:rPr>
                <w:b/>
                <w:bCs/>
                <w:color w:val="000000"/>
                <w:sz w:val="16"/>
                <w:szCs w:val="16"/>
              </w:rPr>
            </w:pPr>
            <w:r w:rsidRPr="00BC5001">
              <w:rPr>
                <w:b/>
                <w:bCs/>
                <w:color w:val="000000"/>
                <w:sz w:val="16"/>
                <w:szCs w:val="16"/>
              </w:rPr>
              <w:t>1.2 Adequate data collection</w:t>
            </w:r>
          </w:p>
        </w:tc>
        <w:tc>
          <w:tcPr>
            <w:tcW w:w="134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CA2CE56"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207"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4CD29A20" w14:textId="77777777" w:rsidR="0000019F" w:rsidRDefault="0000019F" w:rsidP="008D29E3">
            <w:pPr>
              <w:jc w:val="center"/>
              <w:rPr>
                <w:b/>
                <w:bCs/>
                <w:color w:val="000000"/>
                <w:sz w:val="16"/>
                <w:szCs w:val="16"/>
              </w:rPr>
            </w:pPr>
            <w:r w:rsidRPr="00BC5001">
              <w:rPr>
                <w:b/>
                <w:bCs/>
                <w:color w:val="000000"/>
                <w:sz w:val="16"/>
                <w:szCs w:val="16"/>
              </w:rPr>
              <w:t xml:space="preserve">1.3 </w:t>
            </w:r>
          </w:p>
          <w:p w14:paraId="466F9225" w14:textId="77777777" w:rsidR="0000019F" w:rsidRPr="00BC5001" w:rsidRDefault="0000019F" w:rsidP="008D29E3">
            <w:pPr>
              <w:jc w:val="center"/>
              <w:rPr>
                <w:b/>
                <w:bCs/>
                <w:color w:val="000000"/>
                <w:sz w:val="16"/>
                <w:szCs w:val="16"/>
              </w:rPr>
            </w:pPr>
            <w:r w:rsidRPr="00BC5001">
              <w:rPr>
                <w:b/>
                <w:bCs/>
                <w:color w:val="000000"/>
                <w:sz w:val="16"/>
                <w:szCs w:val="16"/>
              </w:rPr>
              <w:t>Findings derived from data</w:t>
            </w:r>
          </w:p>
        </w:tc>
        <w:tc>
          <w:tcPr>
            <w:tcW w:w="1161"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41466B16"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2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4586F612" w14:textId="77777777" w:rsidR="0000019F" w:rsidRPr="00BC5001" w:rsidRDefault="0000019F" w:rsidP="008D29E3">
            <w:pPr>
              <w:jc w:val="center"/>
              <w:rPr>
                <w:b/>
                <w:bCs/>
                <w:color w:val="000000"/>
                <w:sz w:val="16"/>
                <w:szCs w:val="16"/>
              </w:rPr>
            </w:pPr>
            <w:r w:rsidRPr="00BC5001">
              <w:rPr>
                <w:b/>
                <w:bCs/>
                <w:color w:val="000000"/>
                <w:sz w:val="16"/>
                <w:szCs w:val="16"/>
              </w:rPr>
              <w:t>1.4 Interpretation supported by data</w:t>
            </w:r>
          </w:p>
        </w:tc>
        <w:tc>
          <w:tcPr>
            <w:tcW w:w="11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659AEA87"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1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03241CA8" w14:textId="77777777" w:rsidR="0000019F" w:rsidRPr="00BC5001" w:rsidRDefault="0000019F" w:rsidP="008D29E3">
            <w:pPr>
              <w:jc w:val="center"/>
              <w:rPr>
                <w:b/>
                <w:bCs/>
                <w:color w:val="000000"/>
                <w:sz w:val="16"/>
                <w:szCs w:val="16"/>
              </w:rPr>
            </w:pPr>
            <w:r w:rsidRPr="00BC5001">
              <w:rPr>
                <w:b/>
                <w:bCs/>
                <w:color w:val="000000"/>
                <w:sz w:val="16"/>
                <w:szCs w:val="16"/>
              </w:rPr>
              <w:t>1.5 Coherence of analysis</w:t>
            </w:r>
          </w:p>
        </w:tc>
        <w:tc>
          <w:tcPr>
            <w:tcW w:w="12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B6C03D1" w14:textId="77777777" w:rsidR="0000019F" w:rsidRPr="00BC5001" w:rsidRDefault="0000019F" w:rsidP="008D29E3">
            <w:pPr>
              <w:jc w:val="center"/>
              <w:rPr>
                <w:b/>
                <w:bCs/>
                <w:color w:val="000000"/>
                <w:sz w:val="16"/>
                <w:szCs w:val="16"/>
              </w:rPr>
            </w:pPr>
            <w:r w:rsidRPr="00BC5001">
              <w:rPr>
                <w:b/>
                <w:bCs/>
                <w:color w:val="000000"/>
                <w:sz w:val="16"/>
                <w:szCs w:val="16"/>
              </w:rPr>
              <w:t>Justification</w:t>
            </w:r>
          </w:p>
        </w:tc>
      </w:tr>
      <w:tr w:rsidR="0000019F" w:rsidRPr="00BC5001" w14:paraId="62A118CC"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FC74A2" w14:textId="77777777" w:rsidR="0000019F" w:rsidRPr="00C76C59" w:rsidRDefault="0000019F" w:rsidP="008D29E3">
            <w:pPr>
              <w:rPr>
                <w:color w:val="000000" w:themeColor="text1"/>
                <w:sz w:val="16"/>
                <w:szCs w:val="16"/>
              </w:rPr>
            </w:pPr>
            <w:r w:rsidRPr="00C76C59">
              <w:rPr>
                <w:color w:val="000000" w:themeColor="text1"/>
                <w:sz w:val="16"/>
                <w:szCs w:val="16"/>
              </w:rPr>
              <w:t>Panikkar &amp; Lemmond (2020)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132AEB" w14:textId="488519D7" w:rsidR="0000019F" w:rsidRPr="00C76C59" w:rsidRDefault="00271354" w:rsidP="008D29E3">
            <w:pPr>
              <w:rPr>
                <w:color w:val="000000" w:themeColor="text1"/>
                <w:sz w:val="16"/>
                <w:szCs w:val="16"/>
              </w:rPr>
            </w:pPr>
            <w:r w:rsidRPr="00C76C59">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623876" w14:textId="0898663C" w:rsidR="0000019F" w:rsidRPr="00C76C59" w:rsidRDefault="00271354" w:rsidP="008D29E3">
            <w:pPr>
              <w:rPr>
                <w:color w:val="000000" w:themeColor="text1"/>
                <w:sz w:val="16"/>
                <w:szCs w:val="16"/>
              </w:rPr>
            </w:pPr>
            <w:r w:rsidRPr="00C76C59">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1CDE75" w14:textId="04ED2C5C" w:rsidR="0000019F" w:rsidRPr="00C76C59" w:rsidRDefault="00271354" w:rsidP="008D29E3">
            <w:pPr>
              <w:rPr>
                <w:color w:val="000000" w:themeColor="text1"/>
                <w:sz w:val="16"/>
                <w:szCs w:val="16"/>
              </w:rPr>
            </w:pPr>
            <w:r w:rsidRPr="00C76C59">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8F154E" w14:textId="77777777" w:rsidR="0000019F" w:rsidRPr="00C76C59" w:rsidRDefault="0000019F" w:rsidP="008D29E3">
            <w:pPr>
              <w:rPr>
                <w:color w:val="000000" w:themeColor="text1"/>
                <w:sz w:val="16"/>
                <w:szCs w:val="16"/>
              </w:rPr>
            </w:pPr>
            <w:r w:rsidRPr="00C76C59">
              <w:rPr>
                <w:color w:val="000000" w:themeColor="text1"/>
                <w:sz w:val="16"/>
                <w:szCs w:val="16"/>
              </w:rPr>
              <w:t>Clear qualitative aim; explores experiences/perceptions of climate change, food sovereignty, and health.</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313344" w14:textId="50906614" w:rsidR="0000019F" w:rsidRPr="00C76C59" w:rsidRDefault="004D39D6" w:rsidP="008D29E3">
            <w:pPr>
              <w:rPr>
                <w:color w:val="000000" w:themeColor="text1"/>
                <w:sz w:val="16"/>
                <w:szCs w:val="16"/>
              </w:rPr>
            </w:pPr>
            <w:r w:rsidRPr="00C76C59">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88A10C" w14:textId="77777777" w:rsidR="0000019F" w:rsidRPr="00C76C59" w:rsidRDefault="0000019F" w:rsidP="008D29E3">
            <w:pPr>
              <w:rPr>
                <w:color w:val="000000" w:themeColor="text1"/>
                <w:sz w:val="16"/>
                <w:szCs w:val="16"/>
              </w:rPr>
            </w:pPr>
            <w:r w:rsidRPr="00C76C59">
              <w:rPr>
                <w:color w:val="000000" w:themeColor="text1"/>
                <w:sz w:val="16"/>
                <w:szCs w:val="16"/>
              </w:rPr>
              <w:t>Semi-structured interviews; relevant participants; community collaboration and translation support.</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975865" w14:textId="6666901E" w:rsidR="0000019F" w:rsidRPr="00C76C59" w:rsidRDefault="003B1104" w:rsidP="008D29E3">
            <w:pPr>
              <w:rPr>
                <w:color w:val="000000" w:themeColor="text1"/>
                <w:sz w:val="16"/>
                <w:szCs w:val="16"/>
              </w:rPr>
            </w:pPr>
            <w:r w:rsidRPr="00C76C59">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271173" w14:textId="77777777" w:rsidR="0000019F" w:rsidRPr="00C76C59" w:rsidRDefault="0000019F" w:rsidP="008D29E3">
            <w:pPr>
              <w:rPr>
                <w:color w:val="000000" w:themeColor="text1"/>
                <w:sz w:val="16"/>
                <w:szCs w:val="16"/>
              </w:rPr>
            </w:pPr>
            <w:r w:rsidRPr="00C76C59">
              <w:rPr>
                <w:color w:val="000000" w:themeColor="text1"/>
                <w:sz w:val="16"/>
                <w:szCs w:val="16"/>
              </w:rPr>
              <w:t>Thematic findings presented across six categories; supported by participant quotations.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56529" w14:textId="35415C02" w:rsidR="0000019F" w:rsidRPr="00C76C59" w:rsidRDefault="003B1104" w:rsidP="008D29E3">
            <w:pPr>
              <w:rPr>
                <w:color w:val="000000" w:themeColor="text1"/>
                <w:sz w:val="16"/>
                <w:szCs w:val="16"/>
              </w:rPr>
            </w:pPr>
            <w:r w:rsidRPr="00C76C59">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969D74" w14:textId="77777777" w:rsidR="0000019F" w:rsidRPr="00C76C59" w:rsidRDefault="0000019F" w:rsidP="008D29E3">
            <w:pPr>
              <w:rPr>
                <w:color w:val="000000" w:themeColor="text1"/>
                <w:sz w:val="16"/>
                <w:szCs w:val="16"/>
              </w:rPr>
            </w:pPr>
            <w:r w:rsidRPr="00C76C59">
              <w:rPr>
                <w:color w:val="000000" w:themeColor="text1"/>
                <w:sz w:val="16"/>
                <w:szCs w:val="16"/>
              </w:rPr>
              <w:t>Interpretations linked to interview excerpts from both communities.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33087" w14:textId="3E5B79F3" w:rsidR="0000019F" w:rsidRPr="00C76C59" w:rsidRDefault="00AC10DE" w:rsidP="008D29E3">
            <w:pPr>
              <w:rPr>
                <w:color w:val="000000" w:themeColor="text1"/>
                <w:sz w:val="16"/>
                <w:szCs w:val="16"/>
              </w:rPr>
            </w:pPr>
            <w:r w:rsidRPr="00C76C59">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096629" w14:textId="77777777" w:rsidR="0000019F" w:rsidRPr="00C76C59" w:rsidRDefault="0000019F" w:rsidP="008D29E3">
            <w:pPr>
              <w:rPr>
                <w:color w:val="000000" w:themeColor="text1"/>
                <w:sz w:val="16"/>
                <w:szCs w:val="16"/>
              </w:rPr>
            </w:pPr>
            <w:r w:rsidRPr="00C76C59">
              <w:rPr>
                <w:color w:val="000000" w:themeColor="text1"/>
                <w:sz w:val="16"/>
                <w:szCs w:val="16"/>
              </w:rPr>
              <w:t>Interviews transcribed and coded; themes organised using ICC food security dimensions; findings and interpretation aligned.</w:t>
            </w:r>
          </w:p>
        </w:tc>
      </w:tr>
      <w:tr w:rsidR="0000019F" w:rsidRPr="00BC5001" w14:paraId="0087EFE3"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59412525" w14:textId="77777777" w:rsidR="0000019F" w:rsidRPr="00C76C59" w:rsidRDefault="0000019F" w:rsidP="008D29E3">
            <w:pPr>
              <w:rPr>
                <w:color w:val="000000" w:themeColor="text1"/>
                <w:sz w:val="16"/>
                <w:szCs w:val="16"/>
              </w:rPr>
            </w:pPr>
            <w:r w:rsidRPr="00C76C59">
              <w:rPr>
                <w:color w:val="000000" w:themeColor="text1"/>
                <w:sz w:val="16"/>
                <w:szCs w:val="16"/>
              </w:rPr>
              <w:t>Shirisha (2019)</w:t>
            </w:r>
          </w:p>
        </w:tc>
        <w:tc>
          <w:tcPr>
            <w:tcW w:w="992" w:type="dxa"/>
            <w:tcBorders>
              <w:top w:val="single" w:sz="4" w:space="0" w:color="auto"/>
              <w:left w:val="single" w:sz="4" w:space="0" w:color="auto"/>
              <w:bottom w:val="single" w:sz="4" w:space="0" w:color="auto"/>
              <w:right w:val="single" w:sz="4" w:space="0" w:color="auto"/>
            </w:tcBorders>
            <w:hideMark/>
          </w:tcPr>
          <w:p w14:paraId="333AF0E2" w14:textId="2CBC0ECF" w:rsidR="0000019F" w:rsidRPr="00C76C59" w:rsidRDefault="00271354" w:rsidP="008D29E3">
            <w:pPr>
              <w:rPr>
                <w:color w:val="000000" w:themeColor="text1"/>
                <w:sz w:val="16"/>
                <w:szCs w:val="16"/>
              </w:rPr>
            </w:pPr>
            <w:r w:rsidRPr="00C76C59">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7737CBEA" w14:textId="60DF62CD" w:rsidR="0000019F" w:rsidRPr="00C76C59" w:rsidRDefault="00271354" w:rsidP="008D29E3">
            <w:pPr>
              <w:rPr>
                <w:color w:val="000000" w:themeColor="text1"/>
                <w:sz w:val="16"/>
                <w:szCs w:val="16"/>
              </w:rPr>
            </w:pPr>
            <w:r w:rsidRPr="00C76C59">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3296CA97" w14:textId="0BE658C3" w:rsidR="0000019F" w:rsidRPr="00C76C59" w:rsidRDefault="00271354" w:rsidP="008D29E3">
            <w:pPr>
              <w:rPr>
                <w:color w:val="000000" w:themeColor="text1"/>
                <w:sz w:val="16"/>
                <w:szCs w:val="16"/>
              </w:rPr>
            </w:pPr>
            <w:r w:rsidRPr="00C76C59">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5DE6E2FD" w14:textId="77777777" w:rsidR="0000019F" w:rsidRPr="00C76C59" w:rsidRDefault="0000019F" w:rsidP="008D29E3">
            <w:pPr>
              <w:rPr>
                <w:color w:val="000000" w:themeColor="text1"/>
                <w:sz w:val="16"/>
                <w:szCs w:val="16"/>
              </w:rPr>
            </w:pPr>
            <w:r w:rsidRPr="00C76C59">
              <w:rPr>
                <w:color w:val="000000" w:themeColor="text1"/>
                <w:sz w:val="16"/>
                <w:szCs w:val="16"/>
              </w:rPr>
              <w:t xml:space="preserve">Qualitative design explicitly stated; aims to understand contextual factors underlying poor nutrition among </w:t>
            </w:r>
            <w:proofErr w:type="spellStart"/>
            <w:r w:rsidRPr="00C76C59">
              <w:rPr>
                <w:color w:val="000000" w:themeColor="text1"/>
                <w:sz w:val="16"/>
                <w:szCs w:val="16"/>
              </w:rPr>
              <w:t>Baiga</w:t>
            </w:r>
            <w:proofErr w:type="spellEnd"/>
            <w:r w:rsidRPr="00C76C59">
              <w:rPr>
                <w:color w:val="000000" w:themeColor="text1"/>
                <w:sz w:val="16"/>
                <w:szCs w:val="16"/>
              </w:rPr>
              <w:t xml:space="preserve"> children.</w:t>
            </w:r>
          </w:p>
        </w:tc>
        <w:tc>
          <w:tcPr>
            <w:tcW w:w="1276" w:type="dxa"/>
            <w:tcBorders>
              <w:top w:val="single" w:sz="4" w:space="0" w:color="auto"/>
              <w:left w:val="single" w:sz="4" w:space="0" w:color="auto"/>
              <w:bottom w:val="single" w:sz="4" w:space="0" w:color="auto"/>
              <w:right w:val="single" w:sz="4" w:space="0" w:color="auto"/>
            </w:tcBorders>
            <w:hideMark/>
          </w:tcPr>
          <w:p w14:paraId="7D9EDF78" w14:textId="40F605A3" w:rsidR="0000019F" w:rsidRPr="00C76C59" w:rsidRDefault="004D39D6" w:rsidP="008D29E3">
            <w:pPr>
              <w:rPr>
                <w:color w:val="000000" w:themeColor="text1"/>
                <w:sz w:val="16"/>
                <w:szCs w:val="16"/>
              </w:rPr>
            </w:pPr>
            <w:r w:rsidRPr="00C76C59">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52EFFD72" w14:textId="77777777" w:rsidR="0000019F" w:rsidRPr="00C76C59" w:rsidRDefault="0000019F" w:rsidP="008D29E3">
            <w:pPr>
              <w:rPr>
                <w:color w:val="000000" w:themeColor="text1"/>
                <w:sz w:val="16"/>
                <w:szCs w:val="16"/>
              </w:rPr>
            </w:pPr>
            <w:r w:rsidRPr="00C76C59">
              <w:rPr>
                <w:color w:val="000000" w:themeColor="text1"/>
                <w:sz w:val="16"/>
                <w:szCs w:val="16"/>
              </w:rPr>
              <w:t>In-depth interviews with mothers plus key informant interviews; semi-structured guides; purposive sampling; data collection continued to saturation.</w:t>
            </w:r>
          </w:p>
        </w:tc>
        <w:tc>
          <w:tcPr>
            <w:tcW w:w="1207" w:type="dxa"/>
            <w:tcBorders>
              <w:top w:val="single" w:sz="4" w:space="0" w:color="auto"/>
              <w:left w:val="single" w:sz="4" w:space="0" w:color="auto"/>
              <w:bottom w:val="single" w:sz="4" w:space="0" w:color="auto"/>
              <w:right w:val="single" w:sz="4" w:space="0" w:color="auto"/>
            </w:tcBorders>
            <w:hideMark/>
          </w:tcPr>
          <w:p w14:paraId="5BDAEC2F" w14:textId="13EF9A3B" w:rsidR="0000019F" w:rsidRPr="00C76C59" w:rsidRDefault="003B1104" w:rsidP="008D29E3">
            <w:pPr>
              <w:rPr>
                <w:color w:val="000000" w:themeColor="text1"/>
                <w:sz w:val="16"/>
                <w:szCs w:val="16"/>
              </w:rPr>
            </w:pPr>
            <w:r w:rsidRPr="00C76C59">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78A3A4E2" w14:textId="6E2691DD" w:rsidR="0000019F" w:rsidRPr="00C76C59" w:rsidRDefault="0000019F" w:rsidP="008D29E3">
            <w:pPr>
              <w:rPr>
                <w:color w:val="000000" w:themeColor="text1"/>
                <w:sz w:val="16"/>
                <w:szCs w:val="16"/>
              </w:rPr>
            </w:pPr>
            <w:r w:rsidRPr="00C76C59">
              <w:rPr>
                <w:color w:val="000000" w:themeColor="text1"/>
                <w:sz w:val="16"/>
                <w:szCs w:val="16"/>
              </w:rPr>
              <w:t>Findings organised thematically; themes emerge inductively from narratives.</w:t>
            </w:r>
          </w:p>
        </w:tc>
        <w:tc>
          <w:tcPr>
            <w:tcW w:w="1248" w:type="dxa"/>
            <w:tcBorders>
              <w:top w:val="single" w:sz="4" w:space="0" w:color="auto"/>
              <w:left w:val="single" w:sz="4" w:space="0" w:color="auto"/>
              <w:bottom w:val="single" w:sz="4" w:space="0" w:color="auto"/>
              <w:right w:val="single" w:sz="4" w:space="0" w:color="auto"/>
            </w:tcBorders>
            <w:hideMark/>
          </w:tcPr>
          <w:p w14:paraId="38F95BD3" w14:textId="17887953" w:rsidR="0000019F" w:rsidRPr="00C76C59" w:rsidRDefault="003B1104" w:rsidP="008D29E3">
            <w:pPr>
              <w:rPr>
                <w:color w:val="000000" w:themeColor="text1"/>
                <w:sz w:val="16"/>
                <w:szCs w:val="16"/>
              </w:rPr>
            </w:pPr>
            <w:r w:rsidRPr="00C76C59">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514492E1" w14:textId="58B6BDC6" w:rsidR="0000019F" w:rsidRPr="00C76C59" w:rsidRDefault="0000019F" w:rsidP="008D29E3">
            <w:pPr>
              <w:rPr>
                <w:color w:val="000000" w:themeColor="text1"/>
                <w:sz w:val="16"/>
                <w:szCs w:val="16"/>
              </w:rPr>
            </w:pPr>
            <w:r w:rsidRPr="00C76C59">
              <w:rPr>
                <w:color w:val="000000" w:themeColor="text1"/>
                <w:sz w:val="16"/>
                <w:szCs w:val="16"/>
              </w:rPr>
              <w:t>Results linked to interview material and participant accounts across domains such as hygiene, diet, health-seeking, and poverty.</w:t>
            </w:r>
          </w:p>
        </w:tc>
        <w:tc>
          <w:tcPr>
            <w:tcW w:w="1148" w:type="dxa"/>
            <w:tcBorders>
              <w:top w:val="single" w:sz="4" w:space="0" w:color="auto"/>
              <w:left w:val="single" w:sz="4" w:space="0" w:color="auto"/>
              <w:bottom w:val="single" w:sz="4" w:space="0" w:color="auto"/>
              <w:right w:val="single" w:sz="4" w:space="0" w:color="auto"/>
            </w:tcBorders>
            <w:hideMark/>
          </w:tcPr>
          <w:p w14:paraId="4EC3AACA" w14:textId="124CD907" w:rsidR="0000019F" w:rsidRPr="00C76C59" w:rsidRDefault="00AC10DE" w:rsidP="008D29E3">
            <w:pPr>
              <w:rPr>
                <w:color w:val="000000" w:themeColor="text1"/>
                <w:sz w:val="16"/>
                <w:szCs w:val="16"/>
              </w:rPr>
            </w:pPr>
            <w:r w:rsidRPr="00C76C59">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437BD42F" w14:textId="6082E906" w:rsidR="0000019F" w:rsidRPr="00C76C59" w:rsidRDefault="0000019F" w:rsidP="008D29E3">
            <w:pPr>
              <w:rPr>
                <w:color w:val="000000" w:themeColor="text1"/>
                <w:sz w:val="16"/>
                <w:szCs w:val="16"/>
              </w:rPr>
            </w:pPr>
            <w:r w:rsidRPr="00C76C59">
              <w:rPr>
                <w:color w:val="000000" w:themeColor="text1"/>
                <w:sz w:val="16"/>
                <w:szCs w:val="16"/>
              </w:rPr>
              <w:t>Interviews transcribed, coded, grouped into sub-themes/themes, and interpreted using thematic analysis; overall alignment between data collection, analysis, and interpretation clear.</w:t>
            </w:r>
          </w:p>
        </w:tc>
      </w:tr>
      <w:tr w:rsidR="0000019F" w:rsidRPr="00BC5001" w14:paraId="52FCA333"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0A7EA6" w14:textId="77777777" w:rsidR="0000019F" w:rsidRPr="00BC5001" w:rsidRDefault="0000019F" w:rsidP="008D29E3">
            <w:pPr>
              <w:rPr>
                <w:color w:val="000000"/>
                <w:sz w:val="16"/>
                <w:szCs w:val="16"/>
              </w:rPr>
            </w:pPr>
            <w:r w:rsidRPr="00BC5001">
              <w:rPr>
                <w:color w:val="000000"/>
                <w:sz w:val="16"/>
                <w:szCs w:val="16"/>
              </w:rPr>
              <w:t>Davydov &amp; Mikhailova (2011)</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A9A66E" w14:textId="41850538"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2C691" w14:textId="78C85F43"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88537" w14:textId="01BFA744"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CB4EF9" w14:textId="77777777" w:rsidR="0000019F" w:rsidRPr="00BC5001" w:rsidRDefault="0000019F" w:rsidP="008D29E3">
            <w:pPr>
              <w:rPr>
                <w:color w:val="000000"/>
                <w:sz w:val="16"/>
                <w:szCs w:val="16"/>
              </w:rPr>
            </w:pPr>
            <w:r w:rsidRPr="00BC5001">
              <w:rPr>
                <w:color w:val="000000"/>
                <w:sz w:val="16"/>
                <w:szCs w:val="16"/>
              </w:rPr>
              <w:t xml:space="preserve">Clear exploratory aim focused on Nenets </w:t>
            </w:r>
            <w:r w:rsidRPr="00BC5001">
              <w:rPr>
                <w:color w:val="000000"/>
                <w:sz w:val="16"/>
                <w:szCs w:val="16"/>
              </w:rPr>
              <w:lastRenderedPageBreak/>
              <w:t>perceptions of climate change and its consequences.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A15E94" w14:textId="5BD6BB96" w:rsidR="0000019F" w:rsidRPr="00BC5001" w:rsidRDefault="004D39D6" w:rsidP="008D29E3">
            <w:pPr>
              <w:rPr>
                <w:color w:val="000000"/>
                <w:sz w:val="16"/>
                <w:szCs w:val="16"/>
              </w:rPr>
            </w:pPr>
            <w:r w:rsidRPr="00BC5001">
              <w:rPr>
                <w:color w:val="000000"/>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62F7B" w14:textId="19328816" w:rsidR="0000019F" w:rsidRPr="00BC5001" w:rsidRDefault="0000019F" w:rsidP="008D29E3">
            <w:pPr>
              <w:rPr>
                <w:color w:val="000000"/>
                <w:sz w:val="16"/>
                <w:szCs w:val="16"/>
              </w:rPr>
            </w:pPr>
            <w:r w:rsidRPr="00BC5001">
              <w:rPr>
                <w:color w:val="000000"/>
                <w:sz w:val="16"/>
                <w:szCs w:val="16"/>
              </w:rPr>
              <w:t xml:space="preserve">Semi-structured interviews </w:t>
            </w:r>
            <w:r w:rsidR="00F838B5">
              <w:rPr>
                <w:color w:val="000000"/>
                <w:sz w:val="16"/>
                <w:szCs w:val="16"/>
              </w:rPr>
              <w:t>done</w:t>
            </w:r>
            <w:r w:rsidRPr="00BC5001">
              <w:rPr>
                <w:color w:val="000000"/>
                <w:sz w:val="16"/>
                <w:szCs w:val="16"/>
              </w:rPr>
              <w:t xml:space="preserve"> and  questionnaire </w:t>
            </w:r>
            <w:r w:rsidRPr="00BC5001">
              <w:rPr>
                <w:color w:val="000000"/>
                <w:sz w:val="16"/>
                <w:szCs w:val="16"/>
              </w:rPr>
              <w:lastRenderedPageBreak/>
              <w:t>component also present.</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841C0" w14:textId="16060BAF" w:rsidR="0000019F" w:rsidRPr="00BC5001" w:rsidRDefault="003B1104" w:rsidP="008D29E3">
            <w:pPr>
              <w:rPr>
                <w:color w:val="000000"/>
                <w:sz w:val="16"/>
                <w:szCs w:val="16"/>
              </w:rPr>
            </w:pPr>
            <w:r w:rsidRPr="00BC5001">
              <w:rPr>
                <w:color w:val="000000"/>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F21D7" w14:textId="429B85F7" w:rsidR="0000019F" w:rsidRPr="00BC5001" w:rsidRDefault="0000019F" w:rsidP="008D29E3">
            <w:pPr>
              <w:rPr>
                <w:color w:val="000000"/>
                <w:sz w:val="16"/>
                <w:szCs w:val="16"/>
              </w:rPr>
            </w:pPr>
            <w:r w:rsidRPr="00BC5001">
              <w:rPr>
                <w:color w:val="000000"/>
                <w:sz w:val="16"/>
                <w:szCs w:val="16"/>
              </w:rPr>
              <w:t xml:space="preserve">Findings on local perceptions and observed </w:t>
            </w:r>
            <w:r w:rsidRPr="00BC5001">
              <w:rPr>
                <w:color w:val="000000"/>
                <w:sz w:val="16"/>
                <w:szCs w:val="16"/>
              </w:rPr>
              <w:lastRenderedPageBreak/>
              <w:t>environmental changes appear drawn from participant accounts and interview material.</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920CB3" w14:textId="5B78D8BB" w:rsidR="0000019F" w:rsidRPr="00BC5001" w:rsidRDefault="000E4D16" w:rsidP="008D29E3">
            <w:pPr>
              <w:rPr>
                <w:color w:val="000000"/>
                <w:sz w:val="16"/>
                <w:szCs w:val="16"/>
              </w:rPr>
            </w:pPr>
            <w:r>
              <w:rPr>
                <w:color w:val="000000"/>
                <w:sz w:val="16"/>
                <w:szCs w:val="16"/>
              </w:rPr>
              <w:lastRenderedPageBreak/>
              <w:t>can’t tell</w:t>
            </w:r>
            <w:r w:rsidR="003B1104" w:rsidRPr="00BC5001">
              <w:rPr>
                <w:color w:val="000000"/>
                <w:sz w:val="16"/>
                <w:szCs w:val="16"/>
              </w:rPr>
              <w:t xml:space="preserve"> </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FDEF78" w14:textId="39B6BB98" w:rsidR="0000019F" w:rsidRPr="00BC5001" w:rsidRDefault="0000019F" w:rsidP="008D29E3">
            <w:pPr>
              <w:rPr>
                <w:color w:val="000000"/>
                <w:sz w:val="16"/>
                <w:szCs w:val="16"/>
              </w:rPr>
            </w:pPr>
            <w:r w:rsidRPr="00BC5001">
              <w:rPr>
                <w:color w:val="000000"/>
                <w:sz w:val="16"/>
                <w:szCs w:val="16"/>
              </w:rPr>
              <w:t>Interpretation brief and unclear</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88A2A" w14:textId="7E5C2CDA"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39303E" w14:textId="0F8C7DD4" w:rsidR="0000019F" w:rsidRPr="00BC5001" w:rsidRDefault="00E8292D" w:rsidP="008D29E3">
            <w:pPr>
              <w:rPr>
                <w:color w:val="000000"/>
                <w:sz w:val="16"/>
                <w:szCs w:val="16"/>
              </w:rPr>
            </w:pPr>
            <w:r>
              <w:rPr>
                <w:color w:val="000000"/>
                <w:sz w:val="16"/>
                <w:szCs w:val="16"/>
              </w:rPr>
              <w:t>C</w:t>
            </w:r>
            <w:r w:rsidR="0000019F" w:rsidRPr="00BC5001">
              <w:rPr>
                <w:color w:val="000000"/>
                <w:sz w:val="16"/>
                <w:szCs w:val="16"/>
              </w:rPr>
              <w:t xml:space="preserve">oherence but also limited detail and mixed data </w:t>
            </w:r>
            <w:r w:rsidR="0000019F" w:rsidRPr="00BC5001">
              <w:rPr>
                <w:color w:val="000000"/>
                <w:sz w:val="16"/>
                <w:szCs w:val="16"/>
              </w:rPr>
              <w:lastRenderedPageBreak/>
              <w:t xml:space="preserve">sources make qualitative coherence </w:t>
            </w:r>
            <w:r w:rsidR="009914BA">
              <w:rPr>
                <w:color w:val="000000"/>
                <w:sz w:val="16"/>
                <w:szCs w:val="16"/>
              </w:rPr>
              <w:t>difficult</w:t>
            </w:r>
            <w:r w:rsidR="009914BA" w:rsidRPr="00BC5001">
              <w:rPr>
                <w:color w:val="000000"/>
                <w:sz w:val="16"/>
                <w:szCs w:val="16"/>
              </w:rPr>
              <w:t xml:space="preserve"> </w:t>
            </w:r>
            <w:r w:rsidR="0000019F" w:rsidRPr="00BC5001">
              <w:rPr>
                <w:color w:val="000000"/>
                <w:sz w:val="16"/>
                <w:szCs w:val="16"/>
              </w:rPr>
              <w:t>to assess.</w:t>
            </w:r>
          </w:p>
        </w:tc>
      </w:tr>
      <w:tr w:rsidR="0000019F" w:rsidRPr="00BC5001" w14:paraId="170E91FD"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410DABDA" w14:textId="77777777" w:rsidR="0000019F" w:rsidRPr="00BC5001" w:rsidRDefault="0000019F" w:rsidP="008D29E3">
            <w:pPr>
              <w:rPr>
                <w:color w:val="000000"/>
                <w:sz w:val="16"/>
                <w:szCs w:val="16"/>
              </w:rPr>
            </w:pPr>
            <w:r w:rsidRPr="00BC5001">
              <w:rPr>
                <w:color w:val="000000"/>
                <w:sz w:val="16"/>
                <w:szCs w:val="16"/>
              </w:rPr>
              <w:lastRenderedPageBreak/>
              <w:t>Organ et al. (2014)</w:t>
            </w:r>
          </w:p>
        </w:tc>
        <w:tc>
          <w:tcPr>
            <w:tcW w:w="992" w:type="dxa"/>
            <w:tcBorders>
              <w:top w:val="single" w:sz="4" w:space="0" w:color="auto"/>
              <w:left w:val="single" w:sz="4" w:space="0" w:color="auto"/>
              <w:bottom w:val="single" w:sz="4" w:space="0" w:color="auto"/>
              <w:right w:val="single" w:sz="4" w:space="0" w:color="auto"/>
            </w:tcBorders>
            <w:hideMark/>
          </w:tcPr>
          <w:p w14:paraId="4486993F" w14:textId="4E0794A3"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7AB1D190" w14:textId="47F92E28"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2C16CB0" w14:textId="068DBBFC"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21735AA8" w14:textId="1BC3D881" w:rsidR="0000019F" w:rsidRPr="00BC5001" w:rsidRDefault="0000019F" w:rsidP="008D29E3">
            <w:pPr>
              <w:rPr>
                <w:color w:val="000000"/>
                <w:sz w:val="16"/>
                <w:szCs w:val="16"/>
              </w:rPr>
            </w:pPr>
            <w:r w:rsidRPr="00BC5001">
              <w:rPr>
                <w:color w:val="000000"/>
                <w:sz w:val="16"/>
                <w:szCs w:val="16"/>
              </w:rPr>
              <w:t>Exploratory qualitative case study clearly aligned with aim of examining community freezer’s influence on wild food access.</w:t>
            </w:r>
          </w:p>
        </w:tc>
        <w:tc>
          <w:tcPr>
            <w:tcW w:w="1276" w:type="dxa"/>
            <w:tcBorders>
              <w:top w:val="single" w:sz="4" w:space="0" w:color="auto"/>
              <w:left w:val="single" w:sz="4" w:space="0" w:color="auto"/>
              <w:bottom w:val="single" w:sz="4" w:space="0" w:color="auto"/>
              <w:right w:val="single" w:sz="4" w:space="0" w:color="auto"/>
            </w:tcBorders>
            <w:hideMark/>
          </w:tcPr>
          <w:p w14:paraId="616993C7" w14:textId="61957CF1"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2A5734B4" w14:textId="44422B25" w:rsidR="0000019F" w:rsidRPr="00BC5001" w:rsidRDefault="0000019F" w:rsidP="008D29E3">
            <w:pPr>
              <w:rPr>
                <w:color w:val="000000"/>
                <w:sz w:val="16"/>
                <w:szCs w:val="16"/>
              </w:rPr>
            </w:pPr>
            <w:r w:rsidRPr="00BC5001">
              <w:rPr>
                <w:color w:val="000000"/>
                <w:sz w:val="16"/>
                <w:szCs w:val="16"/>
              </w:rPr>
              <w:t>Semi-structured interviews, focus groups, participant observation, and document review appropriate to address research question.</w:t>
            </w:r>
          </w:p>
        </w:tc>
        <w:tc>
          <w:tcPr>
            <w:tcW w:w="1207" w:type="dxa"/>
            <w:tcBorders>
              <w:top w:val="single" w:sz="4" w:space="0" w:color="auto"/>
              <w:left w:val="single" w:sz="4" w:space="0" w:color="auto"/>
              <w:bottom w:val="single" w:sz="4" w:space="0" w:color="auto"/>
              <w:right w:val="single" w:sz="4" w:space="0" w:color="auto"/>
            </w:tcBorders>
            <w:hideMark/>
          </w:tcPr>
          <w:p w14:paraId="6E8D9715" w14:textId="33FC8EE1"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48E9FB96" w14:textId="397E033B" w:rsidR="0000019F" w:rsidRPr="00BC5001" w:rsidRDefault="0000019F" w:rsidP="008D29E3">
            <w:pPr>
              <w:rPr>
                <w:color w:val="000000"/>
                <w:sz w:val="16"/>
                <w:szCs w:val="16"/>
              </w:rPr>
            </w:pPr>
            <w:r w:rsidRPr="00BC5001">
              <w:rPr>
                <w:color w:val="000000"/>
                <w:sz w:val="16"/>
                <w:szCs w:val="16"/>
              </w:rPr>
              <w:t>Findings developed through coding and thematic content analysis and presented as themes.</w:t>
            </w:r>
          </w:p>
        </w:tc>
        <w:tc>
          <w:tcPr>
            <w:tcW w:w="1248" w:type="dxa"/>
            <w:tcBorders>
              <w:top w:val="single" w:sz="4" w:space="0" w:color="auto"/>
              <w:left w:val="single" w:sz="4" w:space="0" w:color="auto"/>
              <w:bottom w:val="single" w:sz="4" w:space="0" w:color="auto"/>
              <w:right w:val="single" w:sz="4" w:space="0" w:color="auto"/>
            </w:tcBorders>
            <w:hideMark/>
          </w:tcPr>
          <w:p w14:paraId="5365862D" w14:textId="315B1E65"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78D960A2" w14:textId="22272E2B" w:rsidR="0000019F" w:rsidRPr="00BC5001" w:rsidRDefault="0000019F" w:rsidP="008D29E3">
            <w:pPr>
              <w:rPr>
                <w:color w:val="000000"/>
                <w:sz w:val="16"/>
                <w:szCs w:val="16"/>
              </w:rPr>
            </w:pPr>
            <w:r w:rsidRPr="00BC5001">
              <w:rPr>
                <w:color w:val="000000"/>
                <w:sz w:val="16"/>
                <w:szCs w:val="16"/>
              </w:rPr>
              <w:t xml:space="preserve">Interpretations supported by participant accounts and quotations in </w:t>
            </w:r>
            <w:r w:rsidR="00E8292D">
              <w:rPr>
                <w:color w:val="000000"/>
                <w:sz w:val="16"/>
                <w:szCs w:val="16"/>
              </w:rPr>
              <w:t>R</w:t>
            </w:r>
            <w:r w:rsidRPr="00BC5001">
              <w:rPr>
                <w:color w:val="000000"/>
                <w:sz w:val="16"/>
                <w:szCs w:val="16"/>
              </w:rPr>
              <w:t>esults.</w:t>
            </w:r>
          </w:p>
        </w:tc>
        <w:tc>
          <w:tcPr>
            <w:tcW w:w="1148" w:type="dxa"/>
            <w:tcBorders>
              <w:top w:val="single" w:sz="4" w:space="0" w:color="auto"/>
              <w:left w:val="single" w:sz="4" w:space="0" w:color="auto"/>
              <w:bottom w:val="single" w:sz="4" w:space="0" w:color="auto"/>
              <w:right w:val="single" w:sz="4" w:space="0" w:color="auto"/>
            </w:tcBorders>
            <w:hideMark/>
          </w:tcPr>
          <w:p w14:paraId="465D2375" w14:textId="576037B4"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7E261C09" w14:textId="0AE1711E" w:rsidR="0000019F" w:rsidRPr="00BC5001" w:rsidRDefault="0000019F" w:rsidP="008D29E3">
            <w:pPr>
              <w:rPr>
                <w:color w:val="000000"/>
                <w:sz w:val="16"/>
                <w:szCs w:val="16"/>
              </w:rPr>
            </w:pPr>
            <w:r w:rsidRPr="00BC5001">
              <w:rPr>
                <w:color w:val="000000"/>
                <w:sz w:val="16"/>
                <w:szCs w:val="16"/>
              </w:rPr>
              <w:t xml:space="preserve">Overall alignment strong, but limited reporting of reflexivity and full analytic decision-making makes coherence </w:t>
            </w:r>
            <w:r w:rsidR="009914BA">
              <w:rPr>
                <w:color w:val="000000"/>
                <w:sz w:val="16"/>
                <w:szCs w:val="16"/>
              </w:rPr>
              <w:t>difficult</w:t>
            </w:r>
            <w:r w:rsidR="009914BA" w:rsidRPr="00BC5001">
              <w:rPr>
                <w:color w:val="000000"/>
                <w:sz w:val="16"/>
                <w:szCs w:val="16"/>
              </w:rPr>
              <w:t xml:space="preserve"> </w:t>
            </w:r>
            <w:r w:rsidRPr="00BC5001">
              <w:rPr>
                <w:color w:val="000000"/>
                <w:sz w:val="16"/>
                <w:szCs w:val="16"/>
              </w:rPr>
              <w:t>to judge with certainty.</w:t>
            </w:r>
          </w:p>
        </w:tc>
      </w:tr>
      <w:tr w:rsidR="0000019F" w:rsidRPr="00BC5001" w14:paraId="72EBB2D7"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034F2F" w14:textId="77777777" w:rsidR="0000019F" w:rsidRPr="00BC5001" w:rsidRDefault="0000019F" w:rsidP="008D29E3">
            <w:pPr>
              <w:rPr>
                <w:color w:val="000000"/>
                <w:sz w:val="16"/>
                <w:szCs w:val="16"/>
              </w:rPr>
            </w:pPr>
            <w:proofErr w:type="spellStart"/>
            <w:r w:rsidRPr="00BC5001">
              <w:rPr>
                <w:color w:val="000000"/>
                <w:sz w:val="16"/>
                <w:szCs w:val="16"/>
              </w:rPr>
              <w:t>Vylka</w:t>
            </w:r>
            <w:proofErr w:type="spellEnd"/>
            <w:r w:rsidRPr="00BC5001">
              <w:rPr>
                <w:color w:val="000000"/>
                <w:sz w:val="16"/>
                <w:szCs w:val="16"/>
              </w:rPr>
              <w:t xml:space="preserve"> Ravna (2019)</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01815D" w14:textId="45F99626"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CC849B" w14:textId="4D7B702B"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081482" w14:textId="5702E259"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07B624" w14:textId="77777777" w:rsidR="0000019F" w:rsidRPr="00BC5001" w:rsidRDefault="0000019F" w:rsidP="008D29E3">
            <w:pPr>
              <w:rPr>
                <w:color w:val="000000"/>
                <w:sz w:val="16"/>
                <w:szCs w:val="16"/>
              </w:rPr>
            </w:pPr>
            <w:r w:rsidRPr="00BC5001">
              <w:rPr>
                <w:color w:val="000000"/>
                <w:sz w:val="16"/>
                <w:szCs w:val="16"/>
              </w:rPr>
              <w:t>Clear qualitative/anthropological aim; describes Nenets pre- and postnatal care and childbirth practices under nomadic conditions.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E340AB" w14:textId="40F553EE"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34C5CD" w14:textId="0A43FD2E" w:rsidR="0000019F" w:rsidRPr="00BC5001" w:rsidRDefault="0000019F" w:rsidP="008D29E3">
            <w:pPr>
              <w:rPr>
                <w:color w:val="000000"/>
                <w:sz w:val="16"/>
                <w:szCs w:val="16"/>
              </w:rPr>
            </w:pPr>
            <w:r w:rsidRPr="00BC5001">
              <w:rPr>
                <w:color w:val="000000"/>
                <w:sz w:val="16"/>
                <w:szCs w:val="16"/>
              </w:rPr>
              <w:t xml:space="preserve">Anthropological field study with </w:t>
            </w:r>
            <w:r w:rsidR="00625C09">
              <w:rPr>
                <w:color w:val="000000"/>
                <w:sz w:val="16"/>
                <w:szCs w:val="16"/>
              </w:rPr>
              <w:t>4</w:t>
            </w:r>
            <w:r w:rsidR="00625C09" w:rsidRPr="00BC5001">
              <w:rPr>
                <w:color w:val="000000"/>
                <w:sz w:val="16"/>
                <w:szCs w:val="16"/>
              </w:rPr>
              <w:t xml:space="preserve"> </w:t>
            </w:r>
            <w:r w:rsidRPr="00BC5001">
              <w:rPr>
                <w:color w:val="000000"/>
                <w:sz w:val="16"/>
                <w:szCs w:val="16"/>
              </w:rPr>
              <w:t>fieldwork stages, in-depth interviews, participant observation, and questionnaire data; interviews with women raised in nomadic Nenets communities appropriate for qualitative aim.</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950F9B" w14:textId="1CD1F4A6"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8487BF" w14:textId="2E128C47" w:rsidR="0000019F" w:rsidRPr="00BC5001" w:rsidRDefault="0000019F" w:rsidP="008D29E3">
            <w:pPr>
              <w:rPr>
                <w:color w:val="000000"/>
                <w:sz w:val="16"/>
                <w:szCs w:val="16"/>
              </w:rPr>
            </w:pPr>
            <w:r w:rsidRPr="00BC5001">
              <w:rPr>
                <w:color w:val="000000"/>
                <w:sz w:val="16"/>
                <w:szCs w:val="16"/>
              </w:rPr>
              <w:t xml:space="preserve">Findings presented as drawn from fieldwork, interviews, and observations, with </w:t>
            </w:r>
            <w:r w:rsidR="00600888">
              <w:rPr>
                <w:color w:val="000000"/>
                <w:sz w:val="16"/>
                <w:szCs w:val="16"/>
              </w:rPr>
              <w:t>many</w:t>
            </w:r>
            <w:r w:rsidR="00600888" w:rsidRPr="00BC5001">
              <w:rPr>
                <w:color w:val="000000"/>
                <w:sz w:val="16"/>
                <w:szCs w:val="16"/>
              </w:rPr>
              <w:t xml:space="preserve"> </w:t>
            </w:r>
            <w:r w:rsidRPr="00BC5001">
              <w:rPr>
                <w:color w:val="000000"/>
                <w:sz w:val="16"/>
                <w:szCs w:val="16"/>
              </w:rPr>
              <w:t>interview excerpts to support descriptions of Nenets practices.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588D71" w14:textId="03C048F2"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3706FC" w14:textId="63D9347C" w:rsidR="0000019F" w:rsidRPr="00BC5001" w:rsidRDefault="0000019F" w:rsidP="008D29E3">
            <w:pPr>
              <w:rPr>
                <w:color w:val="000000"/>
                <w:sz w:val="16"/>
                <w:szCs w:val="16"/>
              </w:rPr>
            </w:pPr>
            <w:r w:rsidRPr="00BC5001">
              <w:rPr>
                <w:color w:val="000000"/>
                <w:sz w:val="16"/>
                <w:szCs w:val="16"/>
              </w:rPr>
              <w:t xml:space="preserve">Interpretations linked to informant accounts and ethnographic observations throughout </w:t>
            </w:r>
            <w:r w:rsidR="00625C09">
              <w:rPr>
                <w:color w:val="000000"/>
                <w:sz w:val="16"/>
                <w:szCs w:val="16"/>
              </w:rPr>
              <w:t>R</w:t>
            </w:r>
            <w:r w:rsidRPr="00BC5001">
              <w:rPr>
                <w:color w:val="000000"/>
                <w:sz w:val="16"/>
                <w:szCs w:val="16"/>
              </w:rPr>
              <w:t>esults/</w:t>
            </w:r>
            <w:r w:rsidR="00625C09">
              <w:rPr>
                <w:color w:val="000000"/>
                <w:sz w:val="16"/>
                <w:szCs w:val="16"/>
              </w:rPr>
              <w:t>D</w:t>
            </w:r>
            <w:r w:rsidR="00625C09" w:rsidRPr="00BC5001">
              <w:rPr>
                <w:color w:val="000000"/>
                <w:sz w:val="16"/>
                <w:szCs w:val="16"/>
              </w:rPr>
              <w:t>iscussion</w:t>
            </w:r>
            <w:r w:rsidRPr="00BC5001">
              <w:rPr>
                <w:color w:val="000000"/>
                <w:sz w:val="16"/>
                <w:szCs w:val="16"/>
              </w:rPr>
              <w:t>.</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13D0B5" w14:textId="0D8FA469"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A7D75" w14:textId="25B70E2D" w:rsidR="0000019F" w:rsidRPr="00BC5001" w:rsidRDefault="0000019F" w:rsidP="008D29E3">
            <w:pPr>
              <w:rPr>
                <w:color w:val="000000"/>
                <w:sz w:val="16"/>
                <w:szCs w:val="16"/>
              </w:rPr>
            </w:pPr>
            <w:r w:rsidRPr="00BC5001">
              <w:rPr>
                <w:color w:val="000000"/>
                <w:sz w:val="16"/>
                <w:szCs w:val="16"/>
              </w:rPr>
              <w:t>Overall ethnographic alignment strong, but analytic process described in limited detail.</w:t>
            </w:r>
          </w:p>
        </w:tc>
      </w:tr>
      <w:tr w:rsidR="0000019F" w:rsidRPr="00BC5001" w14:paraId="4EBF858E"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5738CAEE" w14:textId="77777777" w:rsidR="0000019F" w:rsidRPr="00BC5001" w:rsidRDefault="0000019F" w:rsidP="008D29E3">
            <w:pPr>
              <w:rPr>
                <w:i/>
                <w:iCs/>
                <w:color w:val="000000"/>
                <w:sz w:val="16"/>
                <w:szCs w:val="16"/>
              </w:rPr>
            </w:pPr>
            <w:r w:rsidRPr="00A505BE">
              <w:rPr>
                <w:color w:val="000000"/>
                <w:sz w:val="16"/>
                <w:szCs w:val="16"/>
              </w:rPr>
              <w:t>Cunsolo Willox et al. (2013a</w:t>
            </w:r>
            <w:r w:rsidRPr="00BC5001">
              <w:rPr>
                <w:i/>
                <w:iCs/>
                <w:color w:val="000000"/>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14:paraId="38CDEACC" w14:textId="67024996"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4EB561E2" w14:textId="3EA411B4"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F7909C6" w14:textId="612F1E3E"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0178AF46" w14:textId="77777777" w:rsidR="0000019F" w:rsidRPr="00BC5001" w:rsidRDefault="0000019F" w:rsidP="008D29E3">
            <w:pPr>
              <w:rPr>
                <w:color w:val="000000"/>
                <w:sz w:val="16"/>
                <w:szCs w:val="16"/>
              </w:rPr>
            </w:pPr>
            <w:r w:rsidRPr="00BC5001">
              <w:rPr>
                <w:color w:val="000000"/>
                <w:sz w:val="16"/>
                <w:szCs w:val="16"/>
              </w:rPr>
              <w:t>Clear qualitative aim; examines emotional and affective impacts of climatic and environmental change in Rigolet, using Inuit lived experiences and interview narratives.</w:t>
            </w:r>
          </w:p>
        </w:tc>
        <w:tc>
          <w:tcPr>
            <w:tcW w:w="1276" w:type="dxa"/>
            <w:tcBorders>
              <w:top w:val="single" w:sz="4" w:space="0" w:color="auto"/>
              <w:left w:val="single" w:sz="4" w:space="0" w:color="auto"/>
              <w:bottom w:val="single" w:sz="4" w:space="0" w:color="auto"/>
              <w:right w:val="single" w:sz="4" w:space="0" w:color="auto"/>
            </w:tcBorders>
            <w:hideMark/>
          </w:tcPr>
          <w:p w14:paraId="0DE8C8B4" w14:textId="3A1BC752"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366864AE" w14:textId="7AA79349" w:rsidR="0000019F" w:rsidRPr="00BC5001" w:rsidRDefault="0000019F" w:rsidP="008D29E3">
            <w:pPr>
              <w:rPr>
                <w:color w:val="000000"/>
                <w:sz w:val="16"/>
                <w:szCs w:val="16"/>
              </w:rPr>
            </w:pPr>
            <w:r w:rsidRPr="00BC5001">
              <w:rPr>
                <w:color w:val="000000"/>
                <w:sz w:val="16"/>
                <w:szCs w:val="16"/>
              </w:rPr>
              <w:t>Multi-year community-led participatory design; 70 in-depth interviews with 57 participants across ages and community roles; questions pre-tested and adapted as themes emerged.</w:t>
            </w:r>
          </w:p>
        </w:tc>
        <w:tc>
          <w:tcPr>
            <w:tcW w:w="1207" w:type="dxa"/>
            <w:tcBorders>
              <w:top w:val="single" w:sz="4" w:space="0" w:color="auto"/>
              <w:left w:val="single" w:sz="4" w:space="0" w:color="auto"/>
              <w:bottom w:val="single" w:sz="4" w:space="0" w:color="auto"/>
              <w:right w:val="single" w:sz="4" w:space="0" w:color="auto"/>
            </w:tcBorders>
            <w:hideMark/>
          </w:tcPr>
          <w:p w14:paraId="5DEB2A88" w14:textId="3B54B1AC"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21CB984C" w14:textId="09CA478A" w:rsidR="0000019F" w:rsidRPr="00BC5001" w:rsidRDefault="0000019F" w:rsidP="008D29E3">
            <w:pPr>
              <w:rPr>
                <w:color w:val="000000"/>
                <w:sz w:val="16"/>
                <w:szCs w:val="16"/>
              </w:rPr>
            </w:pPr>
            <w:r w:rsidRPr="00BC5001">
              <w:rPr>
                <w:color w:val="000000"/>
                <w:sz w:val="16"/>
                <w:szCs w:val="16"/>
              </w:rPr>
              <w:t>Findings presented as emergent themes from interview transcripts, with extensive participant quotations illustrating emotional responses and lived experience.</w:t>
            </w:r>
          </w:p>
        </w:tc>
        <w:tc>
          <w:tcPr>
            <w:tcW w:w="1248" w:type="dxa"/>
            <w:tcBorders>
              <w:top w:val="single" w:sz="4" w:space="0" w:color="auto"/>
              <w:left w:val="single" w:sz="4" w:space="0" w:color="auto"/>
              <w:bottom w:val="single" w:sz="4" w:space="0" w:color="auto"/>
              <w:right w:val="single" w:sz="4" w:space="0" w:color="auto"/>
            </w:tcBorders>
            <w:hideMark/>
          </w:tcPr>
          <w:p w14:paraId="1A9E5CE0" w14:textId="5D1AEEBE"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485DB8DE" w14:textId="6D17899D" w:rsidR="0000019F" w:rsidRPr="00BC5001" w:rsidRDefault="0000019F" w:rsidP="008D29E3">
            <w:pPr>
              <w:rPr>
                <w:color w:val="000000"/>
                <w:sz w:val="16"/>
                <w:szCs w:val="16"/>
              </w:rPr>
            </w:pPr>
            <w:r w:rsidRPr="00BC5001">
              <w:rPr>
                <w:color w:val="000000"/>
                <w:sz w:val="16"/>
                <w:szCs w:val="16"/>
              </w:rPr>
              <w:t>Interpretations supported by repeated interview excerpts and closely tied to participant accounts of land, identity, sadness, fear, and well-being.</w:t>
            </w:r>
          </w:p>
        </w:tc>
        <w:tc>
          <w:tcPr>
            <w:tcW w:w="1148" w:type="dxa"/>
            <w:tcBorders>
              <w:top w:val="single" w:sz="4" w:space="0" w:color="auto"/>
              <w:left w:val="single" w:sz="4" w:space="0" w:color="auto"/>
              <w:bottom w:val="single" w:sz="4" w:space="0" w:color="auto"/>
              <w:right w:val="single" w:sz="4" w:space="0" w:color="auto"/>
            </w:tcBorders>
            <w:hideMark/>
          </w:tcPr>
          <w:p w14:paraId="4E89FF07" w14:textId="3D108271"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1F099C57" w14:textId="77777777" w:rsidR="0000019F" w:rsidRPr="00BC5001" w:rsidRDefault="0000019F" w:rsidP="008D29E3">
            <w:pPr>
              <w:rPr>
                <w:color w:val="000000"/>
                <w:sz w:val="16"/>
                <w:szCs w:val="16"/>
              </w:rPr>
            </w:pPr>
            <w:r w:rsidRPr="00BC5001">
              <w:rPr>
                <w:color w:val="000000"/>
                <w:sz w:val="16"/>
                <w:szCs w:val="16"/>
              </w:rPr>
              <w:t>Strong alignment between community-based qualitative design, conversational interviews, transcript analysis for emergent themes, team/community review of themes, and interpretation.</w:t>
            </w:r>
          </w:p>
        </w:tc>
      </w:tr>
      <w:tr w:rsidR="0000019F" w:rsidRPr="00BC5001" w14:paraId="0DD04706"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736B29" w14:textId="77777777" w:rsidR="0000019F" w:rsidRPr="00BC5001" w:rsidRDefault="0000019F" w:rsidP="008D29E3">
            <w:pPr>
              <w:rPr>
                <w:color w:val="000000"/>
                <w:sz w:val="16"/>
                <w:szCs w:val="16"/>
              </w:rPr>
            </w:pPr>
            <w:proofErr w:type="spellStart"/>
            <w:r w:rsidRPr="00BC5001">
              <w:rPr>
                <w:color w:val="000000"/>
                <w:sz w:val="16"/>
                <w:szCs w:val="16"/>
              </w:rPr>
              <w:lastRenderedPageBreak/>
              <w:t>Berrang</w:t>
            </w:r>
            <w:proofErr w:type="spellEnd"/>
            <w:r w:rsidRPr="00BC5001">
              <w:rPr>
                <w:color w:val="000000"/>
                <w:sz w:val="16"/>
                <w:szCs w:val="16"/>
              </w:rPr>
              <w:t>-Ford et al. (2012)</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E2BDD0" w14:textId="346EA5C9"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98BE0F" w14:textId="4FD773C4"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C03C0F" w14:textId="4C8F24C9"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CCF9E6" w14:textId="0F344ABA" w:rsidR="0000019F" w:rsidRPr="00BC5001" w:rsidRDefault="0000019F" w:rsidP="008D29E3">
            <w:pPr>
              <w:rPr>
                <w:color w:val="000000"/>
                <w:sz w:val="16"/>
                <w:szCs w:val="16"/>
              </w:rPr>
            </w:pPr>
            <w:r w:rsidRPr="00BC5001">
              <w:rPr>
                <w:color w:val="000000"/>
                <w:sz w:val="16"/>
                <w:szCs w:val="16"/>
              </w:rPr>
              <w:t xml:space="preserve">Clear qualitative aim; study used bottom-up approach to assess health vulnerability to climate change in </w:t>
            </w:r>
            <w:r w:rsidR="00430345">
              <w:rPr>
                <w:color w:val="000000"/>
                <w:sz w:val="16"/>
                <w:szCs w:val="16"/>
              </w:rPr>
              <w:t>2</w:t>
            </w:r>
            <w:r w:rsidR="00430345" w:rsidRPr="00BC5001">
              <w:rPr>
                <w:color w:val="000000"/>
                <w:sz w:val="16"/>
                <w:szCs w:val="16"/>
              </w:rPr>
              <w:t xml:space="preserve"> </w:t>
            </w:r>
            <w:r w:rsidRPr="00BC5001">
              <w:rPr>
                <w:color w:val="000000"/>
                <w:sz w:val="16"/>
                <w:szCs w:val="16"/>
              </w:rPr>
              <w:t xml:space="preserve">Batwa communities and stated </w:t>
            </w:r>
            <w:r w:rsidR="00430345">
              <w:rPr>
                <w:color w:val="000000"/>
                <w:sz w:val="16"/>
                <w:szCs w:val="16"/>
              </w:rPr>
              <w:t>3</w:t>
            </w:r>
            <w:r w:rsidR="00430345" w:rsidRPr="00BC5001">
              <w:rPr>
                <w:color w:val="000000"/>
                <w:sz w:val="16"/>
                <w:szCs w:val="16"/>
              </w:rPr>
              <w:t xml:space="preserve"> </w:t>
            </w:r>
            <w:r w:rsidRPr="00BC5001">
              <w:rPr>
                <w:color w:val="000000"/>
                <w:sz w:val="16"/>
                <w:szCs w:val="16"/>
              </w:rPr>
              <w:t>explicit objectives.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9B95FD" w14:textId="466A083C"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D5F5E9" w14:textId="7A02A405" w:rsidR="0000019F" w:rsidRPr="00BC5001" w:rsidRDefault="0000019F" w:rsidP="008D29E3">
            <w:pPr>
              <w:rPr>
                <w:color w:val="000000"/>
                <w:sz w:val="16"/>
                <w:szCs w:val="16"/>
              </w:rPr>
            </w:pPr>
            <w:r w:rsidRPr="00BC5001">
              <w:rPr>
                <w:color w:val="000000"/>
                <w:sz w:val="16"/>
                <w:szCs w:val="16"/>
              </w:rPr>
              <w:t xml:space="preserve">Appropriate qualitative methods used, including </w:t>
            </w:r>
            <w:r w:rsidR="00430345">
              <w:rPr>
                <w:color w:val="000000"/>
                <w:sz w:val="16"/>
                <w:szCs w:val="16"/>
              </w:rPr>
              <w:t>r</w:t>
            </w:r>
            <w:r w:rsidR="00430345" w:rsidRPr="00BC5001">
              <w:rPr>
                <w:color w:val="000000"/>
                <w:sz w:val="16"/>
                <w:szCs w:val="16"/>
              </w:rPr>
              <w:t xml:space="preserve">apid </w:t>
            </w:r>
            <w:r w:rsidR="00430345">
              <w:rPr>
                <w:color w:val="000000"/>
                <w:sz w:val="16"/>
                <w:szCs w:val="16"/>
              </w:rPr>
              <w:t>r</w:t>
            </w:r>
            <w:r w:rsidR="00430345" w:rsidRPr="00BC5001">
              <w:rPr>
                <w:color w:val="000000"/>
                <w:sz w:val="16"/>
                <w:szCs w:val="16"/>
              </w:rPr>
              <w:t xml:space="preserve">ural </w:t>
            </w:r>
            <w:r w:rsidR="00430345">
              <w:rPr>
                <w:color w:val="000000"/>
                <w:sz w:val="16"/>
                <w:szCs w:val="16"/>
              </w:rPr>
              <w:t>a</w:t>
            </w:r>
            <w:r w:rsidR="00430345" w:rsidRPr="00BC5001">
              <w:rPr>
                <w:color w:val="000000"/>
                <w:sz w:val="16"/>
                <w:szCs w:val="16"/>
              </w:rPr>
              <w:t>ppraisal</w:t>
            </w:r>
            <w:r w:rsidRPr="00BC5001">
              <w:rPr>
                <w:color w:val="000000"/>
                <w:sz w:val="16"/>
                <w:szCs w:val="16"/>
              </w:rPr>
              <w:t xml:space="preserve">, </w:t>
            </w:r>
            <w:proofErr w:type="spellStart"/>
            <w:r w:rsidRPr="00BC5001">
              <w:rPr>
                <w:color w:val="000000"/>
                <w:sz w:val="16"/>
                <w:szCs w:val="16"/>
              </w:rPr>
              <w:t>PhotoVoice</w:t>
            </w:r>
            <w:proofErr w:type="spellEnd"/>
            <w:r w:rsidRPr="00BC5001">
              <w:rPr>
                <w:color w:val="000000"/>
                <w:sz w:val="16"/>
                <w:szCs w:val="16"/>
              </w:rPr>
              <w:t>, household interviews, key informant interviews, biographies, and future storylines; data collection procedures described in detail.</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47ADCF" w14:textId="5D193153"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E3A097" w14:textId="354F15AC" w:rsidR="0000019F" w:rsidRPr="00BC5001" w:rsidRDefault="0000019F" w:rsidP="008D29E3">
            <w:pPr>
              <w:rPr>
                <w:color w:val="000000"/>
                <w:sz w:val="16"/>
                <w:szCs w:val="16"/>
              </w:rPr>
            </w:pPr>
            <w:r w:rsidRPr="00BC5001">
              <w:rPr>
                <w:color w:val="000000"/>
                <w:sz w:val="16"/>
                <w:szCs w:val="16"/>
              </w:rPr>
              <w:t>Findings derived from qualitative data using content analysis framed by vulnerability framework; themes identified across outcomes, exposures, sensitivity, and adaptive capacity.</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9471C8" w14:textId="2D3700EC"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DDF6F3" w14:textId="35FF3197" w:rsidR="0000019F" w:rsidRPr="00BC5001" w:rsidRDefault="0000019F" w:rsidP="008D29E3">
            <w:pPr>
              <w:rPr>
                <w:color w:val="000000"/>
                <w:sz w:val="16"/>
                <w:szCs w:val="16"/>
              </w:rPr>
            </w:pPr>
            <w:r w:rsidRPr="00BC5001">
              <w:rPr>
                <w:color w:val="000000"/>
                <w:sz w:val="16"/>
                <w:szCs w:val="16"/>
              </w:rPr>
              <w:t xml:space="preserve">Interpretations supported by interview material, </w:t>
            </w:r>
            <w:proofErr w:type="spellStart"/>
            <w:r w:rsidRPr="00BC5001">
              <w:rPr>
                <w:color w:val="000000"/>
                <w:sz w:val="16"/>
                <w:szCs w:val="16"/>
              </w:rPr>
              <w:t>PhotoVoice</w:t>
            </w:r>
            <w:proofErr w:type="spellEnd"/>
            <w:r w:rsidRPr="00BC5001">
              <w:rPr>
                <w:color w:val="000000"/>
                <w:sz w:val="16"/>
                <w:szCs w:val="16"/>
              </w:rPr>
              <w:t xml:space="preserve"> discussions, community quotations, and triangulation across methods and researchers.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57AB68" w14:textId="7D287E75"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579A88" w14:textId="1A1E39FC" w:rsidR="0000019F" w:rsidRPr="00BC5001" w:rsidRDefault="0000019F" w:rsidP="008D29E3">
            <w:pPr>
              <w:rPr>
                <w:color w:val="000000"/>
                <w:sz w:val="16"/>
                <w:szCs w:val="16"/>
              </w:rPr>
            </w:pPr>
            <w:r w:rsidRPr="00BC5001">
              <w:rPr>
                <w:color w:val="000000"/>
                <w:sz w:val="16"/>
                <w:szCs w:val="16"/>
              </w:rPr>
              <w:t>Strong coherence between multiple qualitative data sources, intensive fieldwork, content analysis, triangulation, peer debriefing, and vulnerability-based interpretation; positionality and implications of data collection strategy also discussed.</w:t>
            </w:r>
          </w:p>
        </w:tc>
      </w:tr>
      <w:tr w:rsidR="0000019F" w:rsidRPr="00BC5001" w14:paraId="5429E7C9"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0A416F26" w14:textId="77777777" w:rsidR="0000019F" w:rsidRPr="00BC5001" w:rsidRDefault="0000019F" w:rsidP="008D29E3">
            <w:pPr>
              <w:rPr>
                <w:color w:val="000000"/>
                <w:sz w:val="16"/>
                <w:szCs w:val="16"/>
              </w:rPr>
            </w:pPr>
            <w:r w:rsidRPr="00BC5001">
              <w:rPr>
                <w:color w:val="000000"/>
                <w:sz w:val="16"/>
                <w:szCs w:val="16"/>
              </w:rPr>
              <w:t>Bryson et al. (2024)</w:t>
            </w:r>
          </w:p>
        </w:tc>
        <w:tc>
          <w:tcPr>
            <w:tcW w:w="992" w:type="dxa"/>
            <w:tcBorders>
              <w:top w:val="single" w:sz="4" w:space="0" w:color="auto"/>
              <w:left w:val="single" w:sz="4" w:space="0" w:color="auto"/>
              <w:bottom w:val="single" w:sz="4" w:space="0" w:color="auto"/>
              <w:right w:val="single" w:sz="4" w:space="0" w:color="auto"/>
            </w:tcBorders>
            <w:hideMark/>
          </w:tcPr>
          <w:p w14:paraId="0B51C09A" w14:textId="0251916C"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5A568579" w14:textId="789D3B87"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444B4F45" w14:textId="316BAA61"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182CDB84" w14:textId="14A34101" w:rsidR="0000019F" w:rsidRPr="00BC5001" w:rsidRDefault="0000019F" w:rsidP="008D29E3">
            <w:pPr>
              <w:rPr>
                <w:color w:val="000000"/>
                <w:sz w:val="16"/>
                <w:szCs w:val="16"/>
              </w:rPr>
            </w:pPr>
            <w:r w:rsidRPr="00BC5001">
              <w:rPr>
                <w:color w:val="000000"/>
                <w:sz w:val="16"/>
                <w:szCs w:val="16"/>
              </w:rPr>
              <w:t xml:space="preserve">Clear qualitative aim with </w:t>
            </w:r>
            <w:r w:rsidR="00DD363A">
              <w:rPr>
                <w:color w:val="000000"/>
                <w:sz w:val="16"/>
                <w:szCs w:val="16"/>
              </w:rPr>
              <w:t>3</w:t>
            </w:r>
            <w:r w:rsidR="00DD363A" w:rsidRPr="00BC5001">
              <w:rPr>
                <w:color w:val="000000"/>
                <w:sz w:val="16"/>
                <w:szCs w:val="16"/>
              </w:rPr>
              <w:t xml:space="preserve"> </w:t>
            </w:r>
            <w:r w:rsidRPr="00BC5001">
              <w:rPr>
                <w:color w:val="000000"/>
                <w:sz w:val="16"/>
                <w:szCs w:val="16"/>
              </w:rPr>
              <w:t>explicit objectives focused on food security, maternal mental health, climate, and Indigenous experience during pregnancy.</w:t>
            </w:r>
          </w:p>
        </w:tc>
        <w:tc>
          <w:tcPr>
            <w:tcW w:w="1276" w:type="dxa"/>
            <w:tcBorders>
              <w:top w:val="single" w:sz="4" w:space="0" w:color="auto"/>
              <w:left w:val="single" w:sz="4" w:space="0" w:color="auto"/>
              <w:bottom w:val="single" w:sz="4" w:space="0" w:color="auto"/>
              <w:right w:val="single" w:sz="4" w:space="0" w:color="auto"/>
            </w:tcBorders>
            <w:hideMark/>
          </w:tcPr>
          <w:p w14:paraId="0BEE1B71" w14:textId="37047A76"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489F7247" w14:textId="56018FA4" w:rsidR="0000019F" w:rsidRPr="00BC5001" w:rsidRDefault="0000019F" w:rsidP="008D29E3">
            <w:pPr>
              <w:rPr>
                <w:color w:val="000000"/>
                <w:sz w:val="16"/>
                <w:szCs w:val="16"/>
              </w:rPr>
            </w:pPr>
            <w:r w:rsidRPr="00BC5001">
              <w:rPr>
                <w:color w:val="000000"/>
                <w:sz w:val="16"/>
                <w:szCs w:val="16"/>
              </w:rPr>
              <w:t xml:space="preserve">Community-based focus group discussions; semi-structured conversational approach; iterative topic guide; additional follow-up discussions in </w:t>
            </w:r>
            <w:r w:rsidR="00E24C50">
              <w:rPr>
                <w:color w:val="000000"/>
                <w:sz w:val="16"/>
                <w:szCs w:val="16"/>
              </w:rPr>
              <w:t>2</w:t>
            </w:r>
            <w:r w:rsidR="00E24C50" w:rsidRPr="00BC5001">
              <w:rPr>
                <w:color w:val="000000"/>
                <w:sz w:val="16"/>
                <w:szCs w:val="16"/>
              </w:rPr>
              <w:t xml:space="preserve"> </w:t>
            </w:r>
            <w:r w:rsidRPr="00BC5001">
              <w:rPr>
                <w:color w:val="000000"/>
                <w:sz w:val="16"/>
                <w:szCs w:val="16"/>
              </w:rPr>
              <w:t>Batwa communities; procedures described clearly.</w:t>
            </w:r>
          </w:p>
        </w:tc>
        <w:tc>
          <w:tcPr>
            <w:tcW w:w="1207" w:type="dxa"/>
            <w:tcBorders>
              <w:top w:val="single" w:sz="4" w:space="0" w:color="auto"/>
              <w:left w:val="single" w:sz="4" w:space="0" w:color="auto"/>
              <w:bottom w:val="single" w:sz="4" w:space="0" w:color="auto"/>
              <w:right w:val="single" w:sz="4" w:space="0" w:color="auto"/>
            </w:tcBorders>
            <w:hideMark/>
          </w:tcPr>
          <w:p w14:paraId="27EFD86C" w14:textId="791532F0"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374E7DC7" w14:textId="0C447BBA" w:rsidR="0000019F" w:rsidRPr="00BC5001" w:rsidRDefault="0000019F" w:rsidP="008D29E3">
            <w:pPr>
              <w:rPr>
                <w:color w:val="000000"/>
                <w:sz w:val="16"/>
                <w:szCs w:val="16"/>
              </w:rPr>
            </w:pPr>
            <w:r w:rsidRPr="00BC5001">
              <w:rPr>
                <w:color w:val="000000"/>
                <w:sz w:val="16"/>
                <w:szCs w:val="16"/>
              </w:rPr>
              <w:t xml:space="preserve">Data analysed using qualitative thematic </w:t>
            </w:r>
            <w:r w:rsidRPr="000642F1">
              <w:rPr>
                <w:color w:val="000000"/>
                <w:sz w:val="16"/>
                <w:szCs w:val="16"/>
              </w:rPr>
              <w:t xml:space="preserve">analysis in </w:t>
            </w:r>
            <w:r w:rsidR="00717CC9">
              <w:rPr>
                <w:color w:val="000000"/>
                <w:sz w:val="16"/>
                <w:szCs w:val="16"/>
              </w:rPr>
              <w:t xml:space="preserve">NVivo; </w:t>
            </w:r>
            <w:r w:rsidRPr="000642F1">
              <w:rPr>
                <w:color w:val="000000"/>
                <w:sz w:val="16"/>
                <w:szCs w:val="16"/>
              </w:rPr>
              <w:t>results</w:t>
            </w:r>
            <w:r w:rsidRPr="00BC5001">
              <w:rPr>
                <w:color w:val="000000"/>
                <w:sz w:val="16"/>
                <w:szCs w:val="16"/>
              </w:rPr>
              <w:t xml:space="preserve"> organised into </w:t>
            </w:r>
            <w:r w:rsidR="00F321D5">
              <w:rPr>
                <w:color w:val="000000"/>
                <w:sz w:val="16"/>
                <w:szCs w:val="16"/>
              </w:rPr>
              <w:t>3</w:t>
            </w:r>
            <w:r w:rsidR="00F321D5" w:rsidRPr="00BC5001">
              <w:rPr>
                <w:color w:val="000000"/>
                <w:sz w:val="16"/>
                <w:szCs w:val="16"/>
              </w:rPr>
              <w:t xml:space="preserve"> </w:t>
            </w:r>
            <w:r w:rsidRPr="00BC5001">
              <w:rPr>
                <w:color w:val="000000"/>
                <w:sz w:val="16"/>
                <w:szCs w:val="16"/>
              </w:rPr>
              <w:t>main themes and supported with direct quotations.</w:t>
            </w:r>
          </w:p>
        </w:tc>
        <w:tc>
          <w:tcPr>
            <w:tcW w:w="1248" w:type="dxa"/>
            <w:tcBorders>
              <w:top w:val="single" w:sz="4" w:space="0" w:color="auto"/>
              <w:left w:val="single" w:sz="4" w:space="0" w:color="auto"/>
              <w:bottom w:val="single" w:sz="4" w:space="0" w:color="auto"/>
              <w:right w:val="single" w:sz="4" w:space="0" w:color="auto"/>
            </w:tcBorders>
            <w:hideMark/>
          </w:tcPr>
          <w:p w14:paraId="593C0D43" w14:textId="3C313468"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6FD5B89A" w14:textId="6EAD4C5C" w:rsidR="0000019F" w:rsidRPr="00BC5001" w:rsidRDefault="0000019F" w:rsidP="008D29E3">
            <w:pPr>
              <w:rPr>
                <w:color w:val="000000"/>
                <w:sz w:val="16"/>
                <w:szCs w:val="16"/>
              </w:rPr>
            </w:pPr>
            <w:r w:rsidRPr="00BC5001">
              <w:rPr>
                <w:color w:val="000000"/>
                <w:sz w:val="16"/>
                <w:szCs w:val="16"/>
              </w:rPr>
              <w:t>Interpretations linked closely to participant accounts and supported through peer debriefing, triangulation, and validation with local experts and community partners.</w:t>
            </w:r>
          </w:p>
        </w:tc>
        <w:tc>
          <w:tcPr>
            <w:tcW w:w="1148" w:type="dxa"/>
            <w:tcBorders>
              <w:top w:val="single" w:sz="4" w:space="0" w:color="auto"/>
              <w:left w:val="single" w:sz="4" w:space="0" w:color="auto"/>
              <w:bottom w:val="single" w:sz="4" w:space="0" w:color="auto"/>
              <w:right w:val="single" w:sz="4" w:space="0" w:color="auto"/>
            </w:tcBorders>
            <w:hideMark/>
          </w:tcPr>
          <w:p w14:paraId="7517D00C" w14:textId="2A4B9B66"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2D954FFA" w14:textId="0957603C" w:rsidR="0000019F" w:rsidRPr="00BC5001" w:rsidRDefault="0000019F" w:rsidP="008D29E3">
            <w:pPr>
              <w:rPr>
                <w:color w:val="000000"/>
                <w:sz w:val="16"/>
                <w:szCs w:val="16"/>
              </w:rPr>
            </w:pPr>
            <w:r w:rsidRPr="00BC5001">
              <w:rPr>
                <w:color w:val="000000"/>
                <w:sz w:val="16"/>
                <w:szCs w:val="16"/>
              </w:rPr>
              <w:t>Good alignment between community-based design, focus group data collection, iterative thematic analysis, and interpretation; analytic process and validation steps described clearly.</w:t>
            </w:r>
          </w:p>
        </w:tc>
      </w:tr>
      <w:tr w:rsidR="0000019F" w:rsidRPr="00BC5001" w14:paraId="19C0434C"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DEC2C" w14:textId="77777777" w:rsidR="0000019F" w:rsidRPr="00BC5001" w:rsidRDefault="0000019F" w:rsidP="008D29E3">
            <w:pPr>
              <w:rPr>
                <w:color w:val="000000"/>
                <w:sz w:val="16"/>
                <w:szCs w:val="16"/>
              </w:rPr>
            </w:pPr>
            <w:r w:rsidRPr="00BC5001">
              <w:rPr>
                <w:color w:val="000000"/>
                <w:sz w:val="16"/>
                <w:szCs w:val="16"/>
              </w:rPr>
              <w:t>Bryson et al. (2021)</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4A523D" w14:textId="23B9ADB5"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41CA78" w14:textId="1AC5128B"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015568" w14:textId="615B3008"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363B57" w14:textId="7813862E" w:rsidR="0000019F" w:rsidRPr="00BC5001" w:rsidRDefault="0000019F" w:rsidP="008D29E3">
            <w:pPr>
              <w:rPr>
                <w:color w:val="000000"/>
                <w:sz w:val="16"/>
                <w:szCs w:val="16"/>
              </w:rPr>
            </w:pPr>
            <w:r w:rsidRPr="00BC5001">
              <w:rPr>
                <w:color w:val="000000"/>
                <w:sz w:val="16"/>
                <w:szCs w:val="16"/>
              </w:rPr>
              <w:t xml:space="preserve">Clear qualitative aim with </w:t>
            </w:r>
            <w:r w:rsidR="00F321D5">
              <w:rPr>
                <w:color w:val="000000"/>
                <w:sz w:val="16"/>
                <w:szCs w:val="16"/>
              </w:rPr>
              <w:t>3</w:t>
            </w:r>
            <w:r w:rsidR="00F321D5" w:rsidRPr="00BC5001">
              <w:rPr>
                <w:color w:val="000000"/>
                <w:sz w:val="16"/>
                <w:szCs w:val="16"/>
              </w:rPr>
              <w:t xml:space="preserve"> </w:t>
            </w:r>
            <w:r w:rsidRPr="00BC5001">
              <w:rPr>
                <w:color w:val="000000"/>
                <w:sz w:val="16"/>
                <w:szCs w:val="16"/>
              </w:rPr>
              <w:t>explicit objectives on climate, food security during pregnancy, and maternal-infant health.</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F5A2A" w14:textId="008FCB43"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2C3C3" w14:textId="0FF7132B" w:rsidR="0000019F" w:rsidRPr="00BC5001" w:rsidRDefault="00F321D5" w:rsidP="008D29E3">
            <w:pPr>
              <w:rPr>
                <w:color w:val="000000"/>
                <w:sz w:val="16"/>
                <w:szCs w:val="16"/>
              </w:rPr>
            </w:pPr>
            <w:r>
              <w:rPr>
                <w:color w:val="000000"/>
                <w:sz w:val="16"/>
                <w:szCs w:val="16"/>
              </w:rPr>
              <w:t>8</w:t>
            </w:r>
            <w:r w:rsidRPr="00BC5001">
              <w:rPr>
                <w:color w:val="000000"/>
                <w:sz w:val="16"/>
                <w:szCs w:val="16"/>
              </w:rPr>
              <w:t xml:space="preserve"> </w:t>
            </w:r>
            <w:r w:rsidR="0000019F" w:rsidRPr="00BC5001">
              <w:rPr>
                <w:color w:val="000000"/>
                <w:sz w:val="16"/>
                <w:szCs w:val="16"/>
              </w:rPr>
              <w:t>focus group discussions using community-based approach; eligible participants defined; semi-structured guide used; procedures described clearly.</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D0D1F" w14:textId="43D92533"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0D2CB7" w14:textId="1F6FCB47" w:rsidR="0000019F" w:rsidRPr="00BC5001" w:rsidRDefault="0000019F" w:rsidP="008D29E3">
            <w:pPr>
              <w:rPr>
                <w:color w:val="000000"/>
                <w:sz w:val="16"/>
                <w:szCs w:val="16"/>
              </w:rPr>
            </w:pPr>
            <w:r w:rsidRPr="00BC5001">
              <w:rPr>
                <w:color w:val="000000"/>
                <w:sz w:val="16"/>
                <w:szCs w:val="16"/>
              </w:rPr>
              <w:t xml:space="preserve">Findings derived through constant comparative and thematic analysis in </w:t>
            </w:r>
            <w:r w:rsidR="00717CC9">
              <w:rPr>
                <w:color w:val="000000"/>
                <w:sz w:val="16"/>
                <w:szCs w:val="16"/>
              </w:rPr>
              <w:t xml:space="preserve">NVivo; </w:t>
            </w:r>
            <w:r w:rsidRPr="00BC5001">
              <w:rPr>
                <w:color w:val="000000"/>
                <w:sz w:val="16"/>
                <w:szCs w:val="16"/>
              </w:rPr>
              <w:t xml:space="preserve">results organised into </w:t>
            </w:r>
            <w:r w:rsidR="00F321D5">
              <w:rPr>
                <w:color w:val="000000"/>
                <w:sz w:val="16"/>
                <w:szCs w:val="16"/>
              </w:rPr>
              <w:t>4</w:t>
            </w:r>
            <w:r w:rsidR="00F321D5" w:rsidRPr="00BC5001">
              <w:rPr>
                <w:color w:val="000000"/>
                <w:sz w:val="16"/>
                <w:szCs w:val="16"/>
              </w:rPr>
              <w:t xml:space="preserve"> </w:t>
            </w:r>
            <w:r w:rsidRPr="00BC5001">
              <w:rPr>
                <w:color w:val="000000"/>
                <w:sz w:val="16"/>
                <w:szCs w:val="16"/>
              </w:rPr>
              <w:t>themes and supported with quotations.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7922C7" w14:textId="0E12D6C8"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7EBE9" w14:textId="50B6D7D4" w:rsidR="0000019F" w:rsidRPr="00BC5001" w:rsidRDefault="0000019F" w:rsidP="008D29E3">
            <w:pPr>
              <w:rPr>
                <w:color w:val="000000"/>
                <w:sz w:val="16"/>
                <w:szCs w:val="16"/>
              </w:rPr>
            </w:pPr>
            <w:r w:rsidRPr="00BC5001">
              <w:rPr>
                <w:color w:val="000000"/>
                <w:sz w:val="16"/>
                <w:szCs w:val="16"/>
              </w:rPr>
              <w:t xml:space="preserve">Interpretations closely linked to participants’ accounts and supported by quotations across </w:t>
            </w:r>
            <w:r w:rsidR="006C7FEE">
              <w:rPr>
                <w:color w:val="000000"/>
                <w:sz w:val="16"/>
                <w:szCs w:val="16"/>
              </w:rPr>
              <w:t>R</w:t>
            </w:r>
            <w:r w:rsidRPr="00BC5001">
              <w:rPr>
                <w:color w:val="000000"/>
                <w:sz w:val="16"/>
                <w:szCs w:val="16"/>
              </w:rPr>
              <w:t xml:space="preserve">esults and </w:t>
            </w:r>
            <w:r w:rsidR="006C7FEE">
              <w:rPr>
                <w:color w:val="000000"/>
                <w:sz w:val="16"/>
                <w:szCs w:val="16"/>
              </w:rPr>
              <w:t>D</w:t>
            </w:r>
            <w:r w:rsidR="006C7FEE" w:rsidRPr="00BC5001">
              <w:rPr>
                <w:color w:val="000000"/>
                <w:sz w:val="16"/>
                <w:szCs w:val="16"/>
              </w:rPr>
              <w:t>iscussion</w:t>
            </w:r>
            <w:r w:rsidRPr="00BC5001">
              <w:rPr>
                <w:color w:val="000000"/>
                <w:sz w:val="16"/>
                <w:szCs w:val="16"/>
              </w:rPr>
              <w:t>.</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62054B" w14:textId="4D3C4FFE"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71B1D5" w14:textId="77777777" w:rsidR="0000019F" w:rsidRPr="00BC5001" w:rsidRDefault="0000019F" w:rsidP="008D29E3">
            <w:pPr>
              <w:rPr>
                <w:color w:val="000000"/>
                <w:sz w:val="16"/>
                <w:szCs w:val="16"/>
              </w:rPr>
            </w:pPr>
            <w:r w:rsidRPr="00BC5001">
              <w:rPr>
                <w:color w:val="000000"/>
                <w:sz w:val="16"/>
                <w:szCs w:val="16"/>
              </w:rPr>
              <w:t>Good coherence between community-based design, focus group data collection, constant comparative thematic analysis, audit trail, peer debriefing, and interpretation.</w:t>
            </w:r>
          </w:p>
        </w:tc>
      </w:tr>
      <w:tr w:rsidR="0000019F" w:rsidRPr="00BC5001" w14:paraId="38DF5D10"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7FE28B74" w14:textId="77777777" w:rsidR="0000019F" w:rsidRPr="00BC5001" w:rsidRDefault="0000019F" w:rsidP="008D29E3">
            <w:pPr>
              <w:rPr>
                <w:color w:val="000000"/>
                <w:sz w:val="16"/>
                <w:szCs w:val="16"/>
              </w:rPr>
            </w:pPr>
            <w:r w:rsidRPr="00BC5001">
              <w:rPr>
                <w:color w:val="000000"/>
                <w:sz w:val="16"/>
                <w:szCs w:val="16"/>
              </w:rPr>
              <w:lastRenderedPageBreak/>
              <w:t>Galway et al. (2022)</w:t>
            </w:r>
          </w:p>
        </w:tc>
        <w:tc>
          <w:tcPr>
            <w:tcW w:w="992" w:type="dxa"/>
            <w:tcBorders>
              <w:top w:val="single" w:sz="4" w:space="0" w:color="auto"/>
              <w:left w:val="single" w:sz="4" w:space="0" w:color="auto"/>
              <w:bottom w:val="single" w:sz="4" w:space="0" w:color="auto"/>
              <w:right w:val="single" w:sz="4" w:space="0" w:color="auto"/>
            </w:tcBorders>
            <w:hideMark/>
          </w:tcPr>
          <w:p w14:paraId="310CE0F8" w14:textId="1C55EC0C"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561F5F70" w14:textId="5A92B72E"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C9D2142" w14:textId="5A49BFCD"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0311A517" w14:textId="1182B716" w:rsidR="0000019F" w:rsidRPr="00BC5001" w:rsidRDefault="0000019F" w:rsidP="008D29E3">
            <w:pPr>
              <w:rPr>
                <w:color w:val="000000"/>
                <w:sz w:val="16"/>
                <w:szCs w:val="16"/>
              </w:rPr>
            </w:pPr>
            <w:r w:rsidRPr="00BC5001">
              <w:rPr>
                <w:color w:val="000000"/>
                <w:sz w:val="16"/>
                <w:szCs w:val="16"/>
              </w:rPr>
              <w:t>Clear qualitative objective; explores connections among climate change, land, and health from perspectives of Elders, knowledge keepers, and community members with close ties to land.</w:t>
            </w:r>
          </w:p>
        </w:tc>
        <w:tc>
          <w:tcPr>
            <w:tcW w:w="1276" w:type="dxa"/>
            <w:tcBorders>
              <w:top w:val="single" w:sz="4" w:space="0" w:color="auto"/>
              <w:left w:val="single" w:sz="4" w:space="0" w:color="auto"/>
              <w:bottom w:val="single" w:sz="4" w:space="0" w:color="auto"/>
              <w:right w:val="single" w:sz="4" w:space="0" w:color="auto"/>
            </w:tcBorders>
            <w:hideMark/>
          </w:tcPr>
          <w:p w14:paraId="56F71B1A" w14:textId="61AF6AAF"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60D793AE" w14:textId="77777777" w:rsidR="0000019F" w:rsidRPr="00BC5001" w:rsidRDefault="0000019F" w:rsidP="008D29E3">
            <w:pPr>
              <w:rPr>
                <w:color w:val="000000"/>
                <w:sz w:val="16"/>
                <w:szCs w:val="16"/>
              </w:rPr>
            </w:pPr>
            <w:r w:rsidRPr="00BC5001">
              <w:rPr>
                <w:color w:val="000000"/>
                <w:sz w:val="16"/>
                <w:szCs w:val="16"/>
              </w:rPr>
              <w:t>Semi-structured interviews with 22 knowledge holders; pilot-tested interview guide; conversational interviewing; audio-recording/transcription; community-led recruitment appropriate to a Two-Eyed Seeing/community-based approach.</w:t>
            </w:r>
          </w:p>
        </w:tc>
        <w:tc>
          <w:tcPr>
            <w:tcW w:w="1207" w:type="dxa"/>
            <w:tcBorders>
              <w:top w:val="single" w:sz="4" w:space="0" w:color="auto"/>
              <w:left w:val="single" w:sz="4" w:space="0" w:color="auto"/>
              <w:bottom w:val="single" w:sz="4" w:space="0" w:color="auto"/>
              <w:right w:val="single" w:sz="4" w:space="0" w:color="auto"/>
            </w:tcBorders>
            <w:hideMark/>
          </w:tcPr>
          <w:p w14:paraId="494965E2" w14:textId="2C4F237D"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1FD6699E" w14:textId="19E6DADF" w:rsidR="0000019F" w:rsidRPr="00BC5001" w:rsidRDefault="0000019F" w:rsidP="008D29E3">
            <w:pPr>
              <w:rPr>
                <w:color w:val="000000"/>
                <w:sz w:val="16"/>
                <w:szCs w:val="16"/>
              </w:rPr>
            </w:pPr>
            <w:r w:rsidRPr="00BC5001">
              <w:rPr>
                <w:color w:val="000000"/>
                <w:sz w:val="16"/>
                <w:szCs w:val="16"/>
              </w:rPr>
              <w:t>Findings derived through thematic network analysis informed by Two-Eyed Seeing; authors identified sub-themes, organising themes, and wholistic theme, with direct quotations used throughout findings.</w:t>
            </w:r>
          </w:p>
        </w:tc>
        <w:tc>
          <w:tcPr>
            <w:tcW w:w="1248" w:type="dxa"/>
            <w:tcBorders>
              <w:top w:val="single" w:sz="4" w:space="0" w:color="auto"/>
              <w:left w:val="single" w:sz="4" w:space="0" w:color="auto"/>
              <w:bottom w:val="single" w:sz="4" w:space="0" w:color="auto"/>
              <w:right w:val="single" w:sz="4" w:space="0" w:color="auto"/>
            </w:tcBorders>
            <w:hideMark/>
          </w:tcPr>
          <w:p w14:paraId="7F9E960E" w14:textId="713B057B"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01EF981E" w14:textId="48675D60" w:rsidR="0000019F" w:rsidRPr="00BC5001" w:rsidRDefault="0000019F" w:rsidP="008D29E3">
            <w:pPr>
              <w:rPr>
                <w:color w:val="000000"/>
                <w:sz w:val="16"/>
                <w:szCs w:val="16"/>
              </w:rPr>
            </w:pPr>
            <w:r w:rsidRPr="00BC5001">
              <w:rPr>
                <w:color w:val="000000"/>
                <w:sz w:val="16"/>
                <w:szCs w:val="16"/>
              </w:rPr>
              <w:t>Interpretations closely tied to participant accounts and illustrative quotations across themes on land change, health, youth, and relationality.</w:t>
            </w:r>
          </w:p>
        </w:tc>
        <w:tc>
          <w:tcPr>
            <w:tcW w:w="1148" w:type="dxa"/>
            <w:tcBorders>
              <w:top w:val="single" w:sz="4" w:space="0" w:color="auto"/>
              <w:left w:val="single" w:sz="4" w:space="0" w:color="auto"/>
              <w:bottom w:val="single" w:sz="4" w:space="0" w:color="auto"/>
              <w:right w:val="single" w:sz="4" w:space="0" w:color="auto"/>
            </w:tcBorders>
            <w:hideMark/>
          </w:tcPr>
          <w:p w14:paraId="5FAB6248" w14:textId="27860CDF"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4CE64484" w14:textId="77777777" w:rsidR="0000019F" w:rsidRPr="00BC5001" w:rsidRDefault="0000019F" w:rsidP="008D29E3">
            <w:pPr>
              <w:rPr>
                <w:color w:val="000000"/>
                <w:sz w:val="16"/>
                <w:szCs w:val="16"/>
              </w:rPr>
            </w:pPr>
            <w:r w:rsidRPr="00BC5001">
              <w:rPr>
                <w:color w:val="000000"/>
                <w:sz w:val="16"/>
                <w:szCs w:val="16"/>
              </w:rPr>
              <w:t>Good coherence between community-based design, positionality statements, interview data collection, co-created analytical framework, thematic network analysis, and interpretation.</w:t>
            </w:r>
          </w:p>
        </w:tc>
      </w:tr>
      <w:tr w:rsidR="0000019F" w:rsidRPr="00BC5001" w14:paraId="1F0E387A"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01F1DF" w14:textId="5F778C34" w:rsidR="0000019F" w:rsidRPr="00BC5001" w:rsidRDefault="0000019F" w:rsidP="3B198B67">
            <w:pPr>
              <w:rPr>
                <w:color w:val="EE0000"/>
                <w:sz w:val="16"/>
                <w:szCs w:val="16"/>
                <w:highlight w:val="yellow"/>
              </w:rPr>
            </w:pPr>
            <w:r w:rsidRPr="3B198B67">
              <w:rPr>
                <w:color w:val="000000" w:themeColor="text1"/>
                <w:sz w:val="16"/>
                <w:szCs w:val="16"/>
              </w:rPr>
              <w:t>MacVicar et al. (2017b)</w:t>
            </w:r>
            <w:r w:rsidR="734699BE" w:rsidRPr="3B198B67">
              <w:rPr>
                <w:color w:val="000000" w:themeColor="text1"/>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8E7A8" w14:textId="4C76A236"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CBE462" w14:textId="0B41CD8A"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0560F7" w14:textId="4A84CF22"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65A3A5" w14:textId="77777777" w:rsidR="0000019F" w:rsidRPr="00BC5001" w:rsidRDefault="0000019F" w:rsidP="008D29E3">
            <w:pPr>
              <w:rPr>
                <w:color w:val="000000"/>
                <w:sz w:val="16"/>
                <w:szCs w:val="16"/>
              </w:rPr>
            </w:pPr>
            <w:r w:rsidRPr="00BC5001">
              <w:rPr>
                <w:color w:val="000000"/>
                <w:sz w:val="16"/>
                <w:szCs w:val="16"/>
              </w:rPr>
              <w:t>Clear qualitative objective to characterise how mothers and health care workers perceived seasonal and weather effects on pregnancy and birth, and to compare Indigenous and non-Indigenous experiences.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43C876" w14:textId="104C1794"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6E1056" w14:textId="407606D7" w:rsidR="0000019F" w:rsidRPr="00BC5001" w:rsidRDefault="0000019F" w:rsidP="008D29E3">
            <w:pPr>
              <w:rPr>
                <w:color w:val="000000"/>
                <w:sz w:val="16"/>
                <w:szCs w:val="16"/>
              </w:rPr>
            </w:pPr>
            <w:r w:rsidRPr="00BC5001">
              <w:rPr>
                <w:color w:val="000000"/>
                <w:sz w:val="16"/>
                <w:szCs w:val="16"/>
              </w:rPr>
              <w:t>Appropriate qualitative methods: 16 focus group discussions and 8 key informant interviews within community-based participatory framework; semi-structured/open-ended guides; translation procedures described.</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75994B" w14:textId="74FB3AB8"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86BB38" w14:textId="48400337" w:rsidR="0000019F" w:rsidRPr="00BC5001" w:rsidRDefault="0000019F" w:rsidP="008D29E3">
            <w:pPr>
              <w:rPr>
                <w:color w:val="000000"/>
                <w:sz w:val="16"/>
                <w:szCs w:val="16"/>
              </w:rPr>
            </w:pPr>
            <w:r w:rsidRPr="00BC5001">
              <w:rPr>
                <w:color w:val="000000"/>
                <w:sz w:val="16"/>
                <w:szCs w:val="16"/>
              </w:rPr>
              <w:t xml:space="preserve">Findings derived through </w:t>
            </w:r>
            <w:proofErr w:type="spellStart"/>
            <w:r w:rsidRPr="00BC5001">
              <w:rPr>
                <w:color w:val="000000"/>
                <w:sz w:val="16"/>
                <w:szCs w:val="16"/>
              </w:rPr>
              <w:t>memoing</w:t>
            </w:r>
            <w:proofErr w:type="spellEnd"/>
            <w:r w:rsidRPr="00BC5001">
              <w:rPr>
                <w:color w:val="000000"/>
                <w:sz w:val="16"/>
                <w:szCs w:val="16"/>
              </w:rPr>
              <w:t xml:space="preserve"> </w:t>
            </w:r>
            <w:r w:rsidR="003C74F9">
              <w:rPr>
                <w:color w:val="000000"/>
                <w:sz w:val="16"/>
                <w:szCs w:val="16"/>
              </w:rPr>
              <w:t>+</w:t>
            </w:r>
            <w:r w:rsidR="003C74F9" w:rsidRPr="00BC5001">
              <w:rPr>
                <w:color w:val="000000"/>
                <w:sz w:val="16"/>
                <w:szCs w:val="16"/>
              </w:rPr>
              <w:t xml:space="preserve"> </w:t>
            </w:r>
            <w:r w:rsidRPr="00A505BE">
              <w:rPr>
                <w:i/>
                <w:iCs/>
                <w:color w:val="000000"/>
                <w:sz w:val="16"/>
                <w:szCs w:val="16"/>
              </w:rPr>
              <w:t>a priori</w:t>
            </w:r>
            <w:r w:rsidRPr="00BC5001">
              <w:rPr>
                <w:color w:val="000000"/>
                <w:sz w:val="16"/>
                <w:szCs w:val="16"/>
              </w:rPr>
              <w:t xml:space="preserve"> and </w:t>
            </w:r>
            <w:r w:rsidRPr="00A505BE">
              <w:rPr>
                <w:i/>
                <w:iCs/>
                <w:color w:val="000000"/>
                <w:sz w:val="16"/>
                <w:szCs w:val="16"/>
              </w:rPr>
              <w:t>a posteriori</w:t>
            </w:r>
            <w:r w:rsidRPr="00BC5001">
              <w:rPr>
                <w:color w:val="000000"/>
                <w:sz w:val="16"/>
                <w:szCs w:val="16"/>
              </w:rPr>
              <w:t xml:space="preserve"> coding of transcripts, with themes reported </w:t>
            </w:r>
            <w:r w:rsidR="003C74F9">
              <w:rPr>
                <w:color w:val="000000"/>
                <w:sz w:val="16"/>
                <w:szCs w:val="16"/>
              </w:rPr>
              <w:t>on</w:t>
            </w:r>
            <w:r w:rsidR="003C74F9" w:rsidRPr="00BC5001">
              <w:rPr>
                <w:color w:val="000000"/>
                <w:sz w:val="16"/>
                <w:szCs w:val="16"/>
              </w:rPr>
              <w:t xml:space="preserve"> </w:t>
            </w:r>
            <w:r w:rsidRPr="00BC5001">
              <w:rPr>
                <w:color w:val="000000"/>
                <w:sz w:val="16"/>
                <w:szCs w:val="16"/>
              </w:rPr>
              <w:t>maternal nutrition, physical labour, seasonal illness, and ethnic differences.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C93F8B" w14:textId="54D33AC3"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977610" w14:textId="5E48896F" w:rsidR="0000019F" w:rsidRPr="00BC5001" w:rsidRDefault="0000019F" w:rsidP="008D29E3">
            <w:pPr>
              <w:rPr>
                <w:color w:val="000000"/>
                <w:sz w:val="16"/>
                <w:szCs w:val="16"/>
              </w:rPr>
            </w:pPr>
            <w:r w:rsidRPr="00BC5001">
              <w:rPr>
                <w:color w:val="000000"/>
                <w:sz w:val="16"/>
                <w:szCs w:val="16"/>
              </w:rPr>
              <w:t xml:space="preserve">Interpretations linked closely to focus group and key informant quotations in </w:t>
            </w:r>
            <w:r w:rsidR="003C74F9">
              <w:rPr>
                <w:color w:val="000000"/>
                <w:sz w:val="16"/>
                <w:szCs w:val="16"/>
              </w:rPr>
              <w:t>R</w:t>
            </w:r>
            <w:r w:rsidRPr="00BC5001">
              <w:rPr>
                <w:color w:val="000000"/>
                <w:sz w:val="16"/>
                <w:szCs w:val="16"/>
              </w:rPr>
              <w:t xml:space="preserve">esults and </w:t>
            </w:r>
            <w:r w:rsidR="003C74F9">
              <w:rPr>
                <w:color w:val="000000"/>
                <w:sz w:val="16"/>
                <w:szCs w:val="16"/>
              </w:rPr>
              <w:t>D</w:t>
            </w:r>
            <w:r w:rsidR="003C74F9" w:rsidRPr="00BC5001">
              <w:rPr>
                <w:color w:val="000000"/>
                <w:sz w:val="16"/>
                <w:szCs w:val="16"/>
              </w:rPr>
              <w:t>iscussion</w:t>
            </w:r>
            <w:r w:rsidRPr="00BC5001">
              <w:rPr>
                <w:color w:val="000000"/>
                <w:sz w:val="16"/>
                <w:szCs w:val="16"/>
              </w:rPr>
              <w:t>.</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9910FD" w14:textId="4A9A4F1A"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2D9731" w14:textId="77777777" w:rsidR="0000019F" w:rsidRPr="00BC5001" w:rsidRDefault="0000019F" w:rsidP="008D29E3">
            <w:pPr>
              <w:rPr>
                <w:color w:val="000000"/>
                <w:sz w:val="16"/>
                <w:szCs w:val="16"/>
              </w:rPr>
            </w:pPr>
            <w:r w:rsidRPr="00BC5001">
              <w:rPr>
                <w:color w:val="000000"/>
                <w:sz w:val="16"/>
                <w:szCs w:val="16"/>
              </w:rPr>
              <w:t>Good alignment between phenomenological/community-based design, translated focus groups and interviews, transcript verification, deductive/inductive coding, and thematic interpretation.</w:t>
            </w:r>
          </w:p>
        </w:tc>
      </w:tr>
      <w:tr w:rsidR="0000019F" w:rsidRPr="00BC5001" w14:paraId="4794890D"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7F995597" w14:textId="77777777" w:rsidR="0000019F" w:rsidRPr="00BC5001" w:rsidRDefault="0000019F" w:rsidP="008D29E3">
            <w:pPr>
              <w:rPr>
                <w:color w:val="000000"/>
                <w:sz w:val="16"/>
                <w:szCs w:val="16"/>
              </w:rPr>
            </w:pPr>
            <w:r w:rsidRPr="00BC5001">
              <w:rPr>
                <w:color w:val="000000"/>
                <w:sz w:val="16"/>
                <w:szCs w:val="16"/>
              </w:rPr>
              <w:t>Petrasek MacDonald et al. (2015)</w:t>
            </w:r>
          </w:p>
        </w:tc>
        <w:tc>
          <w:tcPr>
            <w:tcW w:w="992" w:type="dxa"/>
            <w:tcBorders>
              <w:top w:val="single" w:sz="4" w:space="0" w:color="auto"/>
              <w:left w:val="single" w:sz="4" w:space="0" w:color="auto"/>
              <w:bottom w:val="single" w:sz="4" w:space="0" w:color="auto"/>
              <w:right w:val="single" w:sz="4" w:space="0" w:color="auto"/>
            </w:tcBorders>
            <w:hideMark/>
          </w:tcPr>
          <w:p w14:paraId="387587AE" w14:textId="1CC0C1E7"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FE2E193" w14:textId="6579C415"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DF48332" w14:textId="1F310798"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7859D0E1" w14:textId="77777777" w:rsidR="0000019F" w:rsidRPr="00BC5001" w:rsidRDefault="0000019F" w:rsidP="008D29E3">
            <w:pPr>
              <w:rPr>
                <w:color w:val="000000"/>
                <w:sz w:val="16"/>
                <w:szCs w:val="16"/>
              </w:rPr>
            </w:pPr>
            <w:r w:rsidRPr="00BC5001">
              <w:rPr>
                <w:color w:val="000000"/>
                <w:sz w:val="16"/>
                <w:szCs w:val="16"/>
              </w:rPr>
              <w:t xml:space="preserve">Clear qualitative objective to identify and characterise youth-identified protective factors for mental health and well-being, and how climatic/environmental change </w:t>
            </w:r>
            <w:r w:rsidRPr="00BC5001">
              <w:rPr>
                <w:color w:val="000000"/>
                <w:sz w:val="16"/>
                <w:szCs w:val="16"/>
              </w:rPr>
              <w:lastRenderedPageBreak/>
              <w:t>challenges these.</w:t>
            </w:r>
          </w:p>
        </w:tc>
        <w:tc>
          <w:tcPr>
            <w:tcW w:w="1276" w:type="dxa"/>
            <w:tcBorders>
              <w:top w:val="single" w:sz="4" w:space="0" w:color="auto"/>
              <w:left w:val="single" w:sz="4" w:space="0" w:color="auto"/>
              <w:bottom w:val="single" w:sz="4" w:space="0" w:color="auto"/>
              <w:right w:val="single" w:sz="4" w:space="0" w:color="auto"/>
            </w:tcBorders>
            <w:hideMark/>
          </w:tcPr>
          <w:p w14:paraId="28AF3F07" w14:textId="446B3902" w:rsidR="0000019F" w:rsidRPr="00BC5001" w:rsidRDefault="004D39D6" w:rsidP="008D29E3">
            <w:pPr>
              <w:rPr>
                <w:color w:val="000000"/>
                <w:sz w:val="16"/>
                <w:szCs w:val="16"/>
              </w:rPr>
            </w:pPr>
            <w:r w:rsidRPr="00BC5001">
              <w:rPr>
                <w:color w:val="000000"/>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6611A99C" w14:textId="20273B7C" w:rsidR="0000019F" w:rsidRPr="00BC5001" w:rsidRDefault="0000019F" w:rsidP="008D29E3">
            <w:pPr>
              <w:rPr>
                <w:color w:val="000000"/>
                <w:sz w:val="16"/>
                <w:szCs w:val="16"/>
              </w:rPr>
            </w:pPr>
            <w:r w:rsidRPr="00BC5001">
              <w:rPr>
                <w:color w:val="000000"/>
                <w:sz w:val="16"/>
                <w:szCs w:val="16"/>
              </w:rPr>
              <w:t>In-depth</w:t>
            </w:r>
            <w:r w:rsidR="00114767">
              <w:rPr>
                <w:color w:val="000000"/>
                <w:sz w:val="16"/>
                <w:szCs w:val="16"/>
              </w:rPr>
              <w:t>,</w:t>
            </w:r>
            <w:r w:rsidRPr="00BC5001">
              <w:rPr>
                <w:color w:val="000000"/>
                <w:sz w:val="16"/>
                <w:szCs w:val="16"/>
              </w:rPr>
              <w:t xml:space="preserve"> semi-structured conversational interviews with youth across all </w:t>
            </w:r>
            <w:r w:rsidR="00114767">
              <w:rPr>
                <w:color w:val="000000"/>
                <w:sz w:val="16"/>
                <w:szCs w:val="16"/>
              </w:rPr>
              <w:t>5</w:t>
            </w:r>
            <w:r w:rsidR="00114767" w:rsidRPr="00BC5001">
              <w:rPr>
                <w:color w:val="000000"/>
                <w:sz w:val="16"/>
                <w:szCs w:val="16"/>
              </w:rPr>
              <w:t xml:space="preserve"> </w:t>
            </w:r>
            <w:r w:rsidRPr="00BC5001">
              <w:rPr>
                <w:color w:val="000000"/>
                <w:sz w:val="16"/>
                <w:szCs w:val="16"/>
              </w:rPr>
              <w:t>Nunatsiavut communities; participant selection strategy and interview procedures clearly described; audio-</w:t>
            </w:r>
            <w:r w:rsidRPr="00BC5001">
              <w:rPr>
                <w:color w:val="000000"/>
                <w:sz w:val="16"/>
                <w:szCs w:val="16"/>
              </w:rPr>
              <w:lastRenderedPageBreak/>
              <w:t>recorded and transcribed.</w:t>
            </w:r>
          </w:p>
        </w:tc>
        <w:tc>
          <w:tcPr>
            <w:tcW w:w="1207" w:type="dxa"/>
            <w:tcBorders>
              <w:top w:val="single" w:sz="4" w:space="0" w:color="auto"/>
              <w:left w:val="single" w:sz="4" w:space="0" w:color="auto"/>
              <w:bottom w:val="single" w:sz="4" w:space="0" w:color="auto"/>
              <w:right w:val="single" w:sz="4" w:space="0" w:color="auto"/>
            </w:tcBorders>
            <w:hideMark/>
          </w:tcPr>
          <w:p w14:paraId="4EA4BD1B" w14:textId="15D36494" w:rsidR="0000019F" w:rsidRPr="00BC5001" w:rsidRDefault="003B1104" w:rsidP="008D29E3">
            <w:pPr>
              <w:rPr>
                <w:color w:val="000000"/>
                <w:sz w:val="16"/>
                <w:szCs w:val="16"/>
              </w:rPr>
            </w:pPr>
            <w:r w:rsidRPr="00BC5001">
              <w:rPr>
                <w:color w:val="000000"/>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hideMark/>
          </w:tcPr>
          <w:p w14:paraId="20F7A32E" w14:textId="06D44F90" w:rsidR="0000019F" w:rsidRPr="00BC5001" w:rsidRDefault="0000019F" w:rsidP="008D29E3">
            <w:pPr>
              <w:rPr>
                <w:color w:val="000000"/>
                <w:sz w:val="16"/>
                <w:szCs w:val="16"/>
              </w:rPr>
            </w:pPr>
            <w:r w:rsidRPr="00BC5001">
              <w:rPr>
                <w:color w:val="000000"/>
                <w:sz w:val="16"/>
                <w:szCs w:val="16"/>
              </w:rPr>
              <w:t xml:space="preserve">Findings derived through constant comparative qualitative analysis, concept mapping, and theme development; results organised into </w:t>
            </w:r>
            <w:r w:rsidR="004A0046">
              <w:rPr>
                <w:color w:val="000000"/>
                <w:sz w:val="16"/>
                <w:szCs w:val="16"/>
              </w:rPr>
              <w:lastRenderedPageBreak/>
              <w:t>5</w:t>
            </w:r>
            <w:r w:rsidR="004A0046" w:rsidRPr="00BC5001">
              <w:rPr>
                <w:color w:val="000000"/>
                <w:sz w:val="16"/>
                <w:szCs w:val="16"/>
              </w:rPr>
              <w:t xml:space="preserve"> </w:t>
            </w:r>
            <w:r w:rsidRPr="00BC5001">
              <w:rPr>
                <w:color w:val="000000"/>
                <w:sz w:val="16"/>
                <w:szCs w:val="16"/>
              </w:rPr>
              <w:t>major themes.</w:t>
            </w:r>
          </w:p>
        </w:tc>
        <w:tc>
          <w:tcPr>
            <w:tcW w:w="1248" w:type="dxa"/>
            <w:tcBorders>
              <w:top w:val="single" w:sz="4" w:space="0" w:color="auto"/>
              <w:left w:val="single" w:sz="4" w:space="0" w:color="auto"/>
              <w:bottom w:val="single" w:sz="4" w:space="0" w:color="auto"/>
              <w:right w:val="single" w:sz="4" w:space="0" w:color="auto"/>
            </w:tcBorders>
            <w:hideMark/>
          </w:tcPr>
          <w:p w14:paraId="573BE48A" w14:textId="0C6988E2" w:rsidR="0000019F" w:rsidRPr="00BC5001" w:rsidRDefault="003B1104" w:rsidP="008D29E3">
            <w:pPr>
              <w:rPr>
                <w:color w:val="000000"/>
                <w:sz w:val="16"/>
                <w:szCs w:val="16"/>
              </w:rPr>
            </w:pPr>
            <w:r w:rsidRPr="00BC5001">
              <w:rPr>
                <w:color w:val="000000"/>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hideMark/>
          </w:tcPr>
          <w:p w14:paraId="2FBB7141" w14:textId="365B6A44" w:rsidR="0000019F" w:rsidRPr="00BC5001" w:rsidRDefault="0000019F" w:rsidP="008D29E3">
            <w:pPr>
              <w:rPr>
                <w:color w:val="000000"/>
                <w:sz w:val="16"/>
                <w:szCs w:val="16"/>
              </w:rPr>
            </w:pPr>
            <w:r w:rsidRPr="00BC5001">
              <w:rPr>
                <w:color w:val="000000"/>
                <w:sz w:val="16"/>
                <w:szCs w:val="16"/>
              </w:rPr>
              <w:t xml:space="preserve">Interpretations supported by participant quotations and examples across </w:t>
            </w:r>
            <w:r w:rsidR="004A0046">
              <w:rPr>
                <w:color w:val="000000"/>
                <w:sz w:val="16"/>
                <w:szCs w:val="16"/>
              </w:rPr>
              <w:t>R</w:t>
            </w:r>
            <w:r w:rsidRPr="00BC5001">
              <w:rPr>
                <w:color w:val="000000"/>
                <w:sz w:val="16"/>
                <w:szCs w:val="16"/>
              </w:rPr>
              <w:t>esults, and emergent themes discussed and validated in community workshops/open houses.</w:t>
            </w:r>
          </w:p>
        </w:tc>
        <w:tc>
          <w:tcPr>
            <w:tcW w:w="1148" w:type="dxa"/>
            <w:tcBorders>
              <w:top w:val="single" w:sz="4" w:space="0" w:color="auto"/>
              <w:left w:val="single" w:sz="4" w:space="0" w:color="auto"/>
              <w:bottom w:val="single" w:sz="4" w:space="0" w:color="auto"/>
              <w:right w:val="single" w:sz="4" w:space="0" w:color="auto"/>
            </w:tcBorders>
            <w:hideMark/>
          </w:tcPr>
          <w:p w14:paraId="44F48C66" w14:textId="5DC88344"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74BB1153" w14:textId="77777777" w:rsidR="0000019F" w:rsidRPr="00BC5001" w:rsidRDefault="0000019F" w:rsidP="008D29E3">
            <w:pPr>
              <w:rPr>
                <w:color w:val="000000"/>
                <w:sz w:val="16"/>
                <w:szCs w:val="16"/>
              </w:rPr>
            </w:pPr>
            <w:r w:rsidRPr="00BC5001">
              <w:rPr>
                <w:color w:val="000000"/>
                <w:sz w:val="16"/>
                <w:szCs w:val="16"/>
              </w:rPr>
              <w:t xml:space="preserve">Good coherence between youth-focused qualitative design, conversational interviews, constant comparative analysis, concept mapping, community </w:t>
            </w:r>
            <w:r w:rsidRPr="00BC5001">
              <w:rPr>
                <w:color w:val="000000"/>
                <w:sz w:val="16"/>
                <w:szCs w:val="16"/>
              </w:rPr>
              <w:lastRenderedPageBreak/>
              <w:t>validation of emergent themes, and final interpretation.</w:t>
            </w:r>
          </w:p>
        </w:tc>
      </w:tr>
      <w:tr w:rsidR="0000019F" w:rsidRPr="00BC5001" w14:paraId="5C318986"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5A80C8" w14:textId="77777777" w:rsidR="0000019F" w:rsidRPr="00933CE8" w:rsidRDefault="0000019F" w:rsidP="008D29E3">
            <w:pPr>
              <w:rPr>
                <w:color w:val="000000" w:themeColor="text1"/>
                <w:sz w:val="16"/>
                <w:szCs w:val="16"/>
              </w:rPr>
            </w:pPr>
            <w:r w:rsidRPr="00933CE8">
              <w:rPr>
                <w:color w:val="000000" w:themeColor="text1"/>
                <w:sz w:val="16"/>
                <w:szCs w:val="16"/>
              </w:rPr>
              <w:lastRenderedPageBreak/>
              <w:t>Kowalczewski &amp; Klein (2018)</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0B2FF4" w14:textId="2676B0D1" w:rsidR="0000019F" w:rsidRPr="00933CE8" w:rsidRDefault="00271354" w:rsidP="008D29E3">
            <w:pPr>
              <w:rPr>
                <w:color w:val="000000" w:themeColor="text1"/>
                <w:sz w:val="16"/>
                <w:szCs w:val="16"/>
              </w:rPr>
            </w:pPr>
            <w:r w:rsidRPr="00933CE8">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B7F6D" w14:textId="29A157EE" w:rsidR="0000019F" w:rsidRPr="00933CE8" w:rsidRDefault="00271354" w:rsidP="008D29E3">
            <w:pPr>
              <w:rPr>
                <w:color w:val="000000" w:themeColor="text1"/>
                <w:sz w:val="16"/>
                <w:szCs w:val="16"/>
              </w:rPr>
            </w:pPr>
            <w:r>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9465FE" w14:textId="650AA0B6" w:rsidR="0000019F" w:rsidRPr="00933CE8" w:rsidRDefault="00271354" w:rsidP="008D29E3">
            <w:pPr>
              <w:rPr>
                <w:color w:val="000000" w:themeColor="text1"/>
                <w:sz w:val="16"/>
                <w:szCs w:val="16"/>
              </w:rPr>
            </w:pPr>
            <w:r w:rsidRPr="00933CE8">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19A29B" w14:textId="6C08807A" w:rsidR="0000019F" w:rsidRPr="00933CE8" w:rsidRDefault="0000019F" w:rsidP="008D29E3">
            <w:pPr>
              <w:rPr>
                <w:color w:val="000000" w:themeColor="text1"/>
                <w:sz w:val="16"/>
                <w:szCs w:val="16"/>
              </w:rPr>
            </w:pPr>
            <w:r w:rsidRPr="00933CE8">
              <w:rPr>
                <w:color w:val="000000" w:themeColor="text1"/>
                <w:sz w:val="16"/>
                <w:szCs w:val="16"/>
              </w:rPr>
              <w:t>Clear qualitative aim; study aimed to assess impact of climate change on Sámi youth health, health care access, and health-seeking behaviour.</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7FEC46" w14:textId="4A8D1E73" w:rsidR="0000019F" w:rsidRPr="00933CE8" w:rsidRDefault="004D39D6" w:rsidP="008D29E3">
            <w:pPr>
              <w:rPr>
                <w:color w:val="000000" w:themeColor="text1"/>
                <w:sz w:val="16"/>
                <w:szCs w:val="16"/>
              </w:rPr>
            </w:pPr>
            <w:r w:rsidRPr="00933CE8">
              <w:rPr>
                <w:color w:val="000000" w:themeColor="text1"/>
                <w:sz w:val="16"/>
                <w:szCs w:val="16"/>
              </w:rPr>
              <w:t>no</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81CB5" w14:textId="74F261F3" w:rsidR="0000019F" w:rsidRPr="00933CE8" w:rsidRDefault="0000019F" w:rsidP="008D29E3">
            <w:pPr>
              <w:rPr>
                <w:color w:val="000000" w:themeColor="text1"/>
                <w:sz w:val="16"/>
                <w:szCs w:val="16"/>
              </w:rPr>
            </w:pPr>
            <w:r w:rsidRPr="00933CE8">
              <w:rPr>
                <w:color w:val="000000" w:themeColor="text1"/>
                <w:sz w:val="16"/>
                <w:szCs w:val="16"/>
              </w:rPr>
              <w:t xml:space="preserve">Semi-structured focus groups with Sámi youth and </w:t>
            </w:r>
            <w:r w:rsidR="00CF25BB">
              <w:rPr>
                <w:color w:val="000000" w:themeColor="text1"/>
                <w:sz w:val="16"/>
                <w:szCs w:val="16"/>
              </w:rPr>
              <w:t>1</w:t>
            </w:r>
            <w:r w:rsidRPr="00933CE8">
              <w:rPr>
                <w:color w:val="000000" w:themeColor="text1"/>
                <w:sz w:val="16"/>
                <w:szCs w:val="16"/>
              </w:rPr>
              <w:t>-to-</w:t>
            </w:r>
            <w:r w:rsidR="00CF25BB">
              <w:rPr>
                <w:color w:val="000000" w:themeColor="text1"/>
                <w:sz w:val="16"/>
                <w:szCs w:val="16"/>
              </w:rPr>
              <w:t>1</w:t>
            </w:r>
            <w:r w:rsidR="00CF25BB" w:rsidRPr="00933CE8">
              <w:rPr>
                <w:color w:val="000000" w:themeColor="text1"/>
                <w:sz w:val="16"/>
                <w:szCs w:val="16"/>
              </w:rPr>
              <w:t xml:space="preserve"> </w:t>
            </w:r>
            <w:r w:rsidRPr="00933CE8">
              <w:rPr>
                <w:color w:val="000000" w:themeColor="text1"/>
                <w:sz w:val="16"/>
                <w:szCs w:val="16"/>
              </w:rPr>
              <w:t>interviews with community leaders appropriate for exploratory aim; open-ended questions used.</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923F71" w14:textId="73F83D10" w:rsidR="0000019F" w:rsidRPr="00933CE8" w:rsidRDefault="003B1104" w:rsidP="008D29E3">
            <w:pPr>
              <w:rPr>
                <w:color w:val="000000" w:themeColor="text1"/>
                <w:sz w:val="16"/>
                <w:szCs w:val="16"/>
              </w:rPr>
            </w:pPr>
            <w:r w:rsidRPr="00933CE8">
              <w:rPr>
                <w:color w:val="000000" w:themeColor="text1"/>
                <w:sz w:val="16"/>
                <w:szCs w:val="16"/>
              </w:rPr>
              <w:t>no</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98BD45" w14:textId="1F2D5138" w:rsidR="0000019F" w:rsidRPr="00933CE8" w:rsidRDefault="00CF25BB" w:rsidP="008D29E3">
            <w:pPr>
              <w:rPr>
                <w:color w:val="000000" w:themeColor="text1"/>
                <w:sz w:val="16"/>
                <w:szCs w:val="16"/>
              </w:rPr>
            </w:pPr>
            <w:r>
              <w:rPr>
                <w:color w:val="000000" w:themeColor="text1"/>
                <w:sz w:val="16"/>
                <w:szCs w:val="16"/>
              </w:rPr>
              <w:t>S</w:t>
            </w:r>
            <w:r w:rsidR="0000019F" w:rsidRPr="00933CE8">
              <w:rPr>
                <w:color w:val="000000" w:themeColor="text1"/>
                <w:sz w:val="16"/>
                <w:szCs w:val="16"/>
              </w:rPr>
              <w:t xml:space="preserve">tates transcripts analysed for “trends in subject matter and opinion,” but analytic process only briefly described and findings presented in a short communication format with limited detail on how themes derived. </w:t>
            </w:r>
            <w:r>
              <w:rPr>
                <w:color w:val="000000" w:themeColor="text1"/>
                <w:sz w:val="16"/>
                <w:szCs w:val="16"/>
              </w:rPr>
              <w:t>Gives</w:t>
            </w:r>
            <w:r w:rsidR="0000019F" w:rsidRPr="00933CE8">
              <w:rPr>
                <w:color w:val="000000" w:themeColor="text1"/>
                <w:sz w:val="16"/>
                <w:szCs w:val="16"/>
              </w:rPr>
              <w:t xml:space="preserve"> </w:t>
            </w:r>
            <w:r>
              <w:rPr>
                <w:color w:val="000000" w:themeColor="text1"/>
                <w:sz w:val="16"/>
                <w:szCs w:val="16"/>
              </w:rPr>
              <w:t>few</w:t>
            </w:r>
            <w:r w:rsidRPr="00933CE8">
              <w:rPr>
                <w:color w:val="000000" w:themeColor="text1"/>
                <w:sz w:val="16"/>
                <w:szCs w:val="16"/>
              </w:rPr>
              <w:t xml:space="preserve"> </w:t>
            </w:r>
            <w:r w:rsidR="0000019F" w:rsidRPr="00933CE8">
              <w:rPr>
                <w:color w:val="000000" w:themeColor="text1"/>
                <w:sz w:val="16"/>
                <w:szCs w:val="16"/>
              </w:rPr>
              <w:t xml:space="preserve">results. </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A1FD7F" w14:textId="02A6EDA9" w:rsidR="0000019F" w:rsidRPr="00933CE8" w:rsidRDefault="003B1104" w:rsidP="008D29E3">
            <w:pPr>
              <w:rPr>
                <w:color w:val="000000" w:themeColor="text1"/>
                <w:sz w:val="16"/>
                <w:szCs w:val="16"/>
              </w:rPr>
            </w:pPr>
            <w:r w:rsidRPr="00933CE8">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6CDAC" w14:textId="30277A7F" w:rsidR="0000019F" w:rsidRPr="00933CE8" w:rsidRDefault="0000019F" w:rsidP="008D29E3">
            <w:pPr>
              <w:rPr>
                <w:color w:val="000000" w:themeColor="text1"/>
                <w:sz w:val="16"/>
                <w:szCs w:val="16"/>
              </w:rPr>
            </w:pPr>
            <w:r w:rsidRPr="00933CE8">
              <w:rPr>
                <w:color w:val="000000" w:themeColor="text1"/>
                <w:sz w:val="16"/>
                <w:szCs w:val="16"/>
              </w:rPr>
              <w:t xml:space="preserve">Interpretations linked to participant accounts, including quoted material on anxiety, reindeer herding, and help-seeking behaviour. Not enough results to assess </w:t>
            </w:r>
            <w:r w:rsidR="00CF25BB">
              <w:rPr>
                <w:color w:val="000000" w:themeColor="text1"/>
                <w:sz w:val="16"/>
                <w:szCs w:val="16"/>
              </w:rPr>
              <w:t>interpretation</w:t>
            </w:r>
            <w:r w:rsidRPr="00933CE8">
              <w:rPr>
                <w:color w:val="000000" w:themeColor="text1"/>
                <w:sz w:val="16"/>
                <w:szCs w:val="16"/>
              </w:rPr>
              <w:t xml:space="preserve">. </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D25D6" w14:textId="49721D04" w:rsidR="0000019F" w:rsidRPr="00933CE8" w:rsidRDefault="00AC10DE" w:rsidP="008D29E3">
            <w:pPr>
              <w:rPr>
                <w:color w:val="000000" w:themeColor="text1"/>
                <w:sz w:val="16"/>
                <w:szCs w:val="16"/>
              </w:rPr>
            </w:pPr>
            <w:r w:rsidRPr="00933CE8">
              <w:rPr>
                <w:color w:val="000000" w:themeColor="text1"/>
                <w:sz w:val="16"/>
                <w:szCs w:val="16"/>
              </w:rPr>
              <w:t>no</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F16161" w14:textId="3C6CB068" w:rsidR="0000019F" w:rsidRPr="00933CE8" w:rsidRDefault="677973F5" w:rsidP="008D29E3">
            <w:pPr>
              <w:rPr>
                <w:color w:val="000000" w:themeColor="text1"/>
                <w:sz w:val="16"/>
                <w:szCs w:val="16"/>
              </w:rPr>
            </w:pPr>
            <w:r w:rsidRPr="1C831D87">
              <w:rPr>
                <w:color w:val="000000" w:themeColor="text1"/>
                <w:sz w:val="16"/>
                <w:szCs w:val="16"/>
              </w:rPr>
              <w:t>B</w:t>
            </w:r>
            <w:r w:rsidR="40C9A3D8" w:rsidRPr="1C831D87">
              <w:rPr>
                <w:color w:val="000000" w:themeColor="text1"/>
                <w:sz w:val="16"/>
                <w:szCs w:val="16"/>
              </w:rPr>
              <w:t xml:space="preserve">asic alignment between exploratory design, focus groups/interviews, and findings, but limited detail on sampling, analysis, and reflexive/analytic procedures makes full coherence difficult to judge confidently. </w:t>
            </w:r>
            <w:r w:rsidRPr="1C831D87">
              <w:rPr>
                <w:color w:val="000000" w:themeColor="text1"/>
                <w:sz w:val="16"/>
                <w:szCs w:val="16"/>
              </w:rPr>
              <w:t xml:space="preserve">Analysis did not </w:t>
            </w:r>
            <w:r w:rsidR="40C9A3D8" w:rsidRPr="1C831D87">
              <w:rPr>
                <w:color w:val="000000" w:themeColor="text1"/>
                <w:sz w:val="16"/>
                <w:szCs w:val="16"/>
              </w:rPr>
              <w:t xml:space="preserve">support aim. </w:t>
            </w:r>
          </w:p>
        </w:tc>
      </w:tr>
      <w:tr w:rsidR="0000019F" w:rsidRPr="00BC5001" w14:paraId="23D6B70F"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7375B7DD" w14:textId="77777777" w:rsidR="0000019F" w:rsidRPr="00BC5001" w:rsidRDefault="0000019F" w:rsidP="008D29E3">
            <w:pPr>
              <w:rPr>
                <w:color w:val="000000"/>
                <w:sz w:val="16"/>
                <w:szCs w:val="16"/>
              </w:rPr>
            </w:pPr>
            <w:proofErr w:type="spellStart"/>
            <w:r w:rsidRPr="00BC5001">
              <w:rPr>
                <w:color w:val="000000"/>
                <w:sz w:val="16"/>
                <w:szCs w:val="16"/>
              </w:rPr>
              <w:t>Stenekes</w:t>
            </w:r>
            <w:proofErr w:type="spellEnd"/>
            <w:r w:rsidRPr="00BC5001">
              <w:rPr>
                <w:color w:val="000000"/>
                <w:sz w:val="16"/>
                <w:szCs w:val="16"/>
              </w:rPr>
              <w:t xml:space="preserve"> et al. (2020)</w:t>
            </w:r>
          </w:p>
        </w:tc>
        <w:tc>
          <w:tcPr>
            <w:tcW w:w="992" w:type="dxa"/>
            <w:tcBorders>
              <w:top w:val="single" w:sz="4" w:space="0" w:color="auto"/>
              <w:left w:val="single" w:sz="4" w:space="0" w:color="auto"/>
              <w:bottom w:val="single" w:sz="4" w:space="0" w:color="auto"/>
              <w:right w:val="single" w:sz="4" w:space="0" w:color="auto"/>
            </w:tcBorders>
            <w:hideMark/>
          </w:tcPr>
          <w:p w14:paraId="061B7F7E" w14:textId="7EE6FCDB"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67F6AEF5" w14:textId="77D24CDC"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7DA2D0F4" w14:textId="556CFCCA"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6A372CAE" w14:textId="30B8477F" w:rsidR="0000019F" w:rsidRPr="00BC5001" w:rsidRDefault="0000019F" w:rsidP="008D29E3">
            <w:pPr>
              <w:rPr>
                <w:color w:val="000000"/>
                <w:sz w:val="16"/>
                <w:szCs w:val="16"/>
              </w:rPr>
            </w:pPr>
            <w:r w:rsidRPr="00BC5001">
              <w:rPr>
                <w:color w:val="000000"/>
                <w:sz w:val="16"/>
                <w:szCs w:val="16"/>
              </w:rPr>
              <w:t xml:space="preserve">Clear qualitative aim to understand culturally driven monitoring and document </w:t>
            </w:r>
            <w:r w:rsidR="00100FD2">
              <w:rPr>
                <w:color w:val="000000"/>
                <w:sz w:val="16"/>
                <w:szCs w:val="16"/>
              </w:rPr>
              <w:t>traditional ecological knowledge</w:t>
            </w:r>
            <w:r w:rsidR="00100FD2" w:rsidRPr="00BC5001">
              <w:rPr>
                <w:color w:val="000000"/>
                <w:sz w:val="16"/>
                <w:szCs w:val="16"/>
              </w:rPr>
              <w:t xml:space="preserve"> </w:t>
            </w:r>
            <w:r w:rsidRPr="00BC5001">
              <w:rPr>
                <w:color w:val="000000"/>
                <w:sz w:val="16"/>
                <w:szCs w:val="16"/>
              </w:rPr>
              <w:t xml:space="preserve">indicators of aquatic ecosystem change with </w:t>
            </w:r>
            <w:proofErr w:type="spellStart"/>
            <w:r w:rsidRPr="00BC5001">
              <w:rPr>
                <w:color w:val="000000"/>
                <w:sz w:val="16"/>
                <w:szCs w:val="16"/>
              </w:rPr>
              <w:t>Kátł’odeeche</w:t>
            </w:r>
            <w:proofErr w:type="spellEnd"/>
            <w:r w:rsidRPr="00BC5001">
              <w:rPr>
                <w:color w:val="000000"/>
                <w:sz w:val="16"/>
                <w:szCs w:val="16"/>
              </w:rPr>
              <w:t xml:space="preserve"> First Nation.</w:t>
            </w:r>
          </w:p>
        </w:tc>
        <w:tc>
          <w:tcPr>
            <w:tcW w:w="1276" w:type="dxa"/>
            <w:tcBorders>
              <w:top w:val="single" w:sz="4" w:space="0" w:color="auto"/>
              <w:left w:val="single" w:sz="4" w:space="0" w:color="auto"/>
              <w:bottom w:val="single" w:sz="4" w:space="0" w:color="auto"/>
              <w:right w:val="single" w:sz="4" w:space="0" w:color="auto"/>
            </w:tcBorders>
            <w:hideMark/>
          </w:tcPr>
          <w:p w14:paraId="61B9FBC8" w14:textId="09644892"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36FD0910" w14:textId="728B7069" w:rsidR="0000019F" w:rsidRPr="00BC5001" w:rsidRDefault="00F565EF" w:rsidP="008D29E3">
            <w:pPr>
              <w:rPr>
                <w:color w:val="000000"/>
                <w:sz w:val="16"/>
                <w:szCs w:val="16"/>
              </w:rPr>
            </w:pPr>
            <w:r>
              <w:rPr>
                <w:color w:val="000000"/>
                <w:sz w:val="16"/>
                <w:szCs w:val="16"/>
              </w:rPr>
              <w:t>15</w:t>
            </w:r>
            <w:r w:rsidRPr="00BC5001">
              <w:rPr>
                <w:color w:val="000000"/>
                <w:sz w:val="16"/>
                <w:szCs w:val="16"/>
              </w:rPr>
              <w:t xml:space="preserve"> </w:t>
            </w:r>
            <w:r w:rsidR="0000019F" w:rsidRPr="00BC5001">
              <w:rPr>
                <w:color w:val="000000"/>
                <w:sz w:val="16"/>
                <w:szCs w:val="16"/>
              </w:rPr>
              <w:t>semi-structured interviews with elders, harvesters, and youth appropriate; community-guided participant selection and community researcher supported data collection.</w:t>
            </w:r>
          </w:p>
        </w:tc>
        <w:tc>
          <w:tcPr>
            <w:tcW w:w="1207" w:type="dxa"/>
            <w:tcBorders>
              <w:top w:val="single" w:sz="4" w:space="0" w:color="auto"/>
              <w:left w:val="single" w:sz="4" w:space="0" w:color="auto"/>
              <w:bottom w:val="single" w:sz="4" w:space="0" w:color="auto"/>
              <w:right w:val="single" w:sz="4" w:space="0" w:color="auto"/>
            </w:tcBorders>
            <w:hideMark/>
          </w:tcPr>
          <w:p w14:paraId="245189C0" w14:textId="0E0B0604"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671E438B" w14:textId="299690B1" w:rsidR="0000019F" w:rsidRPr="00BC5001" w:rsidRDefault="0000019F" w:rsidP="008D29E3">
            <w:pPr>
              <w:rPr>
                <w:color w:val="000000"/>
                <w:sz w:val="16"/>
                <w:szCs w:val="16"/>
              </w:rPr>
            </w:pPr>
            <w:r w:rsidRPr="00BC5001">
              <w:rPr>
                <w:color w:val="000000"/>
                <w:sz w:val="16"/>
                <w:szCs w:val="16"/>
              </w:rPr>
              <w:t>Findings derived through conventional content analysis; transcripts coded into minor themes and grouped into core themes and indicators.</w:t>
            </w:r>
          </w:p>
        </w:tc>
        <w:tc>
          <w:tcPr>
            <w:tcW w:w="1248" w:type="dxa"/>
            <w:tcBorders>
              <w:top w:val="single" w:sz="4" w:space="0" w:color="auto"/>
              <w:left w:val="single" w:sz="4" w:space="0" w:color="auto"/>
              <w:bottom w:val="single" w:sz="4" w:space="0" w:color="auto"/>
              <w:right w:val="single" w:sz="4" w:space="0" w:color="auto"/>
            </w:tcBorders>
            <w:hideMark/>
          </w:tcPr>
          <w:p w14:paraId="0F121F90" w14:textId="418CA3F4"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455198A6" w14:textId="10399F82" w:rsidR="0000019F" w:rsidRPr="00BC5001" w:rsidRDefault="0000019F" w:rsidP="008D29E3">
            <w:pPr>
              <w:rPr>
                <w:color w:val="000000"/>
                <w:sz w:val="16"/>
                <w:szCs w:val="16"/>
              </w:rPr>
            </w:pPr>
            <w:r w:rsidRPr="00BC5001">
              <w:rPr>
                <w:color w:val="000000"/>
                <w:sz w:val="16"/>
                <w:szCs w:val="16"/>
              </w:rPr>
              <w:t>Interpretations supported by interview quotations and linked to observed changes in fish health, water quality, water levels, and ice thickness.</w:t>
            </w:r>
          </w:p>
        </w:tc>
        <w:tc>
          <w:tcPr>
            <w:tcW w:w="1148" w:type="dxa"/>
            <w:tcBorders>
              <w:top w:val="single" w:sz="4" w:space="0" w:color="auto"/>
              <w:left w:val="single" w:sz="4" w:space="0" w:color="auto"/>
              <w:bottom w:val="single" w:sz="4" w:space="0" w:color="auto"/>
              <w:right w:val="single" w:sz="4" w:space="0" w:color="auto"/>
            </w:tcBorders>
            <w:hideMark/>
          </w:tcPr>
          <w:p w14:paraId="665A0121" w14:textId="7CC94700"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25EA2D40" w14:textId="77777777" w:rsidR="0000019F" w:rsidRPr="00BC5001" w:rsidRDefault="0000019F" w:rsidP="008D29E3">
            <w:pPr>
              <w:rPr>
                <w:color w:val="000000"/>
                <w:sz w:val="16"/>
                <w:szCs w:val="16"/>
              </w:rPr>
            </w:pPr>
            <w:r w:rsidRPr="00BC5001">
              <w:rPr>
                <w:color w:val="000000"/>
                <w:sz w:val="16"/>
                <w:szCs w:val="16"/>
              </w:rPr>
              <w:t>Good alignment between community-based participatory approach, semi-structured place-based interviews, audio-recording/transcription, content analysis, and indicator-based interpretation.</w:t>
            </w:r>
          </w:p>
        </w:tc>
      </w:tr>
      <w:tr w:rsidR="0000019F" w:rsidRPr="00BC5001" w14:paraId="1B59126A"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986DF" w14:textId="77777777" w:rsidR="0000019F" w:rsidRPr="00BC5001" w:rsidRDefault="0000019F" w:rsidP="008D29E3">
            <w:pPr>
              <w:rPr>
                <w:color w:val="000000"/>
                <w:sz w:val="16"/>
                <w:szCs w:val="16"/>
              </w:rPr>
            </w:pPr>
            <w:r w:rsidRPr="00BC5001">
              <w:rPr>
                <w:color w:val="000000"/>
                <w:sz w:val="16"/>
                <w:szCs w:val="16"/>
              </w:rPr>
              <w:t>Petrasek MacDonald et al. (2013)</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823B4" w14:textId="6CA41F20"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7E929F" w14:textId="2E1D05D6"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CBBC9F" w14:textId="7DC5A05B"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0FF7F5" w14:textId="0DA90377" w:rsidR="0000019F" w:rsidRPr="00BC5001" w:rsidRDefault="0000019F" w:rsidP="008D29E3">
            <w:pPr>
              <w:rPr>
                <w:color w:val="000000"/>
                <w:sz w:val="16"/>
                <w:szCs w:val="16"/>
              </w:rPr>
            </w:pPr>
            <w:r w:rsidRPr="00BC5001">
              <w:rPr>
                <w:color w:val="000000"/>
                <w:sz w:val="16"/>
                <w:szCs w:val="16"/>
              </w:rPr>
              <w:t xml:space="preserve">Clear qualitative objective; explores youth observations and perceptions of climatic/environmental change and </w:t>
            </w:r>
            <w:r w:rsidRPr="00BC5001">
              <w:rPr>
                <w:color w:val="000000"/>
                <w:sz w:val="16"/>
                <w:szCs w:val="16"/>
              </w:rPr>
              <w:lastRenderedPageBreak/>
              <w:t>expectations for future in Rigolet.</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81D76" w14:textId="389B707D" w:rsidR="0000019F" w:rsidRPr="00BC5001" w:rsidRDefault="004D39D6" w:rsidP="008D29E3">
            <w:pPr>
              <w:rPr>
                <w:color w:val="000000"/>
                <w:sz w:val="16"/>
                <w:szCs w:val="16"/>
              </w:rPr>
            </w:pPr>
            <w:r w:rsidRPr="00BC5001">
              <w:rPr>
                <w:color w:val="000000"/>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7F1F31" w14:textId="27F6996A" w:rsidR="0000019F" w:rsidRPr="00BC5001" w:rsidRDefault="007E6738" w:rsidP="008D29E3">
            <w:pPr>
              <w:rPr>
                <w:color w:val="000000"/>
                <w:sz w:val="16"/>
                <w:szCs w:val="16"/>
              </w:rPr>
            </w:pPr>
            <w:r>
              <w:rPr>
                <w:color w:val="000000"/>
                <w:sz w:val="16"/>
                <w:szCs w:val="16"/>
              </w:rPr>
              <w:t>20</w:t>
            </w:r>
            <w:r w:rsidRPr="00BC5001">
              <w:rPr>
                <w:color w:val="000000"/>
                <w:sz w:val="16"/>
                <w:szCs w:val="16"/>
              </w:rPr>
              <w:t xml:space="preserve"> </w:t>
            </w:r>
            <w:r w:rsidR="0000019F" w:rsidRPr="00BC5001">
              <w:rPr>
                <w:color w:val="000000"/>
                <w:sz w:val="16"/>
                <w:szCs w:val="16"/>
              </w:rPr>
              <w:t>in-depth</w:t>
            </w:r>
            <w:r>
              <w:rPr>
                <w:color w:val="000000"/>
                <w:sz w:val="16"/>
                <w:szCs w:val="16"/>
              </w:rPr>
              <w:t>,</w:t>
            </w:r>
            <w:r w:rsidR="0000019F" w:rsidRPr="00BC5001">
              <w:rPr>
                <w:color w:val="000000"/>
                <w:sz w:val="16"/>
                <w:szCs w:val="16"/>
              </w:rPr>
              <w:t xml:space="preserve"> semi-structured interviews; conversational approach; interview guide formally pre-tested; audio-recorded and transcribed </w:t>
            </w:r>
            <w:r w:rsidR="0000019F" w:rsidRPr="00BC5001">
              <w:rPr>
                <w:color w:val="000000"/>
                <w:sz w:val="16"/>
                <w:szCs w:val="16"/>
              </w:rPr>
              <w:lastRenderedPageBreak/>
              <w:t>verbatim; methods appropriate to exploratory case study aim.</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DC8725" w14:textId="0F7F0A50" w:rsidR="0000019F" w:rsidRPr="00BC5001" w:rsidRDefault="003B1104" w:rsidP="008D29E3">
            <w:pPr>
              <w:rPr>
                <w:color w:val="000000"/>
                <w:sz w:val="16"/>
                <w:szCs w:val="16"/>
              </w:rPr>
            </w:pPr>
            <w:r w:rsidRPr="00BC5001">
              <w:rPr>
                <w:color w:val="000000"/>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9894E" w14:textId="53E8711A" w:rsidR="0000019F" w:rsidRPr="00BC5001" w:rsidRDefault="0000019F" w:rsidP="008D29E3">
            <w:pPr>
              <w:rPr>
                <w:color w:val="000000"/>
                <w:sz w:val="16"/>
                <w:szCs w:val="16"/>
              </w:rPr>
            </w:pPr>
            <w:r w:rsidRPr="00BC5001">
              <w:rPr>
                <w:color w:val="000000"/>
                <w:sz w:val="16"/>
                <w:szCs w:val="16"/>
              </w:rPr>
              <w:t xml:space="preserve">Findings derived through rigorous constant comparative analysis with iterative coding, memos, team </w:t>
            </w:r>
            <w:r w:rsidRPr="00BC5001">
              <w:rPr>
                <w:color w:val="000000"/>
                <w:sz w:val="16"/>
                <w:szCs w:val="16"/>
              </w:rPr>
              <w:lastRenderedPageBreak/>
              <w:t xml:space="preserve">meetings, code saturation, and </w:t>
            </w:r>
            <w:r w:rsidR="007E6738">
              <w:rPr>
                <w:color w:val="000000"/>
                <w:sz w:val="16"/>
                <w:szCs w:val="16"/>
              </w:rPr>
              <w:t>5</w:t>
            </w:r>
            <w:r w:rsidR="007E6738" w:rsidRPr="00BC5001">
              <w:rPr>
                <w:color w:val="000000"/>
                <w:sz w:val="16"/>
                <w:szCs w:val="16"/>
              </w:rPr>
              <w:t xml:space="preserve"> </w:t>
            </w:r>
            <w:r w:rsidRPr="00BC5001">
              <w:rPr>
                <w:color w:val="000000"/>
                <w:sz w:val="16"/>
                <w:szCs w:val="16"/>
              </w:rPr>
              <w:t>emergent themes.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560A2" w14:textId="3B553490" w:rsidR="0000019F" w:rsidRPr="00BC5001" w:rsidRDefault="003B1104" w:rsidP="008D29E3">
            <w:pPr>
              <w:rPr>
                <w:color w:val="000000"/>
                <w:sz w:val="16"/>
                <w:szCs w:val="16"/>
              </w:rPr>
            </w:pPr>
            <w:r w:rsidRPr="00BC5001">
              <w:rPr>
                <w:color w:val="000000"/>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6904E3" w14:textId="1747D979" w:rsidR="0000019F" w:rsidRPr="00BC5001" w:rsidRDefault="0000019F" w:rsidP="008D29E3">
            <w:pPr>
              <w:rPr>
                <w:color w:val="000000"/>
                <w:sz w:val="16"/>
                <w:szCs w:val="16"/>
              </w:rPr>
            </w:pPr>
            <w:r w:rsidRPr="00BC5001">
              <w:rPr>
                <w:color w:val="000000"/>
                <w:sz w:val="16"/>
                <w:szCs w:val="16"/>
              </w:rPr>
              <w:t xml:space="preserve">Interpretations closely supported by participant quotations and examples across themes on travel, culture, Elders, </w:t>
            </w:r>
            <w:r w:rsidRPr="00BC5001">
              <w:rPr>
                <w:color w:val="000000"/>
                <w:sz w:val="16"/>
                <w:szCs w:val="16"/>
              </w:rPr>
              <w:lastRenderedPageBreak/>
              <w:t>emotional impacts, and adaptation.</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D50BB" w14:textId="6611005D" w:rsidR="0000019F" w:rsidRPr="00BC5001" w:rsidRDefault="00AC10DE" w:rsidP="008D29E3">
            <w:pPr>
              <w:rPr>
                <w:color w:val="000000"/>
                <w:sz w:val="16"/>
                <w:szCs w:val="16"/>
              </w:rPr>
            </w:pPr>
            <w:r w:rsidRPr="00BC5001">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3EEEB9" w14:textId="6E534E00" w:rsidR="0000019F" w:rsidRPr="00BC5001" w:rsidRDefault="0000019F" w:rsidP="008D29E3">
            <w:pPr>
              <w:rPr>
                <w:color w:val="000000"/>
                <w:sz w:val="16"/>
                <w:szCs w:val="16"/>
              </w:rPr>
            </w:pPr>
            <w:r w:rsidRPr="00BC5001">
              <w:rPr>
                <w:color w:val="000000"/>
                <w:sz w:val="16"/>
                <w:szCs w:val="16"/>
              </w:rPr>
              <w:t xml:space="preserve">Strong coherence between case study design, youth interviews, constant comparative analysis, community </w:t>
            </w:r>
            <w:r w:rsidRPr="00BC5001">
              <w:rPr>
                <w:color w:val="000000"/>
                <w:sz w:val="16"/>
                <w:szCs w:val="16"/>
              </w:rPr>
              <w:lastRenderedPageBreak/>
              <w:t>checking of themes, and interpretation; use of</w:t>
            </w:r>
            <w:r w:rsidRPr="00A505BE">
              <w:rPr>
                <w:color w:val="000000"/>
                <w:sz w:val="15"/>
                <w:szCs w:val="15"/>
              </w:rPr>
              <w:t xml:space="preserve"> </w:t>
            </w:r>
            <w:hyperlink r:id="rId11" w:history="1">
              <w:proofErr w:type="spellStart"/>
              <w:r w:rsidRPr="00A505BE">
                <w:rPr>
                  <w:rStyle w:val="Hyperlink"/>
                  <w:i/>
                </w:rPr>
                <w:t>ATLAS.ti</w:t>
              </w:r>
              <w:proofErr w:type="spellEnd"/>
            </w:hyperlink>
            <w:r w:rsidRPr="00E2407F">
              <w:rPr>
                <w:color w:val="000000"/>
                <w:sz w:val="16"/>
                <w:szCs w:val="16"/>
              </w:rPr>
              <w:t xml:space="preserve"> </w:t>
            </w:r>
            <w:r w:rsidRPr="00BC5001">
              <w:rPr>
                <w:color w:val="000000"/>
                <w:sz w:val="16"/>
                <w:szCs w:val="16"/>
              </w:rPr>
              <w:t>and explicit analytic steps strengthens transparency.</w:t>
            </w:r>
          </w:p>
        </w:tc>
      </w:tr>
      <w:tr w:rsidR="0000019F" w:rsidRPr="00BC5001" w14:paraId="68766D2A"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432432DE" w14:textId="77777777" w:rsidR="0000019F" w:rsidRPr="00BC5001" w:rsidRDefault="0000019F" w:rsidP="008D29E3">
            <w:pPr>
              <w:rPr>
                <w:color w:val="000000"/>
                <w:sz w:val="16"/>
                <w:szCs w:val="16"/>
              </w:rPr>
            </w:pPr>
            <w:r w:rsidRPr="00BC5001">
              <w:rPr>
                <w:color w:val="000000"/>
                <w:sz w:val="16"/>
                <w:szCs w:val="16"/>
              </w:rPr>
              <w:lastRenderedPageBreak/>
              <w:t>Cunsolo Willox et al. (2013b)</w:t>
            </w:r>
          </w:p>
        </w:tc>
        <w:tc>
          <w:tcPr>
            <w:tcW w:w="992" w:type="dxa"/>
            <w:tcBorders>
              <w:top w:val="single" w:sz="4" w:space="0" w:color="auto"/>
              <w:left w:val="single" w:sz="4" w:space="0" w:color="auto"/>
              <w:bottom w:val="single" w:sz="4" w:space="0" w:color="auto"/>
              <w:right w:val="single" w:sz="4" w:space="0" w:color="auto"/>
            </w:tcBorders>
            <w:hideMark/>
          </w:tcPr>
          <w:p w14:paraId="5EC037A1" w14:textId="6D4C8996" w:rsidR="0000019F" w:rsidRPr="00BC5001" w:rsidRDefault="00271354" w:rsidP="008D29E3">
            <w:pPr>
              <w:rPr>
                <w:color w:val="000000"/>
                <w:sz w:val="16"/>
                <w:szCs w:val="16"/>
              </w:rPr>
            </w:pPr>
            <w:r w:rsidRPr="00BC5001">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F22F22F" w14:textId="43974A85" w:rsidR="0000019F" w:rsidRPr="00BC5001" w:rsidRDefault="00271354" w:rsidP="008D29E3">
            <w:pPr>
              <w:rPr>
                <w:color w:val="000000"/>
                <w:sz w:val="16"/>
                <w:szCs w:val="16"/>
              </w:rPr>
            </w:pPr>
            <w:r w:rsidRPr="00BC5001">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4AB1AE9E" w14:textId="4AE04BAE" w:rsidR="0000019F" w:rsidRPr="00BC5001" w:rsidRDefault="00271354" w:rsidP="008D29E3">
            <w:pPr>
              <w:rPr>
                <w:color w:val="000000"/>
                <w:sz w:val="16"/>
                <w:szCs w:val="16"/>
              </w:rPr>
            </w:pPr>
            <w:r w:rsidRPr="00BC5001">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1D84D06C" w14:textId="3A6EC76E" w:rsidR="0000019F" w:rsidRPr="00BC5001" w:rsidRDefault="0000019F" w:rsidP="008D29E3">
            <w:pPr>
              <w:rPr>
                <w:color w:val="000000"/>
                <w:sz w:val="16"/>
                <w:szCs w:val="16"/>
              </w:rPr>
            </w:pPr>
            <w:r w:rsidRPr="00BC5001">
              <w:rPr>
                <w:color w:val="000000"/>
                <w:sz w:val="16"/>
                <w:szCs w:val="16"/>
              </w:rPr>
              <w:t>Clear qualitative aim; explicitly explores impacts of climate change on mental health and well-being in Inuit context using lived experiences from Rigolet.</w:t>
            </w:r>
          </w:p>
        </w:tc>
        <w:tc>
          <w:tcPr>
            <w:tcW w:w="1276" w:type="dxa"/>
            <w:tcBorders>
              <w:top w:val="single" w:sz="4" w:space="0" w:color="auto"/>
              <w:left w:val="single" w:sz="4" w:space="0" w:color="auto"/>
              <w:bottom w:val="single" w:sz="4" w:space="0" w:color="auto"/>
              <w:right w:val="single" w:sz="4" w:space="0" w:color="auto"/>
            </w:tcBorders>
            <w:hideMark/>
          </w:tcPr>
          <w:p w14:paraId="0B3C7DBA" w14:textId="6979B925" w:rsidR="0000019F" w:rsidRPr="00BC5001" w:rsidRDefault="004D39D6" w:rsidP="008D29E3">
            <w:pPr>
              <w:rPr>
                <w:color w:val="000000"/>
                <w:sz w:val="16"/>
                <w:szCs w:val="16"/>
              </w:rPr>
            </w:pPr>
            <w:r w:rsidRPr="00BC5001">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2AB00EC8" w14:textId="77777777" w:rsidR="0000019F" w:rsidRPr="00BC5001" w:rsidRDefault="0000019F" w:rsidP="008D29E3">
            <w:pPr>
              <w:rPr>
                <w:color w:val="000000"/>
                <w:sz w:val="16"/>
                <w:szCs w:val="16"/>
              </w:rPr>
            </w:pPr>
            <w:r w:rsidRPr="00BC5001">
              <w:rPr>
                <w:color w:val="000000"/>
                <w:sz w:val="16"/>
                <w:szCs w:val="16"/>
              </w:rPr>
              <w:t>67 in-depth semi-structured interviews over 10 months; broad age/background range; open-ended conversational format; audio-recorded, transcribed, and checked for accuracy; appropriate to exploratory case study aim.</w:t>
            </w:r>
          </w:p>
        </w:tc>
        <w:tc>
          <w:tcPr>
            <w:tcW w:w="1207" w:type="dxa"/>
            <w:tcBorders>
              <w:top w:val="single" w:sz="4" w:space="0" w:color="auto"/>
              <w:left w:val="single" w:sz="4" w:space="0" w:color="auto"/>
              <w:bottom w:val="single" w:sz="4" w:space="0" w:color="auto"/>
              <w:right w:val="single" w:sz="4" w:space="0" w:color="auto"/>
            </w:tcBorders>
            <w:hideMark/>
          </w:tcPr>
          <w:p w14:paraId="3F33C9B3" w14:textId="09B05A6B" w:rsidR="0000019F" w:rsidRPr="00BC5001" w:rsidRDefault="003B1104" w:rsidP="008D29E3">
            <w:pPr>
              <w:rPr>
                <w:color w:val="000000"/>
                <w:sz w:val="16"/>
                <w:szCs w:val="16"/>
              </w:rPr>
            </w:pPr>
            <w:r w:rsidRPr="00BC5001">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40CDB6F6" w14:textId="1957863E" w:rsidR="0000019F" w:rsidRPr="00BC5001" w:rsidRDefault="0000019F" w:rsidP="008D29E3">
            <w:pPr>
              <w:rPr>
                <w:color w:val="000000"/>
                <w:sz w:val="16"/>
                <w:szCs w:val="16"/>
              </w:rPr>
            </w:pPr>
            <w:r w:rsidRPr="00BC5001">
              <w:rPr>
                <w:color w:val="000000"/>
                <w:sz w:val="16"/>
                <w:szCs w:val="16"/>
              </w:rPr>
              <w:t>Findings emerged from rigorous, immersive, constant comparative multi-step analysis; themes entirely emergent and repeatedly checked with research team and community/health stakeholders.</w:t>
            </w:r>
          </w:p>
        </w:tc>
        <w:tc>
          <w:tcPr>
            <w:tcW w:w="1248" w:type="dxa"/>
            <w:tcBorders>
              <w:top w:val="single" w:sz="4" w:space="0" w:color="auto"/>
              <w:left w:val="single" w:sz="4" w:space="0" w:color="auto"/>
              <w:bottom w:val="single" w:sz="4" w:space="0" w:color="auto"/>
              <w:right w:val="single" w:sz="4" w:space="0" w:color="auto"/>
            </w:tcBorders>
            <w:hideMark/>
          </w:tcPr>
          <w:p w14:paraId="2EF0DA87" w14:textId="5A60C8CA" w:rsidR="0000019F" w:rsidRPr="00BC5001" w:rsidRDefault="003B1104" w:rsidP="008D29E3">
            <w:pPr>
              <w:rPr>
                <w:color w:val="000000"/>
                <w:sz w:val="16"/>
                <w:szCs w:val="16"/>
              </w:rPr>
            </w:pPr>
            <w:r w:rsidRPr="00BC5001">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68FC3ABE" w14:textId="4DC5B032" w:rsidR="0000019F" w:rsidRPr="00BC5001" w:rsidRDefault="0000019F" w:rsidP="008D29E3">
            <w:pPr>
              <w:rPr>
                <w:color w:val="000000"/>
                <w:sz w:val="16"/>
                <w:szCs w:val="16"/>
              </w:rPr>
            </w:pPr>
            <w:r w:rsidRPr="00BC5001">
              <w:rPr>
                <w:color w:val="000000"/>
                <w:sz w:val="16"/>
                <w:szCs w:val="16"/>
              </w:rPr>
              <w:t>Interpretations closely supported by participant quotations and examples across pathways such as family stress, substance use, suicide ideation, and magnification of prior trauma.</w:t>
            </w:r>
          </w:p>
        </w:tc>
        <w:tc>
          <w:tcPr>
            <w:tcW w:w="1148" w:type="dxa"/>
            <w:tcBorders>
              <w:top w:val="single" w:sz="4" w:space="0" w:color="auto"/>
              <w:left w:val="single" w:sz="4" w:space="0" w:color="auto"/>
              <w:bottom w:val="single" w:sz="4" w:space="0" w:color="auto"/>
              <w:right w:val="single" w:sz="4" w:space="0" w:color="auto"/>
            </w:tcBorders>
            <w:hideMark/>
          </w:tcPr>
          <w:p w14:paraId="2F6672BA" w14:textId="21F443EC" w:rsidR="0000019F" w:rsidRPr="00BC5001" w:rsidRDefault="00AC10DE" w:rsidP="008D29E3">
            <w:pPr>
              <w:rPr>
                <w:color w:val="000000"/>
                <w:sz w:val="16"/>
                <w:szCs w:val="16"/>
              </w:rPr>
            </w:pPr>
            <w:r w:rsidRPr="00BC5001">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084C0C09" w14:textId="77777777" w:rsidR="0000019F" w:rsidRPr="00BC5001" w:rsidRDefault="0000019F" w:rsidP="008D29E3">
            <w:pPr>
              <w:rPr>
                <w:color w:val="000000"/>
                <w:sz w:val="16"/>
                <w:szCs w:val="16"/>
              </w:rPr>
            </w:pPr>
            <w:r w:rsidRPr="00BC5001">
              <w:rPr>
                <w:color w:val="000000"/>
                <w:sz w:val="16"/>
                <w:szCs w:val="16"/>
              </w:rPr>
              <w:t>Strong coherence between community-based case study design, in-depth interview data collection, iterative constant comparative analysis, stakeholder checking, and final interpretation.</w:t>
            </w:r>
          </w:p>
        </w:tc>
      </w:tr>
      <w:tr w:rsidR="0000019F" w:rsidRPr="00BC5001" w14:paraId="79B50604" w14:textId="77777777" w:rsidTr="3B198B67">
        <w:trPr>
          <w:trHeight w:val="20"/>
        </w:trPr>
        <w:tc>
          <w:tcPr>
            <w:tcW w:w="3114" w:type="dxa"/>
            <w:gridSpan w:val="3"/>
            <w:tcBorders>
              <w:top w:val="single" w:sz="4" w:space="0" w:color="auto"/>
              <w:left w:val="single" w:sz="4" w:space="0" w:color="auto"/>
              <w:bottom w:val="single" w:sz="4" w:space="0" w:color="auto"/>
              <w:right w:val="nil"/>
            </w:tcBorders>
            <w:shd w:val="clear" w:color="auto" w:fill="DCE6F1"/>
            <w:vAlign w:val="center"/>
            <w:hideMark/>
          </w:tcPr>
          <w:p w14:paraId="2246D16E" w14:textId="77777777" w:rsidR="0000019F" w:rsidRDefault="0000019F" w:rsidP="008D29E3">
            <w:pPr>
              <w:jc w:val="center"/>
              <w:rPr>
                <w:b/>
                <w:bCs/>
                <w:color w:val="000000"/>
                <w:sz w:val="16"/>
                <w:szCs w:val="16"/>
              </w:rPr>
            </w:pPr>
          </w:p>
          <w:p w14:paraId="11DD3564" w14:textId="77777777" w:rsidR="0000019F" w:rsidRPr="00BC5001" w:rsidRDefault="0000019F" w:rsidP="008D29E3">
            <w:pPr>
              <w:jc w:val="center"/>
              <w:rPr>
                <w:b/>
                <w:bCs/>
                <w:color w:val="000000"/>
                <w:sz w:val="16"/>
                <w:szCs w:val="16"/>
              </w:rPr>
            </w:pPr>
            <w:r w:rsidRPr="00BC5001">
              <w:rPr>
                <w:b/>
                <w:bCs/>
                <w:color w:val="000000"/>
                <w:sz w:val="16"/>
                <w:szCs w:val="16"/>
              </w:rPr>
              <w:t>Study design: Quantitative non randomized</w:t>
            </w:r>
          </w:p>
          <w:p w14:paraId="6E55FB4B" w14:textId="77777777" w:rsidR="0000019F" w:rsidRPr="00BC5001" w:rsidRDefault="0000019F" w:rsidP="008D29E3">
            <w:pPr>
              <w:jc w:val="center"/>
              <w:rPr>
                <w:b/>
                <w:bCs/>
                <w:color w:val="000000"/>
                <w:sz w:val="16"/>
                <w:szCs w:val="16"/>
              </w:rPr>
            </w:pPr>
            <w:r w:rsidRPr="00BC5001">
              <w:rPr>
                <w:b/>
                <w:bCs/>
                <w:color w:val="000000"/>
                <w:sz w:val="16"/>
                <w:szCs w:val="16"/>
              </w:rPr>
              <w:t> </w:t>
            </w:r>
          </w:p>
          <w:p w14:paraId="73964E66" w14:textId="77777777" w:rsidR="0000019F" w:rsidRPr="00BC5001" w:rsidRDefault="0000019F" w:rsidP="008D29E3">
            <w:pPr>
              <w:jc w:val="center"/>
              <w:rPr>
                <w:b/>
                <w:bCs/>
                <w:color w:val="000000"/>
                <w:sz w:val="16"/>
                <w:szCs w:val="16"/>
              </w:rPr>
            </w:pPr>
            <w:r w:rsidRPr="00BC5001">
              <w:rPr>
                <w:b/>
                <w:bCs/>
                <w:color w:val="000000"/>
                <w:sz w:val="16"/>
                <w:szCs w:val="16"/>
              </w:rPr>
              <w:t>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684A9D75" w14:textId="77777777" w:rsidR="0000019F" w:rsidRPr="00BC5001" w:rsidRDefault="0000019F" w:rsidP="008D29E3">
            <w:pPr>
              <w:jc w:val="center"/>
              <w:rPr>
                <w:b/>
                <w:bCs/>
                <w:color w:val="000000"/>
                <w:sz w:val="16"/>
                <w:szCs w:val="16"/>
              </w:rPr>
            </w:pPr>
            <w:r w:rsidRPr="00BC5001">
              <w:rPr>
                <w:b/>
                <w:bCs/>
                <w:color w:val="000000"/>
                <w:sz w:val="16"/>
                <w:szCs w:val="16"/>
              </w:rPr>
              <w:t>3.1 Representative participants</w:t>
            </w:r>
          </w:p>
        </w:tc>
        <w:tc>
          <w:tcPr>
            <w:tcW w:w="127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1877BD5" w14:textId="77777777" w:rsidR="0000019F" w:rsidRPr="00BC5001" w:rsidRDefault="0000019F" w:rsidP="008D29E3">
            <w:pPr>
              <w:jc w:val="center"/>
              <w:rPr>
                <w:b/>
                <w:bCs/>
                <w:color w:val="000000"/>
                <w:sz w:val="16"/>
                <w:szCs w:val="16"/>
              </w:rPr>
            </w:pPr>
            <w:r w:rsidRPr="00BC5001">
              <w:rPr>
                <w:b/>
                <w:bCs/>
                <w:color w:val="000000"/>
                <w:sz w:val="16"/>
                <w:szCs w:val="16"/>
              </w:rPr>
              <w:t>Justification</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5A64431" w14:textId="77777777" w:rsidR="0000019F" w:rsidRPr="00BC5001" w:rsidRDefault="0000019F" w:rsidP="008D29E3">
            <w:pPr>
              <w:jc w:val="center"/>
              <w:rPr>
                <w:b/>
                <w:bCs/>
                <w:color w:val="000000"/>
                <w:sz w:val="16"/>
                <w:szCs w:val="16"/>
              </w:rPr>
            </w:pPr>
            <w:r w:rsidRPr="00BC5001">
              <w:rPr>
                <w:b/>
                <w:bCs/>
                <w:color w:val="000000"/>
                <w:sz w:val="16"/>
                <w:szCs w:val="16"/>
              </w:rPr>
              <w:t>3.2 Appropriate measurements</w:t>
            </w:r>
          </w:p>
        </w:tc>
        <w:tc>
          <w:tcPr>
            <w:tcW w:w="134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2692CCEA" w14:textId="77777777" w:rsidR="0000019F" w:rsidRPr="00BC5001" w:rsidRDefault="0000019F" w:rsidP="008D29E3">
            <w:pPr>
              <w:jc w:val="center"/>
              <w:rPr>
                <w:b/>
                <w:bCs/>
                <w:color w:val="000000"/>
                <w:sz w:val="16"/>
                <w:szCs w:val="16"/>
              </w:rPr>
            </w:pPr>
            <w:r w:rsidRPr="00BC5001">
              <w:rPr>
                <w:b/>
                <w:bCs/>
                <w:color w:val="000000"/>
                <w:sz w:val="16"/>
                <w:szCs w:val="16"/>
              </w:rPr>
              <w:t>Justification</w:t>
            </w:r>
          </w:p>
        </w:tc>
        <w:tc>
          <w:tcPr>
            <w:tcW w:w="1207"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68CC00ED" w14:textId="77777777" w:rsidR="0000019F" w:rsidRPr="00BC5001" w:rsidRDefault="0000019F" w:rsidP="008D29E3">
            <w:pPr>
              <w:jc w:val="center"/>
              <w:rPr>
                <w:b/>
                <w:bCs/>
                <w:color w:val="000000"/>
                <w:sz w:val="16"/>
                <w:szCs w:val="16"/>
              </w:rPr>
            </w:pPr>
            <w:r w:rsidRPr="00BC5001">
              <w:rPr>
                <w:b/>
                <w:bCs/>
                <w:color w:val="000000"/>
                <w:sz w:val="16"/>
                <w:szCs w:val="16"/>
              </w:rPr>
              <w:t>3.3 Complete outcome data</w:t>
            </w:r>
          </w:p>
        </w:tc>
        <w:tc>
          <w:tcPr>
            <w:tcW w:w="1161"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754C6EB8" w14:textId="77777777" w:rsidR="0000019F" w:rsidRPr="00BC5001" w:rsidRDefault="0000019F" w:rsidP="008D29E3">
            <w:pPr>
              <w:jc w:val="center"/>
              <w:rPr>
                <w:b/>
                <w:bCs/>
                <w:color w:val="000000"/>
                <w:sz w:val="16"/>
                <w:szCs w:val="16"/>
              </w:rPr>
            </w:pPr>
            <w:r w:rsidRPr="00BC5001">
              <w:rPr>
                <w:b/>
                <w:bCs/>
                <w:color w:val="000000"/>
                <w:sz w:val="16"/>
                <w:szCs w:val="16"/>
              </w:rPr>
              <w:t>Justification</w:t>
            </w:r>
          </w:p>
        </w:tc>
        <w:tc>
          <w:tcPr>
            <w:tcW w:w="12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04074E5" w14:textId="77777777" w:rsidR="0000019F" w:rsidRPr="00BC5001" w:rsidRDefault="0000019F" w:rsidP="008D29E3">
            <w:pPr>
              <w:jc w:val="center"/>
              <w:rPr>
                <w:b/>
                <w:bCs/>
                <w:color w:val="000000"/>
                <w:sz w:val="16"/>
                <w:szCs w:val="16"/>
              </w:rPr>
            </w:pPr>
            <w:r w:rsidRPr="00BC5001">
              <w:rPr>
                <w:b/>
                <w:bCs/>
                <w:color w:val="000000"/>
                <w:sz w:val="16"/>
                <w:szCs w:val="16"/>
              </w:rPr>
              <w:t>3.4 Confounders accounted for</w:t>
            </w:r>
          </w:p>
        </w:tc>
        <w:tc>
          <w:tcPr>
            <w:tcW w:w="11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3D125F9" w14:textId="77777777" w:rsidR="0000019F" w:rsidRPr="00BC5001" w:rsidRDefault="0000019F" w:rsidP="008D29E3">
            <w:pPr>
              <w:jc w:val="center"/>
              <w:rPr>
                <w:b/>
                <w:bCs/>
                <w:color w:val="000000"/>
                <w:sz w:val="16"/>
                <w:szCs w:val="16"/>
              </w:rPr>
            </w:pPr>
            <w:r w:rsidRPr="00BC5001">
              <w:rPr>
                <w:b/>
                <w:bCs/>
                <w:color w:val="000000"/>
                <w:sz w:val="16"/>
                <w:szCs w:val="16"/>
              </w:rPr>
              <w:t>Justification</w:t>
            </w:r>
          </w:p>
        </w:tc>
        <w:tc>
          <w:tcPr>
            <w:tcW w:w="11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59AA7E73" w14:textId="77777777" w:rsidR="0000019F" w:rsidRDefault="0000019F" w:rsidP="008D29E3">
            <w:pPr>
              <w:jc w:val="center"/>
              <w:rPr>
                <w:b/>
                <w:bCs/>
                <w:color w:val="000000"/>
                <w:sz w:val="16"/>
                <w:szCs w:val="16"/>
              </w:rPr>
            </w:pPr>
            <w:r w:rsidRPr="00BC5001">
              <w:rPr>
                <w:b/>
                <w:bCs/>
                <w:color w:val="000000"/>
                <w:sz w:val="16"/>
                <w:szCs w:val="16"/>
              </w:rPr>
              <w:t>3.5 Exposure/</w:t>
            </w:r>
          </w:p>
          <w:p w14:paraId="7CC1D611" w14:textId="77777777" w:rsidR="0000019F" w:rsidRPr="00BC5001" w:rsidRDefault="0000019F" w:rsidP="008D29E3">
            <w:pPr>
              <w:jc w:val="center"/>
              <w:rPr>
                <w:b/>
                <w:bCs/>
                <w:color w:val="000000"/>
                <w:sz w:val="16"/>
                <w:szCs w:val="16"/>
              </w:rPr>
            </w:pPr>
            <w:r>
              <w:rPr>
                <w:b/>
                <w:bCs/>
                <w:color w:val="000000"/>
                <w:sz w:val="16"/>
                <w:szCs w:val="16"/>
              </w:rPr>
              <w:t>I</w:t>
            </w:r>
            <w:r w:rsidRPr="00BC5001">
              <w:rPr>
                <w:b/>
                <w:bCs/>
                <w:color w:val="000000"/>
                <w:sz w:val="16"/>
                <w:szCs w:val="16"/>
              </w:rPr>
              <w:t>ntervention as intended</w:t>
            </w:r>
          </w:p>
        </w:tc>
        <w:tc>
          <w:tcPr>
            <w:tcW w:w="12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33E57A4" w14:textId="77777777" w:rsidR="0000019F" w:rsidRPr="00BC5001" w:rsidRDefault="0000019F" w:rsidP="008D29E3">
            <w:pPr>
              <w:jc w:val="center"/>
              <w:rPr>
                <w:b/>
                <w:bCs/>
                <w:color w:val="000000"/>
                <w:sz w:val="16"/>
                <w:szCs w:val="16"/>
              </w:rPr>
            </w:pPr>
            <w:r w:rsidRPr="00BC5001">
              <w:rPr>
                <w:b/>
                <w:bCs/>
                <w:color w:val="000000"/>
                <w:sz w:val="16"/>
                <w:szCs w:val="16"/>
              </w:rPr>
              <w:t>Justification 3.5</w:t>
            </w:r>
          </w:p>
        </w:tc>
      </w:tr>
      <w:tr w:rsidR="0000019F" w:rsidRPr="00213D66" w14:paraId="1161C448"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30B4C6AF" w14:textId="77777777" w:rsidR="0000019F" w:rsidRPr="00213D66" w:rsidRDefault="0000019F" w:rsidP="008D29E3">
            <w:pPr>
              <w:rPr>
                <w:color w:val="000000"/>
                <w:sz w:val="16"/>
                <w:szCs w:val="16"/>
              </w:rPr>
            </w:pPr>
            <w:r w:rsidRPr="00213D66">
              <w:rPr>
                <w:color w:val="000000"/>
                <w:sz w:val="16"/>
                <w:szCs w:val="16"/>
              </w:rPr>
              <w:t>Xu et al. (2014a)</w:t>
            </w:r>
          </w:p>
        </w:tc>
        <w:tc>
          <w:tcPr>
            <w:tcW w:w="992" w:type="dxa"/>
            <w:tcBorders>
              <w:top w:val="single" w:sz="4" w:space="0" w:color="auto"/>
              <w:left w:val="single" w:sz="4" w:space="0" w:color="auto"/>
              <w:bottom w:val="single" w:sz="4" w:space="0" w:color="auto"/>
              <w:right w:val="single" w:sz="4" w:space="0" w:color="auto"/>
            </w:tcBorders>
            <w:hideMark/>
          </w:tcPr>
          <w:p w14:paraId="2236EB89" w14:textId="3EDBE59C"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2FF6B6F2" w14:textId="62617781"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26D52307" w14:textId="3E6072C3"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59AD9776" w14:textId="461B22F4" w:rsidR="0000019F" w:rsidRPr="00213D66" w:rsidRDefault="0000019F" w:rsidP="008D29E3">
            <w:pPr>
              <w:rPr>
                <w:color w:val="000000"/>
                <w:sz w:val="16"/>
                <w:szCs w:val="16"/>
              </w:rPr>
            </w:pPr>
            <w:r w:rsidRPr="00213D66">
              <w:rPr>
                <w:color w:val="000000"/>
                <w:sz w:val="16"/>
                <w:szCs w:val="16"/>
              </w:rPr>
              <w:t xml:space="preserve">Daily </w:t>
            </w:r>
            <w:r w:rsidR="00840954">
              <w:rPr>
                <w:color w:val="000000"/>
                <w:sz w:val="16"/>
                <w:szCs w:val="16"/>
              </w:rPr>
              <w:t>emergency-department visits</w:t>
            </w:r>
            <w:r w:rsidR="00840954" w:rsidRPr="00213D66">
              <w:rPr>
                <w:color w:val="000000"/>
                <w:sz w:val="16"/>
                <w:szCs w:val="16"/>
              </w:rPr>
              <w:t xml:space="preserve"> </w:t>
            </w:r>
            <w:r w:rsidRPr="00213D66">
              <w:rPr>
                <w:color w:val="000000"/>
                <w:sz w:val="16"/>
                <w:szCs w:val="16"/>
              </w:rPr>
              <w:t xml:space="preserve">for childhood pneumonia from Queensland Health; all coded pneumonia </w:t>
            </w:r>
            <w:r w:rsidR="00840954">
              <w:rPr>
                <w:color w:val="000000"/>
                <w:sz w:val="16"/>
                <w:szCs w:val="16"/>
              </w:rPr>
              <w:t>emergency-department visits</w:t>
            </w:r>
            <w:r w:rsidR="00840954" w:rsidRPr="00213D66">
              <w:rPr>
                <w:color w:val="000000"/>
                <w:sz w:val="16"/>
                <w:szCs w:val="16"/>
              </w:rPr>
              <w:t xml:space="preserve"> </w:t>
            </w:r>
            <w:r w:rsidRPr="00213D66">
              <w:rPr>
                <w:color w:val="000000"/>
                <w:sz w:val="16"/>
                <w:szCs w:val="16"/>
              </w:rPr>
              <w:t xml:space="preserve">age 0–14 in Brisbane over study period. Representative for Brisbane </w:t>
            </w:r>
            <w:r w:rsidR="00840954">
              <w:rPr>
                <w:color w:val="000000"/>
                <w:sz w:val="16"/>
                <w:szCs w:val="16"/>
              </w:rPr>
              <w:t>emergency department</w:t>
            </w:r>
            <w:r w:rsidR="00840954" w:rsidRPr="00213D66">
              <w:rPr>
                <w:color w:val="000000"/>
                <w:sz w:val="16"/>
                <w:szCs w:val="16"/>
              </w:rPr>
              <w:t xml:space="preserve"> </w:t>
            </w:r>
            <w:r w:rsidRPr="00213D66">
              <w:rPr>
                <w:color w:val="000000"/>
                <w:sz w:val="16"/>
                <w:szCs w:val="16"/>
              </w:rPr>
              <w:t xml:space="preserve">presentations, </w:t>
            </w:r>
            <w:r w:rsidRPr="00213D66">
              <w:rPr>
                <w:color w:val="000000"/>
                <w:sz w:val="16"/>
                <w:szCs w:val="16"/>
              </w:rPr>
              <w:lastRenderedPageBreak/>
              <w:t>less so for all childhood pneumonia.</w:t>
            </w:r>
          </w:p>
        </w:tc>
        <w:tc>
          <w:tcPr>
            <w:tcW w:w="1276" w:type="dxa"/>
            <w:tcBorders>
              <w:top w:val="single" w:sz="4" w:space="0" w:color="auto"/>
              <w:left w:val="single" w:sz="4" w:space="0" w:color="auto"/>
              <w:bottom w:val="single" w:sz="4" w:space="0" w:color="auto"/>
              <w:right w:val="single" w:sz="4" w:space="0" w:color="auto"/>
            </w:tcBorders>
            <w:hideMark/>
          </w:tcPr>
          <w:p w14:paraId="7398747D" w14:textId="52F57E4F" w:rsidR="0000019F" w:rsidRPr="00A505BE" w:rsidRDefault="0035043A" w:rsidP="008D29E3">
            <w:pPr>
              <w:rPr>
                <w:color w:val="000000" w:themeColor="text1"/>
                <w:sz w:val="16"/>
                <w:szCs w:val="16"/>
              </w:rPr>
            </w:pPr>
            <w:r w:rsidRPr="0035043A">
              <w:rPr>
                <w:color w:val="000000" w:themeColor="text1"/>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3AB9CB75" w14:textId="1A18D75D" w:rsidR="0000019F" w:rsidRPr="00213D66" w:rsidRDefault="0000019F" w:rsidP="008D29E3">
            <w:pPr>
              <w:rPr>
                <w:color w:val="000000" w:themeColor="text1"/>
                <w:sz w:val="16"/>
                <w:szCs w:val="16"/>
              </w:rPr>
            </w:pPr>
            <w:r w:rsidRPr="00213D66">
              <w:rPr>
                <w:color w:val="000000" w:themeColor="text1"/>
                <w:sz w:val="16"/>
                <w:szCs w:val="16"/>
              </w:rPr>
              <w:t xml:space="preserve">Outcome via ICD-9/10 codes; exposure via </w:t>
            </w:r>
            <w:hyperlink r:id="rId12" w:history="1">
              <w:r w:rsidRPr="00BC6CA8">
                <w:rPr>
                  <w:rStyle w:val="Hyperlink"/>
                  <w:sz w:val="16"/>
                  <w:szCs w:val="16"/>
                </w:rPr>
                <w:t xml:space="preserve">MODIS </w:t>
              </w:r>
              <w:r w:rsidR="008309D4" w:rsidRPr="00BC6CA8">
                <w:rPr>
                  <w:rStyle w:val="Hyperlink"/>
                  <w:sz w:val="16"/>
                  <w:szCs w:val="16"/>
                </w:rPr>
                <w:t>land surface temperature</w:t>
              </w:r>
            </w:hyperlink>
            <w:r w:rsidR="008309D4" w:rsidRPr="00213D66">
              <w:rPr>
                <w:color w:val="000000" w:themeColor="text1"/>
                <w:sz w:val="16"/>
                <w:szCs w:val="16"/>
              </w:rPr>
              <w:t xml:space="preserve"> </w:t>
            </w:r>
            <w:r w:rsidRPr="00213D66">
              <w:rPr>
                <w:color w:val="000000" w:themeColor="text1"/>
                <w:sz w:val="16"/>
                <w:szCs w:val="16"/>
              </w:rPr>
              <w:t>with stated validation/accuracy; major covariates from official sources.</w:t>
            </w:r>
          </w:p>
        </w:tc>
        <w:tc>
          <w:tcPr>
            <w:tcW w:w="1207" w:type="dxa"/>
            <w:tcBorders>
              <w:top w:val="single" w:sz="4" w:space="0" w:color="auto"/>
              <w:left w:val="single" w:sz="4" w:space="0" w:color="auto"/>
              <w:bottom w:val="single" w:sz="4" w:space="0" w:color="auto"/>
              <w:right w:val="single" w:sz="4" w:space="0" w:color="auto"/>
            </w:tcBorders>
            <w:hideMark/>
          </w:tcPr>
          <w:p w14:paraId="04BF1EA6" w14:textId="1C7EEE04"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3307834C" w14:textId="77777777" w:rsidR="0000019F" w:rsidRPr="00213D66" w:rsidRDefault="0000019F" w:rsidP="008D29E3">
            <w:pPr>
              <w:rPr>
                <w:color w:val="000000" w:themeColor="text1"/>
                <w:sz w:val="16"/>
                <w:szCs w:val="16"/>
              </w:rPr>
            </w:pPr>
            <w:r w:rsidRPr="00213D66">
              <w:rPr>
                <w:color w:val="000000" w:themeColor="text1"/>
                <w:sz w:val="16"/>
                <w:szCs w:val="16"/>
              </w:rPr>
              <w:t>Administrative time-series across full 2001–2010 period; no clear indication of substantial outcome missingness.</w:t>
            </w:r>
          </w:p>
        </w:tc>
        <w:tc>
          <w:tcPr>
            <w:tcW w:w="1248" w:type="dxa"/>
            <w:tcBorders>
              <w:top w:val="single" w:sz="4" w:space="0" w:color="auto"/>
              <w:left w:val="single" w:sz="4" w:space="0" w:color="auto"/>
              <w:bottom w:val="single" w:sz="4" w:space="0" w:color="auto"/>
              <w:right w:val="single" w:sz="4" w:space="0" w:color="auto"/>
            </w:tcBorders>
            <w:hideMark/>
          </w:tcPr>
          <w:p w14:paraId="4244CEE7" w14:textId="2B276D38"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64C25B04" w14:textId="460AD3C4" w:rsidR="0000019F" w:rsidRPr="00213D66" w:rsidRDefault="0000019F" w:rsidP="008D29E3">
            <w:pPr>
              <w:rPr>
                <w:color w:val="000000" w:themeColor="text1"/>
                <w:sz w:val="16"/>
                <w:szCs w:val="16"/>
              </w:rPr>
            </w:pPr>
            <w:r w:rsidRPr="00213D66">
              <w:rPr>
                <w:color w:val="000000" w:themeColor="text1"/>
                <w:sz w:val="16"/>
                <w:szCs w:val="16"/>
              </w:rPr>
              <w:t>Adjusted for humidity, rainfall, PM</w:t>
            </w:r>
            <w:r w:rsidRPr="00A505BE">
              <w:rPr>
                <w:color w:val="000000" w:themeColor="text1"/>
                <w:sz w:val="16"/>
                <w:szCs w:val="16"/>
                <w:vertAlign w:val="subscript"/>
              </w:rPr>
              <w:t>10</w:t>
            </w:r>
            <w:r w:rsidRPr="00213D66">
              <w:rPr>
                <w:color w:val="000000" w:themeColor="text1"/>
                <w:sz w:val="16"/>
                <w:szCs w:val="16"/>
              </w:rPr>
              <w:t>, O</w:t>
            </w:r>
            <w:r w:rsidRPr="00A505BE">
              <w:rPr>
                <w:color w:val="000000" w:themeColor="text1"/>
                <w:sz w:val="16"/>
                <w:szCs w:val="16"/>
                <w:vertAlign w:val="subscript"/>
              </w:rPr>
              <w:t>3</w:t>
            </w:r>
            <w:r w:rsidRPr="00213D66">
              <w:rPr>
                <w:color w:val="000000" w:themeColor="text1"/>
                <w:sz w:val="16"/>
                <w:szCs w:val="16"/>
              </w:rPr>
              <w:t>, NO</w:t>
            </w:r>
            <w:r w:rsidRPr="00A505BE">
              <w:rPr>
                <w:color w:val="000000" w:themeColor="text1"/>
                <w:sz w:val="16"/>
                <w:szCs w:val="16"/>
                <w:vertAlign w:val="subscript"/>
              </w:rPr>
              <w:t>2</w:t>
            </w:r>
            <w:r w:rsidRPr="00213D66">
              <w:rPr>
                <w:color w:val="000000" w:themeColor="text1"/>
                <w:sz w:val="16"/>
                <w:szCs w:val="16"/>
              </w:rPr>
              <w:t>, seasonality, long-term trend, day of week, influenza, holidays; sensitivity analysis reported. However, known confounders for pneumonia not included, such as socio-</w:t>
            </w:r>
            <w:r w:rsidRPr="00213D66">
              <w:rPr>
                <w:color w:val="000000" w:themeColor="text1"/>
                <w:sz w:val="16"/>
                <w:szCs w:val="16"/>
              </w:rPr>
              <w:lastRenderedPageBreak/>
              <w:t>demographic info, parental smoking, parental education, asthma, overcrowding</w:t>
            </w:r>
            <w:r w:rsidR="005D0AE8">
              <w:rPr>
                <w:color w:val="000000" w:themeColor="text1"/>
                <w:sz w:val="16"/>
                <w:szCs w:val="16"/>
              </w:rPr>
              <w:t>,</w:t>
            </w:r>
            <w:r w:rsidRPr="00213D66">
              <w:rPr>
                <w:color w:val="000000" w:themeColor="text1"/>
                <w:sz w:val="16"/>
                <w:szCs w:val="16"/>
              </w:rPr>
              <w:t xml:space="preserve"> etc. </w:t>
            </w:r>
          </w:p>
        </w:tc>
        <w:tc>
          <w:tcPr>
            <w:tcW w:w="1148" w:type="dxa"/>
            <w:tcBorders>
              <w:top w:val="single" w:sz="4" w:space="0" w:color="auto"/>
              <w:left w:val="single" w:sz="4" w:space="0" w:color="auto"/>
              <w:bottom w:val="single" w:sz="4" w:space="0" w:color="auto"/>
              <w:right w:val="single" w:sz="4" w:space="0" w:color="auto"/>
            </w:tcBorders>
            <w:hideMark/>
          </w:tcPr>
          <w:p w14:paraId="0F2AA643" w14:textId="6895C49D"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72390AD7" w14:textId="77777777" w:rsidR="0000019F" w:rsidRPr="00213D66" w:rsidRDefault="0000019F" w:rsidP="008D29E3">
            <w:pPr>
              <w:rPr>
                <w:color w:val="000000"/>
                <w:sz w:val="16"/>
                <w:szCs w:val="16"/>
              </w:rPr>
            </w:pPr>
            <w:r w:rsidRPr="00213D66">
              <w:rPr>
                <w:color w:val="000000"/>
                <w:sz w:val="16"/>
                <w:szCs w:val="16"/>
              </w:rPr>
              <w:t>Ambient temperature exposure occurred naturally during study period; exposure model applied consistently. Some non-differential exposure misclassification likely from area-level assignment.</w:t>
            </w:r>
          </w:p>
        </w:tc>
      </w:tr>
      <w:tr w:rsidR="0000019F" w:rsidRPr="00213D66" w14:paraId="0FFC9274"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B3C077" w14:textId="77777777" w:rsidR="0000019F" w:rsidRPr="00213D66" w:rsidRDefault="0000019F" w:rsidP="008D29E3">
            <w:pPr>
              <w:rPr>
                <w:color w:val="000000"/>
                <w:sz w:val="16"/>
                <w:szCs w:val="16"/>
              </w:rPr>
            </w:pPr>
            <w:r w:rsidRPr="00213D66">
              <w:rPr>
                <w:color w:val="000000"/>
                <w:sz w:val="16"/>
                <w:szCs w:val="16"/>
              </w:rPr>
              <w:lastRenderedPageBreak/>
              <w:t>Doyle (2023)</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EB8BEC" w14:textId="74666C39"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63856B" w14:textId="3B57E260"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024BE9" w14:textId="13FDFC9E"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27207C" w14:textId="26A91D1A" w:rsidR="0000019F" w:rsidRPr="00213D66" w:rsidRDefault="0000019F" w:rsidP="008D29E3">
            <w:pPr>
              <w:rPr>
                <w:color w:val="000000"/>
                <w:sz w:val="16"/>
                <w:szCs w:val="16"/>
              </w:rPr>
            </w:pPr>
            <w:r w:rsidRPr="00213D66">
              <w:rPr>
                <w:color w:val="000000"/>
                <w:sz w:val="16"/>
                <w:szCs w:val="16"/>
              </w:rPr>
              <w:t xml:space="preserve">All </w:t>
            </w:r>
            <w:r w:rsidR="00F16426">
              <w:rPr>
                <w:color w:val="000000"/>
                <w:sz w:val="16"/>
                <w:szCs w:val="16"/>
              </w:rPr>
              <w:t>Northern Territory</w:t>
            </w:r>
            <w:r w:rsidR="00F16426" w:rsidRPr="00213D66">
              <w:rPr>
                <w:color w:val="000000"/>
                <w:sz w:val="16"/>
                <w:szCs w:val="16"/>
              </w:rPr>
              <w:t xml:space="preserve"> </w:t>
            </w:r>
            <w:r w:rsidRPr="00213D66">
              <w:rPr>
                <w:color w:val="000000"/>
                <w:sz w:val="16"/>
                <w:szCs w:val="16"/>
              </w:rPr>
              <w:t>births in 2005–2014 meeting stated inclusion criteria; large population-based sample. Some exclusions for non-N</w:t>
            </w:r>
            <w:r w:rsidR="00F16426">
              <w:rPr>
                <w:color w:val="000000"/>
                <w:sz w:val="16"/>
                <w:szCs w:val="16"/>
              </w:rPr>
              <w:t xml:space="preserve">orthern </w:t>
            </w:r>
            <w:r w:rsidRPr="00213D66">
              <w:rPr>
                <w:color w:val="000000"/>
                <w:sz w:val="16"/>
                <w:szCs w:val="16"/>
              </w:rPr>
              <w:t>T</w:t>
            </w:r>
            <w:r w:rsidR="00F16426">
              <w:rPr>
                <w:color w:val="000000"/>
                <w:sz w:val="16"/>
                <w:szCs w:val="16"/>
              </w:rPr>
              <w:t>erritory</w:t>
            </w:r>
            <w:r w:rsidRPr="00213D66">
              <w:rPr>
                <w:color w:val="000000"/>
                <w:sz w:val="16"/>
                <w:szCs w:val="16"/>
              </w:rPr>
              <w:t xml:space="preserve"> residence / </w:t>
            </w:r>
            <w:proofErr w:type="spellStart"/>
            <w:r w:rsidRPr="00213D66">
              <w:rPr>
                <w:color w:val="000000"/>
                <w:sz w:val="16"/>
                <w:szCs w:val="16"/>
              </w:rPr>
              <w:t>ungeocoded</w:t>
            </w:r>
            <w:proofErr w:type="spellEnd"/>
            <w:r w:rsidRPr="00213D66">
              <w:rPr>
                <w:color w:val="000000"/>
                <w:sz w:val="16"/>
                <w:szCs w:val="16"/>
              </w:rPr>
              <w:t xml:space="preserve"> residence </w:t>
            </w:r>
            <w:r w:rsidR="00901481">
              <w:rPr>
                <w:color w:val="000000"/>
                <w:sz w:val="16"/>
                <w:szCs w:val="16"/>
              </w:rPr>
              <w:t>might</w:t>
            </w:r>
            <w:r w:rsidR="00901481" w:rsidRPr="00213D66">
              <w:rPr>
                <w:color w:val="000000"/>
                <w:sz w:val="16"/>
                <w:szCs w:val="16"/>
              </w:rPr>
              <w:t xml:space="preserve"> </w:t>
            </w:r>
            <w:r w:rsidRPr="00213D66">
              <w:rPr>
                <w:color w:val="000000"/>
                <w:sz w:val="16"/>
                <w:szCs w:val="16"/>
              </w:rPr>
              <w:t>reduce representativeness slightly.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15EBD2" w14:textId="03B6D300"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04A8A8" w14:textId="40CE351A" w:rsidR="0000019F" w:rsidRPr="00213D66" w:rsidRDefault="0000019F" w:rsidP="008D29E3">
            <w:pPr>
              <w:rPr>
                <w:color w:val="000000" w:themeColor="text1"/>
                <w:sz w:val="16"/>
                <w:szCs w:val="16"/>
              </w:rPr>
            </w:pPr>
            <w:r w:rsidRPr="00213D66">
              <w:rPr>
                <w:color w:val="000000" w:themeColor="text1"/>
                <w:sz w:val="16"/>
                <w:szCs w:val="16"/>
              </w:rPr>
              <w:t xml:space="preserve">Outcomes from administrative birth records; exposures from NASA weather, disease bulletins, road closure, </w:t>
            </w:r>
            <w:r w:rsidR="00901481">
              <w:rPr>
                <w:color w:val="000000" w:themeColor="text1"/>
                <w:sz w:val="16"/>
                <w:szCs w:val="16"/>
              </w:rPr>
              <w:t>consumer price index</w:t>
            </w:r>
            <w:r w:rsidRPr="00213D66">
              <w:rPr>
                <w:color w:val="000000" w:themeColor="text1"/>
                <w:sz w:val="16"/>
                <w:szCs w:val="16"/>
              </w:rPr>
              <w:t>, employment datasets; measures clearly defined. Some exposure variables only regional/quarterly, so ecological misclassification remains.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C73F47" w14:textId="113E6408"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D33F36" w14:textId="77777777" w:rsidR="0000019F" w:rsidRPr="00213D66" w:rsidRDefault="0000019F" w:rsidP="008D29E3">
            <w:pPr>
              <w:rPr>
                <w:color w:val="000000" w:themeColor="text1"/>
                <w:sz w:val="16"/>
                <w:szCs w:val="16"/>
              </w:rPr>
            </w:pPr>
            <w:r w:rsidRPr="00213D66">
              <w:rPr>
                <w:color w:val="000000" w:themeColor="text1"/>
                <w:sz w:val="16"/>
                <w:szCs w:val="16"/>
              </w:rPr>
              <w:t xml:space="preserve">Outcome dataset largely complete. Sample reduced from 38,866 to 35,199 mainly due to eligibility/geocoding. </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2CF233" w14:textId="65DAE0DF" w:rsidR="0000019F" w:rsidRPr="00A505BE" w:rsidRDefault="007571E0" w:rsidP="008D29E3">
            <w:pPr>
              <w:rPr>
                <w:color w:val="000000" w:themeColor="text1"/>
                <w:sz w:val="16"/>
                <w:szCs w:val="16"/>
              </w:rPr>
            </w:pPr>
            <w:r w:rsidRPr="007571E0">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48AD4" w14:textId="77777777" w:rsidR="0000019F" w:rsidRPr="00213D66" w:rsidRDefault="0000019F" w:rsidP="008D29E3">
            <w:pPr>
              <w:rPr>
                <w:color w:val="000000" w:themeColor="text1"/>
                <w:sz w:val="16"/>
                <w:szCs w:val="16"/>
              </w:rPr>
            </w:pPr>
            <w:r w:rsidRPr="00213D66">
              <w:rPr>
                <w:color w:val="000000" w:themeColor="text1"/>
                <w:sz w:val="16"/>
                <w:szCs w:val="16"/>
              </w:rPr>
              <w:t>Addressed confounding with location, month, year fixed effects; full models controlling for multiple seasonal risks; sibling fixed-effects analyses to address time-invariant family factors.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F454" w14:textId="4B712A35"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02A89" w14:textId="18364F2F" w:rsidR="0000019F" w:rsidRPr="00213D66" w:rsidRDefault="0000019F" w:rsidP="008D29E3">
            <w:pPr>
              <w:rPr>
                <w:color w:val="000000"/>
                <w:sz w:val="16"/>
                <w:szCs w:val="16"/>
              </w:rPr>
            </w:pPr>
            <w:r w:rsidRPr="00213D66">
              <w:rPr>
                <w:color w:val="000000"/>
                <w:sz w:val="16"/>
                <w:szCs w:val="16"/>
              </w:rPr>
              <w:t>Exposures naturally occurring seasonal conditions during pregnancy; no indication exposure status reassigned/</w:t>
            </w:r>
            <w:r w:rsidR="00E24A33">
              <w:rPr>
                <w:color w:val="000000"/>
                <w:sz w:val="16"/>
                <w:szCs w:val="16"/>
              </w:rPr>
              <w:t xml:space="preserve"> </w:t>
            </w:r>
            <w:r w:rsidRPr="00213D66">
              <w:rPr>
                <w:color w:val="000000"/>
                <w:sz w:val="16"/>
                <w:szCs w:val="16"/>
              </w:rPr>
              <w:t>manipulated. Some migration/</w:t>
            </w:r>
            <w:r w:rsidR="00E24A33">
              <w:rPr>
                <w:color w:val="000000"/>
                <w:sz w:val="16"/>
                <w:szCs w:val="16"/>
              </w:rPr>
              <w:t xml:space="preserve"> </w:t>
            </w:r>
            <w:r w:rsidRPr="00213D66">
              <w:rPr>
                <w:color w:val="000000"/>
                <w:sz w:val="16"/>
                <w:szCs w:val="16"/>
              </w:rPr>
              <w:t>adaptation likely, but authors discuss this and model observed exposure windows consistently.</w:t>
            </w:r>
          </w:p>
        </w:tc>
      </w:tr>
      <w:tr w:rsidR="0000019F" w:rsidRPr="00213D66" w14:paraId="04CD86E3"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678B26F5" w14:textId="77777777" w:rsidR="0000019F" w:rsidRPr="00213D66" w:rsidRDefault="0000019F" w:rsidP="008D29E3">
            <w:pPr>
              <w:rPr>
                <w:color w:val="000000"/>
                <w:sz w:val="16"/>
                <w:szCs w:val="16"/>
              </w:rPr>
            </w:pPr>
            <w:r w:rsidRPr="00213D66">
              <w:rPr>
                <w:color w:val="000000"/>
                <w:sz w:val="16"/>
                <w:szCs w:val="16"/>
              </w:rPr>
              <w:t>Xu et al. (2014b)</w:t>
            </w:r>
          </w:p>
        </w:tc>
        <w:tc>
          <w:tcPr>
            <w:tcW w:w="992" w:type="dxa"/>
            <w:tcBorders>
              <w:top w:val="single" w:sz="4" w:space="0" w:color="auto"/>
              <w:left w:val="single" w:sz="4" w:space="0" w:color="auto"/>
              <w:bottom w:val="single" w:sz="4" w:space="0" w:color="auto"/>
              <w:right w:val="single" w:sz="4" w:space="0" w:color="auto"/>
            </w:tcBorders>
            <w:hideMark/>
          </w:tcPr>
          <w:p w14:paraId="60627565" w14:textId="16D44248"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3C3E8F37" w14:textId="527D06E8"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4708FD8F" w14:textId="17FF37B9"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3EF422DA" w14:textId="6C9B52D5" w:rsidR="0000019F" w:rsidRPr="00213D66" w:rsidRDefault="0000019F" w:rsidP="008D29E3">
            <w:pPr>
              <w:rPr>
                <w:color w:val="000000"/>
                <w:sz w:val="16"/>
                <w:szCs w:val="16"/>
              </w:rPr>
            </w:pPr>
            <w:r w:rsidRPr="00213D66">
              <w:rPr>
                <w:color w:val="000000"/>
                <w:sz w:val="16"/>
                <w:szCs w:val="16"/>
              </w:rPr>
              <w:t xml:space="preserve">All childhood pneumonia </w:t>
            </w:r>
            <w:r w:rsidR="0008673A">
              <w:rPr>
                <w:color w:val="000000"/>
                <w:sz w:val="16"/>
                <w:szCs w:val="16"/>
              </w:rPr>
              <w:t>emergency department visits</w:t>
            </w:r>
            <w:r w:rsidR="0008673A" w:rsidRPr="00213D66">
              <w:rPr>
                <w:color w:val="000000"/>
                <w:sz w:val="16"/>
                <w:szCs w:val="16"/>
              </w:rPr>
              <w:t xml:space="preserve"> </w:t>
            </w:r>
            <w:r w:rsidRPr="00213D66">
              <w:rPr>
                <w:color w:val="000000"/>
                <w:sz w:val="16"/>
                <w:szCs w:val="16"/>
              </w:rPr>
              <w:t>age 0–14 in Brisbane, 2001–2010; representative for </w:t>
            </w:r>
            <w:r w:rsidRPr="00A505BE">
              <w:rPr>
                <w:color w:val="000000"/>
                <w:sz w:val="16"/>
                <w:szCs w:val="16"/>
              </w:rPr>
              <w:t xml:space="preserve">Brisbane </w:t>
            </w:r>
            <w:r w:rsidR="0008673A">
              <w:rPr>
                <w:color w:val="000000"/>
                <w:sz w:val="16"/>
                <w:szCs w:val="16"/>
              </w:rPr>
              <w:t>emergency department</w:t>
            </w:r>
            <w:r w:rsidR="0008673A" w:rsidRPr="00A505BE">
              <w:rPr>
                <w:color w:val="000000"/>
                <w:sz w:val="16"/>
                <w:szCs w:val="16"/>
              </w:rPr>
              <w:t xml:space="preserve"> </w:t>
            </w:r>
            <w:r w:rsidRPr="00A505BE">
              <w:rPr>
                <w:color w:val="000000"/>
                <w:sz w:val="16"/>
                <w:szCs w:val="16"/>
              </w:rPr>
              <w:t>presentations</w:t>
            </w:r>
            <w:r w:rsidRPr="00213D66">
              <w:rPr>
                <w:color w:val="000000"/>
                <w:sz w:val="16"/>
                <w:szCs w:val="16"/>
              </w:rPr>
              <w:t>.</w:t>
            </w:r>
          </w:p>
        </w:tc>
        <w:tc>
          <w:tcPr>
            <w:tcW w:w="1276" w:type="dxa"/>
            <w:tcBorders>
              <w:top w:val="single" w:sz="4" w:space="0" w:color="auto"/>
              <w:left w:val="single" w:sz="4" w:space="0" w:color="auto"/>
              <w:bottom w:val="single" w:sz="4" w:space="0" w:color="auto"/>
              <w:right w:val="single" w:sz="4" w:space="0" w:color="auto"/>
            </w:tcBorders>
            <w:hideMark/>
          </w:tcPr>
          <w:p w14:paraId="36E9DF1C" w14:textId="251C0F6A"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45210DD0" w14:textId="1DC5949D" w:rsidR="0000019F" w:rsidRPr="00213D66" w:rsidRDefault="0000019F" w:rsidP="008D29E3">
            <w:pPr>
              <w:rPr>
                <w:color w:val="000000" w:themeColor="text1"/>
                <w:sz w:val="16"/>
                <w:szCs w:val="16"/>
              </w:rPr>
            </w:pPr>
            <w:r w:rsidRPr="00213D66">
              <w:rPr>
                <w:color w:val="000000" w:themeColor="text1"/>
                <w:sz w:val="16"/>
                <w:szCs w:val="16"/>
              </w:rPr>
              <w:t xml:space="preserve">Outcome via ICD-9/10-coded </w:t>
            </w:r>
            <w:r w:rsidR="0008673A">
              <w:rPr>
                <w:color w:val="000000" w:themeColor="text1"/>
                <w:sz w:val="16"/>
                <w:szCs w:val="16"/>
              </w:rPr>
              <w:t>emergency department visits</w:t>
            </w:r>
            <w:r w:rsidRPr="00213D66">
              <w:rPr>
                <w:color w:val="000000" w:themeColor="text1"/>
                <w:sz w:val="16"/>
                <w:szCs w:val="16"/>
              </w:rPr>
              <w:t>; exposures/covariates from Bureau of Meteorology and government pollution data; measures clearly defined.</w:t>
            </w:r>
          </w:p>
        </w:tc>
        <w:tc>
          <w:tcPr>
            <w:tcW w:w="1207" w:type="dxa"/>
            <w:tcBorders>
              <w:top w:val="single" w:sz="4" w:space="0" w:color="auto"/>
              <w:left w:val="single" w:sz="4" w:space="0" w:color="auto"/>
              <w:bottom w:val="single" w:sz="4" w:space="0" w:color="auto"/>
              <w:right w:val="single" w:sz="4" w:space="0" w:color="auto"/>
            </w:tcBorders>
            <w:hideMark/>
          </w:tcPr>
          <w:p w14:paraId="201BB9D5" w14:textId="34D1D6A3"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62B4EEFA" w14:textId="0746FFD8" w:rsidR="0000019F" w:rsidRPr="00213D66" w:rsidRDefault="0000019F" w:rsidP="008D29E3">
            <w:pPr>
              <w:rPr>
                <w:color w:val="000000" w:themeColor="text1"/>
                <w:sz w:val="16"/>
                <w:szCs w:val="16"/>
              </w:rPr>
            </w:pPr>
            <w:r w:rsidRPr="00213D66">
              <w:rPr>
                <w:color w:val="000000" w:themeColor="text1"/>
                <w:sz w:val="16"/>
                <w:szCs w:val="16"/>
              </w:rPr>
              <w:t xml:space="preserve">Full study period included. </w:t>
            </w:r>
            <w:r w:rsidR="007F1B8B">
              <w:rPr>
                <w:color w:val="000000" w:themeColor="text1"/>
                <w:sz w:val="16"/>
                <w:szCs w:val="16"/>
              </w:rPr>
              <w:t>O</w:t>
            </w:r>
            <w:r w:rsidRPr="00213D66">
              <w:rPr>
                <w:color w:val="000000" w:themeColor="text1"/>
                <w:sz w:val="16"/>
                <w:szCs w:val="16"/>
              </w:rPr>
              <w:t xml:space="preserve">utcome data provided by the state. </w:t>
            </w:r>
          </w:p>
        </w:tc>
        <w:tc>
          <w:tcPr>
            <w:tcW w:w="1248" w:type="dxa"/>
            <w:tcBorders>
              <w:top w:val="single" w:sz="4" w:space="0" w:color="auto"/>
              <w:left w:val="single" w:sz="4" w:space="0" w:color="auto"/>
              <w:bottom w:val="single" w:sz="4" w:space="0" w:color="auto"/>
              <w:right w:val="single" w:sz="4" w:space="0" w:color="auto"/>
            </w:tcBorders>
            <w:hideMark/>
          </w:tcPr>
          <w:p w14:paraId="5240DB6A" w14:textId="0A28870B"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1D2E4F3F" w14:textId="0EC6A631" w:rsidR="0000019F" w:rsidRPr="00213D66" w:rsidRDefault="0000019F" w:rsidP="008D29E3">
            <w:pPr>
              <w:rPr>
                <w:color w:val="000000" w:themeColor="text1"/>
                <w:sz w:val="16"/>
                <w:szCs w:val="16"/>
              </w:rPr>
            </w:pPr>
            <w:r w:rsidRPr="00213D66">
              <w:rPr>
                <w:color w:val="000000" w:themeColor="text1"/>
                <w:sz w:val="16"/>
                <w:szCs w:val="16"/>
              </w:rPr>
              <w:t>Controlled for mean temperature, humidity, PM</w:t>
            </w:r>
            <w:r w:rsidRPr="00A505BE">
              <w:rPr>
                <w:color w:val="000000" w:themeColor="text1"/>
                <w:sz w:val="16"/>
                <w:szCs w:val="16"/>
                <w:vertAlign w:val="subscript"/>
              </w:rPr>
              <w:t>10</w:t>
            </w:r>
            <w:r w:rsidRPr="00213D66">
              <w:rPr>
                <w:color w:val="000000" w:themeColor="text1"/>
                <w:sz w:val="16"/>
                <w:szCs w:val="16"/>
              </w:rPr>
              <w:t>, O</w:t>
            </w:r>
            <w:r w:rsidRPr="00A505BE">
              <w:rPr>
                <w:color w:val="000000" w:themeColor="text1"/>
                <w:sz w:val="16"/>
                <w:szCs w:val="16"/>
                <w:vertAlign w:val="subscript"/>
              </w:rPr>
              <w:t>3</w:t>
            </w:r>
            <w:r w:rsidRPr="00213D66">
              <w:rPr>
                <w:color w:val="000000" w:themeColor="text1"/>
                <w:sz w:val="16"/>
                <w:szCs w:val="16"/>
              </w:rPr>
              <w:t>, NO</w:t>
            </w:r>
            <w:r w:rsidRPr="00A505BE">
              <w:rPr>
                <w:color w:val="000000" w:themeColor="text1"/>
                <w:sz w:val="16"/>
                <w:szCs w:val="16"/>
                <w:vertAlign w:val="subscript"/>
              </w:rPr>
              <w:t>2</w:t>
            </w:r>
            <w:r w:rsidRPr="00213D66">
              <w:rPr>
                <w:color w:val="000000" w:themeColor="text1"/>
                <w:sz w:val="16"/>
                <w:szCs w:val="16"/>
              </w:rPr>
              <w:t>, holiday, day of week, long-term trend, seasonality; sensitivity analyses</w:t>
            </w:r>
            <w:r w:rsidR="007F1B8B">
              <w:rPr>
                <w:color w:val="000000" w:themeColor="text1"/>
                <w:sz w:val="16"/>
                <w:szCs w:val="16"/>
              </w:rPr>
              <w:t xml:space="preserve"> done</w:t>
            </w:r>
            <w:r w:rsidRPr="00213D66">
              <w:rPr>
                <w:color w:val="000000" w:themeColor="text1"/>
                <w:sz w:val="16"/>
                <w:szCs w:val="16"/>
              </w:rPr>
              <w:t xml:space="preserve">. However, known confounders for pneumonia not included, such as socio-demographic info, parental smoking, parental </w:t>
            </w:r>
            <w:r w:rsidRPr="00213D66">
              <w:rPr>
                <w:color w:val="000000" w:themeColor="text1"/>
                <w:sz w:val="16"/>
                <w:szCs w:val="16"/>
              </w:rPr>
              <w:lastRenderedPageBreak/>
              <w:t>education, asthma, overcrowding</w:t>
            </w:r>
            <w:r w:rsidR="007F1B8B">
              <w:rPr>
                <w:color w:val="000000" w:themeColor="text1"/>
                <w:sz w:val="16"/>
                <w:szCs w:val="16"/>
              </w:rPr>
              <w:t>,</w:t>
            </w:r>
            <w:r w:rsidRPr="00213D66">
              <w:rPr>
                <w:color w:val="000000" w:themeColor="text1"/>
                <w:sz w:val="16"/>
                <w:szCs w:val="16"/>
              </w:rPr>
              <w:t xml:space="preserve"> etc.</w:t>
            </w:r>
          </w:p>
        </w:tc>
        <w:tc>
          <w:tcPr>
            <w:tcW w:w="1148" w:type="dxa"/>
            <w:tcBorders>
              <w:top w:val="single" w:sz="4" w:space="0" w:color="auto"/>
              <w:left w:val="single" w:sz="4" w:space="0" w:color="auto"/>
              <w:bottom w:val="single" w:sz="4" w:space="0" w:color="auto"/>
              <w:right w:val="single" w:sz="4" w:space="0" w:color="auto"/>
            </w:tcBorders>
            <w:hideMark/>
          </w:tcPr>
          <w:p w14:paraId="14A2E048" w14:textId="25CD0132"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4782ED11" w14:textId="77777777" w:rsidR="0000019F" w:rsidRPr="00213D66" w:rsidRDefault="0000019F" w:rsidP="008D29E3">
            <w:pPr>
              <w:rPr>
                <w:color w:val="000000"/>
                <w:sz w:val="16"/>
                <w:szCs w:val="16"/>
              </w:rPr>
            </w:pPr>
            <w:r w:rsidRPr="00213D66">
              <w:rPr>
                <w:color w:val="000000"/>
                <w:sz w:val="16"/>
                <w:szCs w:val="16"/>
              </w:rPr>
              <w:t>Naturally occurring exposure measured consistently over time; no evidence exposure status changed by study procedures. Some area-level exposure misclassification likely.</w:t>
            </w:r>
          </w:p>
        </w:tc>
      </w:tr>
      <w:tr w:rsidR="0000019F" w:rsidRPr="00213D66" w14:paraId="56B19837"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BC608B" w14:textId="77777777" w:rsidR="0000019F" w:rsidRPr="00213D66" w:rsidRDefault="0000019F" w:rsidP="008D29E3">
            <w:pPr>
              <w:rPr>
                <w:color w:val="000000"/>
                <w:sz w:val="16"/>
                <w:szCs w:val="16"/>
              </w:rPr>
            </w:pPr>
            <w:r w:rsidRPr="00213D66">
              <w:rPr>
                <w:color w:val="000000"/>
                <w:sz w:val="16"/>
                <w:szCs w:val="16"/>
              </w:rPr>
              <w:lastRenderedPageBreak/>
              <w:t>Lai et al. (2024)</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D0A988" w14:textId="44A4D8B4"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04BBF8" w14:textId="22F0062B"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ABF2B6" w14:textId="679095CB"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AECE2" w14:textId="2F66405E" w:rsidR="0000019F" w:rsidRPr="00213D66" w:rsidRDefault="0000019F" w:rsidP="008D29E3">
            <w:pPr>
              <w:rPr>
                <w:color w:val="000000"/>
                <w:sz w:val="16"/>
                <w:szCs w:val="16"/>
              </w:rPr>
            </w:pPr>
            <w:r w:rsidRPr="00213D66">
              <w:rPr>
                <w:color w:val="000000"/>
                <w:sz w:val="16"/>
                <w:szCs w:val="16"/>
              </w:rPr>
              <w:t>647,000 admissions of children &lt;</w:t>
            </w:r>
            <w:r w:rsidR="00DF55C2">
              <w:rPr>
                <w:color w:val="000000"/>
                <w:sz w:val="16"/>
                <w:szCs w:val="16"/>
              </w:rPr>
              <w:t xml:space="preserve"> </w:t>
            </w:r>
            <w:r w:rsidRPr="00213D66">
              <w:rPr>
                <w:color w:val="000000"/>
                <w:sz w:val="16"/>
                <w:szCs w:val="16"/>
              </w:rPr>
              <w:t>5 years across N</w:t>
            </w:r>
            <w:r w:rsidR="00DF55C2">
              <w:rPr>
                <w:color w:val="000000"/>
                <w:sz w:val="16"/>
                <w:szCs w:val="16"/>
              </w:rPr>
              <w:t xml:space="preserve">ew </w:t>
            </w:r>
            <w:r w:rsidRPr="00213D66">
              <w:rPr>
                <w:color w:val="000000"/>
                <w:sz w:val="16"/>
                <w:szCs w:val="16"/>
              </w:rPr>
              <w:t>Z</w:t>
            </w:r>
            <w:r w:rsidR="00DF55C2">
              <w:rPr>
                <w:color w:val="000000"/>
                <w:sz w:val="16"/>
                <w:szCs w:val="16"/>
              </w:rPr>
              <w:t>ealand</w:t>
            </w:r>
            <w:r w:rsidRPr="00213D66">
              <w:rPr>
                <w:color w:val="000000"/>
                <w:sz w:val="16"/>
                <w:szCs w:val="16"/>
              </w:rPr>
              <w:t>; broad national coverage. Slightly narrower than all child morbidity because only public hospital admissions included; first 5 days post-birth excluded.</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AE7FDB" w14:textId="3F3A8CCB"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6BC1AA" w14:textId="75E2547A" w:rsidR="0000019F" w:rsidRPr="00213D66" w:rsidRDefault="0000019F" w:rsidP="008D29E3">
            <w:pPr>
              <w:rPr>
                <w:color w:val="000000" w:themeColor="text1"/>
                <w:sz w:val="16"/>
                <w:szCs w:val="16"/>
              </w:rPr>
            </w:pPr>
            <w:r w:rsidRPr="00213D66">
              <w:rPr>
                <w:color w:val="000000" w:themeColor="text1"/>
                <w:sz w:val="16"/>
                <w:szCs w:val="16"/>
              </w:rPr>
              <w:t>Outcome from hospital records/ICD-10; exposure from gridded 5</w:t>
            </w:r>
            <w:r w:rsidR="00DF55C2">
              <w:rPr>
                <w:color w:val="000000" w:themeColor="text1"/>
                <w:sz w:val="16"/>
                <w:szCs w:val="16"/>
              </w:rPr>
              <w:t>-</w:t>
            </w:r>
            <w:r w:rsidRPr="00213D66">
              <w:rPr>
                <w:color w:val="000000" w:themeColor="text1"/>
                <w:sz w:val="16"/>
                <w:szCs w:val="16"/>
              </w:rPr>
              <w:t xml:space="preserve">km daily maximum temperature aggregated to </w:t>
            </w:r>
            <w:r w:rsidR="00DF55C2">
              <w:rPr>
                <w:color w:val="000000" w:themeColor="text1"/>
                <w:sz w:val="16"/>
                <w:szCs w:val="16"/>
              </w:rPr>
              <w:t>Statistical Area 2 (</w:t>
            </w:r>
            <w:r w:rsidRPr="00213D66">
              <w:rPr>
                <w:color w:val="000000" w:themeColor="text1"/>
                <w:sz w:val="16"/>
                <w:szCs w:val="16"/>
              </w:rPr>
              <w:t>SA2</w:t>
            </w:r>
            <w:r w:rsidR="00DF55C2">
              <w:rPr>
                <w:color w:val="000000" w:themeColor="text1"/>
                <w:sz w:val="16"/>
                <w:szCs w:val="16"/>
              </w:rPr>
              <w:t>)</w:t>
            </w:r>
            <w:r w:rsidRPr="00213D66">
              <w:rPr>
                <w:color w:val="000000" w:themeColor="text1"/>
                <w:sz w:val="16"/>
                <w:szCs w:val="16"/>
              </w:rPr>
              <w:t>; measures clearly defined. Some area-level exposure misclassification likely.</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F146B5" w14:textId="0CA0CA3F"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32978C" w14:textId="77777777" w:rsidR="0000019F" w:rsidRPr="00213D66" w:rsidRDefault="0000019F" w:rsidP="008D29E3">
            <w:pPr>
              <w:rPr>
                <w:color w:val="000000" w:themeColor="text1"/>
                <w:sz w:val="16"/>
                <w:szCs w:val="16"/>
              </w:rPr>
            </w:pPr>
            <w:r w:rsidRPr="00213D66">
              <w:rPr>
                <w:color w:val="000000" w:themeColor="text1"/>
                <w:sz w:val="16"/>
                <w:szCs w:val="16"/>
              </w:rPr>
              <w:t>Large administrative dataset</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CB133" w14:textId="2E059345" w:rsidR="0000019F" w:rsidRPr="00A505BE" w:rsidRDefault="007571E0" w:rsidP="008D29E3">
            <w:pPr>
              <w:rPr>
                <w:color w:val="000000" w:themeColor="text1"/>
                <w:sz w:val="16"/>
                <w:szCs w:val="16"/>
              </w:rPr>
            </w:pPr>
            <w:r w:rsidRPr="007571E0">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56B51E" w14:textId="49C3CAE0" w:rsidR="0000019F" w:rsidRPr="00213D66" w:rsidRDefault="0000019F" w:rsidP="008D29E3">
            <w:pPr>
              <w:rPr>
                <w:color w:val="000000" w:themeColor="text1"/>
                <w:sz w:val="16"/>
                <w:szCs w:val="16"/>
              </w:rPr>
            </w:pPr>
            <w:r w:rsidRPr="00213D66">
              <w:rPr>
                <w:color w:val="000000" w:themeColor="text1"/>
                <w:sz w:val="16"/>
                <w:szCs w:val="16"/>
              </w:rPr>
              <w:t xml:space="preserve">Case time-series design controlled time-invariant </w:t>
            </w:r>
            <w:r w:rsidR="00DF55C2">
              <w:rPr>
                <w:color w:val="000000" w:themeColor="text1"/>
                <w:sz w:val="16"/>
                <w:szCs w:val="16"/>
              </w:rPr>
              <w:t>Statistical Area 2 (</w:t>
            </w:r>
            <w:r w:rsidRPr="00213D66">
              <w:rPr>
                <w:color w:val="000000" w:themeColor="text1"/>
                <w:sz w:val="16"/>
                <w:szCs w:val="16"/>
              </w:rPr>
              <w:t>SA2</w:t>
            </w:r>
            <w:r w:rsidR="00DF55C2">
              <w:rPr>
                <w:color w:val="000000" w:themeColor="text1"/>
                <w:sz w:val="16"/>
                <w:szCs w:val="16"/>
              </w:rPr>
              <w:t>)</w:t>
            </w:r>
            <w:r w:rsidRPr="00213D66">
              <w:rPr>
                <w:color w:val="000000" w:themeColor="text1"/>
                <w:sz w:val="16"/>
                <w:szCs w:val="16"/>
              </w:rPr>
              <w:t xml:space="preserve"> confounders by design; stratified by year/</w:t>
            </w:r>
            <w:r w:rsidR="00DF55C2">
              <w:rPr>
                <w:color w:val="000000" w:themeColor="text1"/>
                <w:sz w:val="16"/>
                <w:szCs w:val="16"/>
              </w:rPr>
              <w:t xml:space="preserve"> </w:t>
            </w:r>
            <w:r w:rsidRPr="00213D66">
              <w:rPr>
                <w:color w:val="000000" w:themeColor="text1"/>
                <w:sz w:val="16"/>
                <w:szCs w:val="16"/>
              </w:rPr>
              <w:t>month/</w:t>
            </w:r>
            <w:r w:rsidR="00DF55C2">
              <w:rPr>
                <w:color w:val="000000" w:themeColor="text1"/>
                <w:sz w:val="16"/>
                <w:szCs w:val="16"/>
              </w:rPr>
              <w:t xml:space="preserve"> </w:t>
            </w:r>
            <w:r w:rsidRPr="00213D66">
              <w:rPr>
                <w:color w:val="000000" w:themeColor="text1"/>
                <w:sz w:val="16"/>
                <w:szCs w:val="16"/>
              </w:rPr>
              <w:t>location; day of week included; effect modification tested.</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6EED3B" w14:textId="38629084"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8FC626" w14:textId="77777777" w:rsidR="0000019F" w:rsidRPr="00213D66" w:rsidRDefault="0000019F" w:rsidP="008D29E3">
            <w:pPr>
              <w:rPr>
                <w:color w:val="000000"/>
                <w:sz w:val="16"/>
                <w:szCs w:val="16"/>
              </w:rPr>
            </w:pPr>
            <w:r w:rsidRPr="00213D66">
              <w:rPr>
                <w:color w:val="000000"/>
                <w:sz w:val="16"/>
                <w:szCs w:val="16"/>
              </w:rPr>
              <w:t>weather exposure</w:t>
            </w:r>
          </w:p>
        </w:tc>
      </w:tr>
      <w:tr w:rsidR="0000019F" w:rsidRPr="00213D66" w14:paraId="52A578BC"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76294BEC" w14:textId="06CFD2BF" w:rsidR="0000019F" w:rsidRPr="00213D66" w:rsidRDefault="0000019F" w:rsidP="008D29E3">
            <w:pPr>
              <w:rPr>
                <w:color w:val="000000"/>
                <w:sz w:val="16"/>
                <w:szCs w:val="16"/>
              </w:rPr>
            </w:pPr>
            <w:r w:rsidRPr="00213D66">
              <w:rPr>
                <w:color w:val="000000"/>
                <w:sz w:val="16"/>
                <w:szCs w:val="16"/>
              </w:rPr>
              <w:t>Gillespie et al. (2024)</w:t>
            </w:r>
          </w:p>
        </w:tc>
        <w:tc>
          <w:tcPr>
            <w:tcW w:w="992" w:type="dxa"/>
            <w:tcBorders>
              <w:top w:val="single" w:sz="4" w:space="0" w:color="auto"/>
              <w:left w:val="single" w:sz="4" w:space="0" w:color="auto"/>
              <w:bottom w:val="single" w:sz="4" w:space="0" w:color="auto"/>
              <w:right w:val="single" w:sz="4" w:space="0" w:color="auto"/>
            </w:tcBorders>
            <w:hideMark/>
          </w:tcPr>
          <w:p w14:paraId="295283B0" w14:textId="257BD6A8"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5D92C097" w14:textId="219CF660"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61F34FE6" w14:textId="4D2C8309"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4E4D0BBC" w14:textId="575B2C83" w:rsidR="0000019F" w:rsidRPr="00213D66" w:rsidRDefault="0000019F" w:rsidP="008D29E3">
            <w:pPr>
              <w:rPr>
                <w:color w:val="000000"/>
                <w:sz w:val="16"/>
                <w:szCs w:val="16"/>
              </w:rPr>
            </w:pPr>
            <w:r w:rsidRPr="00213D66">
              <w:rPr>
                <w:color w:val="000000"/>
                <w:sz w:val="16"/>
                <w:szCs w:val="16"/>
              </w:rPr>
              <w:t>Large safety-net population; objective 2 included patients aged ≥</w:t>
            </w:r>
            <w:r w:rsidR="00D8100F">
              <w:rPr>
                <w:color w:val="000000"/>
                <w:sz w:val="16"/>
                <w:szCs w:val="16"/>
              </w:rPr>
              <w:t xml:space="preserve"> </w:t>
            </w:r>
            <w:r w:rsidRPr="00213D66">
              <w:rPr>
                <w:color w:val="000000"/>
                <w:sz w:val="16"/>
                <w:szCs w:val="16"/>
              </w:rPr>
              <w:t>4 with ≥</w:t>
            </w:r>
            <w:r w:rsidR="00D8100F">
              <w:rPr>
                <w:color w:val="000000"/>
                <w:sz w:val="16"/>
                <w:szCs w:val="16"/>
              </w:rPr>
              <w:t xml:space="preserve"> </w:t>
            </w:r>
            <w:r w:rsidRPr="00213D66">
              <w:rPr>
                <w:color w:val="000000"/>
                <w:sz w:val="16"/>
                <w:szCs w:val="16"/>
              </w:rPr>
              <w:t>2 visits over ≥</w:t>
            </w:r>
            <w:r w:rsidR="00D8100F">
              <w:rPr>
                <w:color w:val="000000"/>
                <w:sz w:val="16"/>
                <w:szCs w:val="16"/>
              </w:rPr>
              <w:t xml:space="preserve"> </w:t>
            </w:r>
            <w:r w:rsidRPr="00213D66">
              <w:rPr>
                <w:color w:val="000000"/>
                <w:sz w:val="16"/>
                <w:szCs w:val="16"/>
              </w:rPr>
              <w:t>365 days. Representative for </w:t>
            </w:r>
            <w:r w:rsidRPr="00A505BE">
              <w:rPr>
                <w:color w:val="000000"/>
                <w:sz w:val="16"/>
                <w:szCs w:val="16"/>
              </w:rPr>
              <w:t>Denver Health repeat users</w:t>
            </w:r>
            <w:r w:rsidRPr="00213D66">
              <w:rPr>
                <w:color w:val="000000"/>
                <w:sz w:val="16"/>
                <w:szCs w:val="16"/>
              </w:rPr>
              <w:t>, not all Denver residents. Homeless individuals excluded.</w:t>
            </w:r>
          </w:p>
        </w:tc>
        <w:tc>
          <w:tcPr>
            <w:tcW w:w="1276" w:type="dxa"/>
            <w:tcBorders>
              <w:top w:val="single" w:sz="4" w:space="0" w:color="auto"/>
              <w:left w:val="single" w:sz="4" w:space="0" w:color="auto"/>
              <w:bottom w:val="single" w:sz="4" w:space="0" w:color="auto"/>
              <w:right w:val="single" w:sz="4" w:space="0" w:color="auto"/>
            </w:tcBorders>
            <w:hideMark/>
          </w:tcPr>
          <w:p w14:paraId="7CC81BB0" w14:textId="3A6A1246"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23DB1A76" w14:textId="18C1BEFB" w:rsidR="0000019F" w:rsidRPr="00213D66" w:rsidRDefault="0000019F" w:rsidP="008D29E3">
            <w:pPr>
              <w:rPr>
                <w:color w:val="000000" w:themeColor="text1"/>
                <w:sz w:val="16"/>
                <w:szCs w:val="16"/>
              </w:rPr>
            </w:pPr>
            <w:r w:rsidRPr="00213D66">
              <w:rPr>
                <w:color w:val="000000" w:themeColor="text1"/>
                <w:sz w:val="16"/>
                <w:szCs w:val="16"/>
              </w:rPr>
              <w:t xml:space="preserve">Acute care visits from </w:t>
            </w:r>
            <w:r w:rsidR="00227F05">
              <w:rPr>
                <w:color w:val="000000" w:themeColor="text1"/>
                <w:sz w:val="16"/>
                <w:szCs w:val="16"/>
              </w:rPr>
              <w:t>electronic health record</w:t>
            </w:r>
            <w:r w:rsidRPr="00213D66">
              <w:rPr>
                <w:color w:val="000000" w:themeColor="text1"/>
                <w:sz w:val="16"/>
                <w:szCs w:val="16"/>
              </w:rPr>
              <w:t xml:space="preserve">; diagnoses via ICD-10; exposure from NOAA station temperature; </w:t>
            </w:r>
            <w:r w:rsidR="00560885">
              <w:rPr>
                <w:color w:val="000000" w:themeColor="text1"/>
                <w:sz w:val="16"/>
                <w:szCs w:val="16"/>
              </w:rPr>
              <w:t>heat vulnerability index</w:t>
            </w:r>
            <w:r w:rsidR="00560885" w:rsidRPr="00213D66">
              <w:rPr>
                <w:color w:val="000000" w:themeColor="text1"/>
                <w:sz w:val="16"/>
                <w:szCs w:val="16"/>
              </w:rPr>
              <w:t xml:space="preserve"> </w:t>
            </w:r>
            <w:r w:rsidRPr="00213D66">
              <w:rPr>
                <w:color w:val="000000" w:themeColor="text1"/>
                <w:sz w:val="16"/>
                <w:szCs w:val="16"/>
              </w:rPr>
              <w:t xml:space="preserve">from prior tract-level index. Measures clearly defined, </w:t>
            </w:r>
            <w:r w:rsidR="00560885">
              <w:rPr>
                <w:color w:val="000000" w:themeColor="text1"/>
                <w:sz w:val="16"/>
                <w:szCs w:val="16"/>
              </w:rPr>
              <w:t>al</w:t>
            </w:r>
            <w:r w:rsidRPr="00213D66">
              <w:rPr>
                <w:color w:val="000000" w:themeColor="text1"/>
                <w:sz w:val="16"/>
                <w:szCs w:val="16"/>
              </w:rPr>
              <w:t xml:space="preserve">though heat exposure and </w:t>
            </w:r>
            <w:r w:rsidR="00560885">
              <w:rPr>
                <w:color w:val="000000" w:themeColor="text1"/>
                <w:sz w:val="16"/>
                <w:szCs w:val="16"/>
              </w:rPr>
              <w:t>heat vulnerability index</w:t>
            </w:r>
            <w:r w:rsidR="00560885" w:rsidRPr="00213D66">
              <w:rPr>
                <w:color w:val="000000" w:themeColor="text1"/>
                <w:sz w:val="16"/>
                <w:szCs w:val="16"/>
              </w:rPr>
              <w:t xml:space="preserve"> </w:t>
            </w:r>
            <w:r w:rsidRPr="00213D66">
              <w:rPr>
                <w:color w:val="000000" w:themeColor="text1"/>
                <w:sz w:val="16"/>
                <w:szCs w:val="16"/>
              </w:rPr>
              <w:t>are area-level proxies.</w:t>
            </w:r>
          </w:p>
        </w:tc>
        <w:tc>
          <w:tcPr>
            <w:tcW w:w="1207" w:type="dxa"/>
            <w:tcBorders>
              <w:top w:val="single" w:sz="4" w:space="0" w:color="auto"/>
              <w:left w:val="single" w:sz="4" w:space="0" w:color="auto"/>
              <w:bottom w:val="single" w:sz="4" w:space="0" w:color="auto"/>
              <w:right w:val="single" w:sz="4" w:space="0" w:color="auto"/>
            </w:tcBorders>
            <w:hideMark/>
          </w:tcPr>
          <w:p w14:paraId="2792ED85" w14:textId="10FB2E2B"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4AAEDA30" w14:textId="77777777" w:rsidR="0000019F" w:rsidRPr="00213D66" w:rsidRDefault="0000019F" w:rsidP="008D29E3">
            <w:pPr>
              <w:rPr>
                <w:color w:val="000000" w:themeColor="text1"/>
                <w:sz w:val="16"/>
                <w:szCs w:val="16"/>
              </w:rPr>
            </w:pPr>
            <w:r w:rsidRPr="00213D66">
              <w:rPr>
                <w:color w:val="000000" w:themeColor="text1"/>
                <w:sz w:val="16"/>
                <w:szCs w:val="16"/>
              </w:rPr>
              <w:t xml:space="preserve">Outcome capture within Denver Health likely good. </w:t>
            </w:r>
          </w:p>
        </w:tc>
        <w:tc>
          <w:tcPr>
            <w:tcW w:w="1248" w:type="dxa"/>
            <w:tcBorders>
              <w:top w:val="single" w:sz="4" w:space="0" w:color="auto"/>
              <w:left w:val="single" w:sz="4" w:space="0" w:color="auto"/>
              <w:bottom w:val="single" w:sz="4" w:space="0" w:color="auto"/>
              <w:right w:val="single" w:sz="4" w:space="0" w:color="auto"/>
            </w:tcBorders>
            <w:hideMark/>
          </w:tcPr>
          <w:p w14:paraId="30F5393B" w14:textId="4EA987B7" w:rsidR="0000019F" w:rsidRPr="00A505BE" w:rsidRDefault="007571E0" w:rsidP="008D29E3">
            <w:pPr>
              <w:rPr>
                <w:color w:val="000000" w:themeColor="text1"/>
                <w:sz w:val="16"/>
                <w:szCs w:val="16"/>
              </w:rPr>
            </w:pPr>
            <w:r w:rsidRPr="007571E0">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4AA16573" w14:textId="728CDECA" w:rsidR="0000019F" w:rsidRPr="00213D66" w:rsidRDefault="0000019F" w:rsidP="008D29E3">
            <w:pPr>
              <w:rPr>
                <w:color w:val="000000" w:themeColor="text1"/>
                <w:sz w:val="16"/>
                <w:szCs w:val="16"/>
              </w:rPr>
            </w:pPr>
            <w:r w:rsidRPr="00213D66">
              <w:rPr>
                <w:color w:val="000000" w:themeColor="text1"/>
                <w:sz w:val="16"/>
                <w:szCs w:val="16"/>
              </w:rPr>
              <w:t>Self-controlled design: each case served as own control. Models adjusted for age, sex, race/</w:t>
            </w:r>
            <w:r w:rsidR="00560885">
              <w:rPr>
                <w:color w:val="000000" w:themeColor="text1"/>
                <w:sz w:val="16"/>
                <w:szCs w:val="16"/>
              </w:rPr>
              <w:t xml:space="preserve"> </w:t>
            </w:r>
            <w:r w:rsidRPr="00213D66">
              <w:rPr>
                <w:color w:val="000000" w:themeColor="text1"/>
                <w:sz w:val="16"/>
                <w:szCs w:val="16"/>
              </w:rPr>
              <w:t xml:space="preserve">ethnicity, clinical factors, and </w:t>
            </w:r>
            <w:proofErr w:type="spellStart"/>
            <w:r w:rsidRPr="00213D66">
              <w:rPr>
                <w:color w:val="000000" w:themeColor="text1"/>
                <w:sz w:val="16"/>
                <w:szCs w:val="16"/>
              </w:rPr>
              <w:t>neighborhood</w:t>
            </w:r>
            <w:proofErr w:type="spellEnd"/>
            <w:r w:rsidRPr="00213D66">
              <w:rPr>
                <w:color w:val="000000" w:themeColor="text1"/>
                <w:sz w:val="16"/>
                <w:szCs w:val="16"/>
              </w:rPr>
              <w:t xml:space="preserve"> heat vulnerability; multiple-comparison adjustment used.</w:t>
            </w:r>
          </w:p>
        </w:tc>
        <w:tc>
          <w:tcPr>
            <w:tcW w:w="1148" w:type="dxa"/>
            <w:tcBorders>
              <w:top w:val="single" w:sz="4" w:space="0" w:color="auto"/>
              <w:left w:val="single" w:sz="4" w:space="0" w:color="auto"/>
              <w:bottom w:val="single" w:sz="4" w:space="0" w:color="auto"/>
              <w:right w:val="single" w:sz="4" w:space="0" w:color="auto"/>
            </w:tcBorders>
            <w:hideMark/>
          </w:tcPr>
          <w:p w14:paraId="2CBDBE87" w14:textId="480925A2"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0642FB0B" w14:textId="3508545F" w:rsidR="0000019F" w:rsidRPr="00213D66" w:rsidRDefault="0000019F" w:rsidP="008D29E3">
            <w:pPr>
              <w:rPr>
                <w:color w:val="000000"/>
                <w:sz w:val="16"/>
                <w:szCs w:val="16"/>
              </w:rPr>
            </w:pPr>
            <w:r w:rsidRPr="00213D66">
              <w:rPr>
                <w:color w:val="000000"/>
                <w:sz w:val="16"/>
                <w:szCs w:val="16"/>
              </w:rPr>
              <w:t xml:space="preserve">Exposure naturally occurring ambient heat, classified consistently into </w:t>
            </w:r>
            <w:r w:rsidR="006C6947">
              <w:rPr>
                <w:color w:val="000000"/>
                <w:sz w:val="16"/>
                <w:szCs w:val="16"/>
              </w:rPr>
              <w:t>high-heat period</w:t>
            </w:r>
            <w:r w:rsidR="006C6947" w:rsidRPr="00213D66">
              <w:rPr>
                <w:color w:val="000000"/>
                <w:sz w:val="16"/>
                <w:szCs w:val="16"/>
              </w:rPr>
              <w:t xml:space="preserve"> </w:t>
            </w:r>
            <w:r w:rsidRPr="00A505BE">
              <w:rPr>
                <w:i/>
                <w:iCs/>
                <w:color w:val="000000"/>
                <w:sz w:val="16"/>
                <w:szCs w:val="16"/>
              </w:rPr>
              <w:t>vs</w:t>
            </w:r>
            <w:r w:rsidR="006C6947">
              <w:rPr>
                <w:color w:val="000000"/>
                <w:sz w:val="16"/>
                <w:szCs w:val="16"/>
              </w:rPr>
              <w:t>.</w:t>
            </w:r>
            <w:r w:rsidRPr="00213D66">
              <w:rPr>
                <w:color w:val="000000"/>
                <w:sz w:val="16"/>
                <w:szCs w:val="16"/>
              </w:rPr>
              <w:t xml:space="preserve"> </w:t>
            </w:r>
            <w:r w:rsidR="006C6947">
              <w:rPr>
                <w:color w:val="000000"/>
                <w:sz w:val="16"/>
                <w:szCs w:val="16"/>
              </w:rPr>
              <w:t>low-heat period</w:t>
            </w:r>
            <w:r w:rsidR="006C6947" w:rsidRPr="00213D66">
              <w:rPr>
                <w:color w:val="000000"/>
                <w:sz w:val="16"/>
                <w:szCs w:val="16"/>
              </w:rPr>
              <w:t xml:space="preserve"> </w:t>
            </w:r>
            <w:r w:rsidRPr="00213D66">
              <w:rPr>
                <w:color w:val="000000"/>
                <w:sz w:val="16"/>
                <w:szCs w:val="16"/>
              </w:rPr>
              <w:t>using prespecified threshold/lag logic. Some exposure misclassification likely from station-level assignment, but exposure status not altered by study procedures.</w:t>
            </w:r>
          </w:p>
        </w:tc>
      </w:tr>
      <w:tr w:rsidR="0000019F" w:rsidRPr="00213D66" w14:paraId="080B7DE8"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15B6CA" w14:textId="77777777" w:rsidR="0000019F" w:rsidRPr="00213D66" w:rsidRDefault="0000019F" w:rsidP="008D29E3">
            <w:pPr>
              <w:rPr>
                <w:color w:val="000000"/>
                <w:sz w:val="16"/>
                <w:szCs w:val="16"/>
              </w:rPr>
            </w:pPr>
            <w:r w:rsidRPr="00213D66">
              <w:rPr>
                <w:color w:val="000000"/>
                <w:sz w:val="16"/>
                <w:szCs w:val="16"/>
              </w:rPr>
              <w:t>Ost et al. (2022)</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22BD7" w14:textId="3A927B92"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28A362" w14:textId="056D6C16"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10BCFE" w14:textId="6FBEB8A4"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2F46AD" w14:textId="1B998E11" w:rsidR="0000019F" w:rsidRPr="00213D66" w:rsidRDefault="0000019F" w:rsidP="008D29E3">
            <w:pPr>
              <w:rPr>
                <w:color w:val="000000"/>
                <w:sz w:val="16"/>
                <w:szCs w:val="16"/>
              </w:rPr>
            </w:pPr>
            <w:r w:rsidRPr="00213D66">
              <w:rPr>
                <w:color w:val="000000"/>
                <w:sz w:val="16"/>
                <w:szCs w:val="16"/>
              </w:rPr>
              <w:t>People admitted to hospital with malaria with complete records for the required time period of study.</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B70BA1" w14:textId="03E8876C"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5DC7B" w14:textId="2E6D5978" w:rsidR="0000019F" w:rsidRPr="00213D66" w:rsidRDefault="0000019F" w:rsidP="008D29E3">
            <w:pPr>
              <w:rPr>
                <w:color w:val="000000" w:themeColor="text1"/>
                <w:sz w:val="16"/>
                <w:szCs w:val="16"/>
              </w:rPr>
            </w:pPr>
            <w:r w:rsidRPr="00213D66">
              <w:rPr>
                <w:color w:val="000000" w:themeColor="text1"/>
                <w:sz w:val="16"/>
                <w:szCs w:val="16"/>
              </w:rPr>
              <w:t xml:space="preserve">Malaria diagnosis required positive </w:t>
            </w:r>
            <w:r w:rsidR="00DE6642">
              <w:rPr>
                <w:color w:val="000000" w:themeColor="text1"/>
                <w:sz w:val="16"/>
                <w:szCs w:val="16"/>
              </w:rPr>
              <w:t>rapid diagnostic test</w:t>
            </w:r>
            <w:r w:rsidR="00DE6642" w:rsidRPr="00213D66">
              <w:rPr>
                <w:color w:val="000000" w:themeColor="text1"/>
                <w:sz w:val="16"/>
                <w:szCs w:val="16"/>
              </w:rPr>
              <w:t xml:space="preserve"> </w:t>
            </w:r>
            <w:r w:rsidRPr="00213D66">
              <w:rPr>
                <w:color w:val="000000" w:themeColor="text1"/>
                <w:sz w:val="16"/>
                <w:szCs w:val="16"/>
              </w:rPr>
              <w:t xml:space="preserve">or blood slide plus symptoms; meteorological data from </w:t>
            </w:r>
            <w:r w:rsidR="00EA0819" w:rsidRPr="00EA0819">
              <w:rPr>
                <w:color w:val="000000" w:themeColor="text1"/>
                <w:sz w:val="16"/>
                <w:szCs w:val="16"/>
              </w:rPr>
              <w:lastRenderedPageBreak/>
              <w:t>European Centre for Medium Range Weather Forecasts Re-analysis</w:t>
            </w:r>
            <w:r w:rsidR="00EA0819" w:rsidRPr="00EA0819" w:rsidDel="00EA0819">
              <w:rPr>
                <w:color w:val="000000" w:themeColor="text1"/>
                <w:sz w:val="16"/>
                <w:szCs w:val="16"/>
              </w:rPr>
              <w:t xml:space="preserve"> </w:t>
            </w:r>
            <w:r w:rsidRPr="00213D66">
              <w:rPr>
                <w:color w:val="000000" w:themeColor="text1"/>
                <w:sz w:val="16"/>
                <w:szCs w:val="16"/>
              </w:rPr>
              <w:t xml:space="preserve">-Interim; variables and lags defined clearly. Some coarse spatial resolution and exposure simplification to hot </w:t>
            </w:r>
            <w:r w:rsidRPr="00A505BE">
              <w:rPr>
                <w:i/>
                <w:iCs/>
                <w:color w:val="000000" w:themeColor="text1"/>
                <w:sz w:val="16"/>
                <w:szCs w:val="16"/>
              </w:rPr>
              <w:t>vs</w:t>
            </w:r>
            <w:r w:rsidR="00EA0819">
              <w:rPr>
                <w:color w:val="000000" w:themeColor="text1"/>
                <w:sz w:val="16"/>
                <w:szCs w:val="16"/>
              </w:rPr>
              <w:t>.</w:t>
            </w:r>
            <w:r w:rsidRPr="00213D66">
              <w:rPr>
                <w:color w:val="000000" w:themeColor="text1"/>
                <w:sz w:val="16"/>
                <w:szCs w:val="16"/>
              </w:rPr>
              <w:t xml:space="preserve"> cooler quartiles.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282EFB" w14:textId="6031A571" w:rsidR="0000019F" w:rsidRPr="00A505BE" w:rsidRDefault="00FD2DFB" w:rsidP="008D29E3">
            <w:pPr>
              <w:rPr>
                <w:color w:val="000000" w:themeColor="text1"/>
                <w:sz w:val="16"/>
                <w:szCs w:val="16"/>
              </w:rPr>
            </w:pPr>
            <w:r w:rsidRPr="00FD2DFB">
              <w:rPr>
                <w:color w:val="000000" w:themeColor="text1"/>
                <w:sz w:val="16"/>
                <w:szCs w:val="16"/>
              </w:rPr>
              <w:lastRenderedPageBreak/>
              <w:t>no</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9F13ED" w14:textId="77777777" w:rsidR="0000019F" w:rsidRPr="00213D66" w:rsidRDefault="0000019F" w:rsidP="008D29E3">
            <w:pPr>
              <w:rPr>
                <w:color w:val="000000" w:themeColor="text1"/>
                <w:sz w:val="16"/>
                <w:szCs w:val="16"/>
              </w:rPr>
            </w:pPr>
            <w:r w:rsidRPr="00213D66">
              <w:rPr>
                <w:color w:val="000000" w:themeColor="text1"/>
                <w:sz w:val="16"/>
                <w:szCs w:val="16"/>
              </w:rPr>
              <w:t xml:space="preserve">Large missing sociodemographic data: only 18,846/39,287 admissions retained; 3,440/6,602 malaria </w:t>
            </w:r>
            <w:r w:rsidRPr="00213D66">
              <w:rPr>
                <w:color w:val="000000" w:themeColor="text1"/>
                <w:sz w:val="16"/>
                <w:szCs w:val="16"/>
              </w:rPr>
              <w:lastRenderedPageBreak/>
              <w:t>admissions retained; ~51% missing ethnicity, excluded from analysis.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CC1C2D" w14:textId="17494F73" w:rsidR="0000019F" w:rsidRPr="00A505BE" w:rsidRDefault="007571E0" w:rsidP="008D29E3">
            <w:pPr>
              <w:rPr>
                <w:color w:val="000000" w:themeColor="text1"/>
                <w:sz w:val="16"/>
                <w:szCs w:val="16"/>
              </w:rPr>
            </w:pPr>
            <w:r w:rsidRPr="007571E0">
              <w:rPr>
                <w:color w:val="000000" w:themeColor="text1"/>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61C336" w14:textId="5E9D4132" w:rsidR="0000019F" w:rsidRPr="00213D66" w:rsidRDefault="0000019F" w:rsidP="008D29E3">
            <w:pPr>
              <w:rPr>
                <w:color w:val="000000" w:themeColor="text1"/>
                <w:sz w:val="16"/>
                <w:szCs w:val="16"/>
              </w:rPr>
            </w:pPr>
            <w:r w:rsidRPr="00213D66">
              <w:rPr>
                <w:color w:val="000000" w:themeColor="text1"/>
                <w:sz w:val="16"/>
                <w:szCs w:val="16"/>
              </w:rPr>
              <w:t xml:space="preserve">Controlled for year and season </w:t>
            </w:r>
            <w:r w:rsidRPr="00A505BE">
              <w:rPr>
                <w:i/>
                <w:iCs/>
                <w:color w:val="000000" w:themeColor="text1"/>
                <w:sz w:val="16"/>
                <w:szCs w:val="16"/>
              </w:rPr>
              <w:t>a priori</w:t>
            </w:r>
            <w:r w:rsidRPr="00213D66">
              <w:rPr>
                <w:color w:val="000000" w:themeColor="text1"/>
                <w:sz w:val="16"/>
                <w:szCs w:val="16"/>
              </w:rPr>
              <w:t xml:space="preserve">; interaction models accounted for temperature with age, sex, </w:t>
            </w:r>
            <w:r w:rsidRPr="00213D66">
              <w:rPr>
                <w:color w:val="000000" w:themeColor="text1"/>
                <w:sz w:val="16"/>
                <w:szCs w:val="16"/>
              </w:rPr>
              <w:lastRenderedPageBreak/>
              <w:t>ethnicity, season; stratified models included control/</w:t>
            </w:r>
            <w:r w:rsidR="00EA0819">
              <w:rPr>
                <w:color w:val="000000" w:themeColor="text1"/>
                <w:sz w:val="16"/>
                <w:szCs w:val="16"/>
              </w:rPr>
              <w:t xml:space="preserve"> </w:t>
            </w:r>
            <w:r w:rsidRPr="00213D66">
              <w:rPr>
                <w:color w:val="000000" w:themeColor="text1"/>
                <w:sz w:val="16"/>
                <w:szCs w:val="16"/>
              </w:rPr>
              <w:t>fixed effects.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8AD8CB" w14:textId="64F72411"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BA5FC" w14:textId="77777777" w:rsidR="0000019F" w:rsidRPr="00213D66" w:rsidRDefault="0000019F" w:rsidP="008D29E3">
            <w:pPr>
              <w:rPr>
                <w:color w:val="000000"/>
                <w:sz w:val="16"/>
                <w:szCs w:val="16"/>
              </w:rPr>
            </w:pPr>
            <w:r w:rsidRPr="00213D66">
              <w:rPr>
                <w:color w:val="000000"/>
                <w:sz w:val="16"/>
                <w:szCs w:val="16"/>
              </w:rPr>
              <w:t xml:space="preserve">Temperature exposure naturally occurred before admission; lag structure prespecified biologically; </w:t>
            </w:r>
            <w:r w:rsidRPr="00213D66">
              <w:rPr>
                <w:color w:val="000000"/>
                <w:sz w:val="16"/>
                <w:szCs w:val="16"/>
              </w:rPr>
              <w:lastRenderedPageBreak/>
              <w:t>exposure assigned consistently by date. Some non-differential misclassification from area-level meteorological data likely.</w:t>
            </w:r>
          </w:p>
        </w:tc>
      </w:tr>
      <w:tr w:rsidR="0000019F" w:rsidRPr="00213D66" w14:paraId="18FE288F"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3BE9DA17" w14:textId="77777777" w:rsidR="0000019F" w:rsidRPr="00213D66" w:rsidRDefault="0000019F" w:rsidP="008D29E3">
            <w:pPr>
              <w:rPr>
                <w:color w:val="000000"/>
                <w:sz w:val="16"/>
                <w:szCs w:val="16"/>
              </w:rPr>
            </w:pPr>
            <w:r w:rsidRPr="00213D66">
              <w:rPr>
                <w:color w:val="000000"/>
                <w:sz w:val="16"/>
                <w:szCs w:val="16"/>
              </w:rPr>
              <w:lastRenderedPageBreak/>
              <w:t>Bank-Nielsen et al. (2019)</w:t>
            </w:r>
          </w:p>
        </w:tc>
        <w:tc>
          <w:tcPr>
            <w:tcW w:w="992" w:type="dxa"/>
            <w:tcBorders>
              <w:top w:val="single" w:sz="4" w:space="0" w:color="auto"/>
              <w:left w:val="single" w:sz="4" w:space="0" w:color="auto"/>
              <w:bottom w:val="single" w:sz="4" w:space="0" w:color="auto"/>
              <w:right w:val="single" w:sz="4" w:space="0" w:color="auto"/>
            </w:tcBorders>
            <w:hideMark/>
          </w:tcPr>
          <w:p w14:paraId="15606FA9" w14:textId="5E1CEAB2"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2FA86EED" w14:textId="2B3CF560"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6BB44D57" w14:textId="39CFD3E6"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7F07FB3D" w14:textId="340E2E2E" w:rsidR="0000019F" w:rsidRPr="00213D66" w:rsidRDefault="0000019F" w:rsidP="008D29E3">
            <w:pPr>
              <w:rPr>
                <w:color w:val="000000"/>
                <w:sz w:val="16"/>
                <w:szCs w:val="16"/>
              </w:rPr>
            </w:pPr>
            <w:r w:rsidRPr="00213D66">
              <w:rPr>
                <w:color w:val="000000"/>
                <w:sz w:val="16"/>
                <w:szCs w:val="16"/>
              </w:rPr>
              <w:t xml:space="preserve">509 eligible pregnant Inuit women from </w:t>
            </w:r>
            <w:r w:rsidR="001675E3">
              <w:rPr>
                <w:color w:val="000000"/>
                <w:sz w:val="16"/>
                <w:szCs w:val="16"/>
              </w:rPr>
              <w:t>5</w:t>
            </w:r>
            <w:r w:rsidR="001675E3" w:rsidRPr="00213D66">
              <w:rPr>
                <w:color w:val="000000"/>
                <w:sz w:val="16"/>
                <w:szCs w:val="16"/>
              </w:rPr>
              <w:t xml:space="preserve"> </w:t>
            </w:r>
            <w:r w:rsidRPr="00213D66">
              <w:rPr>
                <w:color w:val="000000"/>
                <w:sz w:val="16"/>
                <w:szCs w:val="16"/>
              </w:rPr>
              <w:t xml:space="preserve">Greenland regions; 487 liveborn singletons analysed. Broad geographic coverage, </w:t>
            </w:r>
            <w:r w:rsidR="001675E3">
              <w:rPr>
                <w:color w:val="000000"/>
                <w:sz w:val="16"/>
                <w:szCs w:val="16"/>
              </w:rPr>
              <w:t>al</w:t>
            </w:r>
            <w:r w:rsidRPr="00213D66">
              <w:rPr>
                <w:color w:val="000000"/>
                <w:sz w:val="16"/>
                <w:szCs w:val="16"/>
              </w:rPr>
              <w:t>though not population-sampled and some exclusions.</w:t>
            </w:r>
          </w:p>
        </w:tc>
        <w:tc>
          <w:tcPr>
            <w:tcW w:w="1276" w:type="dxa"/>
            <w:tcBorders>
              <w:top w:val="single" w:sz="4" w:space="0" w:color="auto"/>
              <w:left w:val="single" w:sz="4" w:space="0" w:color="auto"/>
              <w:bottom w:val="single" w:sz="4" w:space="0" w:color="auto"/>
              <w:right w:val="single" w:sz="4" w:space="0" w:color="auto"/>
            </w:tcBorders>
            <w:hideMark/>
          </w:tcPr>
          <w:p w14:paraId="703E3E15" w14:textId="36A57750"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1EE08D43" w14:textId="1F0E6F88" w:rsidR="0000019F" w:rsidRPr="00213D66" w:rsidRDefault="0000019F" w:rsidP="008D29E3">
            <w:pPr>
              <w:rPr>
                <w:color w:val="000000" w:themeColor="text1"/>
                <w:sz w:val="16"/>
                <w:szCs w:val="16"/>
              </w:rPr>
            </w:pPr>
            <w:r w:rsidRPr="00213D66">
              <w:rPr>
                <w:color w:val="000000" w:themeColor="text1"/>
                <w:sz w:val="16"/>
                <w:szCs w:val="16"/>
              </w:rPr>
              <w:t xml:space="preserve">Metals measured by ICP-MS with </w:t>
            </w:r>
            <w:r w:rsidR="006923FE">
              <w:rPr>
                <w:color w:val="000000" w:themeColor="text1"/>
                <w:sz w:val="16"/>
                <w:szCs w:val="16"/>
              </w:rPr>
              <w:t>quality-assurance</w:t>
            </w:r>
            <w:r w:rsidR="006923FE" w:rsidRPr="00213D66">
              <w:rPr>
                <w:color w:val="000000" w:themeColor="text1"/>
                <w:sz w:val="16"/>
                <w:szCs w:val="16"/>
              </w:rPr>
              <w:t xml:space="preserve"> </w:t>
            </w:r>
            <w:r w:rsidRPr="00213D66">
              <w:rPr>
                <w:color w:val="000000" w:themeColor="text1"/>
                <w:sz w:val="16"/>
                <w:szCs w:val="16"/>
              </w:rPr>
              <w:t>procedures; cotinine and fatty acids measured; birth outcomes from records; exposures/outcomes clearly defined.</w:t>
            </w:r>
          </w:p>
        </w:tc>
        <w:tc>
          <w:tcPr>
            <w:tcW w:w="1207" w:type="dxa"/>
            <w:tcBorders>
              <w:top w:val="single" w:sz="4" w:space="0" w:color="auto"/>
              <w:left w:val="single" w:sz="4" w:space="0" w:color="auto"/>
              <w:bottom w:val="single" w:sz="4" w:space="0" w:color="auto"/>
              <w:right w:val="single" w:sz="4" w:space="0" w:color="auto"/>
            </w:tcBorders>
            <w:hideMark/>
          </w:tcPr>
          <w:p w14:paraId="279810E4" w14:textId="2D98422B"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0FCCD498" w14:textId="77777777" w:rsidR="0000019F" w:rsidRPr="00213D66" w:rsidRDefault="0000019F" w:rsidP="008D29E3">
            <w:pPr>
              <w:rPr>
                <w:color w:val="000000" w:themeColor="text1"/>
                <w:sz w:val="16"/>
                <w:szCs w:val="16"/>
              </w:rPr>
            </w:pPr>
            <w:r w:rsidRPr="00213D66">
              <w:rPr>
                <w:color w:val="000000" w:themeColor="text1"/>
                <w:sz w:val="16"/>
                <w:szCs w:val="16"/>
              </w:rPr>
              <w:t>Outcome data available for 487/492 completed pregnancies; only 5 lacked birth outcome info. Exclusions of miscarriages, twins, stillbirths stated transparently.</w:t>
            </w:r>
          </w:p>
        </w:tc>
        <w:tc>
          <w:tcPr>
            <w:tcW w:w="1248" w:type="dxa"/>
            <w:tcBorders>
              <w:top w:val="single" w:sz="4" w:space="0" w:color="auto"/>
              <w:left w:val="single" w:sz="4" w:space="0" w:color="auto"/>
              <w:bottom w:val="single" w:sz="4" w:space="0" w:color="auto"/>
              <w:right w:val="single" w:sz="4" w:space="0" w:color="auto"/>
            </w:tcBorders>
            <w:hideMark/>
          </w:tcPr>
          <w:p w14:paraId="400495EC" w14:textId="3E1BF741" w:rsidR="0000019F" w:rsidRPr="00A505BE" w:rsidRDefault="007571E0" w:rsidP="008D29E3">
            <w:pPr>
              <w:rPr>
                <w:color w:val="000000" w:themeColor="text1"/>
                <w:sz w:val="16"/>
                <w:szCs w:val="16"/>
              </w:rPr>
            </w:pPr>
            <w:r w:rsidRPr="007571E0">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0AF85C40" w14:textId="3DFF71E8" w:rsidR="0000019F" w:rsidRPr="00213D66" w:rsidRDefault="0000019F" w:rsidP="008D29E3">
            <w:pPr>
              <w:rPr>
                <w:color w:val="000000" w:themeColor="text1"/>
                <w:sz w:val="16"/>
                <w:szCs w:val="16"/>
              </w:rPr>
            </w:pPr>
            <w:r w:rsidRPr="00213D66">
              <w:rPr>
                <w:color w:val="000000" w:themeColor="text1"/>
                <w:sz w:val="16"/>
                <w:szCs w:val="16"/>
              </w:rPr>
              <w:t xml:space="preserve">Confounders identified using literature, </w:t>
            </w:r>
            <w:r w:rsidR="00F60D3D">
              <w:rPr>
                <w:color w:val="000000" w:themeColor="text1"/>
                <w:sz w:val="16"/>
                <w:szCs w:val="16"/>
              </w:rPr>
              <w:t>directed acyclic graphs</w:t>
            </w:r>
            <w:r w:rsidRPr="00213D66">
              <w:rPr>
                <w:color w:val="000000" w:themeColor="text1"/>
                <w:sz w:val="16"/>
                <w:szCs w:val="16"/>
              </w:rPr>
              <w:t xml:space="preserve">, and change-in-estimate; models adjusted for age, </w:t>
            </w:r>
            <w:r w:rsidR="00F60D3D">
              <w:rPr>
                <w:color w:val="000000" w:themeColor="text1"/>
                <w:sz w:val="16"/>
                <w:szCs w:val="16"/>
              </w:rPr>
              <w:t>body-mass index</w:t>
            </w:r>
            <w:r w:rsidRPr="00213D66">
              <w:rPr>
                <w:color w:val="000000" w:themeColor="text1"/>
                <w:sz w:val="16"/>
                <w:szCs w:val="16"/>
              </w:rPr>
              <w:t>, alcohol, cotinine, parity, n-3/n-6 ratio, gestational age, region.</w:t>
            </w:r>
          </w:p>
        </w:tc>
        <w:tc>
          <w:tcPr>
            <w:tcW w:w="1148" w:type="dxa"/>
            <w:tcBorders>
              <w:top w:val="single" w:sz="4" w:space="0" w:color="auto"/>
              <w:left w:val="single" w:sz="4" w:space="0" w:color="auto"/>
              <w:bottom w:val="single" w:sz="4" w:space="0" w:color="auto"/>
              <w:right w:val="single" w:sz="4" w:space="0" w:color="auto"/>
            </w:tcBorders>
            <w:hideMark/>
          </w:tcPr>
          <w:p w14:paraId="74F7AABC" w14:textId="51C48D7A"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5C5DE3EF" w14:textId="77777777" w:rsidR="0000019F" w:rsidRPr="00213D66" w:rsidRDefault="0000019F" w:rsidP="008D29E3">
            <w:pPr>
              <w:rPr>
                <w:color w:val="000000"/>
                <w:sz w:val="16"/>
                <w:szCs w:val="16"/>
              </w:rPr>
            </w:pPr>
            <w:r w:rsidRPr="00213D66">
              <w:rPr>
                <w:color w:val="000000"/>
                <w:sz w:val="16"/>
                <w:szCs w:val="16"/>
              </w:rPr>
              <w:t>Maternal metal exposure measured at inclusion, before birth outcomes; naturally occurring exposure assessed consistently. Some single-time-point biomarker limitation, but exposure not influenced by outcome.</w:t>
            </w:r>
          </w:p>
        </w:tc>
      </w:tr>
      <w:tr w:rsidR="0000019F" w:rsidRPr="00213D66" w14:paraId="4DBD45DB"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66BC88" w14:textId="77777777" w:rsidR="0000019F" w:rsidRPr="00213D66" w:rsidRDefault="0000019F" w:rsidP="008D29E3">
            <w:pPr>
              <w:rPr>
                <w:color w:val="000000"/>
                <w:sz w:val="16"/>
                <w:szCs w:val="16"/>
              </w:rPr>
            </w:pPr>
            <w:r w:rsidRPr="00213D66">
              <w:rPr>
                <w:color w:val="000000"/>
                <w:sz w:val="16"/>
                <w:szCs w:val="16"/>
              </w:rPr>
              <w:t>Godoy et al. (2008)</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5B8B4B" w14:textId="422C0204"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FB8693" w14:textId="60590DCB"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69670" w14:textId="7F46FF05"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A602C8" w14:textId="77777777" w:rsidR="0000019F" w:rsidRPr="00213D66" w:rsidRDefault="0000019F" w:rsidP="008D29E3">
            <w:pPr>
              <w:rPr>
                <w:color w:val="000000"/>
                <w:sz w:val="16"/>
                <w:szCs w:val="16"/>
              </w:rPr>
            </w:pPr>
            <w:r w:rsidRPr="00213D66">
              <w:rPr>
                <w:color w:val="000000"/>
                <w:sz w:val="16"/>
                <w:szCs w:val="16"/>
              </w:rPr>
              <w:t xml:space="preserve">Sample from nearly all people in 252 households in 13 villages; broad village coverage.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C5800F" w14:textId="7BBEC819"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CE8B46" w14:textId="4D67E4CF" w:rsidR="0000019F" w:rsidRPr="00213D66" w:rsidRDefault="0000019F" w:rsidP="008D29E3">
            <w:pPr>
              <w:rPr>
                <w:color w:val="000000" w:themeColor="text1"/>
                <w:sz w:val="16"/>
                <w:szCs w:val="16"/>
              </w:rPr>
            </w:pPr>
            <w:r w:rsidRPr="00213D66">
              <w:rPr>
                <w:color w:val="000000" w:themeColor="text1"/>
                <w:sz w:val="16"/>
                <w:szCs w:val="16"/>
              </w:rPr>
              <w:t xml:space="preserve">Height measured directly; climate data from official sources; exposure variables defined explicitly; sensitivity analyses </w:t>
            </w:r>
            <w:r w:rsidR="008429F2">
              <w:rPr>
                <w:color w:val="000000" w:themeColor="text1"/>
                <w:sz w:val="16"/>
                <w:szCs w:val="16"/>
              </w:rPr>
              <w:t>done</w:t>
            </w:r>
            <w:r w:rsidRPr="00213D66">
              <w:rPr>
                <w:color w:val="000000" w:themeColor="text1"/>
                <w:sz w:val="16"/>
                <w:szCs w:val="16"/>
              </w:rPr>
              <w:t xml:space="preserve">. Some age error, rain imputation, and town-level climate for villages </w:t>
            </w:r>
            <w:r w:rsidR="008429F2">
              <w:rPr>
                <w:color w:val="000000" w:themeColor="text1"/>
                <w:sz w:val="16"/>
                <w:szCs w:val="16"/>
              </w:rPr>
              <w:t>could</w:t>
            </w:r>
            <w:r w:rsidR="008429F2" w:rsidRPr="00213D66">
              <w:rPr>
                <w:color w:val="000000" w:themeColor="text1"/>
                <w:sz w:val="16"/>
                <w:szCs w:val="16"/>
              </w:rPr>
              <w:t xml:space="preserve"> </w:t>
            </w:r>
            <w:r w:rsidRPr="00213D66">
              <w:rPr>
                <w:color w:val="000000" w:themeColor="text1"/>
                <w:sz w:val="16"/>
                <w:szCs w:val="16"/>
              </w:rPr>
              <w:t>introduce misclassification.</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C1F5BE" w14:textId="3FA5A744"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FD306C" w14:textId="77777777" w:rsidR="0000019F" w:rsidRPr="00213D66" w:rsidRDefault="0000019F" w:rsidP="008D29E3">
            <w:pPr>
              <w:rPr>
                <w:color w:val="000000" w:themeColor="text1"/>
                <w:sz w:val="16"/>
                <w:szCs w:val="16"/>
              </w:rPr>
            </w:pPr>
            <w:r w:rsidRPr="00213D66">
              <w:rPr>
                <w:color w:val="000000" w:themeColor="text1"/>
                <w:sz w:val="16"/>
                <w:szCs w:val="16"/>
              </w:rPr>
              <w:t>Heights measured in 2005</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377420" w14:textId="3CECC7CA" w:rsidR="0000019F" w:rsidRPr="00A505BE" w:rsidRDefault="000E4D16" w:rsidP="008D29E3">
            <w:pPr>
              <w:rPr>
                <w:color w:val="000000" w:themeColor="text1"/>
                <w:sz w:val="16"/>
                <w:szCs w:val="16"/>
              </w:rPr>
            </w:pPr>
            <w:r>
              <w:rPr>
                <w:color w:val="000000" w:themeColor="text1"/>
                <w:sz w:val="16"/>
                <w:szCs w:val="16"/>
              </w:rPr>
              <w:t>can’t tell</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EE81D" w14:textId="0E7AA443" w:rsidR="0000019F" w:rsidRPr="00213D66" w:rsidRDefault="0000019F" w:rsidP="008D29E3">
            <w:pPr>
              <w:rPr>
                <w:color w:val="000000" w:themeColor="text1"/>
                <w:sz w:val="16"/>
                <w:szCs w:val="16"/>
              </w:rPr>
            </w:pPr>
            <w:r w:rsidRPr="00213D66">
              <w:rPr>
                <w:color w:val="000000" w:themeColor="text1"/>
                <w:sz w:val="16"/>
                <w:szCs w:val="16"/>
              </w:rPr>
              <w:t xml:space="preserve">Adjusted for age, birth season, birth quinquennium, parental schooling, ethnobotanical knowledge, same-sex parent height, surveyor, and village; additional robustness analyses reported. But some data missing. </w:t>
            </w:r>
            <w:r w:rsidR="008429F2">
              <w:rPr>
                <w:color w:val="000000" w:themeColor="text1"/>
                <w:sz w:val="16"/>
                <w:szCs w:val="16"/>
              </w:rPr>
              <w:t>N</w:t>
            </w:r>
            <w:r w:rsidRPr="00213D66">
              <w:rPr>
                <w:color w:val="000000" w:themeColor="text1"/>
                <w:sz w:val="16"/>
                <w:szCs w:val="16"/>
              </w:rPr>
              <w:t>o information on illness</w:t>
            </w:r>
            <w:r w:rsidR="008429F2">
              <w:rPr>
                <w:color w:val="000000" w:themeColor="text1"/>
                <w:sz w:val="16"/>
                <w:szCs w:val="16"/>
              </w:rPr>
              <w:t>;</w:t>
            </w:r>
            <w:r w:rsidRPr="00213D66">
              <w:rPr>
                <w:color w:val="000000" w:themeColor="text1"/>
                <w:sz w:val="16"/>
                <w:szCs w:val="16"/>
              </w:rPr>
              <w:t xml:space="preserve"> </w:t>
            </w:r>
            <w:r w:rsidRPr="00213D66">
              <w:rPr>
                <w:color w:val="000000" w:themeColor="text1"/>
                <w:sz w:val="16"/>
                <w:szCs w:val="16"/>
              </w:rPr>
              <w:lastRenderedPageBreak/>
              <w:t xml:space="preserve">noted limitation. </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B5702" w14:textId="16CE8616"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D5C397" w14:textId="11FC4A7A" w:rsidR="0000019F" w:rsidRPr="00213D66" w:rsidRDefault="0000019F" w:rsidP="008D29E3">
            <w:pPr>
              <w:rPr>
                <w:color w:val="000000"/>
                <w:sz w:val="16"/>
                <w:szCs w:val="16"/>
              </w:rPr>
            </w:pPr>
            <w:r w:rsidRPr="00213D66">
              <w:rPr>
                <w:color w:val="000000"/>
                <w:sz w:val="16"/>
                <w:szCs w:val="16"/>
              </w:rPr>
              <w:t>Early-life climate exposure occurred naturally and assigned consistently by birth year/age windows; exposure not altered by study procedures. Some misclassification from age estimation and town-level climate assignment.</w:t>
            </w:r>
          </w:p>
        </w:tc>
      </w:tr>
      <w:tr w:rsidR="0000019F" w:rsidRPr="00213D66" w14:paraId="5A459745"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712DBFC4" w14:textId="77777777" w:rsidR="0000019F" w:rsidRPr="00213D66" w:rsidRDefault="0000019F" w:rsidP="008D29E3">
            <w:pPr>
              <w:rPr>
                <w:color w:val="000000"/>
                <w:sz w:val="16"/>
                <w:szCs w:val="16"/>
              </w:rPr>
            </w:pPr>
            <w:r w:rsidRPr="00213D66">
              <w:rPr>
                <w:color w:val="000000"/>
                <w:sz w:val="16"/>
                <w:szCs w:val="16"/>
              </w:rPr>
              <w:lastRenderedPageBreak/>
              <w:t>Strand et al. (2012)</w:t>
            </w:r>
          </w:p>
        </w:tc>
        <w:tc>
          <w:tcPr>
            <w:tcW w:w="992" w:type="dxa"/>
            <w:tcBorders>
              <w:top w:val="single" w:sz="4" w:space="0" w:color="auto"/>
              <w:left w:val="single" w:sz="4" w:space="0" w:color="auto"/>
              <w:bottom w:val="single" w:sz="4" w:space="0" w:color="auto"/>
              <w:right w:val="single" w:sz="4" w:space="0" w:color="auto"/>
            </w:tcBorders>
            <w:hideMark/>
          </w:tcPr>
          <w:p w14:paraId="0322C0E9" w14:textId="1411C29E"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674F641D" w14:textId="7B20E5EA"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6BC09296" w14:textId="6BA029B2"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55C48478" w14:textId="650FB125" w:rsidR="0000019F" w:rsidRPr="00213D66" w:rsidRDefault="0000019F" w:rsidP="008D29E3">
            <w:pPr>
              <w:rPr>
                <w:color w:val="000000"/>
                <w:sz w:val="16"/>
                <w:szCs w:val="16"/>
              </w:rPr>
            </w:pPr>
            <w:r w:rsidRPr="00213D66">
              <w:rPr>
                <w:color w:val="000000"/>
                <w:sz w:val="16"/>
                <w:szCs w:val="16"/>
              </w:rPr>
              <w:t>All singleton births in Brisbane registered in Queensland Perinatal Data Collection, including public/</w:t>
            </w:r>
            <w:r w:rsidR="008429F2">
              <w:rPr>
                <w:color w:val="000000"/>
                <w:sz w:val="16"/>
                <w:szCs w:val="16"/>
              </w:rPr>
              <w:t xml:space="preserve"> </w:t>
            </w:r>
            <w:r w:rsidRPr="00213D66">
              <w:rPr>
                <w:color w:val="000000"/>
                <w:sz w:val="16"/>
                <w:szCs w:val="16"/>
              </w:rPr>
              <w:t>private settings; broad population coverage after fixed-cohort restriction.</w:t>
            </w:r>
          </w:p>
        </w:tc>
        <w:tc>
          <w:tcPr>
            <w:tcW w:w="1276" w:type="dxa"/>
            <w:tcBorders>
              <w:top w:val="single" w:sz="4" w:space="0" w:color="auto"/>
              <w:left w:val="single" w:sz="4" w:space="0" w:color="auto"/>
              <w:bottom w:val="single" w:sz="4" w:space="0" w:color="auto"/>
              <w:right w:val="single" w:sz="4" w:space="0" w:color="auto"/>
            </w:tcBorders>
            <w:hideMark/>
          </w:tcPr>
          <w:p w14:paraId="6F1AD2B9" w14:textId="24622B11"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7312E8F5" w14:textId="77777777" w:rsidR="0000019F" w:rsidRPr="00213D66" w:rsidRDefault="0000019F" w:rsidP="008D29E3">
            <w:pPr>
              <w:rPr>
                <w:color w:val="000000" w:themeColor="text1"/>
                <w:sz w:val="16"/>
                <w:szCs w:val="16"/>
              </w:rPr>
            </w:pPr>
            <w:r w:rsidRPr="00213D66">
              <w:rPr>
                <w:color w:val="000000" w:themeColor="text1"/>
                <w:sz w:val="16"/>
                <w:szCs w:val="16"/>
              </w:rPr>
              <w:t>Outcomes from perinatal register; temperature, humidity, pollution from monitoring stations; time-dependent exposure windows clearly defined; competing-risk survival model appropriate.</w:t>
            </w:r>
          </w:p>
        </w:tc>
        <w:tc>
          <w:tcPr>
            <w:tcW w:w="1207" w:type="dxa"/>
            <w:tcBorders>
              <w:top w:val="single" w:sz="4" w:space="0" w:color="auto"/>
              <w:left w:val="single" w:sz="4" w:space="0" w:color="auto"/>
              <w:bottom w:val="single" w:sz="4" w:space="0" w:color="auto"/>
              <w:right w:val="single" w:sz="4" w:space="0" w:color="auto"/>
            </w:tcBorders>
            <w:hideMark/>
          </w:tcPr>
          <w:p w14:paraId="377FF29E" w14:textId="3C8B24D7"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428B7BBA" w14:textId="16C1DD46" w:rsidR="0000019F" w:rsidRPr="00213D66" w:rsidRDefault="0000019F" w:rsidP="008D29E3">
            <w:pPr>
              <w:rPr>
                <w:color w:val="000000" w:themeColor="text1"/>
                <w:sz w:val="16"/>
                <w:szCs w:val="16"/>
              </w:rPr>
            </w:pPr>
            <w:r w:rsidRPr="00213D66">
              <w:rPr>
                <w:color w:val="000000" w:themeColor="text1"/>
                <w:sz w:val="16"/>
                <w:szCs w:val="16"/>
              </w:rPr>
              <w:t xml:space="preserve">Few missing covariates except </w:t>
            </w:r>
            <w:r w:rsidR="00365F45">
              <w:rPr>
                <w:color w:val="000000" w:themeColor="text1"/>
                <w:sz w:val="16"/>
                <w:szCs w:val="16"/>
              </w:rPr>
              <w:t>last menstrual period</w:t>
            </w:r>
            <w:r w:rsidRPr="00213D66">
              <w:rPr>
                <w:color w:val="000000" w:themeColor="text1"/>
                <w:sz w:val="16"/>
                <w:szCs w:val="16"/>
              </w:rPr>
              <w:t>; other missing values multiply imputed; missing station data imputed; final cohort large (101,870).</w:t>
            </w:r>
          </w:p>
        </w:tc>
        <w:tc>
          <w:tcPr>
            <w:tcW w:w="1248" w:type="dxa"/>
            <w:tcBorders>
              <w:top w:val="single" w:sz="4" w:space="0" w:color="auto"/>
              <w:left w:val="single" w:sz="4" w:space="0" w:color="auto"/>
              <w:bottom w:val="single" w:sz="4" w:space="0" w:color="auto"/>
              <w:right w:val="single" w:sz="4" w:space="0" w:color="auto"/>
            </w:tcBorders>
            <w:hideMark/>
          </w:tcPr>
          <w:p w14:paraId="7C1670B9" w14:textId="6928AD5C"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03EF6777" w14:textId="45F192A9" w:rsidR="0000019F" w:rsidRPr="00213D66" w:rsidRDefault="0000019F" w:rsidP="008D29E3">
            <w:pPr>
              <w:rPr>
                <w:color w:val="000000" w:themeColor="text1"/>
                <w:sz w:val="16"/>
                <w:szCs w:val="16"/>
              </w:rPr>
            </w:pPr>
            <w:r w:rsidRPr="00213D66">
              <w:rPr>
                <w:color w:val="000000" w:themeColor="text1"/>
                <w:sz w:val="16"/>
                <w:szCs w:val="16"/>
              </w:rPr>
              <w:t>Adjusted for humidity, pollution, infant sex, maternal age, smoking, marital status, Indigenous status, preeclampsia/</w:t>
            </w:r>
            <w:r w:rsidR="00F5613E">
              <w:rPr>
                <w:color w:val="000000" w:themeColor="text1"/>
                <w:sz w:val="16"/>
                <w:szCs w:val="16"/>
              </w:rPr>
              <w:t xml:space="preserve"> pregnancy-induced hypertension</w:t>
            </w:r>
            <w:r w:rsidRPr="00213D66">
              <w:rPr>
                <w:color w:val="000000" w:themeColor="text1"/>
                <w:sz w:val="16"/>
                <w:szCs w:val="16"/>
              </w:rPr>
              <w:t>, month, secular trends. But some data missing and  no socio</w:t>
            </w:r>
            <w:r w:rsidR="00F5613E">
              <w:rPr>
                <w:color w:val="000000" w:themeColor="text1"/>
                <w:sz w:val="16"/>
                <w:szCs w:val="16"/>
              </w:rPr>
              <w:t>-</w:t>
            </w:r>
            <w:r w:rsidRPr="00213D66">
              <w:rPr>
                <w:color w:val="000000" w:themeColor="text1"/>
                <w:sz w:val="16"/>
                <w:szCs w:val="16"/>
              </w:rPr>
              <w:t xml:space="preserve">economic data in health records. </w:t>
            </w:r>
          </w:p>
        </w:tc>
        <w:tc>
          <w:tcPr>
            <w:tcW w:w="1148" w:type="dxa"/>
            <w:tcBorders>
              <w:top w:val="single" w:sz="4" w:space="0" w:color="auto"/>
              <w:left w:val="single" w:sz="4" w:space="0" w:color="auto"/>
              <w:bottom w:val="single" w:sz="4" w:space="0" w:color="auto"/>
              <w:right w:val="single" w:sz="4" w:space="0" w:color="auto"/>
            </w:tcBorders>
            <w:hideMark/>
          </w:tcPr>
          <w:p w14:paraId="1260F642" w14:textId="2D44CA97"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2CD3F408" w14:textId="5F944684" w:rsidR="0000019F" w:rsidRPr="00213D66" w:rsidRDefault="0000019F" w:rsidP="008D29E3">
            <w:pPr>
              <w:rPr>
                <w:color w:val="000000"/>
                <w:sz w:val="16"/>
                <w:szCs w:val="16"/>
              </w:rPr>
            </w:pPr>
            <w:r w:rsidRPr="00213D66">
              <w:rPr>
                <w:color w:val="000000"/>
                <w:sz w:val="16"/>
                <w:szCs w:val="16"/>
              </w:rPr>
              <w:t>Ambient temperature exposure naturally occurred; time-dependent exposure assigned consistently by gestational week; addressed fixed-cohort bias. Some city-level exposure misclassification remains.</w:t>
            </w:r>
          </w:p>
        </w:tc>
      </w:tr>
      <w:tr w:rsidR="0000019F" w:rsidRPr="00213D66" w14:paraId="691154C3"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C90D08" w14:textId="77777777" w:rsidR="0000019F" w:rsidRPr="00213D66" w:rsidRDefault="0000019F" w:rsidP="008D29E3">
            <w:pPr>
              <w:rPr>
                <w:color w:val="000000"/>
                <w:sz w:val="16"/>
                <w:szCs w:val="16"/>
              </w:rPr>
            </w:pPr>
            <w:r w:rsidRPr="00213D66">
              <w:rPr>
                <w:color w:val="000000"/>
                <w:sz w:val="16"/>
                <w:szCs w:val="16"/>
              </w:rPr>
              <w:t>Ha et al. (2024)</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05B303" w14:textId="3186AA6F"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B16264" w14:textId="78D929A7"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186A2C" w14:textId="6735F7F3"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ADFDA4" w14:textId="0FDB98AF" w:rsidR="0000019F" w:rsidRPr="00213D66" w:rsidRDefault="0000019F" w:rsidP="008D29E3">
            <w:pPr>
              <w:rPr>
                <w:color w:val="000000"/>
                <w:sz w:val="16"/>
                <w:szCs w:val="16"/>
              </w:rPr>
            </w:pPr>
            <w:r w:rsidRPr="00213D66">
              <w:rPr>
                <w:color w:val="000000"/>
                <w:sz w:val="16"/>
                <w:szCs w:val="16"/>
              </w:rPr>
              <w:t xml:space="preserve">Large statewide sample of 85,806 California singleton </w:t>
            </w:r>
            <w:r w:rsidR="001D65A6">
              <w:rPr>
                <w:color w:val="000000"/>
                <w:sz w:val="16"/>
                <w:szCs w:val="16"/>
              </w:rPr>
              <w:t>pre-term births</w:t>
            </w:r>
            <w:r w:rsidR="001D65A6" w:rsidRPr="00213D66">
              <w:rPr>
                <w:color w:val="000000"/>
                <w:sz w:val="16"/>
                <w:szCs w:val="16"/>
              </w:rPr>
              <w:t xml:space="preserve"> </w:t>
            </w:r>
            <w:r w:rsidRPr="00213D66">
              <w:rPr>
                <w:color w:val="000000"/>
                <w:sz w:val="16"/>
                <w:szCs w:val="16"/>
              </w:rPr>
              <w:t xml:space="preserve">in warm seasons 2015–2019; strong for California </w:t>
            </w:r>
            <w:r w:rsidR="001D65A6">
              <w:rPr>
                <w:color w:val="000000"/>
                <w:sz w:val="16"/>
                <w:szCs w:val="16"/>
              </w:rPr>
              <w:t>pre-term births</w:t>
            </w:r>
            <w:r w:rsidRPr="00213D66">
              <w:rPr>
                <w:color w:val="000000"/>
                <w:sz w:val="16"/>
                <w:szCs w:val="16"/>
              </w:rPr>
              <w:t>, not all pregnancies/live births.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E84689" w14:textId="5779E930"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E6B3F7" w14:textId="383A29F5" w:rsidR="0000019F" w:rsidRPr="00213D66" w:rsidRDefault="0000019F" w:rsidP="008D29E3">
            <w:pPr>
              <w:rPr>
                <w:color w:val="000000" w:themeColor="text1"/>
                <w:sz w:val="16"/>
                <w:szCs w:val="16"/>
              </w:rPr>
            </w:pPr>
            <w:r w:rsidRPr="00213D66">
              <w:rPr>
                <w:color w:val="000000" w:themeColor="text1"/>
                <w:sz w:val="16"/>
                <w:szCs w:val="16"/>
              </w:rPr>
              <w:t xml:space="preserve">Outcome from birth certificates/obstetric estimate; heat and smoke assigned using high-resolution </w:t>
            </w:r>
            <w:r w:rsidR="00755525">
              <w:rPr>
                <w:color w:val="000000" w:themeColor="text1"/>
                <w:sz w:val="16"/>
                <w:szCs w:val="16"/>
              </w:rPr>
              <w:t xml:space="preserve">post </w:t>
            </w:r>
            <w:r w:rsidRPr="00213D66">
              <w:rPr>
                <w:color w:val="000000" w:themeColor="text1"/>
                <w:sz w:val="16"/>
                <w:szCs w:val="16"/>
              </w:rPr>
              <w:t>code environmental models; exposures and lags clearly defined.</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92B511" w14:textId="4A3A02F7"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3918B4" w14:textId="2A68788B" w:rsidR="0000019F" w:rsidRPr="00213D66" w:rsidRDefault="0000019F" w:rsidP="008D29E3">
            <w:pPr>
              <w:rPr>
                <w:color w:val="000000" w:themeColor="text1"/>
                <w:sz w:val="16"/>
                <w:szCs w:val="16"/>
              </w:rPr>
            </w:pPr>
            <w:r w:rsidRPr="00213D66">
              <w:rPr>
                <w:color w:val="000000" w:themeColor="text1"/>
                <w:sz w:val="16"/>
                <w:szCs w:val="16"/>
              </w:rPr>
              <w:t xml:space="preserve">Final analytic sample and exclusions reported clearly; no major outcome missingness described after excluding invalid </w:t>
            </w:r>
            <w:r w:rsidR="00755525">
              <w:rPr>
                <w:color w:val="000000" w:themeColor="text1"/>
                <w:sz w:val="16"/>
                <w:szCs w:val="16"/>
              </w:rPr>
              <w:t>post</w:t>
            </w:r>
            <w:r w:rsidR="00755525" w:rsidRPr="00213D66">
              <w:rPr>
                <w:color w:val="000000" w:themeColor="text1"/>
                <w:sz w:val="16"/>
                <w:szCs w:val="16"/>
              </w:rPr>
              <w:t xml:space="preserve"> </w:t>
            </w:r>
            <w:r w:rsidRPr="00213D66">
              <w:rPr>
                <w:color w:val="000000" w:themeColor="text1"/>
                <w:sz w:val="16"/>
                <w:szCs w:val="16"/>
              </w:rPr>
              <w:t>codes and ineligible births. Unknown covariate categories retained.</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758ED5" w14:textId="142601F0" w:rsidR="0000019F" w:rsidRPr="00A505BE" w:rsidRDefault="007571E0" w:rsidP="008D29E3">
            <w:pPr>
              <w:rPr>
                <w:color w:val="000000" w:themeColor="text1"/>
                <w:sz w:val="16"/>
                <w:szCs w:val="16"/>
              </w:rPr>
            </w:pPr>
            <w:r w:rsidRPr="007571E0">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F521E7" w14:textId="77777777" w:rsidR="0000019F" w:rsidRPr="00213D66" w:rsidRDefault="0000019F" w:rsidP="008D29E3">
            <w:pPr>
              <w:rPr>
                <w:color w:val="000000" w:themeColor="text1"/>
                <w:sz w:val="16"/>
                <w:szCs w:val="16"/>
              </w:rPr>
            </w:pPr>
            <w:r w:rsidRPr="00213D66">
              <w:rPr>
                <w:color w:val="000000" w:themeColor="text1"/>
                <w:sz w:val="16"/>
                <w:szCs w:val="16"/>
              </w:rPr>
              <w:t>Case-crossover design controls time-invariant confounders by design; models adjusted for humidity, and sensitivity analyses considered PM</w:t>
            </w:r>
            <w:r w:rsidRPr="00A505BE">
              <w:rPr>
                <w:color w:val="000000" w:themeColor="text1"/>
                <w:sz w:val="16"/>
                <w:szCs w:val="16"/>
                <w:vertAlign w:val="subscript"/>
              </w:rPr>
              <w:t>2.5</w:t>
            </w:r>
            <w:r w:rsidRPr="00213D66">
              <w:rPr>
                <w:color w:val="000000" w:themeColor="text1"/>
                <w:sz w:val="16"/>
                <w:szCs w:val="16"/>
              </w:rPr>
              <w:t xml:space="preserve"> and ozone; time-stratified referent selection used.</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2247F3" w14:textId="454B6A56"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2F20FC" w14:textId="7E0B901D" w:rsidR="0000019F" w:rsidRPr="00213D66" w:rsidRDefault="0000019F" w:rsidP="008D29E3">
            <w:pPr>
              <w:rPr>
                <w:color w:val="000000"/>
                <w:sz w:val="16"/>
                <w:szCs w:val="16"/>
              </w:rPr>
            </w:pPr>
            <w:r w:rsidRPr="00213D66">
              <w:rPr>
                <w:color w:val="000000"/>
                <w:sz w:val="16"/>
                <w:szCs w:val="16"/>
              </w:rPr>
              <w:t xml:space="preserve">Heat and wildfire exposures naturally occurring and defined consistently before analysis; same exposure rules applied to hazard and control periods. Some </w:t>
            </w:r>
            <w:r w:rsidR="001D65A6">
              <w:rPr>
                <w:color w:val="000000"/>
                <w:sz w:val="16"/>
                <w:szCs w:val="16"/>
              </w:rPr>
              <w:t xml:space="preserve">post </w:t>
            </w:r>
            <w:r w:rsidRPr="00213D66">
              <w:rPr>
                <w:color w:val="000000"/>
                <w:sz w:val="16"/>
                <w:szCs w:val="16"/>
              </w:rPr>
              <w:t>code exposure misclassification likely.</w:t>
            </w:r>
          </w:p>
        </w:tc>
      </w:tr>
      <w:tr w:rsidR="0000019F" w:rsidRPr="00213D66" w14:paraId="51C60FA1"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58EDA849" w14:textId="77777777" w:rsidR="0000019F" w:rsidRPr="00213D66" w:rsidRDefault="0000019F" w:rsidP="008D29E3">
            <w:pPr>
              <w:rPr>
                <w:color w:val="000000"/>
                <w:sz w:val="16"/>
                <w:szCs w:val="16"/>
              </w:rPr>
            </w:pPr>
            <w:proofErr w:type="spellStart"/>
            <w:r w:rsidRPr="00213D66">
              <w:rPr>
                <w:color w:val="000000"/>
                <w:sz w:val="16"/>
                <w:szCs w:val="16"/>
              </w:rPr>
              <w:t>Ndovu</w:t>
            </w:r>
            <w:proofErr w:type="spellEnd"/>
            <w:r w:rsidRPr="00213D66">
              <w:rPr>
                <w:color w:val="000000"/>
                <w:sz w:val="16"/>
                <w:szCs w:val="16"/>
              </w:rPr>
              <w:t xml:space="preserve"> et al. (2025)</w:t>
            </w:r>
          </w:p>
        </w:tc>
        <w:tc>
          <w:tcPr>
            <w:tcW w:w="992" w:type="dxa"/>
            <w:tcBorders>
              <w:top w:val="single" w:sz="4" w:space="0" w:color="auto"/>
              <w:left w:val="single" w:sz="4" w:space="0" w:color="auto"/>
              <w:bottom w:val="single" w:sz="4" w:space="0" w:color="auto"/>
              <w:right w:val="single" w:sz="4" w:space="0" w:color="auto"/>
            </w:tcBorders>
            <w:hideMark/>
          </w:tcPr>
          <w:p w14:paraId="305DE47E" w14:textId="792A2CA4"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1D1385CD" w14:textId="223EF439"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100BCA7" w14:textId="0293D69F"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64520877" w14:textId="57EBEFC5" w:rsidR="0000019F" w:rsidRPr="00213D66" w:rsidRDefault="0000019F" w:rsidP="008D29E3">
            <w:pPr>
              <w:rPr>
                <w:color w:val="000000"/>
                <w:sz w:val="16"/>
                <w:szCs w:val="16"/>
              </w:rPr>
            </w:pPr>
            <w:r w:rsidRPr="00213D66">
              <w:rPr>
                <w:color w:val="000000"/>
                <w:sz w:val="16"/>
                <w:szCs w:val="16"/>
              </w:rPr>
              <w:t xml:space="preserve">7.2 million unscheduled </w:t>
            </w:r>
            <w:r w:rsidR="001D65A6">
              <w:rPr>
                <w:color w:val="000000"/>
                <w:sz w:val="16"/>
                <w:szCs w:val="16"/>
              </w:rPr>
              <w:t>emergency department</w:t>
            </w:r>
            <w:r w:rsidR="001D65A6" w:rsidRPr="00213D66">
              <w:rPr>
                <w:color w:val="000000"/>
                <w:sz w:val="16"/>
                <w:szCs w:val="16"/>
              </w:rPr>
              <w:t xml:space="preserve"> </w:t>
            </w:r>
            <w:r w:rsidRPr="00213D66">
              <w:rPr>
                <w:color w:val="000000"/>
                <w:sz w:val="16"/>
                <w:szCs w:val="16"/>
              </w:rPr>
              <w:t>visits/</w:t>
            </w:r>
            <w:r w:rsidR="001D65A6">
              <w:rPr>
                <w:color w:val="000000"/>
                <w:sz w:val="16"/>
                <w:szCs w:val="16"/>
              </w:rPr>
              <w:t xml:space="preserve"> </w:t>
            </w:r>
            <w:r w:rsidR="001D65A6" w:rsidRPr="00213D66">
              <w:rPr>
                <w:color w:val="000000"/>
                <w:sz w:val="16"/>
                <w:szCs w:val="16"/>
              </w:rPr>
              <w:t>hospitali</w:t>
            </w:r>
            <w:r w:rsidR="001D65A6">
              <w:rPr>
                <w:color w:val="000000"/>
                <w:sz w:val="16"/>
                <w:szCs w:val="16"/>
              </w:rPr>
              <w:t>s</w:t>
            </w:r>
            <w:r w:rsidR="001D65A6" w:rsidRPr="00213D66">
              <w:rPr>
                <w:color w:val="000000"/>
                <w:sz w:val="16"/>
                <w:szCs w:val="16"/>
              </w:rPr>
              <w:t xml:space="preserve">ations </w:t>
            </w:r>
            <w:r w:rsidRPr="00213D66">
              <w:rPr>
                <w:color w:val="000000"/>
                <w:sz w:val="16"/>
                <w:szCs w:val="16"/>
              </w:rPr>
              <w:t xml:space="preserve">for children 0–19 in California, warm seasons 2005–2019; </w:t>
            </w:r>
            <w:r w:rsidRPr="00213D66">
              <w:rPr>
                <w:color w:val="000000"/>
                <w:sz w:val="16"/>
                <w:szCs w:val="16"/>
              </w:rPr>
              <w:lastRenderedPageBreak/>
              <w:t>strong for California p</w:t>
            </w:r>
            <w:r w:rsidR="001D65A6">
              <w:rPr>
                <w:color w:val="000000"/>
                <w:sz w:val="16"/>
                <w:szCs w:val="16"/>
              </w:rPr>
              <w:t>a</w:t>
            </w:r>
            <w:r w:rsidRPr="00213D66">
              <w:rPr>
                <w:color w:val="000000"/>
                <w:sz w:val="16"/>
                <w:szCs w:val="16"/>
              </w:rPr>
              <w:t xml:space="preserve">ediatric acute care </w:t>
            </w:r>
            <w:r w:rsidR="001D65A6">
              <w:rPr>
                <w:color w:val="000000"/>
                <w:sz w:val="16"/>
                <w:szCs w:val="16"/>
              </w:rPr>
              <w:t>use</w:t>
            </w:r>
            <w:r w:rsidRPr="00213D66">
              <w:rPr>
                <w:color w:val="000000"/>
                <w:sz w:val="16"/>
                <w:szCs w:val="16"/>
              </w:rPr>
              <w:t>. Not all child morbidity/</w:t>
            </w:r>
            <w:r w:rsidR="001D65A6">
              <w:rPr>
                <w:color w:val="000000"/>
                <w:sz w:val="16"/>
                <w:szCs w:val="16"/>
              </w:rPr>
              <w:t xml:space="preserve"> </w:t>
            </w:r>
            <w:r w:rsidRPr="00213D66">
              <w:rPr>
                <w:color w:val="000000"/>
                <w:sz w:val="16"/>
                <w:szCs w:val="16"/>
              </w:rPr>
              <w:t>care.</w:t>
            </w:r>
          </w:p>
        </w:tc>
        <w:tc>
          <w:tcPr>
            <w:tcW w:w="1276" w:type="dxa"/>
            <w:tcBorders>
              <w:top w:val="single" w:sz="4" w:space="0" w:color="auto"/>
              <w:left w:val="single" w:sz="4" w:space="0" w:color="auto"/>
              <w:bottom w:val="single" w:sz="4" w:space="0" w:color="auto"/>
              <w:right w:val="single" w:sz="4" w:space="0" w:color="auto"/>
            </w:tcBorders>
            <w:hideMark/>
          </w:tcPr>
          <w:p w14:paraId="3A1BA71B" w14:textId="70CFD032" w:rsidR="0000019F" w:rsidRPr="00A505BE" w:rsidRDefault="0035043A" w:rsidP="008D29E3">
            <w:pPr>
              <w:rPr>
                <w:color w:val="000000" w:themeColor="text1"/>
                <w:sz w:val="16"/>
                <w:szCs w:val="16"/>
              </w:rPr>
            </w:pPr>
            <w:r w:rsidRPr="0035043A">
              <w:rPr>
                <w:color w:val="000000" w:themeColor="text1"/>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51E68389" w14:textId="61768B68" w:rsidR="0000019F" w:rsidRPr="00213D66" w:rsidRDefault="0000019F" w:rsidP="008D29E3">
            <w:pPr>
              <w:rPr>
                <w:color w:val="000000" w:themeColor="text1"/>
                <w:sz w:val="16"/>
                <w:szCs w:val="16"/>
              </w:rPr>
            </w:pPr>
            <w:r w:rsidRPr="00213D66">
              <w:rPr>
                <w:color w:val="000000" w:themeColor="text1"/>
                <w:sz w:val="16"/>
                <w:szCs w:val="16"/>
              </w:rPr>
              <w:t xml:space="preserve">Outcomes from statewide acute care records; heat from 4-km </w:t>
            </w:r>
            <w:proofErr w:type="spellStart"/>
            <w:r w:rsidRPr="00213D66">
              <w:rPr>
                <w:color w:val="000000" w:themeColor="text1"/>
                <w:sz w:val="16"/>
                <w:szCs w:val="16"/>
              </w:rPr>
              <w:t>gridMET</w:t>
            </w:r>
            <w:proofErr w:type="spellEnd"/>
            <w:r w:rsidRPr="00213D66">
              <w:rPr>
                <w:color w:val="000000" w:themeColor="text1"/>
                <w:sz w:val="16"/>
                <w:szCs w:val="16"/>
              </w:rPr>
              <w:t xml:space="preserve"> linked to </w:t>
            </w:r>
            <w:r w:rsidR="001D65A6">
              <w:rPr>
                <w:color w:val="000000" w:themeColor="text1"/>
                <w:sz w:val="16"/>
                <w:szCs w:val="16"/>
              </w:rPr>
              <w:t>post</w:t>
            </w:r>
            <w:r w:rsidR="001D65A6" w:rsidRPr="00213D66">
              <w:rPr>
                <w:color w:val="000000" w:themeColor="text1"/>
                <w:sz w:val="16"/>
                <w:szCs w:val="16"/>
              </w:rPr>
              <w:t xml:space="preserve"> </w:t>
            </w:r>
            <w:r w:rsidRPr="00213D66">
              <w:rPr>
                <w:color w:val="000000" w:themeColor="text1"/>
                <w:sz w:val="16"/>
                <w:szCs w:val="16"/>
              </w:rPr>
              <w:t xml:space="preserve">codes; prespecified 19 condition groups and multiple heat definitions. </w:t>
            </w:r>
            <w:r w:rsidRPr="00213D66">
              <w:rPr>
                <w:color w:val="000000" w:themeColor="text1"/>
                <w:sz w:val="16"/>
                <w:szCs w:val="16"/>
              </w:rPr>
              <w:lastRenderedPageBreak/>
              <w:t xml:space="preserve">Measures clearly defined; some </w:t>
            </w:r>
            <w:r w:rsidR="001D65A6">
              <w:rPr>
                <w:color w:val="000000" w:themeColor="text1"/>
                <w:sz w:val="16"/>
                <w:szCs w:val="16"/>
              </w:rPr>
              <w:t xml:space="preserve">post </w:t>
            </w:r>
            <w:r w:rsidRPr="00213D66">
              <w:rPr>
                <w:color w:val="000000" w:themeColor="text1"/>
                <w:sz w:val="16"/>
                <w:szCs w:val="16"/>
              </w:rPr>
              <w:t>code exposure misclassification likely.</w:t>
            </w:r>
          </w:p>
        </w:tc>
        <w:tc>
          <w:tcPr>
            <w:tcW w:w="1207" w:type="dxa"/>
            <w:tcBorders>
              <w:top w:val="single" w:sz="4" w:space="0" w:color="auto"/>
              <w:left w:val="single" w:sz="4" w:space="0" w:color="auto"/>
              <w:bottom w:val="single" w:sz="4" w:space="0" w:color="auto"/>
              <w:right w:val="single" w:sz="4" w:space="0" w:color="auto"/>
            </w:tcBorders>
            <w:hideMark/>
          </w:tcPr>
          <w:p w14:paraId="1350F89D" w14:textId="7BF6CF00" w:rsidR="0000019F" w:rsidRPr="00A505BE" w:rsidRDefault="00FD2DFB" w:rsidP="008D29E3">
            <w:pPr>
              <w:rPr>
                <w:color w:val="000000" w:themeColor="text1"/>
                <w:sz w:val="16"/>
                <w:szCs w:val="16"/>
              </w:rPr>
            </w:pPr>
            <w:r w:rsidRPr="00FD2DFB">
              <w:rPr>
                <w:color w:val="000000" w:themeColor="text1"/>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hideMark/>
          </w:tcPr>
          <w:p w14:paraId="245E4A59" w14:textId="71A441E1" w:rsidR="0000019F" w:rsidRPr="00213D66" w:rsidRDefault="001D65A6" w:rsidP="008D29E3">
            <w:pPr>
              <w:rPr>
                <w:color w:val="000000" w:themeColor="text1"/>
                <w:sz w:val="16"/>
                <w:szCs w:val="16"/>
              </w:rPr>
            </w:pPr>
            <w:r>
              <w:rPr>
                <w:color w:val="000000" w:themeColor="text1"/>
                <w:sz w:val="16"/>
                <w:szCs w:val="16"/>
              </w:rPr>
              <w:t>L</w:t>
            </w:r>
            <w:r w:rsidR="0000019F" w:rsidRPr="00213D66">
              <w:rPr>
                <w:color w:val="000000" w:themeColor="text1"/>
                <w:sz w:val="16"/>
                <w:szCs w:val="16"/>
              </w:rPr>
              <w:t xml:space="preserve">arge administrative dataset with clear exclusions; main statewide analysis uses all eligible visits. </w:t>
            </w:r>
            <w:r w:rsidR="0000019F" w:rsidRPr="00213D66">
              <w:rPr>
                <w:color w:val="000000" w:themeColor="text1"/>
                <w:sz w:val="16"/>
                <w:szCs w:val="16"/>
              </w:rPr>
              <w:lastRenderedPageBreak/>
              <w:t>Unknown race retained except in stratified analyses; spatial model exclusions limited to small-population/</w:t>
            </w:r>
            <w:r>
              <w:rPr>
                <w:color w:val="000000" w:themeColor="text1"/>
                <w:sz w:val="16"/>
                <w:szCs w:val="16"/>
              </w:rPr>
              <w:t xml:space="preserve"> </w:t>
            </w:r>
            <w:r w:rsidR="0000019F" w:rsidRPr="00213D66">
              <w:rPr>
                <w:color w:val="000000" w:themeColor="text1"/>
                <w:sz w:val="16"/>
                <w:szCs w:val="16"/>
              </w:rPr>
              <w:t xml:space="preserve">outlier </w:t>
            </w:r>
            <w:r>
              <w:rPr>
                <w:color w:val="000000" w:themeColor="text1"/>
                <w:sz w:val="16"/>
                <w:szCs w:val="16"/>
              </w:rPr>
              <w:t>post</w:t>
            </w:r>
            <w:r w:rsidRPr="00213D66">
              <w:rPr>
                <w:color w:val="000000" w:themeColor="text1"/>
                <w:sz w:val="16"/>
                <w:szCs w:val="16"/>
              </w:rPr>
              <w:t xml:space="preserve"> </w:t>
            </w:r>
            <w:r w:rsidR="0000019F" w:rsidRPr="00213D66">
              <w:rPr>
                <w:color w:val="000000" w:themeColor="text1"/>
                <w:sz w:val="16"/>
                <w:szCs w:val="16"/>
              </w:rPr>
              <w:t>codes.</w:t>
            </w:r>
          </w:p>
        </w:tc>
        <w:tc>
          <w:tcPr>
            <w:tcW w:w="1248" w:type="dxa"/>
            <w:tcBorders>
              <w:top w:val="single" w:sz="4" w:space="0" w:color="auto"/>
              <w:left w:val="single" w:sz="4" w:space="0" w:color="auto"/>
              <w:bottom w:val="single" w:sz="4" w:space="0" w:color="auto"/>
              <w:right w:val="single" w:sz="4" w:space="0" w:color="auto"/>
            </w:tcBorders>
            <w:hideMark/>
          </w:tcPr>
          <w:p w14:paraId="5056EB5C" w14:textId="544ABA70" w:rsidR="0000019F" w:rsidRPr="00A505BE" w:rsidRDefault="007571E0" w:rsidP="008D29E3">
            <w:pPr>
              <w:rPr>
                <w:color w:val="000000" w:themeColor="text1"/>
                <w:sz w:val="16"/>
                <w:szCs w:val="16"/>
              </w:rPr>
            </w:pPr>
            <w:r w:rsidRPr="007571E0">
              <w:rPr>
                <w:color w:val="000000" w:themeColor="text1"/>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hideMark/>
          </w:tcPr>
          <w:p w14:paraId="318FF6A6" w14:textId="68588716" w:rsidR="0000019F" w:rsidRPr="00213D66" w:rsidRDefault="0000019F" w:rsidP="008D29E3">
            <w:pPr>
              <w:rPr>
                <w:color w:val="000000" w:themeColor="text1"/>
                <w:sz w:val="16"/>
                <w:szCs w:val="16"/>
              </w:rPr>
            </w:pPr>
            <w:r w:rsidRPr="00213D66">
              <w:rPr>
                <w:color w:val="000000" w:themeColor="text1"/>
                <w:sz w:val="16"/>
                <w:szCs w:val="16"/>
              </w:rPr>
              <w:t xml:space="preserve">Case-crossover matched on </w:t>
            </w:r>
            <w:r w:rsidR="001D65A6">
              <w:rPr>
                <w:color w:val="000000" w:themeColor="text1"/>
                <w:sz w:val="16"/>
                <w:szCs w:val="16"/>
              </w:rPr>
              <w:t>post</w:t>
            </w:r>
            <w:r w:rsidR="001D65A6" w:rsidRPr="00213D66">
              <w:rPr>
                <w:color w:val="000000" w:themeColor="text1"/>
                <w:sz w:val="16"/>
                <w:szCs w:val="16"/>
              </w:rPr>
              <w:t xml:space="preserve"> </w:t>
            </w:r>
            <w:r w:rsidRPr="00213D66">
              <w:rPr>
                <w:color w:val="000000" w:themeColor="text1"/>
                <w:sz w:val="16"/>
                <w:szCs w:val="16"/>
              </w:rPr>
              <w:t>code, month, year, and day of week, controlling time-fixed and short-</w:t>
            </w:r>
            <w:r w:rsidRPr="00213D66">
              <w:rPr>
                <w:color w:val="000000" w:themeColor="text1"/>
                <w:sz w:val="16"/>
                <w:szCs w:val="16"/>
              </w:rPr>
              <w:lastRenderedPageBreak/>
              <w:t>term temporal confounding by design; spatial analyses used within-community matching and meta-regression of community modifiers.</w:t>
            </w:r>
          </w:p>
        </w:tc>
        <w:tc>
          <w:tcPr>
            <w:tcW w:w="1148" w:type="dxa"/>
            <w:tcBorders>
              <w:top w:val="single" w:sz="4" w:space="0" w:color="auto"/>
              <w:left w:val="single" w:sz="4" w:space="0" w:color="auto"/>
              <w:bottom w:val="single" w:sz="4" w:space="0" w:color="auto"/>
              <w:right w:val="single" w:sz="4" w:space="0" w:color="auto"/>
            </w:tcBorders>
            <w:hideMark/>
          </w:tcPr>
          <w:p w14:paraId="7AF60A0E" w14:textId="70DE9B13"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4BECAD6D" w14:textId="2B2F2AEA" w:rsidR="0000019F" w:rsidRPr="00213D66" w:rsidRDefault="0000019F" w:rsidP="008D29E3">
            <w:pPr>
              <w:rPr>
                <w:color w:val="000000"/>
                <w:sz w:val="16"/>
                <w:szCs w:val="16"/>
              </w:rPr>
            </w:pPr>
            <w:r w:rsidRPr="00213D66">
              <w:rPr>
                <w:color w:val="000000"/>
                <w:sz w:val="16"/>
                <w:szCs w:val="16"/>
              </w:rPr>
              <w:t>Extreme heat exposure naturally occurring and defined consistently across analyses; same rules applied to case/</w:t>
            </w:r>
            <w:r w:rsidR="001D65A6">
              <w:rPr>
                <w:color w:val="000000"/>
                <w:sz w:val="16"/>
                <w:szCs w:val="16"/>
              </w:rPr>
              <w:t xml:space="preserve"> </w:t>
            </w:r>
            <w:r w:rsidRPr="00213D66">
              <w:rPr>
                <w:color w:val="000000"/>
                <w:sz w:val="16"/>
                <w:szCs w:val="16"/>
              </w:rPr>
              <w:t xml:space="preserve">control </w:t>
            </w:r>
            <w:r w:rsidRPr="00213D66">
              <w:rPr>
                <w:color w:val="000000"/>
                <w:sz w:val="16"/>
                <w:szCs w:val="16"/>
              </w:rPr>
              <w:lastRenderedPageBreak/>
              <w:t>periods. Home-</w:t>
            </w:r>
            <w:r w:rsidR="001D65A6">
              <w:rPr>
                <w:color w:val="000000"/>
                <w:sz w:val="16"/>
                <w:szCs w:val="16"/>
              </w:rPr>
              <w:t>post code</w:t>
            </w:r>
            <w:r w:rsidR="001D65A6" w:rsidRPr="00213D66">
              <w:rPr>
                <w:color w:val="000000"/>
                <w:sz w:val="16"/>
                <w:szCs w:val="16"/>
              </w:rPr>
              <w:t xml:space="preserve"> </w:t>
            </w:r>
            <w:r w:rsidRPr="00213D66">
              <w:rPr>
                <w:color w:val="000000"/>
                <w:sz w:val="16"/>
                <w:szCs w:val="16"/>
              </w:rPr>
              <w:t xml:space="preserve">rather than personal exposure </w:t>
            </w:r>
            <w:r w:rsidR="001D65A6">
              <w:rPr>
                <w:color w:val="000000"/>
                <w:sz w:val="16"/>
                <w:szCs w:val="16"/>
              </w:rPr>
              <w:t xml:space="preserve">might </w:t>
            </w:r>
            <w:r w:rsidRPr="00213D66">
              <w:rPr>
                <w:color w:val="000000"/>
                <w:sz w:val="16"/>
                <w:szCs w:val="16"/>
              </w:rPr>
              <w:t>misclassify exposure.</w:t>
            </w:r>
          </w:p>
        </w:tc>
      </w:tr>
      <w:tr w:rsidR="0000019F" w:rsidRPr="00213D66" w14:paraId="0D5BC8C2"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275F2" w14:textId="77777777" w:rsidR="0000019F" w:rsidRPr="00213D66" w:rsidRDefault="0000019F" w:rsidP="008D29E3">
            <w:pPr>
              <w:rPr>
                <w:color w:val="000000" w:themeColor="text1"/>
                <w:sz w:val="16"/>
                <w:szCs w:val="16"/>
              </w:rPr>
            </w:pPr>
            <w:r w:rsidRPr="00213D66">
              <w:rPr>
                <w:color w:val="000000" w:themeColor="text1"/>
                <w:sz w:val="16"/>
                <w:szCs w:val="16"/>
              </w:rPr>
              <w:lastRenderedPageBreak/>
              <w:t>Torres-Slimming et al. (2023)</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39251" w14:textId="37C6AEB9" w:rsidR="0000019F" w:rsidRPr="00213D66" w:rsidRDefault="0037403F" w:rsidP="008D29E3">
            <w:pPr>
              <w:rPr>
                <w:color w:val="000000" w:themeColor="text1"/>
                <w:sz w:val="16"/>
                <w:szCs w:val="16"/>
              </w:rPr>
            </w:pPr>
            <w:r w:rsidRPr="00213D66">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90F942" w14:textId="4AE199B8" w:rsidR="0000019F" w:rsidRPr="00213D66" w:rsidRDefault="0037403F" w:rsidP="008D29E3">
            <w:pPr>
              <w:rPr>
                <w:color w:val="000000" w:themeColor="text1"/>
                <w:sz w:val="16"/>
                <w:szCs w:val="16"/>
              </w:rPr>
            </w:pPr>
            <w:r w:rsidRPr="00213D66">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7058F" w14:textId="7A6A176E" w:rsidR="0000019F" w:rsidRPr="00A505BE" w:rsidRDefault="0037403F" w:rsidP="008D29E3">
            <w:pPr>
              <w:rPr>
                <w:color w:val="000000" w:themeColor="text1"/>
                <w:sz w:val="16"/>
                <w:szCs w:val="16"/>
              </w:rPr>
            </w:pPr>
            <w:r w:rsidRPr="00213D66">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D1BB6" w14:textId="77777777" w:rsidR="0000019F" w:rsidRPr="00213D66" w:rsidRDefault="0000019F" w:rsidP="008D29E3">
            <w:pPr>
              <w:rPr>
                <w:color w:val="000000" w:themeColor="text1"/>
                <w:sz w:val="16"/>
                <w:szCs w:val="16"/>
              </w:rPr>
            </w:pPr>
            <w:r w:rsidRPr="00213D66">
              <w:rPr>
                <w:color w:val="000000" w:themeColor="text1"/>
                <w:sz w:val="16"/>
                <w:szCs w:val="16"/>
              </w:rPr>
              <w:t>Attempted household census of all participating communities with eligible children; one child randomly selected per household if &gt;1 eligible. Representativeness limited to 10 accessible participating communities, not all Shawi communities.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FCEA02" w14:textId="2B71041B" w:rsidR="0000019F" w:rsidRPr="00A505BE" w:rsidRDefault="0035043A" w:rsidP="008D29E3">
            <w:pPr>
              <w:rPr>
                <w:color w:val="000000" w:themeColor="text1"/>
                <w:sz w:val="16"/>
                <w:szCs w:val="16"/>
              </w:rPr>
            </w:pPr>
            <w:r w:rsidRPr="0035043A">
              <w:rPr>
                <w:color w:val="000000" w:themeColor="text1"/>
                <w:sz w:val="16"/>
                <w:szCs w:val="16"/>
              </w:rPr>
              <w:t>no</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AA4735" w14:textId="539C931C" w:rsidR="0000019F" w:rsidRPr="00213D66" w:rsidRDefault="0000019F" w:rsidP="008D29E3">
            <w:pPr>
              <w:rPr>
                <w:color w:val="000000" w:themeColor="text1"/>
                <w:sz w:val="16"/>
                <w:szCs w:val="16"/>
              </w:rPr>
            </w:pPr>
            <w:r w:rsidRPr="00213D66">
              <w:rPr>
                <w:color w:val="000000" w:themeColor="text1"/>
                <w:sz w:val="16"/>
                <w:szCs w:val="16"/>
              </w:rPr>
              <w:t>Parent-reported diarrh</w:t>
            </w:r>
            <w:r w:rsidR="00D07CF5">
              <w:rPr>
                <w:color w:val="000000" w:themeColor="text1"/>
                <w:sz w:val="16"/>
                <w:szCs w:val="16"/>
              </w:rPr>
              <w:t>o</w:t>
            </w:r>
            <w:r w:rsidRPr="00213D66">
              <w:rPr>
                <w:color w:val="000000" w:themeColor="text1"/>
                <w:sz w:val="16"/>
                <w:szCs w:val="16"/>
              </w:rPr>
              <w:t xml:space="preserve">ea over prior month </w:t>
            </w:r>
            <w:r w:rsidR="00506444">
              <w:rPr>
                <w:color w:val="000000" w:themeColor="text1"/>
                <w:sz w:val="16"/>
                <w:szCs w:val="16"/>
              </w:rPr>
              <w:t>might</w:t>
            </w:r>
            <w:r w:rsidR="00506444" w:rsidRPr="00213D66">
              <w:rPr>
                <w:color w:val="000000" w:themeColor="text1"/>
                <w:sz w:val="16"/>
                <w:szCs w:val="16"/>
              </w:rPr>
              <w:t xml:space="preserve"> </w:t>
            </w:r>
            <w:r w:rsidRPr="00213D66">
              <w:rPr>
                <w:color w:val="000000" w:themeColor="text1"/>
                <w:sz w:val="16"/>
                <w:szCs w:val="16"/>
              </w:rPr>
              <w:t>introduce recall/</w:t>
            </w:r>
            <w:r w:rsidR="00506444">
              <w:rPr>
                <w:color w:val="000000" w:themeColor="text1"/>
                <w:sz w:val="16"/>
                <w:szCs w:val="16"/>
              </w:rPr>
              <w:t xml:space="preserve"> </w:t>
            </w:r>
            <w:r w:rsidRPr="00213D66">
              <w:rPr>
                <w:color w:val="000000" w:themeColor="text1"/>
                <w:sz w:val="16"/>
                <w:szCs w:val="16"/>
              </w:rPr>
              <w:t xml:space="preserve">misclassification. If </w:t>
            </w:r>
            <w:r w:rsidR="00506444">
              <w:rPr>
                <w:color w:val="000000" w:themeColor="text1"/>
                <w:sz w:val="16"/>
                <w:szCs w:val="16"/>
              </w:rPr>
              <w:t>water, sanitation &amp; hygiene</w:t>
            </w:r>
            <w:r w:rsidR="00506444" w:rsidRPr="00213D66">
              <w:rPr>
                <w:color w:val="000000" w:themeColor="text1"/>
                <w:sz w:val="16"/>
                <w:szCs w:val="16"/>
              </w:rPr>
              <w:t xml:space="preserve"> </w:t>
            </w:r>
            <w:r w:rsidRPr="00213D66">
              <w:rPr>
                <w:color w:val="000000" w:themeColor="text1"/>
                <w:sz w:val="16"/>
                <w:szCs w:val="16"/>
              </w:rPr>
              <w:t>is intervention, no data on handwashing.</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ABF75" w14:textId="59C51F7F" w:rsidR="0000019F" w:rsidRPr="00A505BE" w:rsidRDefault="00FD2DFB" w:rsidP="008D29E3">
            <w:pPr>
              <w:rPr>
                <w:color w:val="000000" w:themeColor="text1"/>
                <w:sz w:val="16"/>
                <w:szCs w:val="16"/>
              </w:rPr>
            </w:pPr>
            <w:r w:rsidRPr="00FD2DFB">
              <w:rPr>
                <w:color w:val="000000" w:themeColor="text1"/>
                <w:sz w:val="16"/>
                <w:szCs w:val="16"/>
              </w:rPr>
              <w:t>no</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0FA114" w14:textId="38C48538" w:rsidR="0000019F" w:rsidRPr="00213D66" w:rsidRDefault="0000019F" w:rsidP="008D29E3">
            <w:pPr>
              <w:rPr>
                <w:color w:val="000000" w:themeColor="text1"/>
                <w:sz w:val="16"/>
                <w:szCs w:val="16"/>
              </w:rPr>
            </w:pPr>
            <w:r w:rsidRPr="00213D66">
              <w:rPr>
                <w:color w:val="000000" w:themeColor="text1"/>
                <w:sz w:val="16"/>
                <w:szCs w:val="16"/>
              </w:rPr>
              <w:t xml:space="preserve">Response losses and partial data: 14 households absent, 16 declined; nutritional data only for 54/82 children; </w:t>
            </w:r>
            <w:r w:rsidR="00506444">
              <w:rPr>
                <w:color w:val="000000" w:themeColor="text1"/>
                <w:sz w:val="16"/>
                <w:szCs w:val="16"/>
              </w:rPr>
              <w:t xml:space="preserve">few </w:t>
            </w:r>
            <w:r w:rsidRPr="00213D66">
              <w:rPr>
                <w:color w:val="000000" w:themeColor="text1"/>
                <w:sz w:val="16"/>
                <w:szCs w:val="16"/>
              </w:rPr>
              <w:t>diarrhea cases (</w:t>
            </w:r>
            <w:r w:rsidRPr="00A505BE">
              <w:rPr>
                <w:i/>
                <w:iCs/>
                <w:color w:val="000000" w:themeColor="text1"/>
                <w:sz w:val="16"/>
                <w:szCs w:val="16"/>
              </w:rPr>
              <w:t>n</w:t>
            </w:r>
            <w:r w:rsidR="00506444">
              <w:rPr>
                <w:color w:val="000000" w:themeColor="text1"/>
                <w:sz w:val="16"/>
                <w:szCs w:val="16"/>
              </w:rPr>
              <w:t xml:space="preserve"> </w:t>
            </w:r>
            <w:r w:rsidRPr="00213D66">
              <w:rPr>
                <w:color w:val="000000" w:themeColor="text1"/>
                <w:sz w:val="16"/>
                <w:szCs w:val="16"/>
              </w:rPr>
              <w:t>=</w:t>
            </w:r>
            <w:r w:rsidR="00506444">
              <w:rPr>
                <w:color w:val="000000" w:themeColor="text1"/>
                <w:sz w:val="16"/>
                <w:szCs w:val="16"/>
              </w:rPr>
              <w:t xml:space="preserve"> </w:t>
            </w:r>
            <w:r w:rsidRPr="00213D66">
              <w:rPr>
                <w:color w:val="000000" w:themeColor="text1"/>
                <w:sz w:val="16"/>
                <w:szCs w:val="16"/>
              </w:rPr>
              <w:t>7). Complete for diarrhoea (outcome) but not for covariates.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A3513C" w14:textId="7CC37BA2"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7043E3" w14:textId="7CC6F3ED" w:rsidR="0000019F" w:rsidRPr="00213D66" w:rsidRDefault="0000019F" w:rsidP="008D29E3">
            <w:pPr>
              <w:rPr>
                <w:color w:val="000000" w:themeColor="text1"/>
                <w:sz w:val="16"/>
                <w:szCs w:val="16"/>
              </w:rPr>
            </w:pPr>
            <w:r w:rsidRPr="00213D66">
              <w:rPr>
                <w:color w:val="000000" w:themeColor="text1"/>
                <w:sz w:val="16"/>
                <w:szCs w:val="16"/>
              </w:rPr>
              <w:t xml:space="preserve">Includes </w:t>
            </w:r>
            <w:proofErr w:type="spellStart"/>
            <w:r w:rsidRPr="00213D66">
              <w:rPr>
                <w:color w:val="000000" w:themeColor="text1"/>
                <w:sz w:val="16"/>
                <w:szCs w:val="16"/>
              </w:rPr>
              <w:t>parential</w:t>
            </w:r>
            <w:proofErr w:type="spellEnd"/>
            <w:r w:rsidRPr="00213D66">
              <w:rPr>
                <w:color w:val="000000" w:themeColor="text1"/>
                <w:sz w:val="16"/>
                <w:szCs w:val="16"/>
              </w:rPr>
              <w:t xml:space="preserve">, age, nutrition and </w:t>
            </w:r>
            <w:r w:rsidR="00506444">
              <w:rPr>
                <w:color w:val="000000" w:themeColor="text1"/>
                <w:sz w:val="16"/>
                <w:szCs w:val="16"/>
              </w:rPr>
              <w:t>water, sanitation</w:t>
            </w:r>
            <w:r w:rsidR="00F82F0F">
              <w:rPr>
                <w:color w:val="000000" w:themeColor="text1"/>
                <w:sz w:val="16"/>
                <w:szCs w:val="16"/>
              </w:rPr>
              <w:t xml:space="preserve"> &amp; hygiene</w:t>
            </w:r>
            <w:r w:rsidR="00506444" w:rsidRPr="00213D66">
              <w:rPr>
                <w:color w:val="000000" w:themeColor="text1"/>
                <w:sz w:val="16"/>
                <w:szCs w:val="16"/>
              </w:rPr>
              <w:t xml:space="preserve"> </w:t>
            </w:r>
            <w:r w:rsidRPr="00213D66">
              <w:rPr>
                <w:color w:val="000000" w:themeColor="text1"/>
                <w:sz w:val="16"/>
                <w:szCs w:val="16"/>
              </w:rPr>
              <w:t xml:space="preserve">variables. No inclusion of </w:t>
            </w:r>
            <w:r w:rsidR="00F82F0F" w:rsidRPr="00213D66">
              <w:rPr>
                <w:color w:val="000000" w:themeColor="text1"/>
                <w:sz w:val="16"/>
                <w:szCs w:val="16"/>
              </w:rPr>
              <w:t>hy</w:t>
            </w:r>
            <w:r w:rsidR="00F82F0F">
              <w:rPr>
                <w:color w:val="000000" w:themeColor="text1"/>
                <w:sz w:val="16"/>
                <w:szCs w:val="16"/>
              </w:rPr>
              <w:t>g</w:t>
            </w:r>
            <w:r w:rsidR="00F82F0F" w:rsidRPr="00213D66">
              <w:rPr>
                <w:color w:val="000000" w:themeColor="text1"/>
                <w:sz w:val="16"/>
                <w:szCs w:val="16"/>
              </w:rPr>
              <w:t xml:space="preserve">iene </w:t>
            </w:r>
            <w:r w:rsidRPr="00213D66">
              <w:rPr>
                <w:color w:val="000000" w:themeColor="text1"/>
                <w:sz w:val="16"/>
                <w:szCs w:val="16"/>
              </w:rPr>
              <w:t xml:space="preserve">variables. Has other covariates apart from its outcome variable. </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E9342F" w14:textId="6422FDDE" w:rsidR="0000019F" w:rsidRPr="00A505BE" w:rsidRDefault="0001730B" w:rsidP="008D29E3">
            <w:pPr>
              <w:rPr>
                <w:color w:val="000000" w:themeColor="text1"/>
                <w:sz w:val="16"/>
                <w:szCs w:val="16"/>
              </w:rPr>
            </w:pPr>
            <w:r w:rsidRPr="0001730B">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83A4F3" w14:textId="3BFF62E9" w:rsidR="0000019F" w:rsidRPr="00213D66" w:rsidRDefault="00F82F0F" w:rsidP="008D29E3">
            <w:pPr>
              <w:rPr>
                <w:color w:val="000000" w:themeColor="text1"/>
                <w:sz w:val="16"/>
                <w:szCs w:val="16"/>
              </w:rPr>
            </w:pPr>
            <w:r>
              <w:rPr>
                <w:color w:val="000000" w:themeColor="text1"/>
                <w:sz w:val="16"/>
                <w:szCs w:val="16"/>
              </w:rPr>
              <w:t>Water, sanitation &amp; hygiene</w:t>
            </w:r>
            <w:r w:rsidRPr="00213D66">
              <w:rPr>
                <w:color w:val="000000" w:themeColor="text1"/>
                <w:sz w:val="16"/>
                <w:szCs w:val="16"/>
              </w:rPr>
              <w:t xml:space="preserve"> </w:t>
            </w:r>
            <w:r w:rsidR="0000019F" w:rsidRPr="00213D66">
              <w:rPr>
                <w:color w:val="000000" w:themeColor="text1"/>
                <w:sz w:val="16"/>
                <w:szCs w:val="16"/>
              </w:rPr>
              <w:t>exposures existing household conditions at time of survey and measured consistently across households; no evidence exposure status altered by study procedures. Reverse causation possible in cross-sectional design.</w:t>
            </w:r>
          </w:p>
        </w:tc>
      </w:tr>
      <w:tr w:rsidR="0000019F" w:rsidRPr="00213D66" w14:paraId="74628C46"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15318316" w14:textId="77777777" w:rsidR="0000019F" w:rsidRPr="00213D66" w:rsidRDefault="0000019F" w:rsidP="008D29E3">
            <w:pPr>
              <w:rPr>
                <w:color w:val="000000" w:themeColor="text1"/>
                <w:sz w:val="16"/>
                <w:szCs w:val="16"/>
              </w:rPr>
            </w:pPr>
            <w:r w:rsidRPr="00213D66">
              <w:rPr>
                <w:color w:val="000000" w:themeColor="text1"/>
                <w:sz w:val="16"/>
                <w:szCs w:val="16"/>
              </w:rPr>
              <w:t>Harper et al. (2011)</w:t>
            </w:r>
          </w:p>
        </w:tc>
        <w:tc>
          <w:tcPr>
            <w:tcW w:w="992" w:type="dxa"/>
            <w:tcBorders>
              <w:top w:val="single" w:sz="4" w:space="0" w:color="auto"/>
              <w:left w:val="single" w:sz="4" w:space="0" w:color="auto"/>
              <w:bottom w:val="single" w:sz="4" w:space="0" w:color="auto"/>
              <w:right w:val="single" w:sz="4" w:space="0" w:color="auto"/>
            </w:tcBorders>
            <w:hideMark/>
          </w:tcPr>
          <w:p w14:paraId="277E96D8" w14:textId="6E9AB673" w:rsidR="0000019F" w:rsidRPr="00213D66" w:rsidRDefault="0037403F" w:rsidP="008D29E3">
            <w:pPr>
              <w:rPr>
                <w:color w:val="000000" w:themeColor="text1"/>
                <w:sz w:val="16"/>
                <w:szCs w:val="16"/>
              </w:rPr>
            </w:pPr>
            <w:r w:rsidRPr="00213D66">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3E6DAA9F" w14:textId="4B176BBE" w:rsidR="0000019F" w:rsidRPr="00213D66" w:rsidRDefault="0037403F" w:rsidP="008D29E3">
            <w:pPr>
              <w:rPr>
                <w:color w:val="000000" w:themeColor="text1"/>
                <w:sz w:val="16"/>
                <w:szCs w:val="16"/>
              </w:rPr>
            </w:pPr>
            <w:r w:rsidRPr="00213D66">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0375A8D" w14:textId="32DAF923" w:rsidR="0000019F" w:rsidRPr="00A505BE" w:rsidRDefault="0037403F" w:rsidP="008D29E3">
            <w:pPr>
              <w:rPr>
                <w:color w:val="000000" w:themeColor="text1"/>
                <w:sz w:val="16"/>
                <w:szCs w:val="16"/>
              </w:rPr>
            </w:pPr>
            <w:r w:rsidRPr="00213D66">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36997CF5" w14:textId="4F8247EE" w:rsidR="0000019F" w:rsidRPr="00213D66" w:rsidRDefault="0000019F" w:rsidP="008D29E3">
            <w:pPr>
              <w:rPr>
                <w:color w:val="000000" w:themeColor="text1"/>
                <w:sz w:val="16"/>
                <w:szCs w:val="16"/>
              </w:rPr>
            </w:pPr>
            <w:r w:rsidRPr="00213D66">
              <w:rPr>
                <w:color w:val="000000" w:themeColor="text1"/>
                <w:sz w:val="16"/>
                <w:szCs w:val="16"/>
              </w:rPr>
              <w:t xml:space="preserve">Whole-community clinic registries from both study communities; good fit for clinic-visiting residents of Nain/Rigolet. Limited for all community </w:t>
            </w:r>
            <w:r w:rsidR="00944C34" w:rsidRPr="00944C34">
              <w:rPr>
                <w:color w:val="000000" w:themeColor="text1"/>
                <w:sz w:val="16"/>
                <w:szCs w:val="16"/>
              </w:rPr>
              <w:t>infectious gastrointestinal illnesses</w:t>
            </w:r>
            <w:r w:rsidR="00944C34" w:rsidRPr="00944C34" w:rsidDel="00944C34">
              <w:rPr>
                <w:color w:val="000000" w:themeColor="text1"/>
                <w:sz w:val="16"/>
                <w:szCs w:val="16"/>
              </w:rPr>
              <w:t xml:space="preserve"> </w:t>
            </w:r>
            <w:r w:rsidRPr="00213D66">
              <w:rPr>
                <w:color w:val="000000" w:themeColor="text1"/>
                <w:sz w:val="16"/>
                <w:szCs w:val="16"/>
              </w:rPr>
              <w:t>because care-seeking and under-reporting likely vary.</w:t>
            </w:r>
          </w:p>
        </w:tc>
        <w:tc>
          <w:tcPr>
            <w:tcW w:w="1276" w:type="dxa"/>
            <w:tcBorders>
              <w:top w:val="single" w:sz="4" w:space="0" w:color="auto"/>
              <w:left w:val="single" w:sz="4" w:space="0" w:color="auto"/>
              <w:bottom w:val="single" w:sz="4" w:space="0" w:color="auto"/>
              <w:right w:val="single" w:sz="4" w:space="0" w:color="auto"/>
            </w:tcBorders>
            <w:hideMark/>
          </w:tcPr>
          <w:p w14:paraId="395BA383" w14:textId="761A3376"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0B9CB0A2" w14:textId="0D03A6FE" w:rsidR="0000019F" w:rsidRPr="00213D66" w:rsidRDefault="0000019F" w:rsidP="008D29E3">
            <w:pPr>
              <w:rPr>
                <w:color w:val="000000" w:themeColor="text1"/>
                <w:sz w:val="16"/>
                <w:szCs w:val="16"/>
              </w:rPr>
            </w:pPr>
            <w:r w:rsidRPr="00213D66">
              <w:rPr>
                <w:color w:val="000000" w:themeColor="text1"/>
                <w:sz w:val="16"/>
                <w:szCs w:val="16"/>
              </w:rPr>
              <w:t xml:space="preserve">Weather from stations; water quality from municipal records and sampling; </w:t>
            </w:r>
            <w:r w:rsidR="00944C34" w:rsidRPr="00944C34">
              <w:rPr>
                <w:color w:val="000000" w:themeColor="text1"/>
                <w:sz w:val="16"/>
                <w:szCs w:val="16"/>
              </w:rPr>
              <w:t>infectious gastrointestinal illnesses</w:t>
            </w:r>
            <w:r w:rsidR="00944C34" w:rsidRPr="00944C34" w:rsidDel="00944C34">
              <w:rPr>
                <w:color w:val="000000" w:themeColor="text1"/>
                <w:sz w:val="16"/>
                <w:szCs w:val="16"/>
              </w:rPr>
              <w:t xml:space="preserve"> </w:t>
            </w:r>
            <w:r w:rsidRPr="00213D66">
              <w:rPr>
                <w:color w:val="000000" w:themeColor="text1"/>
                <w:sz w:val="16"/>
                <w:szCs w:val="16"/>
              </w:rPr>
              <w:t xml:space="preserve">cases defined from clinic registry entries; </w:t>
            </w:r>
            <w:r w:rsidR="00944C34">
              <w:rPr>
                <w:color w:val="000000" w:themeColor="text1"/>
                <w:sz w:val="16"/>
                <w:szCs w:val="16"/>
              </w:rPr>
              <w:t>0</w:t>
            </w:r>
            <w:r w:rsidRPr="00213D66">
              <w:rPr>
                <w:color w:val="000000" w:themeColor="text1"/>
                <w:sz w:val="16"/>
                <w:szCs w:val="16"/>
              </w:rPr>
              <w:t xml:space="preserve">-inflated Poisson appropriate for count data. Broad </w:t>
            </w:r>
            <w:r w:rsidR="00944C34" w:rsidRPr="00944C34">
              <w:rPr>
                <w:color w:val="000000" w:themeColor="text1"/>
                <w:sz w:val="16"/>
                <w:szCs w:val="16"/>
              </w:rPr>
              <w:t>infectious gastrointestinal illnesses</w:t>
            </w:r>
            <w:r w:rsidR="00944C34" w:rsidRPr="00944C34" w:rsidDel="00944C34">
              <w:rPr>
                <w:color w:val="000000" w:themeColor="text1"/>
                <w:sz w:val="16"/>
                <w:szCs w:val="16"/>
              </w:rPr>
              <w:t xml:space="preserve"> </w:t>
            </w:r>
            <w:r w:rsidRPr="00213D66">
              <w:rPr>
                <w:color w:val="000000" w:themeColor="text1"/>
                <w:sz w:val="16"/>
                <w:szCs w:val="16"/>
              </w:rPr>
              <w:t xml:space="preserve">case definition and </w:t>
            </w:r>
            <w:r w:rsidRPr="00213D66">
              <w:rPr>
                <w:color w:val="000000" w:themeColor="text1"/>
                <w:sz w:val="16"/>
                <w:szCs w:val="16"/>
              </w:rPr>
              <w:lastRenderedPageBreak/>
              <w:t>missing water data reduce precision.</w:t>
            </w:r>
          </w:p>
        </w:tc>
        <w:tc>
          <w:tcPr>
            <w:tcW w:w="1207" w:type="dxa"/>
            <w:tcBorders>
              <w:top w:val="single" w:sz="4" w:space="0" w:color="auto"/>
              <w:left w:val="single" w:sz="4" w:space="0" w:color="auto"/>
              <w:bottom w:val="single" w:sz="4" w:space="0" w:color="auto"/>
              <w:right w:val="single" w:sz="4" w:space="0" w:color="auto"/>
            </w:tcBorders>
            <w:hideMark/>
          </w:tcPr>
          <w:p w14:paraId="1530FABD" w14:textId="5A0B4BFE" w:rsidR="0000019F" w:rsidRPr="00A505BE" w:rsidRDefault="00FD2DFB" w:rsidP="008D29E3">
            <w:pPr>
              <w:rPr>
                <w:color w:val="000000" w:themeColor="text1"/>
                <w:sz w:val="16"/>
                <w:szCs w:val="16"/>
              </w:rPr>
            </w:pPr>
            <w:r w:rsidRPr="00FD2DFB">
              <w:rPr>
                <w:color w:val="000000" w:themeColor="text1"/>
                <w:sz w:val="16"/>
                <w:szCs w:val="16"/>
              </w:rPr>
              <w:lastRenderedPageBreak/>
              <w:t>no</w:t>
            </w:r>
          </w:p>
        </w:tc>
        <w:tc>
          <w:tcPr>
            <w:tcW w:w="1161" w:type="dxa"/>
            <w:tcBorders>
              <w:top w:val="single" w:sz="4" w:space="0" w:color="auto"/>
              <w:left w:val="single" w:sz="4" w:space="0" w:color="auto"/>
              <w:bottom w:val="single" w:sz="4" w:space="0" w:color="auto"/>
              <w:right w:val="single" w:sz="4" w:space="0" w:color="auto"/>
            </w:tcBorders>
            <w:hideMark/>
          </w:tcPr>
          <w:p w14:paraId="130FEDDE" w14:textId="6B8BB8D2" w:rsidR="0000019F" w:rsidRPr="00213D66" w:rsidRDefault="0000019F" w:rsidP="008D29E3">
            <w:pPr>
              <w:rPr>
                <w:color w:val="000000" w:themeColor="text1"/>
                <w:sz w:val="16"/>
                <w:szCs w:val="16"/>
              </w:rPr>
            </w:pPr>
            <w:r w:rsidRPr="00213D66">
              <w:rPr>
                <w:color w:val="000000" w:themeColor="text1"/>
                <w:sz w:val="16"/>
                <w:szCs w:val="16"/>
              </w:rPr>
              <w:t>Major missing observations for Rigolet weather and for water quality variables in both communities; turbidity data unreliable/</w:t>
            </w:r>
            <w:r w:rsidR="00C50304">
              <w:rPr>
                <w:color w:val="000000" w:themeColor="text1"/>
                <w:sz w:val="16"/>
                <w:szCs w:val="16"/>
              </w:rPr>
              <w:t xml:space="preserve"> </w:t>
            </w:r>
            <w:r w:rsidRPr="00213D66">
              <w:rPr>
                <w:color w:val="000000" w:themeColor="text1"/>
                <w:sz w:val="16"/>
                <w:szCs w:val="16"/>
              </w:rPr>
              <w:t>discontinued; analyses for some outcomes only feasible in Nain.</w:t>
            </w:r>
          </w:p>
        </w:tc>
        <w:tc>
          <w:tcPr>
            <w:tcW w:w="1248" w:type="dxa"/>
            <w:tcBorders>
              <w:top w:val="single" w:sz="4" w:space="0" w:color="auto"/>
              <w:left w:val="single" w:sz="4" w:space="0" w:color="auto"/>
              <w:bottom w:val="single" w:sz="4" w:space="0" w:color="auto"/>
              <w:right w:val="single" w:sz="4" w:space="0" w:color="auto"/>
            </w:tcBorders>
            <w:hideMark/>
          </w:tcPr>
          <w:p w14:paraId="652522E1" w14:textId="096ECB4B"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5CB80BA5" w14:textId="602A1BDD" w:rsidR="0000019F" w:rsidRPr="00213D66" w:rsidRDefault="0000019F" w:rsidP="008D29E3">
            <w:pPr>
              <w:rPr>
                <w:color w:val="000000" w:themeColor="text1"/>
                <w:sz w:val="16"/>
                <w:szCs w:val="16"/>
              </w:rPr>
            </w:pPr>
            <w:r w:rsidRPr="00213D66">
              <w:rPr>
                <w:color w:val="000000" w:themeColor="text1"/>
                <w:sz w:val="16"/>
                <w:szCs w:val="16"/>
              </w:rPr>
              <w:t>Design/</w:t>
            </w:r>
            <w:r w:rsidR="00C50304">
              <w:rPr>
                <w:color w:val="000000" w:themeColor="text1"/>
                <w:sz w:val="16"/>
                <w:szCs w:val="16"/>
              </w:rPr>
              <w:t xml:space="preserve"> </w:t>
            </w:r>
            <w:r w:rsidRPr="00213D66">
              <w:rPr>
                <w:color w:val="000000" w:themeColor="text1"/>
                <w:sz w:val="16"/>
                <w:szCs w:val="16"/>
              </w:rPr>
              <w:t xml:space="preserve">analysis addressed confounding by lag structure, year term, variable screening, and multivariable </w:t>
            </w:r>
            <w:r w:rsidR="00C50304">
              <w:rPr>
                <w:color w:val="000000" w:themeColor="text1"/>
                <w:sz w:val="16"/>
                <w:szCs w:val="16"/>
              </w:rPr>
              <w:t>0</w:t>
            </w:r>
            <w:r w:rsidRPr="00213D66">
              <w:rPr>
                <w:color w:val="000000" w:themeColor="text1"/>
                <w:sz w:val="16"/>
                <w:szCs w:val="16"/>
              </w:rPr>
              <w:t>-inflated Poisson modelling; assessed collinearity/</w:t>
            </w:r>
            <w:r w:rsidR="00C50304">
              <w:rPr>
                <w:color w:val="000000" w:themeColor="text1"/>
                <w:sz w:val="16"/>
                <w:szCs w:val="16"/>
              </w:rPr>
              <w:t xml:space="preserve"> </w:t>
            </w:r>
            <w:r w:rsidRPr="00213D66">
              <w:rPr>
                <w:color w:val="000000" w:themeColor="text1"/>
                <w:sz w:val="16"/>
                <w:szCs w:val="16"/>
              </w:rPr>
              <w:t xml:space="preserve">interactions. Confounding control not </w:t>
            </w:r>
            <w:r w:rsidRPr="00213D66">
              <w:rPr>
                <w:color w:val="000000" w:themeColor="text1"/>
                <w:sz w:val="16"/>
                <w:szCs w:val="16"/>
              </w:rPr>
              <w:lastRenderedPageBreak/>
              <w:t>extensive, but present. However, no description of socio</w:t>
            </w:r>
            <w:r w:rsidR="00C50304">
              <w:rPr>
                <w:color w:val="000000" w:themeColor="text1"/>
                <w:sz w:val="16"/>
                <w:szCs w:val="16"/>
              </w:rPr>
              <w:t>-</w:t>
            </w:r>
            <w:r w:rsidRPr="00213D66">
              <w:rPr>
                <w:color w:val="000000" w:themeColor="text1"/>
                <w:sz w:val="16"/>
                <w:szCs w:val="16"/>
              </w:rPr>
              <w:t xml:space="preserve">demographic confounders. </w:t>
            </w:r>
          </w:p>
        </w:tc>
        <w:tc>
          <w:tcPr>
            <w:tcW w:w="1148" w:type="dxa"/>
            <w:tcBorders>
              <w:top w:val="single" w:sz="4" w:space="0" w:color="auto"/>
              <w:left w:val="single" w:sz="4" w:space="0" w:color="auto"/>
              <w:bottom w:val="single" w:sz="4" w:space="0" w:color="auto"/>
              <w:right w:val="single" w:sz="4" w:space="0" w:color="auto"/>
            </w:tcBorders>
            <w:hideMark/>
          </w:tcPr>
          <w:p w14:paraId="1BA3A717" w14:textId="0CAF9FE7" w:rsidR="0000019F" w:rsidRPr="00A505BE" w:rsidRDefault="0001730B" w:rsidP="008D29E3">
            <w:pPr>
              <w:rPr>
                <w:color w:val="000000" w:themeColor="text1"/>
                <w:sz w:val="16"/>
                <w:szCs w:val="16"/>
              </w:rPr>
            </w:pPr>
            <w:r w:rsidRPr="0001730B">
              <w:rPr>
                <w:color w:val="000000" w:themeColor="text1"/>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704DD147" w14:textId="735BDFB9" w:rsidR="0000019F" w:rsidRPr="00213D66" w:rsidRDefault="0000019F" w:rsidP="008D29E3">
            <w:pPr>
              <w:rPr>
                <w:color w:val="000000" w:themeColor="text1"/>
                <w:sz w:val="16"/>
                <w:szCs w:val="16"/>
              </w:rPr>
            </w:pPr>
            <w:r w:rsidRPr="00213D66">
              <w:rPr>
                <w:color w:val="000000" w:themeColor="text1"/>
                <w:sz w:val="16"/>
                <w:szCs w:val="16"/>
              </w:rPr>
              <w:t xml:space="preserve">Weather exposures naturally occurring and lagged before outcome; exposure classification applied consistently over study. Some unplanned co-exposures and broad non-waterborne </w:t>
            </w:r>
            <w:r w:rsidR="00DC6C88" w:rsidRPr="00DC6C88">
              <w:rPr>
                <w:color w:val="000000" w:themeColor="text1"/>
                <w:sz w:val="16"/>
                <w:szCs w:val="16"/>
              </w:rPr>
              <w:t>infectious gastrointestinal illnesses</w:t>
            </w:r>
            <w:r w:rsidR="00DC6C88" w:rsidRPr="00DC6C88" w:rsidDel="00DC6C88">
              <w:rPr>
                <w:color w:val="000000" w:themeColor="text1"/>
                <w:sz w:val="16"/>
                <w:szCs w:val="16"/>
              </w:rPr>
              <w:t xml:space="preserve"> </w:t>
            </w:r>
            <w:r w:rsidRPr="00213D66">
              <w:rPr>
                <w:color w:val="000000" w:themeColor="text1"/>
                <w:sz w:val="16"/>
                <w:szCs w:val="16"/>
              </w:rPr>
              <w:lastRenderedPageBreak/>
              <w:t>sources possible.</w:t>
            </w:r>
          </w:p>
        </w:tc>
      </w:tr>
      <w:tr w:rsidR="0000019F" w:rsidRPr="00213D66" w14:paraId="6D67CECA"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C4076" w14:textId="77777777" w:rsidR="0000019F" w:rsidRPr="00213D66" w:rsidRDefault="0000019F" w:rsidP="008D29E3">
            <w:pPr>
              <w:rPr>
                <w:color w:val="000000" w:themeColor="text1"/>
                <w:sz w:val="16"/>
                <w:szCs w:val="16"/>
              </w:rPr>
            </w:pPr>
            <w:r w:rsidRPr="00213D66">
              <w:rPr>
                <w:color w:val="000000" w:themeColor="text1"/>
                <w:sz w:val="16"/>
                <w:szCs w:val="16"/>
              </w:rPr>
              <w:lastRenderedPageBreak/>
              <w:t xml:space="preserve"> Green et al. (2015)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31990E" w14:textId="7A9DA514" w:rsidR="0000019F" w:rsidRPr="00213D66" w:rsidRDefault="0037403F" w:rsidP="008D29E3">
            <w:pPr>
              <w:rPr>
                <w:color w:val="000000" w:themeColor="text1"/>
                <w:sz w:val="16"/>
                <w:szCs w:val="16"/>
              </w:rPr>
            </w:pPr>
            <w:r w:rsidRPr="00213D66">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C96BAD" w14:textId="47C4AC46" w:rsidR="0000019F" w:rsidRPr="00213D66" w:rsidRDefault="00DC6C88" w:rsidP="008D29E3">
            <w:pPr>
              <w:rPr>
                <w:color w:val="000000" w:themeColor="text1"/>
                <w:sz w:val="16"/>
                <w:szCs w:val="16"/>
              </w:rPr>
            </w:pPr>
            <w:r w:rsidRPr="3B198B67">
              <w:rPr>
                <w:color w:val="000000" w:themeColor="text1"/>
                <w:sz w:val="16"/>
                <w:szCs w:val="16"/>
              </w:rPr>
              <w:t>yes,</w:t>
            </w:r>
            <w:r w:rsidR="0037403F" w:rsidRPr="3B198B67">
              <w:rPr>
                <w:color w:val="000000" w:themeColor="text1"/>
                <w:sz w:val="16"/>
                <w:szCs w:val="16"/>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34B188" w14:textId="0F5E933D" w:rsidR="0000019F" w:rsidRPr="00A505BE" w:rsidRDefault="0037403F" w:rsidP="008D29E3">
            <w:pPr>
              <w:rPr>
                <w:color w:val="000000" w:themeColor="text1"/>
                <w:sz w:val="16"/>
                <w:szCs w:val="16"/>
              </w:rPr>
            </w:pPr>
            <w:r w:rsidRPr="00213D66">
              <w:rPr>
                <w:color w:val="000000" w:themeColor="text1"/>
                <w:sz w:val="16"/>
                <w:szCs w:val="16"/>
              </w:rPr>
              <w:t>no</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8B652D" w14:textId="4AAEE68E" w:rsidR="0000019F" w:rsidRPr="00213D66" w:rsidRDefault="0000019F" w:rsidP="008D29E3">
            <w:pPr>
              <w:rPr>
                <w:color w:val="000000" w:themeColor="text1"/>
                <w:sz w:val="16"/>
                <w:szCs w:val="16"/>
              </w:rPr>
            </w:pPr>
            <w:r w:rsidRPr="00213D66">
              <w:rPr>
                <w:color w:val="000000" w:themeColor="text1"/>
                <w:sz w:val="16"/>
                <w:szCs w:val="16"/>
              </w:rPr>
              <w:t xml:space="preserve">Public hospital admissions from </w:t>
            </w:r>
            <w:r w:rsidR="00DC6C88">
              <w:rPr>
                <w:color w:val="000000" w:themeColor="text1"/>
                <w:sz w:val="16"/>
                <w:szCs w:val="16"/>
              </w:rPr>
              <w:t>Northern Territory</w:t>
            </w:r>
            <w:r w:rsidRPr="00213D66">
              <w:rPr>
                <w:color w:val="000000" w:themeColor="text1"/>
                <w:sz w:val="16"/>
                <w:szCs w:val="16"/>
              </w:rPr>
              <w:t xml:space="preserve">, but several low-density regions excluded; represents included Top End/Central Australia public hospital admissions better than all </w:t>
            </w:r>
            <w:r w:rsidR="005F3BB8">
              <w:rPr>
                <w:color w:val="000000" w:themeColor="text1"/>
                <w:sz w:val="16"/>
                <w:szCs w:val="16"/>
              </w:rPr>
              <w:t>Northern Territory</w:t>
            </w:r>
            <w:r w:rsidR="005F3BB8" w:rsidRPr="00213D66">
              <w:rPr>
                <w:color w:val="000000" w:themeColor="text1"/>
                <w:sz w:val="16"/>
                <w:szCs w:val="16"/>
              </w:rPr>
              <w:t xml:space="preserve"> </w:t>
            </w:r>
            <w:r w:rsidRPr="00213D66">
              <w:rPr>
                <w:color w:val="000000" w:themeColor="text1"/>
                <w:sz w:val="16"/>
                <w:szCs w:val="16"/>
              </w:rPr>
              <w:t>respiratory morbidity.</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B56715" w14:textId="2211E62B" w:rsidR="0000019F" w:rsidRPr="00A505BE" w:rsidRDefault="0035043A" w:rsidP="008D29E3">
            <w:pPr>
              <w:rPr>
                <w:color w:val="000000" w:themeColor="text1"/>
                <w:sz w:val="16"/>
                <w:szCs w:val="16"/>
              </w:rPr>
            </w:pPr>
            <w:r w:rsidRPr="0035043A">
              <w:rPr>
                <w:color w:val="000000" w:themeColor="text1"/>
                <w:sz w:val="16"/>
                <w:szCs w:val="16"/>
              </w:rPr>
              <w:t>no</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4074A9" w14:textId="52439677" w:rsidR="0000019F" w:rsidRPr="00213D66" w:rsidRDefault="0000019F" w:rsidP="008D29E3">
            <w:pPr>
              <w:rPr>
                <w:color w:val="000000" w:themeColor="text1"/>
                <w:sz w:val="16"/>
                <w:szCs w:val="16"/>
              </w:rPr>
            </w:pPr>
            <w:r w:rsidRPr="00213D66">
              <w:rPr>
                <w:color w:val="000000" w:themeColor="text1"/>
                <w:sz w:val="16"/>
                <w:szCs w:val="16"/>
              </w:rPr>
              <w:t>Admissions from hospital records with ICD codes; exposure from reference climate stations; acute/</w:t>
            </w:r>
            <w:r w:rsidR="005F3BB8">
              <w:rPr>
                <w:color w:val="000000" w:themeColor="text1"/>
                <w:sz w:val="16"/>
                <w:szCs w:val="16"/>
              </w:rPr>
              <w:t xml:space="preserve"> </w:t>
            </w:r>
            <w:r w:rsidRPr="00213D66">
              <w:rPr>
                <w:color w:val="000000" w:themeColor="text1"/>
                <w:sz w:val="16"/>
                <w:szCs w:val="16"/>
              </w:rPr>
              <w:t>chronic outcomes and hot/</w:t>
            </w:r>
            <w:r w:rsidR="005F3BB8">
              <w:rPr>
                <w:color w:val="000000" w:themeColor="text1"/>
                <w:sz w:val="16"/>
                <w:szCs w:val="16"/>
              </w:rPr>
              <w:t xml:space="preserve"> </w:t>
            </w:r>
            <w:r w:rsidRPr="00213D66">
              <w:rPr>
                <w:color w:val="000000" w:themeColor="text1"/>
                <w:sz w:val="16"/>
                <w:szCs w:val="16"/>
              </w:rPr>
              <w:t xml:space="preserve">cold thresholds clearly defined. Some ecological exposure misclassification from single-station regional assignment. Health outcome data </w:t>
            </w:r>
            <w:r w:rsidR="005F3BB8">
              <w:rPr>
                <w:color w:val="000000" w:themeColor="text1"/>
                <w:sz w:val="16"/>
                <w:szCs w:val="16"/>
              </w:rPr>
              <w:t xml:space="preserve">have </w:t>
            </w:r>
            <w:r w:rsidRPr="00213D66">
              <w:rPr>
                <w:color w:val="000000" w:themeColor="text1"/>
                <w:sz w:val="16"/>
                <w:szCs w:val="16"/>
              </w:rPr>
              <w:t xml:space="preserve">appropriate measurements but weather data from single location for each large area and </w:t>
            </w:r>
            <w:r w:rsidR="00724775">
              <w:rPr>
                <w:color w:val="000000" w:themeColor="text1"/>
                <w:sz w:val="16"/>
                <w:szCs w:val="16"/>
              </w:rPr>
              <w:t>do not</w:t>
            </w:r>
            <w:r w:rsidR="00724775" w:rsidRPr="00213D66">
              <w:rPr>
                <w:color w:val="000000" w:themeColor="text1"/>
                <w:sz w:val="16"/>
                <w:szCs w:val="16"/>
              </w:rPr>
              <w:t xml:space="preserve"> </w:t>
            </w:r>
            <w:r w:rsidRPr="00213D66">
              <w:rPr>
                <w:color w:val="000000" w:themeColor="text1"/>
                <w:sz w:val="16"/>
                <w:szCs w:val="16"/>
              </w:rPr>
              <w:t xml:space="preserve">account for </w:t>
            </w:r>
            <w:r w:rsidR="00724775">
              <w:rPr>
                <w:color w:val="000000" w:themeColor="text1"/>
                <w:sz w:val="16"/>
                <w:szCs w:val="16"/>
              </w:rPr>
              <w:t xml:space="preserve">likely </w:t>
            </w:r>
            <w:r w:rsidRPr="00213D66">
              <w:rPr>
                <w:color w:val="000000" w:themeColor="text1"/>
                <w:sz w:val="16"/>
                <w:szCs w:val="16"/>
              </w:rPr>
              <w:t>variation.</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C83DAE" w14:textId="0D99A065" w:rsidR="0000019F" w:rsidRPr="00A505BE" w:rsidRDefault="00FD2DFB" w:rsidP="008D29E3">
            <w:pPr>
              <w:rPr>
                <w:color w:val="000000" w:themeColor="text1"/>
                <w:sz w:val="16"/>
                <w:szCs w:val="16"/>
              </w:rPr>
            </w:pPr>
            <w:r w:rsidRPr="00FD2DFB">
              <w:rPr>
                <w:color w:val="000000" w:themeColor="text1"/>
                <w:sz w:val="16"/>
                <w:szCs w:val="16"/>
              </w:rPr>
              <w:t>no</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F2FE3A" w14:textId="17F578DA" w:rsidR="0000019F" w:rsidRPr="00213D66" w:rsidRDefault="0000019F" w:rsidP="008D29E3">
            <w:pPr>
              <w:rPr>
                <w:color w:val="000000" w:themeColor="text1"/>
                <w:sz w:val="16"/>
                <w:szCs w:val="16"/>
              </w:rPr>
            </w:pPr>
            <w:r w:rsidRPr="00213D66">
              <w:rPr>
                <w:color w:val="000000" w:themeColor="text1"/>
                <w:sz w:val="16"/>
                <w:szCs w:val="16"/>
              </w:rPr>
              <w:t>Long administrative series, but no formal missing-data/</w:t>
            </w:r>
            <w:r w:rsidR="00724775">
              <w:rPr>
                <w:color w:val="000000" w:themeColor="text1"/>
                <w:sz w:val="16"/>
                <w:szCs w:val="16"/>
              </w:rPr>
              <w:t xml:space="preserve"> </w:t>
            </w:r>
            <w:r w:rsidRPr="00213D66">
              <w:rPr>
                <w:color w:val="000000" w:themeColor="text1"/>
                <w:sz w:val="16"/>
                <w:szCs w:val="16"/>
              </w:rPr>
              <w:t xml:space="preserve">completeness audit for admissions or Indigenous status over period; earlier Indigenous-status </w:t>
            </w:r>
            <w:r w:rsidR="00724775">
              <w:rPr>
                <w:color w:val="000000" w:themeColor="text1"/>
                <w:sz w:val="16"/>
                <w:szCs w:val="16"/>
              </w:rPr>
              <w:t xml:space="preserve">noted </w:t>
            </w:r>
            <w:r w:rsidRPr="00213D66">
              <w:rPr>
                <w:color w:val="000000" w:themeColor="text1"/>
                <w:sz w:val="16"/>
                <w:szCs w:val="16"/>
              </w:rPr>
              <w:t xml:space="preserve">under-recording. </w:t>
            </w:r>
            <w:r w:rsidR="00724775">
              <w:rPr>
                <w:color w:val="000000" w:themeColor="text1"/>
                <w:sz w:val="16"/>
                <w:szCs w:val="16"/>
              </w:rPr>
              <w:t>E</w:t>
            </w:r>
            <w:r w:rsidRPr="00213D66">
              <w:rPr>
                <w:color w:val="000000" w:themeColor="text1"/>
                <w:sz w:val="16"/>
                <w:szCs w:val="16"/>
              </w:rPr>
              <w:t>xcluded certain areas/</w:t>
            </w:r>
            <w:r w:rsidR="00724775">
              <w:rPr>
                <w:color w:val="000000" w:themeColor="text1"/>
                <w:sz w:val="16"/>
                <w:szCs w:val="16"/>
              </w:rPr>
              <w:t xml:space="preserve"> </w:t>
            </w:r>
            <w:r w:rsidRPr="00213D66">
              <w:rPr>
                <w:color w:val="000000" w:themeColor="text1"/>
                <w:sz w:val="16"/>
                <w:szCs w:val="16"/>
              </w:rPr>
              <w:t xml:space="preserve">populations. </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0FAB85" w14:textId="2774339C"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33ECD9" w14:textId="4A7578CD" w:rsidR="0000019F" w:rsidRPr="00213D66" w:rsidRDefault="0000019F" w:rsidP="008D29E3">
            <w:pPr>
              <w:rPr>
                <w:color w:val="000000" w:themeColor="text1"/>
                <w:sz w:val="16"/>
                <w:szCs w:val="16"/>
              </w:rPr>
            </w:pPr>
            <w:r w:rsidRPr="00213D66">
              <w:rPr>
                <w:color w:val="000000" w:themeColor="text1"/>
                <w:sz w:val="16"/>
                <w:szCs w:val="16"/>
              </w:rPr>
              <w:t>Models controlled for day of week, seasonality/</w:t>
            </w:r>
            <w:r w:rsidR="00724775">
              <w:rPr>
                <w:color w:val="000000" w:themeColor="text1"/>
                <w:sz w:val="16"/>
                <w:szCs w:val="16"/>
              </w:rPr>
              <w:t xml:space="preserve"> </w:t>
            </w:r>
            <w:r w:rsidRPr="00213D66">
              <w:rPr>
                <w:color w:val="000000" w:themeColor="text1"/>
                <w:sz w:val="16"/>
                <w:szCs w:val="16"/>
              </w:rPr>
              <w:t xml:space="preserve">time trend, population offset, lag structure; but confounders unavailable, including </w:t>
            </w:r>
            <w:r w:rsidR="00724775">
              <w:rPr>
                <w:color w:val="000000" w:themeColor="text1"/>
                <w:sz w:val="16"/>
                <w:szCs w:val="16"/>
              </w:rPr>
              <w:t>socio-economic status</w:t>
            </w:r>
            <w:r w:rsidRPr="00213D66">
              <w:rPr>
                <w:color w:val="000000" w:themeColor="text1"/>
                <w:sz w:val="16"/>
                <w:szCs w:val="16"/>
              </w:rPr>
              <w:t>, smoking, income, co-morbidities, air pollution/</w:t>
            </w:r>
            <w:r w:rsidR="00724775">
              <w:rPr>
                <w:color w:val="000000" w:themeColor="text1"/>
                <w:sz w:val="16"/>
                <w:szCs w:val="16"/>
              </w:rPr>
              <w:t xml:space="preserve"> </w:t>
            </w:r>
            <w:r w:rsidRPr="00213D66">
              <w:rPr>
                <w:color w:val="000000" w:themeColor="text1"/>
                <w:sz w:val="16"/>
                <w:szCs w:val="16"/>
              </w:rPr>
              <w:t>particulates, and access to care.</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123160" w14:textId="40069EF6" w:rsidR="0000019F" w:rsidRPr="00A505BE" w:rsidRDefault="0001730B" w:rsidP="008D29E3">
            <w:pPr>
              <w:rPr>
                <w:color w:val="000000" w:themeColor="text1"/>
                <w:sz w:val="16"/>
                <w:szCs w:val="16"/>
              </w:rPr>
            </w:pPr>
            <w:r w:rsidRPr="0001730B">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FD02F9" w14:textId="17A81B1B" w:rsidR="0000019F" w:rsidRPr="00213D66" w:rsidRDefault="0000019F" w:rsidP="008D29E3">
            <w:pPr>
              <w:rPr>
                <w:color w:val="000000" w:themeColor="text1"/>
                <w:sz w:val="16"/>
                <w:szCs w:val="16"/>
              </w:rPr>
            </w:pPr>
            <w:r w:rsidRPr="00213D66">
              <w:rPr>
                <w:color w:val="000000" w:themeColor="text1"/>
                <w:sz w:val="16"/>
                <w:szCs w:val="16"/>
              </w:rPr>
              <w:t>Temperature extremes naturally occurring and assigned consistently by region and lag before admission. Some exposure misclassification likely from usual residence and broad climate-zone assignment.</w:t>
            </w:r>
          </w:p>
        </w:tc>
      </w:tr>
      <w:tr w:rsidR="0000019F" w:rsidRPr="00213D66" w14:paraId="3B5C8A1C"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42750E66" w14:textId="77777777" w:rsidR="0000019F" w:rsidRPr="00213D66" w:rsidRDefault="0000019F" w:rsidP="008D29E3">
            <w:pPr>
              <w:rPr>
                <w:color w:val="000000" w:themeColor="text1"/>
                <w:sz w:val="16"/>
                <w:szCs w:val="16"/>
              </w:rPr>
            </w:pPr>
            <w:r w:rsidRPr="00213D66">
              <w:rPr>
                <w:color w:val="000000" w:themeColor="text1"/>
                <w:sz w:val="16"/>
                <w:szCs w:val="16"/>
              </w:rPr>
              <w:t>Batal et al. (2021)</w:t>
            </w:r>
          </w:p>
        </w:tc>
        <w:tc>
          <w:tcPr>
            <w:tcW w:w="992" w:type="dxa"/>
            <w:tcBorders>
              <w:top w:val="single" w:sz="4" w:space="0" w:color="auto"/>
              <w:left w:val="single" w:sz="4" w:space="0" w:color="auto"/>
              <w:bottom w:val="single" w:sz="4" w:space="0" w:color="auto"/>
              <w:right w:val="single" w:sz="4" w:space="0" w:color="auto"/>
            </w:tcBorders>
            <w:hideMark/>
          </w:tcPr>
          <w:p w14:paraId="1FB63201" w14:textId="40BE2546" w:rsidR="0000019F" w:rsidRPr="00213D66" w:rsidRDefault="0037403F" w:rsidP="008D29E3">
            <w:pPr>
              <w:rPr>
                <w:color w:val="000000" w:themeColor="text1"/>
                <w:sz w:val="16"/>
                <w:szCs w:val="16"/>
              </w:rPr>
            </w:pPr>
            <w:r w:rsidRPr="00213D66">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2BA906C3" w14:textId="3CE0DC2D" w:rsidR="0000019F" w:rsidRPr="00213D66" w:rsidRDefault="0037403F" w:rsidP="008D29E3">
            <w:pPr>
              <w:rPr>
                <w:color w:val="000000" w:themeColor="text1"/>
                <w:sz w:val="16"/>
                <w:szCs w:val="16"/>
              </w:rPr>
            </w:pPr>
            <w:r w:rsidRPr="00213D66">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E753BBD" w14:textId="4C33DD30" w:rsidR="0000019F" w:rsidRPr="00A505BE" w:rsidRDefault="0037403F" w:rsidP="008D29E3">
            <w:pPr>
              <w:rPr>
                <w:color w:val="000000" w:themeColor="text1"/>
                <w:sz w:val="16"/>
                <w:szCs w:val="16"/>
              </w:rPr>
            </w:pPr>
            <w:r w:rsidRPr="00213D66">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42816D6B" w14:textId="15D8F5A5" w:rsidR="0000019F" w:rsidRPr="00213D66" w:rsidRDefault="0000019F" w:rsidP="008D29E3">
            <w:pPr>
              <w:rPr>
                <w:color w:val="000000" w:themeColor="text1"/>
                <w:sz w:val="16"/>
                <w:szCs w:val="16"/>
              </w:rPr>
            </w:pPr>
            <w:r w:rsidRPr="00213D66">
              <w:rPr>
                <w:color w:val="000000" w:themeColor="text1"/>
                <w:sz w:val="16"/>
                <w:szCs w:val="16"/>
              </w:rPr>
              <w:t>Large sample from 92 participating on-reserve communities; weighted for community, household, individual non-response and population change. Representativeness strongest for participating on-reserve First Nations south of 60</w:t>
            </w:r>
            <w:r w:rsidR="00A52662">
              <w:rPr>
                <w:color w:val="000000" w:themeColor="text1"/>
                <w:sz w:val="16"/>
                <w:szCs w:val="16"/>
              </w:rPr>
              <w:t xml:space="preserve"> </w:t>
            </w:r>
            <w:r w:rsidRPr="00213D66">
              <w:rPr>
                <w:color w:val="000000" w:themeColor="text1"/>
                <w:sz w:val="16"/>
                <w:szCs w:val="16"/>
              </w:rPr>
              <w:t>°</w:t>
            </w:r>
            <w:r w:rsidR="00A52662">
              <w:rPr>
                <w:color w:val="000000" w:themeColor="text1"/>
                <w:sz w:val="16"/>
                <w:szCs w:val="16"/>
              </w:rPr>
              <w:t>N</w:t>
            </w:r>
            <w:r w:rsidRPr="00213D66">
              <w:rPr>
                <w:color w:val="000000" w:themeColor="text1"/>
                <w:sz w:val="16"/>
                <w:szCs w:val="16"/>
              </w:rPr>
              <w:t xml:space="preserve">, not all </w:t>
            </w:r>
            <w:r w:rsidRPr="00213D66">
              <w:rPr>
                <w:color w:val="000000" w:themeColor="text1"/>
                <w:sz w:val="16"/>
                <w:szCs w:val="16"/>
              </w:rPr>
              <w:lastRenderedPageBreak/>
              <w:t>First Nations peoples.</w:t>
            </w:r>
          </w:p>
        </w:tc>
        <w:tc>
          <w:tcPr>
            <w:tcW w:w="1276" w:type="dxa"/>
            <w:tcBorders>
              <w:top w:val="single" w:sz="4" w:space="0" w:color="auto"/>
              <w:left w:val="single" w:sz="4" w:space="0" w:color="auto"/>
              <w:bottom w:val="single" w:sz="4" w:space="0" w:color="auto"/>
              <w:right w:val="single" w:sz="4" w:space="0" w:color="auto"/>
            </w:tcBorders>
            <w:hideMark/>
          </w:tcPr>
          <w:p w14:paraId="7A4F7EB4" w14:textId="7E4F5CD3" w:rsidR="0000019F" w:rsidRPr="00A505BE" w:rsidRDefault="000E4D16" w:rsidP="008D29E3">
            <w:pPr>
              <w:rPr>
                <w:color w:val="000000" w:themeColor="text1"/>
                <w:sz w:val="16"/>
                <w:szCs w:val="16"/>
              </w:rPr>
            </w:pPr>
            <w:r>
              <w:rPr>
                <w:color w:val="000000" w:themeColor="text1"/>
                <w:sz w:val="16"/>
                <w:szCs w:val="16"/>
              </w:rPr>
              <w:lastRenderedPageBreak/>
              <w:t>can’t tell</w:t>
            </w:r>
          </w:p>
        </w:tc>
        <w:tc>
          <w:tcPr>
            <w:tcW w:w="1345" w:type="dxa"/>
            <w:tcBorders>
              <w:top w:val="single" w:sz="4" w:space="0" w:color="auto"/>
              <w:left w:val="single" w:sz="4" w:space="0" w:color="auto"/>
              <w:bottom w:val="single" w:sz="4" w:space="0" w:color="auto"/>
              <w:right w:val="single" w:sz="4" w:space="0" w:color="auto"/>
            </w:tcBorders>
            <w:hideMark/>
          </w:tcPr>
          <w:p w14:paraId="56BCC19D" w14:textId="225C36BB" w:rsidR="0000019F" w:rsidRPr="00213D66" w:rsidRDefault="0000019F" w:rsidP="008D29E3">
            <w:pPr>
              <w:rPr>
                <w:color w:val="000000" w:themeColor="text1"/>
                <w:sz w:val="16"/>
                <w:szCs w:val="16"/>
              </w:rPr>
            </w:pPr>
            <w:r w:rsidRPr="00213D66">
              <w:rPr>
                <w:color w:val="000000" w:themeColor="text1"/>
                <w:sz w:val="16"/>
                <w:szCs w:val="16"/>
              </w:rPr>
              <w:t xml:space="preserve">Food insecurity measured with validated </w:t>
            </w:r>
            <w:r w:rsidR="00C86619" w:rsidRPr="00C86619">
              <w:rPr>
                <w:color w:val="000000" w:themeColor="text1"/>
                <w:sz w:val="16"/>
                <w:szCs w:val="16"/>
              </w:rPr>
              <w:t>Household Food Security Survey Module</w:t>
            </w:r>
            <w:r w:rsidRPr="00213D66">
              <w:rPr>
                <w:color w:val="000000" w:themeColor="text1"/>
                <w:sz w:val="16"/>
                <w:szCs w:val="16"/>
              </w:rPr>
              <w:t xml:space="preserve">; predictors and </w:t>
            </w:r>
            <w:r w:rsidR="0087048D">
              <w:rPr>
                <w:color w:val="000000" w:themeColor="text1"/>
                <w:sz w:val="16"/>
                <w:szCs w:val="16"/>
              </w:rPr>
              <w:t>traditional food</w:t>
            </w:r>
            <w:r w:rsidR="0087048D" w:rsidRPr="00213D66">
              <w:rPr>
                <w:color w:val="000000" w:themeColor="text1"/>
                <w:sz w:val="16"/>
                <w:szCs w:val="16"/>
              </w:rPr>
              <w:t xml:space="preserve"> </w:t>
            </w:r>
            <w:r w:rsidRPr="00213D66">
              <w:rPr>
                <w:color w:val="000000" w:themeColor="text1"/>
                <w:sz w:val="16"/>
                <w:szCs w:val="16"/>
              </w:rPr>
              <w:t xml:space="preserve">variables clearly defined; weighted survey logistic regression appropriate. Main limitation is self-report for several variables. </w:t>
            </w:r>
            <w:proofErr w:type="spellStart"/>
            <w:r w:rsidRPr="00213D66">
              <w:rPr>
                <w:color w:val="000000" w:themeColor="text1"/>
                <w:sz w:val="16"/>
                <w:szCs w:val="16"/>
              </w:rPr>
              <w:t>Althought</w:t>
            </w:r>
            <w:proofErr w:type="spellEnd"/>
            <w:r w:rsidRPr="00213D66">
              <w:rPr>
                <w:color w:val="000000" w:themeColor="text1"/>
                <w:sz w:val="16"/>
                <w:szCs w:val="16"/>
              </w:rPr>
              <w:t xml:space="preserve"> data categorical</w:t>
            </w:r>
            <w:r w:rsidR="00830455">
              <w:rPr>
                <w:color w:val="000000" w:themeColor="text1"/>
                <w:sz w:val="16"/>
                <w:szCs w:val="16"/>
              </w:rPr>
              <w:t xml:space="preserve">; </w:t>
            </w:r>
            <w:r w:rsidRPr="00213D66">
              <w:rPr>
                <w:color w:val="000000" w:themeColor="text1"/>
                <w:sz w:val="16"/>
                <w:szCs w:val="16"/>
              </w:rPr>
              <w:lastRenderedPageBreak/>
              <w:t>survey data subjective.</w:t>
            </w:r>
          </w:p>
        </w:tc>
        <w:tc>
          <w:tcPr>
            <w:tcW w:w="1207" w:type="dxa"/>
            <w:tcBorders>
              <w:top w:val="single" w:sz="4" w:space="0" w:color="auto"/>
              <w:left w:val="single" w:sz="4" w:space="0" w:color="auto"/>
              <w:bottom w:val="single" w:sz="4" w:space="0" w:color="auto"/>
              <w:right w:val="single" w:sz="4" w:space="0" w:color="auto"/>
            </w:tcBorders>
            <w:hideMark/>
          </w:tcPr>
          <w:p w14:paraId="225C988D" w14:textId="7F579938" w:rsidR="0000019F" w:rsidRPr="00A505BE" w:rsidRDefault="000E4D16" w:rsidP="008D29E3">
            <w:pPr>
              <w:rPr>
                <w:color w:val="000000" w:themeColor="text1"/>
                <w:sz w:val="16"/>
                <w:szCs w:val="16"/>
              </w:rPr>
            </w:pPr>
            <w:r>
              <w:rPr>
                <w:color w:val="000000" w:themeColor="text1"/>
                <w:sz w:val="16"/>
                <w:szCs w:val="16"/>
              </w:rPr>
              <w:lastRenderedPageBreak/>
              <w:t>can’t tell</w:t>
            </w:r>
          </w:p>
        </w:tc>
        <w:tc>
          <w:tcPr>
            <w:tcW w:w="1161" w:type="dxa"/>
            <w:tcBorders>
              <w:top w:val="single" w:sz="4" w:space="0" w:color="auto"/>
              <w:left w:val="single" w:sz="4" w:space="0" w:color="auto"/>
              <w:bottom w:val="single" w:sz="4" w:space="0" w:color="auto"/>
              <w:right w:val="single" w:sz="4" w:space="0" w:color="auto"/>
            </w:tcBorders>
            <w:hideMark/>
          </w:tcPr>
          <w:p w14:paraId="55551E01" w14:textId="7127A1CE" w:rsidR="0000019F" w:rsidRPr="00213D66" w:rsidRDefault="0000019F" w:rsidP="008D29E3">
            <w:pPr>
              <w:rPr>
                <w:color w:val="000000" w:themeColor="text1"/>
                <w:sz w:val="16"/>
                <w:szCs w:val="16"/>
              </w:rPr>
            </w:pPr>
            <w:r w:rsidRPr="00213D66">
              <w:rPr>
                <w:color w:val="000000" w:themeColor="text1"/>
                <w:sz w:val="16"/>
                <w:szCs w:val="16"/>
              </w:rPr>
              <w:t>Final multivariable sample 5176 </w:t>
            </w:r>
            <w:r w:rsidRPr="00A505BE">
              <w:rPr>
                <w:color w:val="000000" w:themeColor="text1"/>
                <w:sz w:val="16"/>
                <w:szCs w:val="16"/>
              </w:rPr>
              <w:t>after removing all missing data</w:t>
            </w:r>
            <w:r w:rsidRPr="00213D66">
              <w:rPr>
                <w:color w:val="000000" w:themeColor="text1"/>
                <w:sz w:val="16"/>
                <w:szCs w:val="16"/>
              </w:rPr>
              <w:t>; non-response weighting used, but full extent/</w:t>
            </w:r>
            <w:r w:rsidR="00830455">
              <w:rPr>
                <w:color w:val="000000" w:themeColor="text1"/>
                <w:sz w:val="16"/>
                <w:szCs w:val="16"/>
              </w:rPr>
              <w:t xml:space="preserve"> </w:t>
            </w:r>
            <w:r w:rsidRPr="00213D66">
              <w:rPr>
                <w:color w:val="000000" w:themeColor="text1"/>
                <w:sz w:val="16"/>
                <w:szCs w:val="16"/>
              </w:rPr>
              <w:t xml:space="preserve">pattern of missingness for all model variables not reported (does not fully quantify missingness </w:t>
            </w:r>
            <w:r w:rsidRPr="00213D66">
              <w:rPr>
                <w:color w:val="000000" w:themeColor="text1"/>
                <w:sz w:val="16"/>
                <w:szCs w:val="16"/>
              </w:rPr>
              <w:lastRenderedPageBreak/>
              <w:t>across predictors).</w:t>
            </w:r>
          </w:p>
        </w:tc>
        <w:tc>
          <w:tcPr>
            <w:tcW w:w="1248" w:type="dxa"/>
            <w:tcBorders>
              <w:top w:val="single" w:sz="4" w:space="0" w:color="auto"/>
              <w:left w:val="single" w:sz="4" w:space="0" w:color="auto"/>
              <w:bottom w:val="single" w:sz="4" w:space="0" w:color="auto"/>
              <w:right w:val="single" w:sz="4" w:space="0" w:color="auto"/>
            </w:tcBorders>
            <w:hideMark/>
          </w:tcPr>
          <w:p w14:paraId="3D6D02D3" w14:textId="233C9027" w:rsidR="0000019F" w:rsidRPr="00A505BE" w:rsidRDefault="007571E0" w:rsidP="008D29E3">
            <w:pPr>
              <w:rPr>
                <w:color w:val="000000" w:themeColor="text1"/>
                <w:sz w:val="16"/>
                <w:szCs w:val="16"/>
              </w:rPr>
            </w:pPr>
            <w:r w:rsidRPr="007571E0">
              <w:rPr>
                <w:color w:val="000000" w:themeColor="text1"/>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hideMark/>
          </w:tcPr>
          <w:p w14:paraId="1A12392A" w14:textId="34E7CAD5" w:rsidR="0000019F" w:rsidRPr="00213D66" w:rsidRDefault="0000019F" w:rsidP="008D29E3">
            <w:pPr>
              <w:rPr>
                <w:color w:val="000000" w:themeColor="text1"/>
                <w:sz w:val="16"/>
                <w:szCs w:val="16"/>
              </w:rPr>
            </w:pPr>
            <w:r w:rsidRPr="00213D66">
              <w:rPr>
                <w:color w:val="000000" w:themeColor="text1"/>
                <w:sz w:val="16"/>
                <w:szCs w:val="16"/>
              </w:rPr>
              <w:t xml:space="preserve">Multivariable logistic regression adjusted for region, road access, employment, income source, age, </w:t>
            </w:r>
            <w:r w:rsidR="00830455">
              <w:rPr>
                <w:color w:val="000000" w:themeColor="text1"/>
                <w:sz w:val="16"/>
                <w:szCs w:val="16"/>
              </w:rPr>
              <w:t>body mass index</w:t>
            </w:r>
            <w:r w:rsidRPr="00213D66">
              <w:rPr>
                <w:color w:val="000000" w:themeColor="text1"/>
                <w:sz w:val="16"/>
                <w:szCs w:val="16"/>
              </w:rPr>
              <w:t xml:space="preserve">, education, gender, smoking, health perception, children in household, food basket </w:t>
            </w:r>
            <w:r w:rsidRPr="00213D66">
              <w:rPr>
                <w:color w:val="000000" w:themeColor="text1"/>
                <w:sz w:val="16"/>
                <w:szCs w:val="16"/>
              </w:rPr>
              <w:lastRenderedPageBreak/>
              <w:t xml:space="preserve">cost; </w:t>
            </w:r>
            <w:r w:rsidR="00434ADD">
              <w:rPr>
                <w:color w:val="000000" w:themeColor="text1"/>
                <w:sz w:val="16"/>
                <w:szCs w:val="16"/>
              </w:rPr>
              <w:t>balanced repeated replication</w:t>
            </w:r>
            <w:r w:rsidR="00434ADD" w:rsidRPr="00213D66">
              <w:rPr>
                <w:color w:val="000000" w:themeColor="text1"/>
                <w:sz w:val="16"/>
                <w:szCs w:val="16"/>
              </w:rPr>
              <w:t xml:space="preserve"> </w:t>
            </w:r>
            <w:r w:rsidRPr="00213D66">
              <w:rPr>
                <w:color w:val="000000" w:themeColor="text1"/>
                <w:sz w:val="16"/>
                <w:szCs w:val="16"/>
              </w:rPr>
              <w:t>variance estimation used.</w:t>
            </w:r>
          </w:p>
        </w:tc>
        <w:tc>
          <w:tcPr>
            <w:tcW w:w="1148" w:type="dxa"/>
            <w:tcBorders>
              <w:top w:val="single" w:sz="4" w:space="0" w:color="auto"/>
              <w:left w:val="single" w:sz="4" w:space="0" w:color="auto"/>
              <w:bottom w:val="single" w:sz="4" w:space="0" w:color="auto"/>
              <w:right w:val="single" w:sz="4" w:space="0" w:color="auto"/>
            </w:tcBorders>
            <w:hideMark/>
          </w:tcPr>
          <w:p w14:paraId="4827B1EF" w14:textId="6BD4B48A" w:rsidR="0000019F" w:rsidRPr="00A505BE" w:rsidRDefault="000E4D16" w:rsidP="008D29E3">
            <w:pPr>
              <w:rPr>
                <w:color w:val="000000" w:themeColor="text1"/>
                <w:sz w:val="16"/>
                <w:szCs w:val="16"/>
              </w:rPr>
            </w:pPr>
            <w:r>
              <w:rPr>
                <w:color w:val="000000" w:themeColor="text1"/>
                <w:sz w:val="16"/>
                <w:szCs w:val="16"/>
              </w:rPr>
              <w:lastRenderedPageBreak/>
              <w:t>can’t tell</w:t>
            </w:r>
          </w:p>
        </w:tc>
        <w:tc>
          <w:tcPr>
            <w:tcW w:w="1220" w:type="dxa"/>
            <w:tcBorders>
              <w:top w:val="single" w:sz="4" w:space="0" w:color="auto"/>
              <w:left w:val="single" w:sz="4" w:space="0" w:color="auto"/>
              <w:bottom w:val="single" w:sz="4" w:space="0" w:color="auto"/>
              <w:right w:val="single" w:sz="4" w:space="0" w:color="auto"/>
            </w:tcBorders>
            <w:hideMark/>
          </w:tcPr>
          <w:p w14:paraId="35E20813" w14:textId="4CD85061" w:rsidR="0000019F" w:rsidRPr="00213D66" w:rsidRDefault="0000019F" w:rsidP="008D29E3">
            <w:pPr>
              <w:rPr>
                <w:color w:val="000000" w:themeColor="text1"/>
                <w:sz w:val="16"/>
                <w:szCs w:val="16"/>
              </w:rPr>
            </w:pPr>
            <w:r w:rsidRPr="00213D66">
              <w:rPr>
                <w:color w:val="000000" w:themeColor="text1"/>
                <w:sz w:val="16"/>
                <w:szCs w:val="16"/>
              </w:rPr>
              <w:t>Exposures/</w:t>
            </w:r>
            <w:r w:rsidR="00434ADD">
              <w:rPr>
                <w:color w:val="000000" w:themeColor="text1"/>
                <w:sz w:val="16"/>
                <w:szCs w:val="16"/>
              </w:rPr>
              <w:t xml:space="preserve"> </w:t>
            </w:r>
            <w:r w:rsidRPr="00213D66">
              <w:rPr>
                <w:color w:val="000000" w:themeColor="text1"/>
                <w:sz w:val="16"/>
                <w:szCs w:val="16"/>
              </w:rPr>
              <w:t>predictors existing household and respondent characteristics measured consistently at survey; no indication classification altered by study procedures. Cross-sectional timing limits temporality/</w:t>
            </w:r>
            <w:r w:rsidR="00434ADD">
              <w:rPr>
                <w:color w:val="000000" w:themeColor="text1"/>
                <w:sz w:val="16"/>
                <w:szCs w:val="16"/>
              </w:rPr>
              <w:t xml:space="preserve"> </w:t>
            </w:r>
            <w:r w:rsidRPr="00213D66">
              <w:rPr>
                <w:color w:val="000000" w:themeColor="text1"/>
                <w:sz w:val="16"/>
                <w:szCs w:val="16"/>
              </w:rPr>
              <w:t xml:space="preserve">reverse causation for </w:t>
            </w:r>
            <w:r w:rsidRPr="00213D66">
              <w:rPr>
                <w:color w:val="000000" w:themeColor="text1"/>
                <w:sz w:val="16"/>
                <w:szCs w:val="16"/>
              </w:rPr>
              <w:lastRenderedPageBreak/>
              <w:t xml:space="preserve">some variables. </w:t>
            </w:r>
            <w:r w:rsidR="00434ADD">
              <w:rPr>
                <w:color w:val="000000" w:themeColor="text1"/>
                <w:sz w:val="16"/>
                <w:szCs w:val="16"/>
              </w:rPr>
              <w:t>E</w:t>
            </w:r>
            <w:r w:rsidRPr="00213D66">
              <w:rPr>
                <w:color w:val="000000" w:themeColor="text1"/>
                <w:sz w:val="16"/>
                <w:szCs w:val="16"/>
              </w:rPr>
              <w:t>xposure is life and outcome is food insecurity and traditional food access (</w:t>
            </w:r>
            <w:r w:rsidR="00434ADD">
              <w:rPr>
                <w:color w:val="000000" w:themeColor="text1"/>
                <w:sz w:val="16"/>
                <w:szCs w:val="16"/>
              </w:rPr>
              <w:t>unclear</w:t>
            </w:r>
            <w:r w:rsidRPr="00213D66">
              <w:rPr>
                <w:color w:val="000000" w:themeColor="text1"/>
                <w:sz w:val="16"/>
                <w:szCs w:val="16"/>
              </w:rPr>
              <w:t xml:space="preserve"> how life administered as intended).</w:t>
            </w:r>
          </w:p>
        </w:tc>
      </w:tr>
      <w:tr w:rsidR="0000019F" w:rsidRPr="00213D66" w14:paraId="2D9F4455"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2B1967" w14:textId="77777777" w:rsidR="0000019F" w:rsidRPr="00213D66" w:rsidRDefault="0000019F" w:rsidP="008D29E3">
            <w:pPr>
              <w:rPr>
                <w:color w:val="000000"/>
                <w:sz w:val="16"/>
                <w:szCs w:val="16"/>
              </w:rPr>
            </w:pPr>
            <w:r w:rsidRPr="00213D66">
              <w:rPr>
                <w:color w:val="000000"/>
                <w:sz w:val="16"/>
                <w:szCs w:val="16"/>
              </w:rPr>
              <w:lastRenderedPageBreak/>
              <w:t>Rosinger et al. (2023)</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7A7E53" w14:textId="6D199701"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4D244B" w14:textId="18D52CCA" w:rsidR="0000019F" w:rsidRPr="00213D66" w:rsidRDefault="0037403F" w:rsidP="008D29E3">
            <w:pPr>
              <w:rPr>
                <w:color w:val="000000" w:themeColor="text1"/>
                <w:sz w:val="16"/>
                <w:szCs w:val="16"/>
              </w:rPr>
            </w:pPr>
            <w:r w:rsidRPr="00213D66">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7651E6" w14:textId="73CA6DAD" w:rsidR="0000019F" w:rsidRPr="00A505BE" w:rsidRDefault="000E4D16" w:rsidP="008D29E3">
            <w:pPr>
              <w:rPr>
                <w:color w:val="000000" w:themeColor="text1"/>
                <w:sz w:val="16"/>
                <w:szCs w:val="16"/>
              </w:rPr>
            </w:pPr>
            <w:r>
              <w:rPr>
                <w:color w:val="000000" w:themeColor="text1"/>
                <w:sz w:val="16"/>
                <w:szCs w:val="16"/>
              </w:rPr>
              <w:t>can’t tell</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0B9BF" w14:textId="00AADA87" w:rsidR="0000019F" w:rsidRPr="00213D66" w:rsidRDefault="0000019F" w:rsidP="008D29E3">
            <w:pPr>
              <w:rPr>
                <w:color w:val="000000" w:themeColor="text1"/>
                <w:sz w:val="16"/>
                <w:szCs w:val="16"/>
              </w:rPr>
            </w:pPr>
            <w:r w:rsidRPr="00213D66">
              <w:rPr>
                <w:color w:val="000000" w:themeColor="text1"/>
                <w:sz w:val="16"/>
                <w:szCs w:val="16"/>
              </w:rPr>
              <w:t>Exhaustive sampling of all households in two selected communities, but only </w:t>
            </w:r>
            <w:r w:rsidR="00A1630B">
              <w:rPr>
                <w:color w:val="000000" w:themeColor="text1"/>
                <w:sz w:val="16"/>
                <w:szCs w:val="16"/>
              </w:rPr>
              <w:t>2</w:t>
            </w:r>
            <w:r w:rsidR="00A1630B" w:rsidRPr="00A505BE">
              <w:rPr>
                <w:color w:val="000000" w:themeColor="text1"/>
                <w:sz w:val="16"/>
                <w:szCs w:val="16"/>
              </w:rPr>
              <w:t xml:space="preserve"> </w:t>
            </w:r>
            <w:r w:rsidRPr="00A505BE">
              <w:rPr>
                <w:color w:val="000000" w:themeColor="text1"/>
                <w:sz w:val="16"/>
                <w:szCs w:val="16"/>
              </w:rPr>
              <w:t>communities</w:t>
            </w:r>
            <w:r w:rsidR="00A1630B">
              <w:rPr>
                <w:color w:val="000000" w:themeColor="text1"/>
                <w:sz w:val="16"/>
                <w:szCs w:val="16"/>
              </w:rPr>
              <w:t xml:space="preserve"> </w:t>
            </w:r>
            <w:r w:rsidRPr="00213D66">
              <w:rPr>
                <w:color w:val="000000" w:themeColor="text1"/>
                <w:sz w:val="16"/>
                <w:szCs w:val="16"/>
              </w:rPr>
              <w:t xml:space="preserve">chosen for variation in market access; not clearly representative of all </w:t>
            </w:r>
            <w:proofErr w:type="spellStart"/>
            <w:r w:rsidRPr="00213D66">
              <w:rPr>
                <w:color w:val="000000" w:themeColor="text1"/>
                <w:sz w:val="16"/>
                <w:szCs w:val="16"/>
              </w:rPr>
              <w:t>Tsiman</w:t>
            </w:r>
            <w:r w:rsidR="00A1630B">
              <w:rPr>
                <w:color w:val="000000" w:themeColor="text1"/>
                <w:sz w:val="16"/>
                <w:szCs w:val="16"/>
              </w:rPr>
              <w:t>é</w:t>
            </w:r>
            <w:proofErr w:type="spellEnd"/>
            <w:r w:rsidRPr="00213D66">
              <w:rPr>
                <w:color w:val="000000" w:themeColor="text1"/>
                <w:sz w:val="16"/>
                <w:szCs w:val="16"/>
              </w:rPr>
              <w:t xml:space="preserve"> or all flood-affected communities. (sampling exhaustive within </w:t>
            </w:r>
            <w:r w:rsidR="00A1630B">
              <w:rPr>
                <w:color w:val="000000" w:themeColor="text1"/>
                <w:sz w:val="16"/>
                <w:szCs w:val="16"/>
              </w:rPr>
              <w:t>2</w:t>
            </w:r>
            <w:r w:rsidR="00A1630B" w:rsidRPr="00213D66">
              <w:rPr>
                <w:color w:val="000000" w:themeColor="text1"/>
                <w:sz w:val="16"/>
                <w:szCs w:val="16"/>
              </w:rPr>
              <w:t xml:space="preserve"> </w:t>
            </w:r>
            <w:r w:rsidRPr="00213D66">
              <w:rPr>
                <w:color w:val="000000" w:themeColor="text1"/>
                <w:sz w:val="16"/>
                <w:szCs w:val="16"/>
              </w:rPr>
              <w:t>purposively selected communities, not clearly representative of wider population.)</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2C262" w14:textId="6D353BD8"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F7F5F3" w14:textId="358E2FBB" w:rsidR="0000019F" w:rsidRPr="00213D66" w:rsidRDefault="0000019F" w:rsidP="008D29E3">
            <w:pPr>
              <w:rPr>
                <w:color w:val="000000" w:themeColor="text1"/>
                <w:sz w:val="16"/>
                <w:szCs w:val="16"/>
              </w:rPr>
            </w:pPr>
            <w:r w:rsidRPr="00213D66">
              <w:rPr>
                <w:color w:val="000000" w:themeColor="text1"/>
                <w:sz w:val="16"/>
                <w:szCs w:val="16"/>
              </w:rPr>
              <w:t xml:space="preserve">Repeated survey measures plus objective </w:t>
            </w:r>
            <w:r w:rsidR="00FB35D3">
              <w:rPr>
                <w:color w:val="000000" w:themeColor="text1"/>
                <w:sz w:val="16"/>
                <w:szCs w:val="16"/>
              </w:rPr>
              <w:t>blood pressure</w:t>
            </w:r>
            <w:r w:rsidRPr="00213D66">
              <w:rPr>
                <w:color w:val="000000" w:themeColor="text1"/>
                <w:sz w:val="16"/>
                <w:szCs w:val="16"/>
              </w:rPr>
              <w:t>, anthropometry, doctor exam, urine specific gravity; measures/</w:t>
            </w:r>
            <w:r w:rsidR="00FB35D3">
              <w:rPr>
                <w:color w:val="000000" w:themeColor="text1"/>
                <w:sz w:val="16"/>
                <w:szCs w:val="16"/>
              </w:rPr>
              <w:t xml:space="preserve"> </w:t>
            </w:r>
            <w:r w:rsidRPr="00213D66">
              <w:rPr>
                <w:color w:val="000000" w:themeColor="text1"/>
                <w:sz w:val="16"/>
                <w:szCs w:val="16"/>
              </w:rPr>
              <w:t>protocols described clearly and mostly appropriate. Some self-report for diarrh</w:t>
            </w:r>
            <w:r w:rsidR="00C95005">
              <w:rPr>
                <w:color w:val="000000" w:themeColor="text1"/>
                <w:sz w:val="16"/>
                <w:szCs w:val="16"/>
              </w:rPr>
              <w:t>o</w:t>
            </w:r>
            <w:r w:rsidRPr="00213D66">
              <w:rPr>
                <w:color w:val="000000" w:themeColor="text1"/>
                <w:sz w:val="16"/>
                <w:szCs w:val="16"/>
              </w:rPr>
              <w:t>ea/</w:t>
            </w:r>
            <w:r w:rsidR="00C95005">
              <w:rPr>
                <w:color w:val="000000" w:themeColor="text1"/>
                <w:sz w:val="16"/>
                <w:szCs w:val="16"/>
              </w:rPr>
              <w:t xml:space="preserve"> </w:t>
            </w:r>
            <w:r w:rsidRPr="00213D66">
              <w:rPr>
                <w:color w:val="000000" w:themeColor="text1"/>
                <w:sz w:val="16"/>
                <w:szCs w:val="16"/>
              </w:rPr>
              <w:t>food-water insecurity.</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A36F01" w14:textId="5E6905F2" w:rsidR="0000019F" w:rsidRPr="00A505BE" w:rsidRDefault="00FD2DFB" w:rsidP="008D29E3">
            <w:pPr>
              <w:rPr>
                <w:color w:val="000000" w:themeColor="text1"/>
                <w:sz w:val="16"/>
                <w:szCs w:val="16"/>
              </w:rPr>
            </w:pPr>
            <w:r w:rsidRPr="00FD2DFB">
              <w:rPr>
                <w:color w:val="000000" w:themeColor="text1"/>
                <w:sz w:val="16"/>
                <w:szCs w:val="16"/>
              </w:rPr>
              <w:t>no</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6396E" w14:textId="7D326F74" w:rsidR="0000019F" w:rsidRPr="00213D66" w:rsidRDefault="0000019F" w:rsidP="008D29E3">
            <w:pPr>
              <w:rPr>
                <w:color w:val="000000" w:themeColor="text1"/>
                <w:sz w:val="16"/>
                <w:szCs w:val="16"/>
              </w:rPr>
            </w:pPr>
            <w:r w:rsidRPr="00213D66">
              <w:rPr>
                <w:color w:val="000000" w:themeColor="text1"/>
                <w:sz w:val="16"/>
                <w:szCs w:val="16"/>
              </w:rPr>
              <w:t xml:space="preserve">Attrition between waves: adults 118→101, children 125→114; balanced-panel sensitivity analyses done and results largely consistent, but outcome completeness not fully ideal. </w:t>
            </w:r>
            <w:r w:rsidR="00C95005">
              <w:rPr>
                <w:color w:val="000000" w:themeColor="text1"/>
                <w:sz w:val="16"/>
                <w:szCs w:val="16"/>
              </w:rPr>
              <w:t>A</w:t>
            </w:r>
            <w:r w:rsidRPr="00213D66">
              <w:rPr>
                <w:color w:val="000000" w:themeColor="text1"/>
                <w:sz w:val="16"/>
                <w:szCs w:val="16"/>
              </w:rPr>
              <w:t xml:space="preserve">ttrition between waves. </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35F00E" w14:textId="02B196FF" w:rsidR="0000019F" w:rsidRPr="00A505BE" w:rsidRDefault="007571E0" w:rsidP="008D29E3">
            <w:pPr>
              <w:rPr>
                <w:color w:val="000000" w:themeColor="text1"/>
                <w:sz w:val="16"/>
                <w:szCs w:val="16"/>
              </w:rPr>
            </w:pPr>
            <w:r w:rsidRPr="007571E0">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46FA50" w14:textId="12EAB92B" w:rsidR="0000019F" w:rsidRPr="00213D66" w:rsidRDefault="0000019F" w:rsidP="008D29E3">
            <w:pPr>
              <w:rPr>
                <w:color w:val="000000" w:themeColor="text1"/>
                <w:sz w:val="16"/>
                <w:szCs w:val="16"/>
              </w:rPr>
            </w:pPr>
            <w:r w:rsidRPr="00213D66">
              <w:rPr>
                <w:color w:val="000000" w:themeColor="text1"/>
                <w:sz w:val="16"/>
                <w:szCs w:val="16"/>
              </w:rPr>
              <w:t xml:space="preserve">Fixed-effects models control time-invariant individual factors; models adjusted for age, </w:t>
            </w:r>
            <w:r w:rsidR="00C95005">
              <w:rPr>
                <w:color w:val="000000" w:themeColor="text1"/>
                <w:sz w:val="16"/>
                <w:szCs w:val="16"/>
              </w:rPr>
              <w:t>body mass index</w:t>
            </w:r>
            <w:r w:rsidRPr="00213D66">
              <w:rPr>
                <w:color w:val="000000" w:themeColor="text1"/>
                <w:sz w:val="16"/>
                <w:szCs w:val="16"/>
              </w:rPr>
              <w:t>, ambient temperature, dehydration, diarrh</w:t>
            </w:r>
            <w:r w:rsidR="00C95005">
              <w:rPr>
                <w:color w:val="000000" w:themeColor="text1"/>
                <w:sz w:val="16"/>
                <w:szCs w:val="16"/>
              </w:rPr>
              <w:t>o</w:t>
            </w:r>
            <w:r w:rsidRPr="00213D66">
              <w:rPr>
                <w:color w:val="000000" w:themeColor="text1"/>
                <w:sz w:val="16"/>
                <w:szCs w:val="16"/>
              </w:rPr>
              <w:t>ea, sex/</w:t>
            </w:r>
            <w:r w:rsidR="00C95005">
              <w:rPr>
                <w:color w:val="000000" w:themeColor="text1"/>
                <w:sz w:val="16"/>
                <w:szCs w:val="16"/>
              </w:rPr>
              <w:t xml:space="preserve"> </w:t>
            </w:r>
            <w:r w:rsidRPr="00213D66">
              <w:rPr>
                <w:color w:val="000000" w:themeColor="text1"/>
                <w:sz w:val="16"/>
                <w:szCs w:val="16"/>
              </w:rPr>
              <w:t>community where relevant; household clustering used.</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FDB5DD" w14:textId="09EB919E" w:rsidR="0000019F" w:rsidRPr="00A505BE" w:rsidRDefault="0001730B" w:rsidP="008D29E3">
            <w:pPr>
              <w:rPr>
                <w:color w:val="000000" w:themeColor="text1"/>
                <w:sz w:val="16"/>
                <w:szCs w:val="16"/>
              </w:rPr>
            </w:pPr>
            <w:r w:rsidRPr="0001730B">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6C137" w14:textId="74B3BF21" w:rsidR="0000019F" w:rsidRPr="00213D66" w:rsidRDefault="0000019F" w:rsidP="008D29E3">
            <w:pPr>
              <w:rPr>
                <w:color w:val="000000" w:themeColor="text1"/>
                <w:sz w:val="16"/>
                <w:szCs w:val="16"/>
              </w:rPr>
            </w:pPr>
            <w:r w:rsidRPr="00213D66">
              <w:rPr>
                <w:color w:val="000000" w:themeColor="text1"/>
                <w:sz w:val="16"/>
                <w:szCs w:val="16"/>
              </w:rPr>
              <w:t xml:space="preserve">Exposure naturally occurring post-flood recovery period; timing applied consistently across waves with households interviewed in </w:t>
            </w:r>
            <w:r w:rsidR="00C95005">
              <w:rPr>
                <w:color w:val="000000" w:themeColor="text1"/>
                <w:sz w:val="16"/>
                <w:szCs w:val="16"/>
              </w:rPr>
              <w:t xml:space="preserve">~ </w:t>
            </w:r>
            <w:r w:rsidRPr="00213D66">
              <w:rPr>
                <w:color w:val="000000" w:themeColor="text1"/>
                <w:sz w:val="16"/>
                <w:szCs w:val="16"/>
              </w:rPr>
              <w:t>same sequence; no evidence exposure classification altered by study procedures.</w:t>
            </w:r>
          </w:p>
        </w:tc>
      </w:tr>
      <w:tr w:rsidR="0000019F" w:rsidRPr="00213D66" w14:paraId="27E811D5"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520D3357" w14:textId="3772194F" w:rsidR="0000019F" w:rsidRPr="00213D66" w:rsidRDefault="0000019F" w:rsidP="3B198B67">
            <w:pPr>
              <w:rPr>
                <w:color w:val="FF0000"/>
                <w:sz w:val="16"/>
                <w:szCs w:val="16"/>
              </w:rPr>
            </w:pPr>
            <w:r w:rsidRPr="3B198B67">
              <w:rPr>
                <w:color w:val="000000" w:themeColor="text1"/>
                <w:sz w:val="16"/>
                <w:szCs w:val="16"/>
              </w:rPr>
              <w:t>MacVicar et al. (2017a)</w:t>
            </w:r>
          </w:p>
        </w:tc>
        <w:tc>
          <w:tcPr>
            <w:tcW w:w="992" w:type="dxa"/>
            <w:tcBorders>
              <w:top w:val="single" w:sz="4" w:space="0" w:color="auto"/>
              <w:left w:val="single" w:sz="4" w:space="0" w:color="auto"/>
              <w:bottom w:val="single" w:sz="4" w:space="0" w:color="auto"/>
              <w:right w:val="single" w:sz="4" w:space="0" w:color="auto"/>
            </w:tcBorders>
            <w:hideMark/>
          </w:tcPr>
          <w:p w14:paraId="5F776EDD" w14:textId="29D6F00C"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3E50176" w14:textId="316B1D53" w:rsidR="0000019F" w:rsidRPr="00213D66" w:rsidRDefault="0037403F" w:rsidP="008D29E3">
            <w:pPr>
              <w:rPr>
                <w:color w:val="000000" w:themeColor="text1"/>
                <w:sz w:val="16"/>
                <w:szCs w:val="16"/>
              </w:rPr>
            </w:pPr>
            <w:r w:rsidRPr="00213D66">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375B1EF" w14:textId="6BDB344C" w:rsidR="0000019F" w:rsidRPr="00A505BE" w:rsidRDefault="000E4D16" w:rsidP="008D29E3">
            <w:pPr>
              <w:rPr>
                <w:color w:val="000000" w:themeColor="text1"/>
                <w:sz w:val="16"/>
                <w:szCs w:val="16"/>
              </w:rPr>
            </w:pPr>
            <w:r>
              <w:rPr>
                <w:color w:val="000000" w:themeColor="text1"/>
                <w:sz w:val="16"/>
                <w:szCs w:val="16"/>
              </w:rPr>
              <w:t>can’t tell</w:t>
            </w:r>
          </w:p>
        </w:tc>
        <w:tc>
          <w:tcPr>
            <w:tcW w:w="1275" w:type="dxa"/>
            <w:tcBorders>
              <w:top w:val="single" w:sz="4" w:space="0" w:color="auto"/>
              <w:left w:val="single" w:sz="4" w:space="0" w:color="auto"/>
              <w:bottom w:val="single" w:sz="4" w:space="0" w:color="auto"/>
              <w:right w:val="single" w:sz="4" w:space="0" w:color="auto"/>
            </w:tcBorders>
            <w:hideMark/>
          </w:tcPr>
          <w:p w14:paraId="5537DBCA" w14:textId="1956EEA6" w:rsidR="0000019F" w:rsidRPr="00213D66" w:rsidRDefault="0000019F" w:rsidP="008D29E3">
            <w:pPr>
              <w:rPr>
                <w:color w:val="000000" w:themeColor="text1"/>
                <w:sz w:val="16"/>
                <w:szCs w:val="16"/>
              </w:rPr>
            </w:pPr>
            <w:r w:rsidRPr="00213D66">
              <w:rPr>
                <w:color w:val="000000" w:themeColor="text1"/>
                <w:sz w:val="16"/>
                <w:szCs w:val="16"/>
              </w:rPr>
              <w:t>(</w:t>
            </w:r>
            <w:r w:rsidR="00C95005">
              <w:rPr>
                <w:color w:val="000000" w:themeColor="text1"/>
                <w:sz w:val="16"/>
                <w:szCs w:val="16"/>
              </w:rPr>
              <w:t xml:space="preserve">states </w:t>
            </w:r>
            <w:r w:rsidRPr="00213D66">
              <w:rPr>
                <w:color w:val="000000" w:themeColor="text1"/>
                <w:sz w:val="16"/>
                <w:szCs w:val="16"/>
              </w:rPr>
              <w:t xml:space="preserve">hospital-birth sample </w:t>
            </w:r>
            <w:r w:rsidR="00C95005">
              <w:rPr>
                <w:color w:val="000000" w:themeColor="text1"/>
                <w:sz w:val="16"/>
                <w:szCs w:val="16"/>
              </w:rPr>
              <w:t>might</w:t>
            </w:r>
            <w:r w:rsidR="00C95005" w:rsidRPr="00213D66">
              <w:rPr>
                <w:color w:val="000000" w:themeColor="text1"/>
                <w:sz w:val="16"/>
                <w:szCs w:val="16"/>
              </w:rPr>
              <w:t xml:space="preserve"> </w:t>
            </w:r>
            <w:r w:rsidRPr="00213D66">
              <w:rPr>
                <w:color w:val="000000" w:themeColor="text1"/>
                <w:sz w:val="16"/>
                <w:szCs w:val="16"/>
              </w:rPr>
              <w:t xml:space="preserve">not represent wider community and </w:t>
            </w:r>
            <w:r w:rsidR="00C95005">
              <w:rPr>
                <w:color w:val="000000" w:themeColor="text1"/>
                <w:sz w:val="16"/>
                <w:szCs w:val="16"/>
              </w:rPr>
              <w:t>could</w:t>
            </w:r>
            <w:r w:rsidR="00C95005" w:rsidRPr="00213D66">
              <w:rPr>
                <w:color w:val="000000" w:themeColor="text1"/>
                <w:sz w:val="16"/>
                <w:szCs w:val="16"/>
              </w:rPr>
              <w:t xml:space="preserve"> </w:t>
            </w:r>
            <w:r w:rsidRPr="00213D66">
              <w:rPr>
                <w:color w:val="000000" w:themeColor="text1"/>
                <w:sz w:val="16"/>
                <w:szCs w:val="16"/>
              </w:rPr>
              <w:t xml:space="preserve">reflect selection by </w:t>
            </w:r>
            <w:r w:rsidR="00C95005">
              <w:rPr>
                <w:color w:val="000000" w:themeColor="text1"/>
                <w:sz w:val="16"/>
                <w:szCs w:val="16"/>
              </w:rPr>
              <w:t>socio-economic status</w:t>
            </w:r>
            <w:r w:rsidRPr="00213D66">
              <w:rPr>
                <w:color w:val="000000" w:themeColor="text1"/>
                <w:sz w:val="16"/>
                <w:szCs w:val="16"/>
              </w:rPr>
              <w:t>/</w:t>
            </w:r>
            <w:r w:rsidR="00C95005">
              <w:rPr>
                <w:color w:val="000000" w:themeColor="text1"/>
                <w:sz w:val="16"/>
                <w:szCs w:val="16"/>
              </w:rPr>
              <w:t xml:space="preserve"> </w:t>
            </w:r>
            <w:r w:rsidRPr="00213D66">
              <w:rPr>
                <w:color w:val="000000" w:themeColor="text1"/>
                <w:sz w:val="16"/>
                <w:szCs w:val="16"/>
              </w:rPr>
              <w:t xml:space="preserve">risk) Hospital births at Bwindi Community Hospital only; findings cannot be extrapolated to general </w:t>
            </w:r>
            <w:r w:rsidRPr="00213D66">
              <w:rPr>
                <w:color w:val="000000" w:themeColor="text1"/>
                <w:sz w:val="16"/>
                <w:szCs w:val="16"/>
              </w:rPr>
              <w:lastRenderedPageBreak/>
              <w:t xml:space="preserve">population and sample </w:t>
            </w:r>
            <w:r w:rsidR="00C95005">
              <w:rPr>
                <w:color w:val="000000" w:themeColor="text1"/>
                <w:sz w:val="16"/>
                <w:szCs w:val="16"/>
              </w:rPr>
              <w:t>might</w:t>
            </w:r>
            <w:r w:rsidR="00C95005" w:rsidRPr="00213D66">
              <w:rPr>
                <w:color w:val="000000" w:themeColor="text1"/>
                <w:sz w:val="16"/>
                <w:szCs w:val="16"/>
              </w:rPr>
              <w:t xml:space="preserve"> </w:t>
            </w:r>
            <w:r w:rsidRPr="00213D66">
              <w:rPr>
                <w:color w:val="000000" w:themeColor="text1"/>
                <w:sz w:val="16"/>
                <w:szCs w:val="16"/>
              </w:rPr>
              <w:t>over-represent wealthier/</w:t>
            </w:r>
            <w:r w:rsidR="00C95005">
              <w:rPr>
                <w:color w:val="000000" w:themeColor="text1"/>
                <w:sz w:val="16"/>
                <w:szCs w:val="16"/>
              </w:rPr>
              <w:t xml:space="preserve"> </w:t>
            </w:r>
            <w:r w:rsidRPr="00213D66">
              <w:rPr>
                <w:color w:val="000000" w:themeColor="text1"/>
                <w:sz w:val="16"/>
                <w:szCs w:val="16"/>
              </w:rPr>
              <w:t>higher</w:t>
            </w:r>
            <w:r w:rsidR="00C95005">
              <w:rPr>
                <w:color w:val="000000" w:themeColor="text1"/>
                <w:sz w:val="16"/>
                <w:szCs w:val="16"/>
              </w:rPr>
              <w:t xml:space="preserve"> socio-economic status</w:t>
            </w:r>
            <w:r w:rsidRPr="00213D66">
              <w:rPr>
                <w:color w:val="000000" w:themeColor="text1"/>
                <w:sz w:val="16"/>
                <w:szCs w:val="16"/>
              </w:rPr>
              <w:t xml:space="preserve"> or referred higher-risk mothers.</w:t>
            </w:r>
          </w:p>
        </w:tc>
        <w:tc>
          <w:tcPr>
            <w:tcW w:w="1276" w:type="dxa"/>
            <w:tcBorders>
              <w:top w:val="single" w:sz="4" w:space="0" w:color="auto"/>
              <w:left w:val="single" w:sz="4" w:space="0" w:color="auto"/>
              <w:bottom w:val="single" w:sz="4" w:space="0" w:color="auto"/>
              <w:right w:val="single" w:sz="4" w:space="0" w:color="auto"/>
            </w:tcBorders>
            <w:hideMark/>
          </w:tcPr>
          <w:p w14:paraId="5AF7B68A" w14:textId="423BA758" w:rsidR="0000019F" w:rsidRPr="00A505BE" w:rsidRDefault="0035043A" w:rsidP="008D29E3">
            <w:pPr>
              <w:rPr>
                <w:color w:val="000000" w:themeColor="text1"/>
                <w:sz w:val="16"/>
                <w:szCs w:val="16"/>
              </w:rPr>
            </w:pPr>
            <w:r w:rsidRPr="0035043A">
              <w:rPr>
                <w:color w:val="000000" w:themeColor="text1"/>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6C22A405" w14:textId="03945CDB" w:rsidR="0000019F" w:rsidRPr="00213D66" w:rsidRDefault="0000019F" w:rsidP="008D29E3">
            <w:pPr>
              <w:rPr>
                <w:color w:val="000000" w:themeColor="text1"/>
                <w:sz w:val="16"/>
                <w:szCs w:val="16"/>
              </w:rPr>
            </w:pPr>
            <w:r w:rsidRPr="00213D66">
              <w:rPr>
                <w:color w:val="000000" w:themeColor="text1"/>
                <w:sz w:val="16"/>
                <w:szCs w:val="16"/>
              </w:rPr>
              <w:t>Birth weight from hospital records; rainfall/</w:t>
            </w:r>
            <w:r w:rsidR="00C95005">
              <w:rPr>
                <w:color w:val="000000" w:themeColor="text1"/>
                <w:sz w:val="16"/>
                <w:szCs w:val="16"/>
              </w:rPr>
              <w:t xml:space="preserve"> </w:t>
            </w:r>
            <w:r w:rsidRPr="00213D66">
              <w:rPr>
                <w:color w:val="000000" w:themeColor="text1"/>
                <w:sz w:val="16"/>
                <w:szCs w:val="16"/>
              </w:rPr>
              <w:t>temperature extracted from validated satellite/</w:t>
            </w:r>
            <w:r w:rsidR="00C95005">
              <w:rPr>
                <w:color w:val="000000" w:themeColor="text1"/>
                <w:sz w:val="16"/>
                <w:szCs w:val="16"/>
              </w:rPr>
              <w:t xml:space="preserve"> </w:t>
            </w:r>
            <w:r w:rsidRPr="00213D66">
              <w:rPr>
                <w:color w:val="000000" w:themeColor="text1"/>
                <w:sz w:val="16"/>
                <w:szCs w:val="16"/>
              </w:rPr>
              <w:t>re</w:t>
            </w:r>
            <w:r w:rsidR="00C95005">
              <w:rPr>
                <w:color w:val="000000" w:themeColor="text1"/>
                <w:sz w:val="16"/>
                <w:szCs w:val="16"/>
              </w:rPr>
              <w:t>-</w:t>
            </w:r>
            <w:r w:rsidRPr="00213D66">
              <w:rPr>
                <w:color w:val="000000" w:themeColor="text1"/>
                <w:sz w:val="16"/>
                <w:szCs w:val="16"/>
              </w:rPr>
              <w:t>analysis data; exposure windows clearly defined; outcome/</w:t>
            </w:r>
            <w:r w:rsidR="00C95005">
              <w:rPr>
                <w:color w:val="000000" w:themeColor="text1"/>
                <w:sz w:val="16"/>
                <w:szCs w:val="16"/>
              </w:rPr>
              <w:t xml:space="preserve"> </w:t>
            </w:r>
            <w:r w:rsidRPr="00213D66">
              <w:rPr>
                <w:color w:val="000000" w:themeColor="text1"/>
                <w:sz w:val="16"/>
                <w:szCs w:val="16"/>
              </w:rPr>
              <w:t xml:space="preserve">exposure variables and covariates specified. </w:t>
            </w:r>
            <w:r w:rsidRPr="00213D66">
              <w:rPr>
                <w:color w:val="000000" w:themeColor="text1"/>
                <w:sz w:val="16"/>
                <w:szCs w:val="16"/>
              </w:rPr>
              <w:lastRenderedPageBreak/>
              <w:t>Gestational age measurement heterogeneous.</w:t>
            </w:r>
          </w:p>
        </w:tc>
        <w:tc>
          <w:tcPr>
            <w:tcW w:w="1207" w:type="dxa"/>
            <w:tcBorders>
              <w:top w:val="single" w:sz="4" w:space="0" w:color="auto"/>
              <w:left w:val="single" w:sz="4" w:space="0" w:color="auto"/>
              <w:bottom w:val="single" w:sz="4" w:space="0" w:color="auto"/>
              <w:right w:val="single" w:sz="4" w:space="0" w:color="auto"/>
            </w:tcBorders>
            <w:hideMark/>
          </w:tcPr>
          <w:p w14:paraId="07FB567F" w14:textId="2E9CC3F0" w:rsidR="0000019F" w:rsidRPr="00A505BE" w:rsidRDefault="00FD2DFB" w:rsidP="008D29E3">
            <w:pPr>
              <w:rPr>
                <w:color w:val="000000" w:themeColor="text1"/>
                <w:sz w:val="16"/>
                <w:szCs w:val="16"/>
              </w:rPr>
            </w:pPr>
            <w:r w:rsidRPr="00FD2DFB">
              <w:rPr>
                <w:color w:val="000000" w:themeColor="text1"/>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hideMark/>
          </w:tcPr>
          <w:p w14:paraId="5031F138" w14:textId="1E0B50FD" w:rsidR="0000019F" w:rsidRPr="00213D66" w:rsidRDefault="00C95005" w:rsidP="008D29E3">
            <w:pPr>
              <w:rPr>
                <w:color w:val="000000" w:themeColor="text1"/>
                <w:sz w:val="16"/>
                <w:szCs w:val="16"/>
              </w:rPr>
            </w:pPr>
            <w:r>
              <w:rPr>
                <w:color w:val="000000" w:themeColor="text1"/>
                <w:sz w:val="16"/>
                <w:szCs w:val="16"/>
              </w:rPr>
              <w:t>C</w:t>
            </w:r>
            <w:r w:rsidR="0000019F" w:rsidRPr="00213D66">
              <w:rPr>
                <w:color w:val="000000" w:themeColor="text1"/>
                <w:sz w:val="16"/>
                <w:szCs w:val="16"/>
              </w:rPr>
              <w:t xml:space="preserve">areful selection of sufficient covariates, but </w:t>
            </w:r>
            <w:r w:rsidR="00D600AD">
              <w:rPr>
                <w:color w:val="000000" w:themeColor="text1"/>
                <w:sz w:val="16"/>
                <w:szCs w:val="16"/>
              </w:rPr>
              <w:t>authors state</w:t>
            </w:r>
            <w:r w:rsidR="0000019F" w:rsidRPr="00213D66">
              <w:rPr>
                <w:color w:val="000000" w:themeColor="text1"/>
                <w:sz w:val="16"/>
                <w:szCs w:val="16"/>
              </w:rPr>
              <w:t xml:space="preserve">: </w:t>
            </w:r>
            <w:r w:rsidR="00D600AD">
              <w:rPr>
                <w:color w:val="000000" w:themeColor="text1"/>
                <w:sz w:val="16"/>
                <w:szCs w:val="16"/>
              </w:rPr>
              <w:t>“</w:t>
            </w:r>
            <w:r w:rsidR="0000019F" w:rsidRPr="00213D66">
              <w:rPr>
                <w:color w:val="000000" w:themeColor="text1"/>
                <w:sz w:val="16"/>
                <w:szCs w:val="16"/>
              </w:rPr>
              <w:t xml:space="preserve">Several control variables absent from the database would have enhanced this analysis, including maternal height and </w:t>
            </w:r>
            <w:r w:rsidR="0000019F" w:rsidRPr="00213D66">
              <w:rPr>
                <w:color w:val="000000" w:themeColor="text1"/>
                <w:sz w:val="16"/>
                <w:szCs w:val="16"/>
              </w:rPr>
              <w:lastRenderedPageBreak/>
              <w:t xml:space="preserve">weight, more complete records of malarial infection throughout during pregnancy, maternal nutritional status, </w:t>
            </w:r>
            <w:r w:rsidR="0093178F">
              <w:rPr>
                <w:color w:val="000000" w:themeColor="text1"/>
                <w:sz w:val="16"/>
                <w:szCs w:val="16"/>
              </w:rPr>
              <w:t>socio-economic status</w:t>
            </w:r>
            <w:r w:rsidR="0000019F" w:rsidRPr="00213D66">
              <w:rPr>
                <w:color w:val="000000" w:themeColor="text1"/>
                <w:sz w:val="16"/>
                <w:szCs w:val="16"/>
              </w:rPr>
              <w:t>, and consistent estimates of gestational age via ultrasound dating early in pregnancy.</w:t>
            </w:r>
          </w:p>
        </w:tc>
        <w:tc>
          <w:tcPr>
            <w:tcW w:w="1248" w:type="dxa"/>
            <w:tcBorders>
              <w:top w:val="single" w:sz="4" w:space="0" w:color="auto"/>
              <w:left w:val="single" w:sz="4" w:space="0" w:color="auto"/>
              <w:bottom w:val="single" w:sz="4" w:space="0" w:color="auto"/>
              <w:right w:val="single" w:sz="4" w:space="0" w:color="auto"/>
            </w:tcBorders>
            <w:hideMark/>
          </w:tcPr>
          <w:p w14:paraId="26FFDC31" w14:textId="2E5C3381" w:rsidR="0000019F" w:rsidRPr="00A505BE" w:rsidRDefault="007571E0" w:rsidP="008D29E3">
            <w:pPr>
              <w:rPr>
                <w:color w:val="000000" w:themeColor="text1"/>
                <w:sz w:val="16"/>
                <w:szCs w:val="16"/>
              </w:rPr>
            </w:pPr>
            <w:r w:rsidRPr="007571E0">
              <w:rPr>
                <w:color w:val="000000" w:themeColor="text1"/>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hideMark/>
          </w:tcPr>
          <w:p w14:paraId="40AF1E64" w14:textId="332EBB40" w:rsidR="0000019F" w:rsidRPr="00213D66" w:rsidRDefault="0000019F" w:rsidP="008D29E3">
            <w:pPr>
              <w:rPr>
                <w:color w:val="000000" w:themeColor="text1"/>
                <w:sz w:val="16"/>
                <w:szCs w:val="16"/>
              </w:rPr>
            </w:pPr>
            <w:r w:rsidRPr="00213D66">
              <w:rPr>
                <w:color w:val="000000" w:themeColor="text1"/>
                <w:sz w:val="16"/>
                <w:szCs w:val="16"/>
              </w:rPr>
              <w:t xml:space="preserve">Controlled for infant sex, gestational age, maternal age, ethnicity, parity, marital status, HIV, malaria, delivery type, ultrasound, season; stratified and sensitivity analyses </w:t>
            </w:r>
            <w:r w:rsidR="003C5C1E">
              <w:rPr>
                <w:color w:val="000000" w:themeColor="text1"/>
                <w:sz w:val="16"/>
                <w:szCs w:val="16"/>
              </w:rPr>
              <w:t>done</w:t>
            </w:r>
            <w:r w:rsidRPr="00213D66">
              <w:rPr>
                <w:color w:val="000000" w:themeColor="text1"/>
                <w:sz w:val="16"/>
                <w:szCs w:val="16"/>
              </w:rPr>
              <w:t xml:space="preserve">. Some important </w:t>
            </w:r>
            <w:r w:rsidRPr="00213D66">
              <w:rPr>
                <w:color w:val="000000" w:themeColor="text1"/>
                <w:sz w:val="16"/>
                <w:szCs w:val="16"/>
              </w:rPr>
              <w:lastRenderedPageBreak/>
              <w:t>confounders unavailable.</w:t>
            </w:r>
          </w:p>
        </w:tc>
        <w:tc>
          <w:tcPr>
            <w:tcW w:w="1148" w:type="dxa"/>
            <w:tcBorders>
              <w:top w:val="single" w:sz="4" w:space="0" w:color="auto"/>
              <w:left w:val="single" w:sz="4" w:space="0" w:color="auto"/>
              <w:bottom w:val="single" w:sz="4" w:space="0" w:color="auto"/>
              <w:right w:val="single" w:sz="4" w:space="0" w:color="auto"/>
            </w:tcBorders>
            <w:hideMark/>
          </w:tcPr>
          <w:p w14:paraId="192DACF6" w14:textId="3FCF85BF" w:rsidR="0000019F" w:rsidRPr="00A505BE" w:rsidRDefault="0001730B" w:rsidP="008D29E3">
            <w:pPr>
              <w:rPr>
                <w:color w:val="000000" w:themeColor="text1"/>
                <w:sz w:val="16"/>
                <w:szCs w:val="16"/>
              </w:rPr>
            </w:pPr>
            <w:r w:rsidRPr="0001730B">
              <w:rPr>
                <w:color w:val="000000" w:themeColor="text1"/>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0851098D" w14:textId="22D248B7" w:rsidR="0000019F" w:rsidRPr="00213D66" w:rsidRDefault="0000019F" w:rsidP="008D29E3">
            <w:pPr>
              <w:rPr>
                <w:color w:val="000000" w:themeColor="text1"/>
                <w:sz w:val="16"/>
                <w:szCs w:val="16"/>
              </w:rPr>
            </w:pPr>
            <w:r w:rsidRPr="00213D66">
              <w:rPr>
                <w:color w:val="000000" w:themeColor="text1"/>
                <w:sz w:val="16"/>
                <w:szCs w:val="16"/>
              </w:rPr>
              <w:t>Meteorological exposures occurred naturally during pregnancy and assigned consistently by trimester/</w:t>
            </w:r>
            <w:r w:rsidR="003C5C1E">
              <w:rPr>
                <w:color w:val="000000" w:themeColor="text1"/>
                <w:sz w:val="16"/>
                <w:szCs w:val="16"/>
              </w:rPr>
              <w:t xml:space="preserve"> </w:t>
            </w:r>
            <w:r w:rsidRPr="00213D66">
              <w:rPr>
                <w:color w:val="000000" w:themeColor="text1"/>
                <w:sz w:val="16"/>
                <w:szCs w:val="16"/>
              </w:rPr>
              <w:t xml:space="preserve">entire pregnancy. No evidence exposure status altered by study procedures. </w:t>
            </w:r>
            <w:r w:rsidRPr="00213D66">
              <w:rPr>
                <w:color w:val="000000" w:themeColor="text1"/>
                <w:sz w:val="16"/>
                <w:szCs w:val="16"/>
              </w:rPr>
              <w:lastRenderedPageBreak/>
              <w:t>Some exposure misclassification from area-level assignment likely.</w:t>
            </w:r>
          </w:p>
        </w:tc>
      </w:tr>
      <w:tr w:rsidR="0000019F" w:rsidRPr="00213D66" w14:paraId="2732AF9A"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00E748" w14:textId="77777777" w:rsidR="0000019F" w:rsidRPr="00213D66" w:rsidRDefault="0000019F" w:rsidP="008D29E3">
            <w:pPr>
              <w:rPr>
                <w:color w:val="000000"/>
                <w:sz w:val="16"/>
                <w:szCs w:val="16"/>
              </w:rPr>
            </w:pPr>
            <w:r w:rsidRPr="00213D66">
              <w:rPr>
                <w:color w:val="000000"/>
                <w:sz w:val="16"/>
                <w:szCs w:val="16"/>
              </w:rPr>
              <w:lastRenderedPageBreak/>
              <w:t>Edwards et al. (2021)</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572E5" w14:textId="0F9999F9"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05AECF" w14:textId="3921AF0B"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FF92A" w14:textId="60553465"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D6A269" w14:textId="3C4AEC0C" w:rsidR="0000019F" w:rsidRPr="00213D66" w:rsidRDefault="0000019F" w:rsidP="008D29E3">
            <w:pPr>
              <w:rPr>
                <w:color w:val="000000"/>
                <w:sz w:val="16"/>
                <w:szCs w:val="16"/>
              </w:rPr>
            </w:pPr>
            <w:r w:rsidRPr="00213D66">
              <w:rPr>
                <w:color w:val="000000"/>
                <w:sz w:val="16"/>
                <w:szCs w:val="16"/>
              </w:rPr>
              <w:t xml:space="preserve">Nationally representative cohort at baseline; </w:t>
            </w:r>
            <w:r w:rsidR="00FF43BC">
              <w:rPr>
                <w:color w:val="000000"/>
                <w:sz w:val="16"/>
                <w:szCs w:val="16"/>
              </w:rPr>
              <w:t>2</w:t>
            </w:r>
            <w:r w:rsidRPr="00213D66">
              <w:rPr>
                <w:color w:val="000000"/>
                <w:sz w:val="16"/>
                <w:szCs w:val="16"/>
              </w:rPr>
              <w:t xml:space="preserve">-stage sampling; high participation (94%); analytic sample restricted to children in same neighbourhood for 10 years, which </w:t>
            </w:r>
            <w:r w:rsidR="00FF43BC">
              <w:rPr>
                <w:color w:val="000000"/>
                <w:sz w:val="16"/>
                <w:szCs w:val="16"/>
              </w:rPr>
              <w:t>might</w:t>
            </w:r>
            <w:r w:rsidR="00FF43BC" w:rsidRPr="00213D66">
              <w:rPr>
                <w:color w:val="000000"/>
                <w:sz w:val="16"/>
                <w:szCs w:val="16"/>
              </w:rPr>
              <w:t xml:space="preserve"> </w:t>
            </w:r>
            <w:r w:rsidRPr="00213D66">
              <w:rPr>
                <w:color w:val="000000"/>
                <w:sz w:val="16"/>
                <w:szCs w:val="16"/>
              </w:rPr>
              <w:t>narrow representativeness slightly.</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219467" w14:textId="75155AFF" w:rsidR="0000019F" w:rsidRPr="00A505BE" w:rsidRDefault="0035043A" w:rsidP="008D29E3">
            <w:pPr>
              <w:rPr>
                <w:color w:val="000000"/>
                <w:sz w:val="16"/>
                <w:szCs w:val="16"/>
              </w:rPr>
            </w:pPr>
            <w:r w:rsidRPr="0035043A">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6E970" w14:textId="551A6738" w:rsidR="0000019F" w:rsidRPr="00213D66" w:rsidRDefault="0000019F" w:rsidP="008D29E3">
            <w:pPr>
              <w:rPr>
                <w:color w:val="000000"/>
                <w:sz w:val="16"/>
                <w:szCs w:val="16"/>
              </w:rPr>
            </w:pPr>
            <w:r w:rsidRPr="00213D66">
              <w:rPr>
                <w:color w:val="000000"/>
                <w:sz w:val="16"/>
                <w:szCs w:val="16"/>
              </w:rPr>
              <w:t xml:space="preserve">Outcomes mostly measured with established scales or direct anthropometry; multiple disaster exposure measures used; variables and models clearly described. Some violence measures study-specific with limited items; disaster self-report </w:t>
            </w:r>
            <w:r w:rsidR="00E03810">
              <w:rPr>
                <w:color w:val="000000"/>
                <w:sz w:val="16"/>
                <w:szCs w:val="16"/>
              </w:rPr>
              <w:t>might</w:t>
            </w:r>
            <w:r w:rsidR="00E03810" w:rsidRPr="00213D66">
              <w:rPr>
                <w:color w:val="000000"/>
                <w:sz w:val="16"/>
                <w:szCs w:val="16"/>
              </w:rPr>
              <w:t xml:space="preserve"> </w:t>
            </w:r>
            <w:r w:rsidRPr="00213D66">
              <w:rPr>
                <w:color w:val="000000"/>
                <w:sz w:val="16"/>
                <w:szCs w:val="16"/>
              </w:rPr>
              <w:t>have recall/</w:t>
            </w:r>
            <w:r w:rsidR="00E03810">
              <w:rPr>
                <w:color w:val="000000"/>
                <w:sz w:val="16"/>
                <w:szCs w:val="16"/>
              </w:rPr>
              <w:t xml:space="preserve"> </w:t>
            </w:r>
            <w:r w:rsidRPr="00213D66">
              <w:rPr>
                <w:color w:val="000000"/>
                <w:sz w:val="16"/>
                <w:szCs w:val="16"/>
              </w:rPr>
              <w:t>endogeneity issues.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766C78" w14:textId="5EB610DD" w:rsidR="0000019F" w:rsidRPr="00A505BE" w:rsidRDefault="000E4D16" w:rsidP="008D29E3">
            <w:pPr>
              <w:rPr>
                <w:color w:val="000000"/>
                <w:sz w:val="16"/>
                <w:szCs w:val="16"/>
              </w:rPr>
            </w:pPr>
            <w:r>
              <w:rPr>
                <w:color w:val="000000"/>
                <w:sz w:val="16"/>
                <w:szCs w:val="16"/>
              </w:rPr>
              <w:t>can’t tell</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2BF7F5" w14:textId="01D063D7" w:rsidR="0000019F" w:rsidRPr="00213D66" w:rsidRDefault="00E03810" w:rsidP="008D29E3">
            <w:pPr>
              <w:rPr>
                <w:color w:val="000000"/>
                <w:sz w:val="16"/>
                <w:szCs w:val="16"/>
              </w:rPr>
            </w:pPr>
            <w:r>
              <w:rPr>
                <w:color w:val="000000"/>
                <w:sz w:val="16"/>
                <w:szCs w:val="16"/>
              </w:rPr>
              <w:t>L</w:t>
            </w:r>
            <w:r w:rsidR="0000019F" w:rsidRPr="00213D66">
              <w:rPr>
                <w:color w:val="000000"/>
                <w:sz w:val="16"/>
                <w:szCs w:val="16"/>
              </w:rPr>
              <w:t xml:space="preserve">imited missing data in analytical sample with 93–97% of 4084 cases used. </w:t>
            </w:r>
            <w:r w:rsidR="005677E5">
              <w:rPr>
                <w:color w:val="000000"/>
                <w:sz w:val="16"/>
                <w:szCs w:val="16"/>
              </w:rPr>
              <w:t>N</w:t>
            </w:r>
            <w:r w:rsidR="0000019F" w:rsidRPr="00213D66">
              <w:rPr>
                <w:color w:val="000000"/>
                <w:sz w:val="16"/>
                <w:szCs w:val="16"/>
              </w:rPr>
              <w:t xml:space="preserve">o </w:t>
            </w:r>
            <w:r w:rsidR="005677E5">
              <w:rPr>
                <w:color w:val="000000"/>
                <w:sz w:val="16"/>
                <w:szCs w:val="16"/>
              </w:rPr>
              <w:t>more</w:t>
            </w:r>
            <w:r w:rsidR="005677E5" w:rsidRPr="00213D66">
              <w:rPr>
                <w:color w:val="000000"/>
                <w:sz w:val="16"/>
                <w:szCs w:val="16"/>
              </w:rPr>
              <w:t xml:space="preserve"> </w:t>
            </w:r>
            <w:r w:rsidR="005677E5">
              <w:rPr>
                <w:color w:val="000000"/>
                <w:sz w:val="16"/>
                <w:szCs w:val="16"/>
              </w:rPr>
              <w:t>information</w:t>
            </w:r>
            <w:r w:rsidR="005677E5" w:rsidRPr="00213D66">
              <w:rPr>
                <w:color w:val="000000"/>
                <w:sz w:val="16"/>
                <w:szCs w:val="16"/>
              </w:rPr>
              <w:t xml:space="preserve"> </w:t>
            </w:r>
            <w:r w:rsidR="005677E5">
              <w:rPr>
                <w:color w:val="000000"/>
                <w:sz w:val="16"/>
                <w:szCs w:val="16"/>
              </w:rPr>
              <w:t>on</w:t>
            </w:r>
            <w:r w:rsidR="005677E5" w:rsidRPr="00213D66">
              <w:rPr>
                <w:color w:val="000000"/>
                <w:sz w:val="16"/>
                <w:szCs w:val="16"/>
              </w:rPr>
              <w:t xml:space="preserve"> </w:t>
            </w:r>
            <w:r w:rsidR="0000019F" w:rsidRPr="00213D66">
              <w:rPr>
                <w:color w:val="000000"/>
                <w:sz w:val="16"/>
                <w:szCs w:val="16"/>
              </w:rPr>
              <w:t>which variables had missing data or how  handled.</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D44CF8" w14:textId="3FC36291" w:rsidR="0000019F" w:rsidRPr="00A505BE" w:rsidRDefault="007571E0" w:rsidP="008D29E3">
            <w:pPr>
              <w:rPr>
                <w:color w:val="000000"/>
                <w:sz w:val="16"/>
                <w:szCs w:val="16"/>
              </w:rPr>
            </w:pPr>
            <w:r w:rsidRPr="007571E0">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9998AA" w14:textId="77777777" w:rsidR="0000019F" w:rsidRPr="00213D66" w:rsidRDefault="0000019F" w:rsidP="008D29E3">
            <w:pPr>
              <w:rPr>
                <w:color w:val="000000"/>
                <w:sz w:val="16"/>
                <w:szCs w:val="16"/>
              </w:rPr>
            </w:pPr>
            <w:r w:rsidRPr="00213D66">
              <w:rPr>
                <w:color w:val="000000"/>
                <w:sz w:val="16"/>
                <w:szCs w:val="16"/>
              </w:rPr>
              <w:t>Models adjusted for neighbourhood, demographic, household, and geographic variables; random-effects models used; interaction with income examined. Residual confounding still possible.</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82920B" w14:textId="2B7F01C5"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297322" w14:textId="3292D745" w:rsidR="0000019F" w:rsidRPr="00213D66" w:rsidRDefault="0000019F" w:rsidP="008D29E3">
            <w:pPr>
              <w:rPr>
                <w:color w:val="000000"/>
                <w:sz w:val="16"/>
                <w:szCs w:val="16"/>
              </w:rPr>
            </w:pPr>
            <w:r w:rsidRPr="00213D66">
              <w:rPr>
                <w:color w:val="000000"/>
                <w:sz w:val="16"/>
                <w:szCs w:val="16"/>
              </w:rPr>
              <w:t xml:space="preserve">Disaster exposures naturally occurring and measured consistently using household, neighbourhood, impact, and </w:t>
            </w:r>
            <w:hyperlink r:id="rId13" w:history="1">
              <w:r w:rsidRPr="00A505BE">
                <w:rPr>
                  <w:rStyle w:val="Hyperlink"/>
                  <w:i/>
                  <w:iCs/>
                </w:rPr>
                <w:t>EM-DAT</w:t>
              </w:r>
            </w:hyperlink>
            <w:r w:rsidRPr="00213D66">
              <w:rPr>
                <w:color w:val="000000"/>
                <w:sz w:val="16"/>
                <w:szCs w:val="16"/>
              </w:rPr>
              <w:t xml:space="preserve"> indices; exposure not altered by study procedures. Some temporal overlap with outcomes and self-report bias remain.</w:t>
            </w:r>
          </w:p>
        </w:tc>
      </w:tr>
      <w:tr w:rsidR="0000019F" w:rsidRPr="00213D66" w14:paraId="2BB7C57C"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5E876F06" w14:textId="77777777" w:rsidR="0000019F" w:rsidRPr="00213D66" w:rsidRDefault="0000019F" w:rsidP="008D29E3">
            <w:pPr>
              <w:rPr>
                <w:color w:val="000000"/>
                <w:sz w:val="16"/>
                <w:szCs w:val="16"/>
              </w:rPr>
            </w:pPr>
            <w:r w:rsidRPr="00213D66">
              <w:rPr>
                <w:color w:val="000000"/>
                <w:sz w:val="16"/>
                <w:szCs w:val="16"/>
              </w:rPr>
              <w:t>Knowlton et al. (2009)</w:t>
            </w:r>
          </w:p>
        </w:tc>
        <w:tc>
          <w:tcPr>
            <w:tcW w:w="992" w:type="dxa"/>
            <w:tcBorders>
              <w:top w:val="single" w:sz="4" w:space="0" w:color="auto"/>
              <w:left w:val="single" w:sz="4" w:space="0" w:color="auto"/>
              <w:bottom w:val="single" w:sz="4" w:space="0" w:color="auto"/>
              <w:right w:val="single" w:sz="4" w:space="0" w:color="auto"/>
            </w:tcBorders>
            <w:hideMark/>
          </w:tcPr>
          <w:p w14:paraId="0CBB2F58" w14:textId="7686DED4"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414079B" w14:textId="6105703F"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F748779" w14:textId="0662B302"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047DEF59" w14:textId="6E1B310E" w:rsidR="0000019F" w:rsidRPr="00213D66" w:rsidRDefault="0000019F" w:rsidP="008D29E3">
            <w:pPr>
              <w:rPr>
                <w:color w:val="000000"/>
                <w:sz w:val="16"/>
                <w:szCs w:val="16"/>
              </w:rPr>
            </w:pPr>
            <w:r w:rsidRPr="00213D66">
              <w:rPr>
                <w:color w:val="000000"/>
                <w:sz w:val="16"/>
                <w:szCs w:val="16"/>
              </w:rPr>
              <w:t xml:space="preserve">Statewide California hospitalizations and </w:t>
            </w:r>
            <w:r w:rsidR="00DF69B0">
              <w:rPr>
                <w:color w:val="000000"/>
                <w:sz w:val="16"/>
                <w:szCs w:val="16"/>
              </w:rPr>
              <w:t>emergency department</w:t>
            </w:r>
            <w:r w:rsidR="00DF69B0" w:rsidRPr="00213D66">
              <w:rPr>
                <w:color w:val="000000"/>
                <w:sz w:val="16"/>
                <w:szCs w:val="16"/>
              </w:rPr>
              <w:t xml:space="preserve"> </w:t>
            </w:r>
            <w:r w:rsidRPr="00213D66">
              <w:rPr>
                <w:color w:val="000000"/>
                <w:sz w:val="16"/>
                <w:szCs w:val="16"/>
              </w:rPr>
              <w:t xml:space="preserve">visits across large population; broad coverage of acute care use. Less representative </w:t>
            </w:r>
            <w:r w:rsidRPr="00213D66">
              <w:rPr>
                <w:color w:val="000000"/>
                <w:sz w:val="16"/>
                <w:szCs w:val="16"/>
              </w:rPr>
              <w:lastRenderedPageBreak/>
              <w:t>of total morbidity because only hospital/</w:t>
            </w:r>
            <w:r w:rsidR="00DF69B0">
              <w:rPr>
                <w:color w:val="000000"/>
                <w:sz w:val="16"/>
                <w:szCs w:val="16"/>
              </w:rPr>
              <w:t xml:space="preserve"> emergency department</w:t>
            </w:r>
            <w:r w:rsidR="00DF69B0" w:rsidRPr="00213D66">
              <w:rPr>
                <w:color w:val="000000"/>
                <w:sz w:val="16"/>
                <w:szCs w:val="16"/>
              </w:rPr>
              <w:t xml:space="preserve"> </w:t>
            </w:r>
            <w:r w:rsidRPr="00213D66">
              <w:rPr>
                <w:color w:val="000000"/>
                <w:sz w:val="16"/>
                <w:szCs w:val="16"/>
              </w:rPr>
              <w:t>care captured and some county data regionally aggregated due to suppression.</w:t>
            </w:r>
          </w:p>
        </w:tc>
        <w:tc>
          <w:tcPr>
            <w:tcW w:w="1276" w:type="dxa"/>
            <w:tcBorders>
              <w:top w:val="single" w:sz="4" w:space="0" w:color="auto"/>
              <w:left w:val="single" w:sz="4" w:space="0" w:color="auto"/>
              <w:bottom w:val="single" w:sz="4" w:space="0" w:color="auto"/>
              <w:right w:val="single" w:sz="4" w:space="0" w:color="auto"/>
            </w:tcBorders>
            <w:hideMark/>
          </w:tcPr>
          <w:p w14:paraId="6E53DA42" w14:textId="6E8E2B70" w:rsidR="0000019F" w:rsidRPr="00A505BE" w:rsidRDefault="0035043A" w:rsidP="008D29E3">
            <w:pPr>
              <w:rPr>
                <w:color w:val="000000"/>
                <w:sz w:val="16"/>
                <w:szCs w:val="16"/>
              </w:rPr>
            </w:pPr>
            <w:r w:rsidRPr="0035043A">
              <w:rPr>
                <w:color w:val="000000"/>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21E90745" w14:textId="2435DC53" w:rsidR="0000019F" w:rsidRPr="00213D66" w:rsidRDefault="0000019F" w:rsidP="008D29E3">
            <w:pPr>
              <w:rPr>
                <w:color w:val="000000"/>
                <w:sz w:val="16"/>
                <w:szCs w:val="16"/>
              </w:rPr>
            </w:pPr>
            <w:r w:rsidRPr="00213D66">
              <w:rPr>
                <w:color w:val="000000"/>
                <w:sz w:val="16"/>
                <w:szCs w:val="16"/>
              </w:rPr>
              <w:t>Outcomes from administrative ICD-9-coded hospital/</w:t>
            </w:r>
            <w:r w:rsidR="00DF69B0">
              <w:rPr>
                <w:color w:val="000000"/>
                <w:sz w:val="16"/>
                <w:szCs w:val="16"/>
              </w:rPr>
              <w:t xml:space="preserve"> emergency department</w:t>
            </w:r>
            <w:r w:rsidR="00DF69B0" w:rsidRPr="00213D66">
              <w:rPr>
                <w:color w:val="000000"/>
                <w:sz w:val="16"/>
                <w:szCs w:val="16"/>
              </w:rPr>
              <w:t xml:space="preserve"> </w:t>
            </w:r>
            <w:r w:rsidRPr="00213D66">
              <w:rPr>
                <w:color w:val="000000"/>
                <w:sz w:val="16"/>
                <w:szCs w:val="16"/>
              </w:rPr>
              <w:t>records; heat-wave and reference periods explicitly defined; causes, age, race/</w:t>
            </w:r>
            <w:r w:rsidR="00DF69B0">
              <w:rPr>
                <w:color w:val="000000"/>
                <w:sz w:val="16"/>
                <w:szCs w:val="16"/>
              </w:rPr>
              <w:t xml:space="preserve"> </w:t>
            </w:r>
            <w:r w:rsidRPr="00213D66">
              <w:rPr>
                <w:color w:val="000000"/>
                <w:sz w:val="16"/>
                <w:szCs w:val="16"/>
              </w:rPr>
              <w:lastRenderedPageBreak/>
              <w:t>ethnicity, and regions prespecified. Some exposure simplification from period-based rather than individual temperature assignment.</w:t>
            </w:r>
          </w:p>
        </w:tc>
        <w:tc>
          <w:tcPr>
            <w:tcW w:w="1207" w:type="dxa"/>
            <w:tcBorders>
              <w:top w:val="single" w:sz="4" w:space="0" w:color="auto"/>
              <w:left w:val="single" w:sz="4" w:space="0" w:color="auto"/>
              <w:bottom w:val="single" w:sz="4" w:space="0" w:color="auto"/>
              <w:right w:val="single" w:sz="4" w:space="0" w:color="auto"/>
            </w:tcBorders>
            <w:hideMark/>
          </w:tcPr>
          <w:p w14:paraId="03C8AE1F" w14:textId="1EFA6D11" w:rsidR="0000019F" w:rsidRPr="00A505BE" w:rsidRDefault="00FD2DFB" w:rsidP="008D29E3">
            <w:pPr>
              <w:rPr>
                <w:color w:val="000000"/>
                <w:sz w:val="16"/>
                <w:szCs w:val="16"/>
              </w:rPr>
            </w:pPr>
            <w:r w:rsidRPr="00FD2DFB">
              <w:rPr>
                <w:color w:val="000000"/>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hideMark/>
          </w:tcPr>
          <w:p w14:paraId="44CC9CC0" w14:textId="415227E8" w:rsidR="0000019F" w:rsidRPr="00213D66" w:rsidRDefault="00E03810" w:rsidP="008D29E3">
            <w:pPr>
              <w:rPr>
                <w:color w:val="000000"/>
                <w:sz w:val="16"/>
                <w:szCs w:val="16"/>
              </w:rPr>
            </w:pPr>
            <w:r>
              <w:rPr>
                <w:color w:val="000000"/>
                <w:sz w:val="16"/>
                <w:szCs w:val="16"/>
              </w:rPr>
              <w:t>L</w:t>
            </w:r>
            <w:r w:rsidR="0000019F" w:rsidRPr="00213D66">
              <w:rPr>
                <w:color w:val="000000"/>
                <w:sz w:val="16"/>
                <w:szCs w:val="16"/>
              </w:rPr>
              <w:t>arge administrative dataset, with no apparent missing data.</w:t>
            </w:r>
          </w:p>
        </w:tc>
        <w:tc>
          <w:tcPr>
            <w:tcW w:w="1248" w:type="dxa"/>
            <w:tcBorders>
              <w:top w:val="single" w:sz="4" w:space="0" w:color="auto"/>
              <w:left w:val="single" w:sz="4" w:space="0" w:color="auto"/>
              <w:bottom w:val="single" w:sz="4" w:space="0" w:color="auto"/>
              <w:right w:val="single" w:sz="4" w:space="0" w:color="auto"/>
            </w:tcBorders>
            <w:hideMark/>
          </w:tcPr>
          <w:p w14:paraId="78A64225" w14:textId="0492E4D7" w:rsidR="0000019F" w:rsidRPr="00A505BE" w:rsidRDefault="007571E0" w:rsidP="008D29E3">
            <w:pPr>
              <w:rPr>
                <w:color w:val="000000"/>
                <w:sz w:val="16"/>
                <w:szCs w:val="16"/>
              </w:rPr>
            </w:pPr>
            <w:r w:rsidRPr="007571E0">
              <w:rPr>
                <w:color w:val="000000"/>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1D4481D3" w14:textId="0362472E" w:rsidR="0000019F" w:rsidRPr="00213D66" w:rsidRDefault="0000019F" w:rsidP="008D29E3">
            <w:pPr>
              <w:rPr>
                <w:color w:val="000000"/>
                <w:sz w:val="16"/>
                <w:szCs w:val="16"/>
              </w:rPr>
            </w:pPr>
            <w:r w:rsidRPr="00213D66">
              <w:rPr>
                <w:color w:val="000000"/>
                <w:sz w:val="16"/>
                <w:szCs w:val="16"/>
              </w:rPr>
              <w:t>Comparison period matched on season/</w:t>
            </w:r>
            <w:r w:rsidR="00DF69B0">
              <w:rPr>
                <w:color w:val="000000"/>
                <w:sz w:val="16"/>
                <w:szCs w:val="16"/>
              </w:rPr>
              <w:t xml:space="preserve"> </w:t>
            </w:r>
            <w:r w:rsidRPr="00213D66">
              <w:rPr>
                <w:color w:val="000000"/>
                <w:sz w:val="16"/>
                <w:szCs w:val="16"/>
              </w:rPr>
              <w:t>da</w:t>
            </w:r>
            <w:r w:rsidR="00DF69B0">
              <w:rPr>
                <w:color w:val="000000"/>
                <w:sz w:val="16"/>
                <w:szCs w:val="16"/>
              </w:rPr>
              <w:t xml:space="preserve">y </w:t>
            </w:r>
            <w:r w:rsidRPr="00213D66">
              <w:rPr>
                <w:color w:val="000000"/>
                <w:sz w:val="16"/>
                <w:szCs w:val="16"/>
              </w:rPr>
              <w:t>of</w:t>
            </w:r>
            <w:r w:rsidR="00DF69B0">
              <w:rPr>
                <w:color w:val="000000"/>
                <w:sz w:val="16"/>
                <w:szCs w:val="16"/>
              </w:rPr>
              <w:t xml:space="preserve"> </w:t>
            </w:r>
            <w:r w:rsidRPr="00213D66">
              <w:rPr>
                <w:color w:val="000000"/>
                <w:sz w:val="16"/>
                <w:szCs w:val="16"/>
              </w:rPr>
              <w:t xml:space="preserve">week to reduce time-varying confounding, </w:t>
            </w:r>
            <w:r w:rsidR="00DF69B0">
              <w:rPr>
                <w:color w:val="000000"/>
                <w:sz w:val="16"/>
                <w:szCs w:val="16"/>
              </w:rPr>
              <w:t>but no direct</w:t>
            </w:r>
            <w:r w:rsidRPr="00213D66">
              <w:rPr>
                <w:color w:val="000000"/>
                <w:sz w:val="16"/>
                <w:szCs w:val="16"/>
              </w:rPr>
              <w:t xml:space="preserve"> control directly for important </w:t>
            </w:r>
            <w:r w:rsidRPr="00213D66">
              <w:rPr>
                <w:color w:val="000000"/>
                <w:sz w:val="16"/>
                <w:szCs w:val="16"/>
              </w:rPr>
              <w:lastRenderedPageBreak/>
              <w:t>confounders such as air pollution or individual socio</w:t>
            </w:r>
            <w:r w:rsidR="00DF69B0">
              <w:rPr>
                <w:color w:val="000000"/>
                <w:sz w:val="16"/>
                <w:szCs w:val="16"/>
              </w:rPr>
              <w:t>-</w:t>
            </w:r>
            <w:r w:rsidRPr="00213D66">
              <w:rPr>
                <w:color w:val="000000"/>
                <w:sz w:val="16"/>
                <w:szCs w:val="16"/>
              </w:rPr>
              <w:t xml:space="preserve">economic factors. </w:t>
            </w:r>
            <w:r w:rsidR="00DF69B0">
              <w:rPr>
                <w:color w:val="000000"/>
                <w:sz w:val="16"/>
                <w:szCs w:val="16"/>
              </w:rPr>
              <w:t>M</w:t>
            </w:r>
            <w:r w:rsidRPr="00213D66">
              <w:rPr>
                <w:color w:val="000000"/>
                <w:sz w:val="16"/>
                <w:szCs w:val="16"/>
              </w:rPr>
              <w:t>atched reference period on timing features, but authors discuss air pollution and socio</w:t>
            </w:r>
            <w:r w:rsidR="00DF69B0">
              <w:rPr>
                <w:color w:val="000000"/>
                <w:sz w:val="16"/>
                <w:szCs w:val="16"/>
              </w:rPr>
              <w:t>-</w:t>
            </w:r>
            <w:r w:rsidRPr="00213D66">
              <w:rPr>
                <w:color w:val="000000"/>
                <w:sz w:val="16"/>
                <w:szCs w:val="16"/>
              </w:rPr>
              <w:t>economic factors as unresolved.</w:t>
            </w:r>
          </w:p>
        </w:tc>
        <w:tc>
          <w:tcPr>
            <w:tcW w:w="1148" w:type="dxa"/>
            <w:tcBorders>
              <w:top w:val="single" w:sz="4" w:space="0" w:color="auto"/>
              <w:left w:val="single" w:sz="4" w:space="0" w:color="auto"/>
              <w:bottom w:val="single" w:sz="4" w:space="0" w:color="auto"/>
              <w:right w:val="single" w:sz="4" w:space="0" w:color="auto"/>
            </w:tcBorders>
            <w:hideMark/>
          </w:tcPr>
          <w:p w14:paraId="68354335" w14:textId="6A49B365"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5E603400" w14:textId="72E3E37D" w:rsidR="0000019F" w:rsidRPr="00213D66" w:rsidRDefault="0000019F" w:rsidP="008D29E3">
            <w:pPr>
              <w:rPr>
                <w:color w:val="000000"/>
                <w:sz w:val="16"/>
                <w:szCs w:val="16"/>
              </w:rPr>
            </w:pPr>
            <w:r w:rsidRPr="00213D66">
              <w:rPr>
                <w:color w:val="000000"/>
                <w:sz w:val="16"/>
                <w:szCs w:val="16"/>
              </w:rPr>
              <w:t>Exposure the naturally occurring 2006 heat wave, with prespecified heat</w:t>
            </w:r>
            <w:r w:rsidR="00DF69B0">
              <w:rPr>
                <w:color w:val="000000"/>
                <w:sz w:val="16"/>
                <w:szCs w:val="16"/>
              </w:rPr>
              <w:t xml:space="preserve"> </w:t>
            </w:r>
            <w:r w:rsidRPr="00213D66">
              <w:rPr>
                <w:color w:val="000000"/>
                <w:sz w:val="16"/>
                <w:szCs w:val="16"/>
              </w:rPr>
              <w:t>wave and reference periods and sensitivity analysis using alternate heat-</w:t>
            </w:r>
            <w:r w:rsidRPr="00213D66">
              <w:rPr>
                <w:color w:val="000000"/>
                <w:sz w:val="16"/>
                <w:szCs w:val="16"/>
              </w:rPr>
              <w:lastRenderedPageBreak/>
              <w:t>wave definition. Exposure not altered by study procedures.</w:t>
            </w:r>
          </w:p>
        </w:tc>
      </w:tr>
      <w:tr w:rsidR="0000019F" w:rsidRPr="00213D66" w14:paraId="1CB427A6"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1FE596" w14:textId="77777777" w:rsidR="0000019F" w:rsidRPr="00213D66" w:rsidRDefault="0000019F" w:rsidP="008D29E3">
            <w:pPr>
              <w:rPr>
                <w:color w:val="000000"/>
                <w:sz w:val="16"/>
                <w:szCs w:val="16"/>
              </w:rPr>
            </w:pPr>
            <w:r w:rsidRPr="00213D66">
              <w:rPr>
                <w:color w:val="000000"/>
                <w:sz w:val="16"/>
                <w:szCs w:val="16"/>
              </w:rPr>
              <w:lastRenderedPageBreak/>
              <w:t>Howard et al. (2021)</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B78688" w14:textId="4AFD4CDD"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B0DD7C" w14:textId="65D3274D"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2D9BDD" w14:textId="0398F8DB"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C14181" w14:textId="77777777" w:rsidR="0000019F" w:rsidRPr="00213D66" w:rsidRDefault="0000019F" w:rsidP="008D29E3">
            <w:pPr>
              <w:rPr>
                <w:color w:val="000000"/>
                <w:sz w:val="16"/>
                <w:szCs w:val="16"/>
              </w:rPr>
            </w:pPr>
            <w:r w:rsidRPr="00213D66">
              <w:rPr>
                <w:color w:val="000000"/>
                <w:sz w:val="16"/>
                <w:szCs w:val="16"/>
              </w:rPr>
              <w:t xml:space="preserve">Territorial referral hospital and clinics in Yellowknife area; good coverage for local care use.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FAD1FF" w14:textId="377A19BC" w:rsidR="0000019F" w:rsidRPr="00A505BE" w:rsidRDefault="0035043A" w:rsidP="008D29E3">
            <w:pPr>
              <w:rPr>
                <w:color w:val="000000"/>
                <w:sz w:val="16"/>
                <w:szCs w:val="16"/>
              </w:rPr>
            </w:pPr>
            <w:r w:rsidRPr="0035043A">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56FF32" w14:textId="2B9B1E02" w:rsidR="0000019F" w:rsidRPr="00213D66" w:rsidRDefault="0000019F" w:rsidP="008D29E3">
            <w:pPr>
              <w:rPr>
                <w:color w:val="000000"/>
                <w:sz w:val="16"/>
                <w:szCs w:val="16"/>
              </w:rPr>
            </w:pPr>
            <w:r w:rsidRPr="00213D66">
              <w:rPr>
                <w:color w:val="000000"/>
                <w:sz w:val="16"/>
                <w:szCs w:val="16"/>
              </w:rPr>
              <w:t xml:space="preserve">Outcomes from administrative ICD-coded </w:t>
            </w:r>
            <w:r w:rsidR="00C5542A">
              <w:rPr>
                <w:color w:val="000000"/>
                <w:sz w:val="16"/>
                <w:szCs w:val="16"/>
              </w:rPr>
              <w:t>emergency room</w:t>
            </w:r>
            <w:r w:rsidRPr="00213D66">
              <w:rPr>
                <w:color w:val="000000"/>
                <w:sz w:val="16"/>
                <w:szCs w:val="16"/>
              </w:rPr>
              <w:t>/</w:t>
            </w:r>
            <w:r w:rsidR="00C5542A">
              <w:rPr>
                <w:color w:val="000000"/>
                <w:sz w:val="16"/>
                <w:szCs w:val="16"/>
              </w:rPr>
              <w:t xml:space="preserve"> </w:t>
            </w:r>
            <w:r w:rsidRPr="00213D66">
              <w:rPr>
                <w:color w:val="000000"/>
                <w:sz w:val="16"/>
                <w:szCs w:val="16"/>
              </w:rPr>
              <w:t>admission data, clinic records, pharmacy dispensations; exposure from air-quality station PM</w:t>
            </w:r>
            <w:r w:rsidRPr="00A505BE">
              <w:rPr>
                <w:color w:val="000000"/>
                <w:sz w:val="16"/>
                <w:szCs w:val="16"/>
                <w:vertAlign w:val="subscript"/>
              </w:rPr>
              <w:t>2.5</w:t>
            </w:r>
            <w:r w:rsidRPr="00213D66">
              <w:rPr>
                <w:color w:val="000000"/>
                <w:sz w:val="16"/>
                <w:szCs w:val="16"/>
              </w:rPr>
              <w:t>/PM</w:t>
            </w:r>
            <w:r w:rsidRPr="00A505BE">
              <w:rPr>
                <w:color w:val="000000"/>
                <w:sz w:val="16"/>
                <w:szCs w:val="16"/>
                <w:vertAlign w:val="subscript"/>
              </w:rPr>
              <w:t>10</w:t>
            </w:r>
            <w:r w:rsidRPr="00213D66">
              <w:rPr>
                <w:color w:val="000000"/>
                <w:sz w:val="16"/>
                <w:szCs w:val="16"/>
              </w:rPr>
              <w:t xml:space="preserve"> with clear lag definition; covariates defined.</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892005" w14:textId="3C923FC9" w:rsidR="0000019F" w:rsidRPr="00A505BE" w:rsidRDefault="00FD2DFB" w:rsidP="008D29E3">
            <w:pPr>
              <w:rPr>
                <w:color w:val="000000"/>
                <w:sz w:val="16"/>
                <w:szCs w:val="16"/>
              </w:rPr>
            </w:pPr>
            <w:r w:rsidRPr="00FD2DFB">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9E2726" w14:textId="77777777" w:rsidR="0000019F" w:rsidRPr="00213D66" w:rsidRDefault="0000019F" w:rsidP="008D29E3">
            <w:pPr>
              <w:rPr>
                <w:color w:val="000000"/>
                <w:sz w:val="16"/>
                <w:szCs w:val="16"/>
              </w:rPr>
            </w:pPr>
            <w:r w:rsidRPr="00213D66">
              <w:rPr>
                <w:color w:val="000000"/>
                <w:sz w:val="16"/>
                <w:szCs w:val="16"/>
              </w:rPr>
              <w:t xml:space="preserve">Routine data sources used and no apparent missing data. </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0B3A6" w14:textId="48BAE2ED" w:rsidR="0000019F" w:rsidRPr="00A505BE" w:rsidRDefault="007571E0" w:rsidP="008D29E3">
            <w:pPr>
              <w:rPr>
                <w:color w:val="000000"/>
                <w:sz w:val="16"/>
                <w:szCs w:val="16"/>
              </w:rPr>
            </w:pPr>
            <w:r w:rsidRPr="007571E0">
              <w:rPr>
                <w:color w:val="000000"/>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8AECA" w14:textId="78DB0645" w:rsidR="0000019F" w:rsidRPr="00213D66" w:rsidRDefault="0000019F" w:rsidP="008D29E3">
            <w:pPr>
              <w:rPr>
                <w:color w:val="000000"/>
                <w:sz w:val="16"/>
                <w:szCs w:val="16"/>
              </w:rPr>
            </w:pPr>
            <w:r w:rsidRPr="00213D66">
              <w:rPr>
                <w:color w:val="000000"/>
                <w:sz w:val="16"/>
                <w:szCs w:val="16"/>
              </w:rPr>
              <w:t xml:space="preserve">Poisson models adjusted for age, sex, ethnicity, day of week, humidity, and temperature; subgroup and sensitivity analyses </w:t>
            </w:r>
            <w:r w:rsidR="00793BE2">
              <w:rPr>
                <w:color w:val="000000"/>
                <w:sz w:val="16"/>
                <w:szCs w:val="16"/>
              </w:rPr>
              <w:t>done</w:t>
            </w:r>
            <w:r w:rsidRPr="00213D66">
              <w:rPr>
                <w:color w:val="000000"/>
                <w:sz w:val="16"/>
                <w:szCs w:val="16"/>
              </w:rPr>
              <w:t>. Confounding control not exhaustive. No socio</w:t>
            </w:r>
            <w:r w:rsidR="00793BE2">
              <w:rPr>
                <w:color w:val="000000"/>
                <w:sz w:val="16"/>
                <w:szCs w:val="16"/>
              </w:rPr>
              <w:t>-</w:t>
            </w:r>
            <w:r w:rsidRPr="00213D66">
              <w:rPr>
                <w:color w:val="000000"/>
                <w:sz w:val="16"/>
                <w:szCs w:val="16"/>
              </w:rPr>
              <w:t xml:space="preserve">demographic covariates. </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639CC" w14:textId="08B7C78D"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842CB6" w14:textId="058C7337" w:rsidR="0000019F" w:rsidRPr="00213D66" w:rsidRDefault="0000019F" w:rsidP="008D29E3">
            <w:pPr>
              <w:rPr>
                <w:color w:val="000000"/>
                <w:sz w:val="16"/>
                <w:szCs w:val="16"/>
              </w:rPr>
            </w:pPr>
            <w:r w:rsidRPr="00213D66">
              <w:rPr>
                <w:color w:val="000000"/>
                <w:sz w:val="16"/>
                <w:szCs w:val="16"/>
              </w:rPr>
              <w:t>Wildfire smoke exposure occurred naturally and measured consistently using PM</w:t>
            </w:r>
            <w:r w:rsidRPr="00A505BE">
              <w:rPr>
                <w:color w:val="000000"/>
                <w:sz w:val="16"/>
                <w:szCs w:val="16"/>
                <w:vertAlign w:val="subscript"/>
              </w:rPr>
              <w:t>2.5</w:t>
            </w:r>
            <w:r w:rsidRPr="00213D66">
              <w:rPr>
                <w:color w:val="000000"/>
                <w:sz w:val="16"/>
                <w:szCs w:val="16"/>
              </w:rPr>
              <w:t xml:space="preserve">. </w:t>
            </w:r>
          </w:p>
        </w:tc>
      </w:tr>
      <w:tr w:rsidR="0000019F" w:rsidRPr="00213D66" w14:paraId="7A63C04B"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4661C380" w14:textId="77777777" w:rsidR="0000019F" w:rsidRPr="00213D66" w:rsidRDefault="0000019F" w:rsidP="008D29E3">
            <w:pPr>
              <w:rPr>
                <w:color w:val="000000"/>
                <w:sz w:val="16"/>
                <w:szCs w:val="16"/>
              </w:rPr>
            </w:pPr>
            <w:r w:rsidRPr="00213D66">
              <w:rPr>
                <w:color w:val="000000"/>
                <w:sz w:val="16"/>
                <w:szCs w:val="16"/>
              </w:rPr>
              <w:t>Heelan-Fancher et al. (2024)</w:t>
            </w:r>
          </w:p>
        </w:tc>
        <w:tc>
          <w:tcPr>
            <w:tcW w:w="992" w:type="dxa"/>
            <w:tcBorders>
              <w:top w:val="single" w:sz="4" w:space="0" w:color="auto"/>
              <w:left w:val="single" w:sz="4" w:space="0" w:color="auto"/>
              <w:bottom w:val="single" w:sz="4" w:space="0" w:color="auto"/>
              <w:right w:val="single" w:sz="4" w:space="0" w:color="auto"/>
            </w:tcBorders>
            <w:hideMark/>
          </w:tcPr>
          <w:p w14:paraId="2F95E82F" w14:textId="06F56F08"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24F90F05" w14:textId="79693C7A"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1C1F249" w14:textId="63EEE0DB" w:rsidR="0000019F" w:rsidRPr="00A505BE" w:rsidRDefault="0037403F" w:rsidP="008D29E3">
            <w:pPr>
              <w:rPr>
                <w:color w:val="000000"/>
                <w:sz w:val="16"/>
                <w:szCs w:val="16"/>
              </w:rPr>
            </w:pPr>
            <w:r w:rsidRPr="00213D66">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0878883B" w14:textId="77777777" w:rsidR="0000019F" w:rsidRPr="00213D66" w:rsidRDefault="0000019F" w:rsidP="008D29E3">
            <w:pPr>
              <w:rPr>
                <w:color w:val="000000"/>
                <w:sz w:val="16"/>
                <w:szCs w:val="16"/>
              </w:rPr>
            </w:pPr>
            <w:r w:rsidRPr="00213D66">
              <w:rPr>
                <w:color w:val="000000"/>
                <w:sz w:val="16"/>
                <w:szCs w:val="16"/>
              </w:rPr>
              <w:t>Large county-wide registry sample; 45,674/46,316 births retained after geocode exclusions; good fit for registered births in Suffolk County.</w:t>
            </w:r>
          </w:p>
        </w:tc>
        <w:tc>
          <w:tcPr>
            <w:tcW w:w="1276" w:type="dxa"/>
            <w:tcBorders>
              <w:top w:val="single" w:sz="4" w:space="0" w:color="auto"/>
              <w:left w:val="single" w:sz="4" w:space="0" w:color="auto"/>
              <w:bottom w:val="single" w:sz="4" w:space="0" w:color="auto"/>
              <w:right w:val="single" w:sz="4" w:space="0" w:color="auto"/>
            </w:tcBorders>
            <w:hideMark/>
          </w:tcPr>
          <w:p w14:paraId="130EEB46" w14:textId="6AF63676" w:rsidR="0000019F" w:rsidRPr="00A505BE" w:rsidRDefault="0035043A" w:rsidP="008D29E3">
            <w:pPr>
              <w:rPr>
                <w:color w:val="000000"/>
                <w:sz w:val="16"/>
                <w:szCs w:val="16"/>
              </w:rPr>
            </w:pPr>
            <w:r w:rsidRPr="0035043A">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3E648A80" w14:textId="0F9E1104" w:rsidR="0000019F" w:rsidRPr="00213D66" w:rsidRDefault="0000019F" w:rsidP="008D29E3">
            <w:pPr>
              <w:rPr>
                <w:color w:val="000000"/>
                <w:sz w:val="16"/>
                <w:szCs w:val="16"/>
              </w:rPr>
            </w:pPr>
            <w:r w:rsidRPr="00213D66">
              <w:rPr>
                <w:color w:val="000000"/>
                <w:sz w:val="16"/>
                <w:szCs w:val="16"/>
              </w:rPr>
              <w:t xml:space="preserve">Outcomes from vital records; </w:t>
            </w:r>
            <w:r w:rsidR="00F74546">
              <w:rPr>
                <w:color w:val="000000"/>
                <w:sz w:val="16"/>
                <w:szCs w:val="16"/>
              </w:rPr>
              <w:t>environmental justice</w:t>
            </w:r>
            <w:r w:rsidR="00F74546" w:rsidRPr="00213D66">
              <w:rPr>
                <w:color w:val="000000"/>
                <w:sz w:val="16"/>
                <w:szCs w:val="16"/>
              </w:rPr>
              <w:t xml:space="preserve"> </w:t>
            </w:r>
            <w:r w:rsidRPr="00213D66">
              <w:rPr>
                <w:color w:val="000000"/>
                <w:sz w:val="16"/>
                <w:szCs w:val="16"/>
              </w:rPr>
              <w:t xml:space="preserve">exposure linked via census block and state </w:t>
            </w:r>
            <w:r w:rsidR="00F74546">
              <w:rPr>
                <w:color w:val="000000"/>
                <w:sz w:val="16"/>
                <w:szCs w:val="16"/>
              </w:rPr>
              <w:t>environmental justice</w:t>
            </w:r>
            <w:r w:rsidR="00F74546" w:rsidRPr="00213D66" w:rsidDel="00F74546">
              <w:rPr>
                <w:color w:val="000000"/>
                <w:sz w:val="16"/>
                <w:szCs w:val="16"/>
              </w:rPr>
              <w:t xml:space="preserve"> </w:t>
            </w:r>
            <w:r w:rsidRPr="00213D66">
              <w:rPr>
                <w:color w:val="000000"/>
                <w:sz w:val="16"/>
                <w:szCs w:val="16"/>
              </w:rPr>
              <w:t xml:space="preserve">layer; variables and models clearly defined. Some exposure simplification from binary </w:t>
            </w:r>
            <w:r w:rsidR="00F74546">
              <w:rPr>
                <w:color w:val="000000"/>
                <w:sz w:val="16"/>
                <w:szCs w:val="16"/>
              </w:rPr>
              <w:t>environmental justice</w:t>
            </w:r>
            <w:r w:rsidR="00F74546" w:rsidRPr="00213D66" w:rsidDel="00F74546">
              <w:rPr>
                <w:color w:val="000000"/>
                <w:sz w:val="16"/>
                <w:szCs w:val="16"/>
              </w:rPr>
              <w:t xml:space="preserve"> </w:t>
            </w:r>
            <w:r w:rsidRPr="00213D66">
              <w:rPr>
                <w:color w:val="000000"/>
                <w:sz w:val="16"/>
                <w:szCs w:val="16"/>
              </w:rPr>
              <w:t xml:space="preserve">status and </w:t>
            </w:r>
            <w:r w:rsidRPr="00213D66">
              <w:rPr>
                <w:color w:val="000000"/>
                <w:sz w:val="16"/>
                <w:szCs w:val="16"/>
              </w:rPr>
              <w:lastRenderedPageBreak/>
              <w:t>2010 layer applied to 2014–2018 births.</w:t>
            </w:r>
          </w:p>
        </w:tc>
        <w:tc>
          <w:tcPr>
            <w:tcW w:w="1207" w:type="dxa"/>
            <w:tcBorders>
              <w:top w:val="single" w:sz="4" w:space="0" w:color="auto"/>
              <w:left w:val="single" w:sz="4" w:space="0" w:color="auto"/>
              <w:bottom w:val="single" w:sz="4" w:space="0" w:color="auto"/>
              <w:right w:val="single" w:sz="4" w:space="0" w:color="auto"/>
            </w:tcBorders>
            <w:hideMark/>
          </w:tcPr>
          <w:p w14:paraId="3222364B" w14:textId="644F08D0" w:rsidR="0000019F" w:rsidRPr="00A505BE" w:rsidRDefault="00FD2DFB" w:rsidP="008D29E3">
            <w:pPr>
              <w:rPr>
                <w:color w:val="000000"/>
                <w:sz w:val="16"/>
                <w:szCs w:val="16"/>
              </w:rPr>
            </w:pPr>
            <w:r w:rsidRPr="00FD2DFB">
              <w:rPr>
                <w:color w:val="000000"/>
                <w:sz w:val="16"/>
                <w:szCs w:val="16"/>
              </w:rPr>
              <w:lastRenderedPageBreak/>
              <w:t>no</w:t>
            </w:r>
          </w:p>
        </w:tc>
        <w:tc>
          <w:tcPr>
            <w:tcW w:w="1161" w:type="dxa"/>
            <w:tcBorders>
              <w:top w:val="single" w:sz="4" w:space="0" w:color="auto"/>
              <w:left w:val="single" w:sz="4" w:space="0" w:color="auto"/>
              <w:bottom w:val="single" w:sz="4" w:space="0" w:color="auto"/>
              <w:right w:val="single" w:sz="4" w:space="0" w:color="auto"/>
            </w:tcBorders>
            <w:hideMark/>
          </w:tcPr>
          <w:p w14:paraId="658998AF" w14:textId="3DFF7F40" w:rsidR="0000019F" w:rsidRPr="00213D66" w:rsidRDefault="0000019F" w:rsidP="008D29E3">
            <w:pPr>
              <w:rPr>
                <w:color w:val="000000"/>
                <w:sz w:val="16"/>
                <w:szCs w:val="16"/>
              </w:rPr>
            </w:pPr>
            <w:r w:rsidRPr="00213D66">
              <w:rPr>
                <w:color w:val="000000"/>
                <w:sz w:val="16"/>
                <w:szCs w:val="16"/>
              </w:rPr>
              <w:t xml:space="preserve">1.4% missing </w:t>
            </w:r>
            <w:r w:rsidR="00145817">
              <w:rPr>
                <w:color w:val="000000"/>
                <w:sz w:val="16"/>
                <w:szCs w:val="16"/>
              </w:rPr>
              <w:t>pre-term birth</w:t>
            </w:r>
            <w:r w:rsidR="00145817" w:rsidRPr="00213D66">
              <w:rPr>
                <w:color w:val="000000"/>
                <w:sz w:val="16"/>
                <w:szCs w:val="16"/>
              </w:rPr>
              <w:t xml:space="preserve"> </w:t>
            </w:r>
            <w:r w:rsidRPr="00213D66">
              <w:rPr>
                <w:color w:val="000000"/>
                <w:sz w:val="16"/>
                <w:szCs w:val="16"/>
              </w:rPr>
              <w:t>data.  642/46,316 births excluded for faulty/no geographic block; observations with missing data not included.</w:t>
            </w:r>
          </w:p>
        </w:tc>
        <w:tc>
          <w:tcPr>
            <w:tcW w:w="1248" w:type="dxa"/>
            <w:tcBorders>
              <w:top w:val="single" w:sz="4" w:space="0" w:color="auto"/>
              <w:left w:val="single" w:sz="4" w:space="0" w:color="auto"/>
              <w:bottom w:val="single" w:sz="4" w:space="0" w:color="auto"/>
              <w:right w:val="single" w:sz="4" w:space="0" w:color="auto"/>
            </w:tcBorders>
            <w:hideMark/>
          </w:tcPr>
          <w:p w14:paraId="6AB36FAD" w14:textId="595A188D" w:rsidR="0000019F" w:rsidRPr="00A505BE" w:rsidRDefault="007571E0" w:rsidP="008D29E3">
            <w:pPr>
              <w:rPr>
                <w:color w:val="000000"/>
                <w:sz w:val="16"/>
                <w:szCs w:val="16"/>
              </w:rPr>
            </w:pPr>
            <w:r w:rsidRPr="007571E0">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00D03497" w14:textId="0DC187F4" w:rsidR="0000019F" w:rsidRPr="00213D66" w:rsidRDefault="0000019F" w:rsidP="008D29E3">
            <w:pPr>
              <w:rPr>
                <w:color w:val="000000"/>
                <w:sz w:val="16"/>
                <w:szCs w:val="16"/>
              </w:rPr>
            </w:pPr>
            <w:r w:rsidRPr="00213D66">
              <w:rPr>
                <w:color w:val="000000"/>
                <w:sz w:val="16"/>
                <w:szCs w:val="16"/>
              </w:rPr>
              <w:t xml:space="preserve">Multivariable models adjusted for maternal education, age, marital status, infertility treatment, diabetes, hypertension, previous </w:t>
            </w:r>
            <w:r w:rsidR="00145817">
              <w:rPr>
                <w:color w:val="000000"/>
                <w:sz w:val="16"/>
                <w:szCs w:val="16"/>
              </w:rPr>
              <w:t>pre-term birth</w:t>
            </w:r>
            <w:r w:rsidRPr="00213D66">
              <w:rPr>
                <w:color w:val="000000"/>
                <w:sz w:val="16"/>
                <w:szCs w:val="16"/>
              </w:rPr>
              <w:t>, toxicology, smoking, alcohol use.</w:t>
            </w:r>
          </w:p>
        </w:tc>
        <w:tc>
          <w:tcPr>
            <w:tcW w:w="1148" w:type="dxa"/>
            <w:tcBorders>
              <w:top w:val="single" w:sz="4" w:space="0" w:color="auto"/>
              <w:left w:val="single" w:sz="4" w:space="0" w:color="auto"/>
              <w:bottom w:val="single" w:sz="4" w:space="0" w:color="auto"/>
              <w:right w:val="single" w:sz="4" w:space="0" w:color="auto"/>
            </w:tcBorders>
            <w:hideMark/>
          </w:tcPr>
          <w:p w14:paraId="4E7E382E" w14:textId="7CE33364" w:rsidR="0000019F" w:rsidRPr="00A505BE" w:rsidRDefault="0001730B" w:rsidP="008D29E3">
            <w:pPr>
              <w:rPr>
                <w:color w:val="000000"/>
                <w:sz w:val="16"/>
                <w:szCs w:val="16"/>
              </w:rPr>
            </w:pPr>
            <w:r w:rsidRPr="0001730B">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5B3E26CF" w14:textId="63515733" w:rsidR="0000019F" w:rsidRPr="00213D66" w:rsidRDefault="00145817" w:rsidP="008D29E3">
            <w:pPr>
              <w:rPr>
                <w:color w:val="000000"/>
                <w:sz w:val="16"/>
                <w:szCs w:val="16"/>
              </w:rPr>
            </w:pPr>
            <w:r>
              <w:rPr>
                <w:color w:val="000000"/>
                <w:sz w:val="16"/>
                <w:szCs w:val="16"/>
              </w:rPr>
              <w:t>E</w:t>
            </w:r>
            <w:r w:rsidRPr="00145817">
              <w:rPr>
                <w:color w:val="000000"/>
                <w:sz w:val="16"/>
                <w:szCs w:val="16"/>
              </w:rPr>
              <w:t>nvironmental justice</w:t>
            </w:r>
            <w:r w:rsidRPr="00145817" w:rsidDel="00145817">
              <w:rPr>
                <w:color w:val="000000"/>
                <w:sz w:val="16"/>
                <w:szCs w:val="16"/>
              </w:rPr>
              <w:t xml:space="preserve"> </w:t>
            </w:r>
            <w:r w:rsidR="0000019F" w:rsidRPr="00213D66">
              <w:rPr>
                <w:color w:val="000000"/>
                <w:sz w:val="16"/>
                <w:szCs w:val="16"/>
              </w:rPr>
              <w:t>residence a pre-existing community exposure linked consistently before analysis; exposure not altered by study procedures. Some residential/</w:t>
            </w:r>
            <w:r w:rsidR="00C91DDD">
              <w:rPr>
                <w:color w:val="000000"/>
                <w:sz w:val="16"/>
                <w:szCs w:val="16"/>
              </w:rPr>
              <w:t xml:space="preserve"> </w:t>
            </w:r>
            <w:r w:rsidR="0000019F" w:rsidRPr="00213D66">
              <w:rPr>
                <w:color w:val="000000"/>
                <w:sz w:val="16"/>
                <w:szCs w:val="16"/>
              </w:rPr>
              <w:lastRenderedPageBreak/>
              <w:t xml:space="preserve">context misclassification likely because </w:t>
            </w:r>
            <w:r w:rsidR="00C91DDD" w:rsidRPr="00C91DDD">
              <w:rPr>
                <w:color w:val="000000"/>
                <w:sz w:val="16"/>
                <w:szCs w:val="16"/>
              </w:rPr>
              <w:t>environmental justice</w:t>
            </w:r>
            <w:r w:rsidR="00C91DDD" w:rsidRPr="00C91DDD" w:rsidDel="00C91DDD">
              <w:rPr>
                <w:color w:val="000000"/>
                <w:sz w:val="16"/>
                <w:szCs w:val="16"/>
              </w:rPr>
              <w:t xml:space="preserve"> </w:t>
            </w:r>
            <w:r w:rsidR="0000019F" w:rsidRPr="00213D66">
              <w:rPr>
                <w:color w:val="000000"/>
                <w:sz w:val="16"/>
                <w:szCs w:val="16"/>
              </w:rPr>
              <w:t>is area-level and movement across areas is possible.</w:t>
            </w:r>
          </w:p>
        </w:tc>
      </w:tr>
      <w:tr w:rsidR="0000019F" w:rsidRPr="00213D66" w14:paraId="79296E8D"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D4E911" w14:textId="77777777" w:rsidR="0000019F" w:rsidRPr="00213D66" w:rsidRDefault="0000019F" w:rsidP="008D29E3">
            <w:pPr>
              <w:rPr>
                <w:color w:val="000000" w:themeColor="text1"/>
                <w:sz w:val="16"/>
                <w:szCs w:val="16"/>
              </w:rPr>
            </w:pPr>
            <w:r w:rsidRPr="00213D66">
              <w:rPr>
                <w:color w:val="000000" w:themeColor="text1"/>
                <w:sz w:val="16"/>
                <w:szCs w:val="16"/>
              </w:rPr>
              <w:lastRenderedPageBreak/>
              <w:t>Bruyere et al. (2016)</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E19B4" w14:textId="3547EB1D" w:rsidR="0000019F" w:rsidRPr="00213D66" w:rsidRDefault="0037403F" w:rsidP="008D29E3">
            <w:pPr>
              <w:rPr>
                <w:color w:val="000000" w:themeColor="text1"/>
                <w:sz w:val="16"/>
                <w:szCs w:val="16"/>
              </w:rPr>
            </w:pPr>
            <w:r w:rsidRPr="00213D66">
              <w:rPr>
                <w:color w:val="000000" w:themeColor="text1"/>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2CD0C8" w14:textId="3FDF8B81" w:rsidR="0000019F" w:rsidRPr="00213D66" w:rsidRDefault="0037403F" w:rsidP="008D29E3">
            <w:pPr>
              <w:rPr>
                <w:color w:val="000000" w:themeColor="text1"/>
                <w:sz w:val="16"/>
                <w:szCs w:val="16"/>
              </w:rPr>
            </w:pPr>
            <w:r w:rsidRPr="00213D66">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23995" w14:textId="234DF2DD" w:rsidR="0000019F" w:rsidRPr="00A505BE" w:rsidRDefault="0037403F" w:rsidP="008D29E3">
            <w:pPr>
              <w:rPr>
                <w:color w:val="000000" w:themeColor="text1"/>
                <w:sz w:val="16"/>
                <w:szCs w:val="16"/>
              </w:rPr>
            </w:pPr>
            <w:r w:rsidRPr="00213D66">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77FA6C" w14:textId="1FFD50EF" w:rsidR="0000019F" w:rsidRPr="00213D66" w:rsidRDefault="0000019F" w:rsidP="008D29E3">
            <w:pPr>
              <w:rPr>
                <w:color w:val="000000" w:themeColor="text1"/>
                <w:sz w:val="16"/>
                <w:szCs w:val="16"/>
              </w:rPr>
            </w:pPr>
            <w:r w:rsidRPr="00213D66">
              <w:rPr>
                <w:color w:val="000000" w:themeColor="text1"/>
                <w:sz w:val="16"/>
                <w:szCs w:val="16"/>
              </w:rPr>
              <w:t xml:space="preserve">Students partly randomly selected from 3 schools, but </w:t>
            </w:r>
            <w:r w:rsidR="00607E96">
              <w:rPr>
                <w:color w:val="000000" w:themeColor="text1"/>
                <w:sz w:val="16"/>
                <w:szCs w:val="16"/>
              </w:rPr>
              <w:t>livestock guardians (</w:t>
            </w:r>
            <w:proofErr w:type="spellStart"/>
            <w:r w:rsidRPr="00A505BE">
              <w:rPr>
                <w:i/>
                <w:iCs/>
                <w:color w:val="000000" w:themeColor="text1"/>
                <w:sz w:val="16"/>
                <w:szCs w:val="16"/>
              </w:rPr>
              <w:t>moran</w:t>
            </w:r>
            <w:proofErr w:type="spellEnd"/>
            <w:r w:rsidR="00607E96">
              <w:rPr>
                <w:color w:val="000000" w:themeColor="text1"/>
                <w:sz w:val="16"/>
                <w:szCs w:val="16"/>
              </w:rPr>
              <w:t>)</w:t>
            </w:r>
            <w:r w:rsidRPr="00213D66">
              <w:rPr>
                <w:color w:val="000000" w:themeColor="text1"/>
                <w:sz w:val="16"/>
                <w:szCs w:val="16"/>
              </w:rPr>
              <w:t xml:space="preserve"> recruited by </w:t>
            </w:r>
            <w:r w:rsidRPr="00A505BE">
              <w:rPr>
                <w:color w:val="000000" w:themeColor="text1"/>
                <w:sz w:val="16"/>
                <w:szCs w:val="16"/>
              </w:rPr>
              <w:t xml:space="preserve">convenience sampling </w:t>
            </w:r>
            <w:r w:rsidRPr="00213D66">
              <w:rPr>
                <w:color w:val="000000" w:themeColor="text1"/>
                <w:sz w:val="16"/>
                <w:szCs w:val="16"/>
              </w:rPr>
              <w:t>from market area. However,  sample aged</w:t>
            </w:r>
            <w:r w:rsidR="00607E96">
              <w:rPr>
                <w:color w:val="000000" w:themeColor="text1"/>
                <w:sz w:val="16"/>
                <w:szCs w:val="16"/>
              </w:rPr>
              <w:t>-</w:t>
            </w:r>
            <w:r w:rsidRPr="00213D66">
              <w:rPr>
                <w:color w:val="000000" w:themeColor="text1"/>
                <w:sz w:val="16"/>
                <w:szCs w:val="16"/>
              </w:rPr>
              <w:t xml:space="preserve">matched </w:t>
            </w:r>
            <w:r w:rsidR="00607E96">
              <w:rPr>
                <w:color w:val="000000" w:themeColor="text1"/>
                <w:sz w:val="16"/>
                <w:szCs w:val="16"/>
              </w:rPr>
              <w:t>to</w:t>
            </w:r>
            <w:r w:rsidR="00607E96" w:rsidRPr="00213D66">
              <w:rPr>
                <w:color w:val="000000" w:themeColor="text1"/>
                <w:sz w:val="16"/>
                <w:szCs w:val="16"/>
              </w:rPr>
              <w:t xml:space="preserve"> </w:t>
            </w:r>
            <w:r w:rsidRPr="00213D66">
              <w:rPr>
                <w:color w:val="000000" w:themeColor="text1"/>
                <w:sz w:val="16"/>
                <w:szCs w:val="16"/>
              </w:rPr>
              <w:t>improve</w:t>
            </w:r>
            <w:r w:rsidR="00607E96">
              <w:rPr>
                <w:color w:val="000000" w:themeColor="text1"/>
                <w:sz w:val="16"/>
                <w:szCs w:val="16"/>
              </w:rPr>
              <w:t xml:space="preserve"> </w:t>
            </w:r>
            <w:r w:rsidRPr="00213D66">
              <w:rPr>
                <w:color w:val="000000" w:themeColor="text1"/>
                <w:sz w:val="16"/>
                <w:szCs w:val="16"/>
              </w:rPr>
              <w:t xml:space="preserve">balanced representative comparison. Student sample from largest public schools; </w:t>
            </w:r>
            <w:proofErr w:type="spellStart"/>
            <w:r w:rsidRPr="00A505BE">
              <w:rPr>
                <w:i/>
                <w:iCs/>
                <w:color w:val="000000" w:themeColor="text1"/>
                <w:sz w:val="16"/>
                <w:szCs w:val="16"/>
              </w:rPr>
              <w:t>moran</w:t>
            </w:r>
            <w:proofErr w:type="spellEnd"/>
            <w:r w:rsidRPr="00213D66">
              <w:rPr>
                <w:color w:val="000000" w:themeColor="text1"/>
                <w:sz w:val="16"/>
                <w:szCs w:val="16"/>
              </w:rPr>
              <w:t xml:space="preserve"> from </w:t>
            </w:r>
            <w:r w:rsidR="00607E96">
              <w:rPr>
                <w:color w:val="000000" w:themeColor="text1"/>
                <w:sz w:val="16"/>
                <w:szCs w:val="16"/>
              </w:rPr>
              <w:t>1</w:t>
            </w:r>
            <w:r w:rsidR="00607E96" w:rsidRPr="00213D66">
              <w:rPr>
                <w:color w:val="000000" w:themeColor="text1"/>
                <w:sz w:val="16"/>
                <w:szCs w:val="16"/>
              </w:rPr>
              <w:t xml:space="preserve"> </w:t>
            </w:r>
            <w:r w:rsidRPr="00213D66">
              <w:rPr>
                <w:color w:val="000000" w:themeColor="text1"/>
                <w:sz w:val="16"/>
                <w:szCs w:val="16"/>
              </w:rPr>
              <w:t>small community within 25 km and convenience-based. Representativeness for all Samburu boys/</w:t>
            </w:r>
            <w:r w:rsidR="00607E96">
              <w:rPr>
                <w:color w:val="000000" w:themeColor="text1"/>
                <w:sz w:val="16"/>
                <w:szCs w:val="16"/>
              </w:rPr>
              <w:t xml:space="preserve"> </w:t>
            </w:r>
            <w:proofErr w:type="spellStart"/>
            <w:r w:rsidRPr="00A505BE">
              <w:rPr>
                <w:i/>
                <w:iCs/>
                <w:color w:val="000000" w:themeColor="text1"/>
                <w:sz w:val="16"/>
                <w:szCs w:val="16"/>
              </w:rPr>
              <w:t>moran</w:t>
            </w:r>
            <w:proofErr w:type="spellEnd"/>
            <w:r w:rsidRPr="00213D66">
              <w:rPr>
                <w:color w:val="000000" w:themeColor="text1"/>
                <w:sz w:val="16"/>
                <w:szCs w:val="16"/>
              </w:rPr>
              <w:t xml:space="preserve"> unclear. Authors note sampling bias risk.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EDBAD" w14:textId="0BEDB947" w:rsidR="0000019F" w:rsidRPr="00A505BE" w:rsidRDefault="0035043A" w:rsidP="008D29E3">
            <w:pPr>
              <w:rPr>
                <w:color w:val="000000" w:themeColor="text1"/>
                <w:sz w:val="16"/>
                <w:szCs w:val="16"/>
              </w:rPr>
            </w:pPr>
            <w:r w:rsidRPr="0035043A">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CE388A" w14:textId="77777777" w:rsidR="0000019F" w:rsidRPr="00213D66" w:rsidRDefault="0000019F" w:rsidP="008D29E3">
            <w:pPr>
              <w:rPr>
                <w:color w:val="000000" w:themeColor="text1"/>
                <w:sz w:val="16"/>
                <w:szCs w:val="16"/>
              </w:rPr>
            </w:pPr>
            <w:r w:rsidRPr="00213D66">
              <w:rPr>
                <w:color w:val="000000" w:themeColor="text1"/>
                <w:sz w:val="16"/>
                <w:szCs w:val="16"/>
              </w:rPr>
              <w:t xml:space="preserve">Outcome is knowledge of traditional foods, intervention is formal education. </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BE4EC" w14:textId="0431E6FB" w:rsidR="0000019F" w:rsidRPr="00A505BE" w:rsidRDefault="000E4D16" w:rsidP="008D29E3">
            <w:pPr>
              <w:rPr>
                <w:color w:val="000000" w:themeColor="text1"/>
                <w:sz w:val="16"/>
                <w:szCs w:val="16"/>
              </w:rPr>
            </w:pPr>
            <w:r>
              <w:rPr>
                <w:color w:val="000000" w:themeColor="text1"/>
                <w:sz w:val="16"/>
                <w:szCs w:val="16"/>
              </w:rPr>
              <w:t>can’t tell</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69DCAB" w14:textId="24D8608D" w:rsidR="0000019F" w:rsidRPr="00213D66" w:rsidRDefault="0000019F" w:rsidP="008D29E3">
            <w:pPr>
              <w:rPr>
                <w:color w:val="000000" w:themeColor="text1"/>
                <w:sz w:val="16"/>
                <w:szCs w:val="16"/>
              </w:rPr>
            </w:pPr>
            <w:r w:rsidRPr="00213D66">
              <w:rPr>
                <w:color w:val="000000" w:themeColor="text1"/>
                <w:sz w:val="16"/>
                <w:szCs w:val="16"/>
              </w:rPr>
              <w:t xml:space="preserve">33 students selected and 33 </w:t>
            </w:r>
            <w:proofErr w:type="spellStart"/>
            <w:r w:rsidRPr="00A505BE">
              <w:rPr>
                <w:i/>
                <w:iCs/>
                <w:color w:val="000000" w:themeColor="text1"/>
                <w:sz w:val="16"/>
                <w:szCs w:val="16"/>
              </w:rPr>
              <w:t>moran</w:t>
            </w:r>
            <w:proofErr w:type="spellEnd"/>
            <w:r w:rsidRPr="00213D66">
              <w:rPr>
                <w:color w:val="000000" w:themeColor="text1"/>
                <w:sz w:val="16"/>
                <w:szCs w:val="16"/>
              </w:rPr>
              <w:t xml:space="preserve"> selected, but only 26 </w:t>
            </w:r>
            <w:proofErr w:type="spellStart"/>
            <w:r w:rsidRPr="00A505BE">
              <w:rPr>
                <w:i/>
                <w:iCs/>
                <w:color w:val="000000" w:themeColor="text1"/>
                <w:sz w:val="16"/>
                <w:szCs w:val="16"/>
              </w:rPr>
              <w:t>moran</w:t>
            </w:r>
            <w:proofErr w:type="spellEnd"/>
            <w:r w:rsidRPr="00213D66">
              <w:rPr>
                <w:color w:val="000000" w:themeColor="text1"/>
                <w:sz w:val="16"/>
                <w:szCs w:val="16"/>
              </w:rPr>
              <w:t xml:space="preserve"> completed</w:t>
            </w:r>
            <w:r w:rsidR="00600912">
              <w:rPr>
                <w:color w:val="000000" w:themeColor="text1"/>
                <w:sz w:val="16"/>
                <w:szCs w:val="16"/>
              </w:rPr>
              <w:t xml:space="preserve"> </w:t>
            </w:r>
            <w:r w:rsidRPr="00213D66">
              <w:rPr>
                <w:color w:val="000000" w:themeColor="text1"/>
                <w:sz w:val="16"/>
                <w:szCs w:val="16"/>
              </w:rPr>
              <w:t>participation. Limited reporting on reasons/</w:t>
            </w:r>
            <w:r w:rsidR="00600912">
              <w:rPr>
                <w:color w:val="000000" w:themeColor="text1"/>
                <w:sz w:val="16"/>
                <w:szCs w:val="16"/>
              </w:rPr>
              <w:t xml:space="preserve"> </w:t>
            </w:r>
            <w:r w:rsidRPr="00213D66">
              <w:rPr>
                <w:color w:val="000000" w:themeColor="text1"/>
                <w:sz w:val="16"/>
                <w:szCs w:val="16"/>
              </w:rPr>
              <w:t>non-participation and possible bias from differential completion.</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436907" w14:textId="1620F2D9" w:rsidR="0000019F" w:rsidRPr="00A505BE" w:rsidRDefault="007571E0" w:rsidP="008D29E3">
            <w:pPr>
              <w:rPr>
                <w:color w:val="000000" w:themeColor="text1"/>
                <w:sz w:val="16"/>
                <w:szCs w:val="16"/>
              </w:rPr>
            </w:pPr>
            <w:r w:rsidRPr="007571E0">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13ABD" w14:textId="77777777" w:rsidR="0000019F" w:rsidRPr="00213D66" w:rsidRDefault="0000019F" w:rsidP="008D29E3">
            <w:pPr>
              <w:rPr>
                <w:color w:val="000000" w:themeColor="text1"/>
                <w:sz w:val="16"/>
                <w:szCs w:val="16"/>
              </w:rPr>
            </w:pPr>
            <w:r w:rsidRPr="00213D66">
              <w:rPr>
                <w:color w:val="000000" w:themeColor="text1"/>
                <w:sz w:val="16"/>
                <w:szCs w:val="16"/>
              </w:rPr>
              <w:t xml:space="preserve">No confounders </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D72E9E" w14:textId="7472E1ED" w:rsidR="0000019F" w:rsidRPr="00A505BE" w:rsidRDefault="0001730B" w:rsidP="008D29E3">
            <w:pPr>
              <w:rPr>
                <w:color w:val="000000" w:themeColor="text1"/>
                <w:sz w:val="16"/>
                <w:szCs w:val="16"/>
              </w:rPr>
            </w:pPr>
            <w:r w:rsidRPr="0001730B">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242198" w14:textId="77777777" w:rsidR="0000019F" w:rsidRPr="00213D66" w:rsidRDefault="0000019F" w:rsidP="008D29E3">
            <w:pPr>
              <w:rPr>
                <w:color w:val="000000" w:themeColor="text1"/>
                <w:sz w:val="16"/>
                <w:szCs w:val="16"/>
              </w:rPr>
            </w:pPr>
            <w:r w:rsidRPr="00213D66">
              <w:rPr>
                <w:color w:val="000000" w:themeColor="text1"/>
                <w:sz w:val="16"/>
                <w:szCs w:val="16"/>
              </w:rPr>
              <w:t>intervention is formal education</w:t>
            </w:r>
          </w:p>
        </w:tc>
      </w:tr>
      <w:tr w:rsidR="0000019F" w:rsidRPr="00213D66" w14:paraId="74406145"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4583091D" w14:textId="77777777" w:rsidR="0000019F" w:rsidRPr="00213D66" w:rsidRDefault="0000019F" w:rsidP="008D29E3">
            <w:pPr>
              <w:rPr>
                <w:color w:val="000000"/>
                <w:sz w:val="16"/>
                <w:szCs w:val="16"/>
              </w:rPr>
            </w:pPr>
            <w:r w:rsidRPr="00213D66">
              <w:rPr>
                <w:color w:val="000000"/>
                <w:sz w:val="16"/>
                <w:szCs w:val="16"/>
              </w:rPr>
              <w:t>Valdivia-Gago et al. (2023)</w:t>
            </w:r>
          </w:p>
        </w:tc>
        <w:tc>
          <w:tcPr>
            <w:tcW w:w="992" w:type="dxa"/>
            <w:tcBorders>
              <w:top w:val="single" w:sz="4" w:space="0" w:color="auto"/>
              <w:left w:val="single" w:sz="4" w:space="0" w:color="auto"/>
              <w:bottom w:val="single" w:sz="4" w:space="0" w:color="auto"/>
              <w:right w:val="single" w:sz="4" w:space="0" w:color="auto"/>
            </w:tcBorders>
            <w:hideMark/>
          </w:tcPr>
          <w:p w14:paraId="4F017AF8" w14:textId="1DBCCAF5" w:rsidR="0000019F" w:rsidRPr="00213D66" w:rsidRDefault="0037403F" w:rsidP="008D29E3">
            <w:pPr>
              <w:rPr>
                <w:color w:val="000000"/>
                <w:sz w:val="16"/>
                <w:szCs w:val="16"/>
              </w:rPr>
            </w:pPr>
            <w:r w:rsidRPr="00213D66">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6D76958" w14:textId="43FD12E8" w:rsidR="0000019F" w:rsidRPr="00213D66" w:rsidRDefault="0037403F" w:rsidP="008D29E3">
            <w:pPr>
              <w:rPr>
                <w:color w:val="000000"/>
                <w:sz w:val="16"/>
                <w:szCs w:val="16"/>
              </w:rPr>
            </w:pPr>
            <w:r w:rsidRPr="00213D66">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0F10201" w14:textId="327F1197" w:rsidR="0000019F" w:rsidRPr="00A505BE" w:rsidRDefault="000E4D16" w:rsidP="008D29E3">
            <w:pPr>
              <w:rPr>
                <w:color w:val="000000"/>
                <w:sz w:val="16"/>
                <w:szCs w:val="16"/>
              </w:rPr>
            </w:pPr>
            <w:r>
              <w:rPr>
                <w:color w:val="000000"/>
                <w:sz w:val="16"/>
                <w:szCs w:val="16"/>
              </w:rPr>
              <w:t>can’t tell</w:t>
            </w:r>
          </w:p>
        </w:tc>
        <w:tc>
          <w:tcPr>
            <w:tcW w:w="1275" w:type="dxa"/>
            <w:tcBorders>
              <w:top w:val="single" w:sz="4" w:space="0" w:color="auto"/>
              <w:left w:val="single" w:sz="4" w:space="0" w:color="auto"/>
              <w:bottom w:val="single" w:sz="4" w:space="0" w:color="auto"/>
              <w:right w:val="single" w:sz="4" w:space="0" w:color="auto"/>
            </w:tcBorders>
            <w:hideMark/>
          </w:tcPr>
          <w:p w14:paraId="08E69A36" w14:textId="5030E9B7" w:rsidR="0000019F" w:rsidRPr="00213D66" w:rsidRDefault="0000019F" w:rsidP="008D29E3">
            <w:pPr>
              <w:rPr>
                <w:color w:val="000000" w:themeColor="text1"/>
                <w:sz w:val="16"/>
                <w:szCs w:val="16"/>
              </w:rPr>
            </w:pPr>
            <w:r w:rsidRPr="00213D66">
              <w:rPr>
                <w:color w:val="000000" w:themeColor="text1"/>
                <w:sz w:val="16"/>
                <w:szCs w:val="16"/>
              </w:rPr>
              <w:t>Communities selected by accessibility/</w:t>
            </w:r>
            <w:r w:rsidR="00600912">
              <w:rPr>
                <w:color w:val="000000" w:themeColor="text1"/>
                <w:sz w:val="16"/>
                <w:szCs w:val="16"/>
              </w:rPr>
              <w:t xml:space="preserve"> </w:t>
            </w:r>
            <w:r w:rsidRPr="00213D66">
              <w:rPr>
                <w:color w:val="000000" w:themeColor="text1"/>
                <w:sz w:val="16"/>
                <w:szCs w:val="16"/>
              </w:rPr>
              <w:t xml:space="preserve">leader interest; 11 of 18 communities included; authors </w:t>
            </w:r>
            <w:r w:rsidRPr="00213D66">
              <w:rPr>
                <w:color w:val="000000" w:themeColor="text1"/>
                <w:sz w:val="16"/>
                <w:szCs w:val="16"/>
              </w:rPr>
              <w:lastRenderedPageBreak/>
              <w:t xml:space="preserve">acknowledge representativeness </w:t>
            </w:r>
            <w:r w:rsidR="00600912">
              <w:rPr>
                <w:color w:val="000000" w:themeColor="text1"/>
                <w:sz w:val="16"/>
                <w:szCs w:val="16"/>
              </w:rPr>
              <w:t>might</w:t>
            </w:r>
            <w:r w:rsidR="00600912" w:rsidRPr="00213D66">
              <w:rPr>
                <w:color w:val="000000" w:themeColor="text1"/>
                <w:sz w:val="16"/>
                <w:szCs w:val="16"/>
              </w:rPr>
              <w:t xml:space="preserve"> </w:t>
            </w:r>
            <w:r w:rsidRPr="00213D66">
              <w:rPr>
                <w:color w:val="000000" w:themeColor="text1"/>
                <w:sz w:val="16"/>
                <w:szCs w:val="16"/>
              </w:rPr>
              <w:t>be reduced. Reasonable sampling protocol but some eligible participants not included due to travel hardship.</w:t>
            </w:r>
          </w:p>
        </w:tc>
        <w:tc>
          <w:tcPr>
            <w:tcW w:w="1276" w:type="dxa"/>
            <w:tcBorders>
              <w:top w:val="single" w:sz="4" w:space="0" w:color="auto"/>
              <w:left w:val="single" w:sz="4" w:space="0" w:color="auto"/>
              <w:bottom w:val="single" w:sz="4" w:space="0" w:color="auto"/>
              <w:right w:val="single" w:sz="4" w:space="0" w:color="auto"/>
            </w:tcBorders>
            <w:hideMark/>
          </w:tcPr>
          <w:p w14:paraId="11B6C5CA" w14:textId="516EE7F2" w:rsidR="0000019F" w:rsidRPr="00A505BE" w:rsidRDefault="0035043A" w:rsidP="008D29E3">
            <w:pPr>
              <w:rPr>
                <w:color w:val="000000" w:themeColor="text1"/>
                <w:sz w:val="16"/>
                <w:szCs w:val="16"/>
              </w:rPr>
            </w:pPr>
            <w:r w:rsidRPr="0035043A">
              <w:rPr>
                <w:color w:val="000000" w:themeColor="text1"/>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2BCE8464" w14:textId="7F82EA44" w:rsidR="0000019F" w:rsidRPr="00213D66" w:rsidRDefault="0000019F" w:rsidP="008D29E3">
            <w:pPr>
              <w:rPr>
                <w:color w:val="000000" w:themeColor="text1"/>
                <w:sz w:val="16"/>
                <w:szCs w:val="16"/>
              </w:rPr>
            </w:pPr>
            <w:r w:rsidRPr="00213D66">
              <w:rPr>
                <w:color w:val="000000" w:themeColor="text1"/>
                <w:sz w:val="16"/>
                <w:szCs w:val="16"/>
              </w:rPr>
              <w:t>Weight, height, and h</w:t>
            </w:r>
            <w:r w:rsidR="00600912">
              <w:rPr>
                <w:color w:val="000000" w:themeColor="text1"/>
                <w:sz w:val="16"/>
                <w:szCs w:val="16"/>
              </w:rPr>
              <w:t>a</w:t>
            </w:r>
            <w:r w:rsidRPr="00213D66">
              <w:rPr>
                <w:color w:val="000000" w:themeColor="text1"/>
                <w:sz w:val="16"/>
                <w:szCs w:val="16"/>
              </w:rPr>
              <w:t>emoglobin measured using stated protocols/</w:t>
            </w:r>
            <w:r w:rsidR="00600912">
              <w:rPr>
                <w:color w:val="000000" w:themeColor="text1"/>
                <w:sz w:val="16"/>
                <w:szCs w:val="16"/>
              </w:rPr>
              <w:t xml:space="preserve"> </w:t>
            </w:r>
            <w:r w:rsidRPr="00213D66">
              <w:rPr>
                <w:color w:val="000000" w:themeColor="text1"/>
                <w:sz w:val="16"/>
                <w:szCs w:val="16"/>
              </w:rPr>
              <w:t xml:space="preserve">equipment; outcomes clearly defined with </w:t>
            </w:r>
            <w:r w:rsidR="00600912">
              <w:rPr>
                <w:color w:val="000000" w:themeColor="text1"/>
                <w:sz w:val="16"/>
                <w:szCs w:val="16"/>
              </w:rPr>
              <w:t xml:space="preserve">World Health </w:t>
            </w:r>
            <w:r w:rsidR="00600912">
              <w:rPr>
                <w:color w:val="000000" w:themeColor="text1"/>
                <w:sz w:val="16"/>
                <w:szCs w:val="16"/>
              </w:rPr>
              <w:lastRenderedPageBreak/>
              <w:t>Organization</w:t>
            </w:r>
            <w:r w:rsidR="00600912" w:rsidRPr="00213D66">
              <w:rPr>
                <w:color w:val="000000" w:themeColor="text1"/>
                <w:sz w:val="16"/>
                <w:szCs w:val="16"/>
              </w:rPr>
              <w:t xml:space="preserve"> </w:t>
            </w:r>
            <w:r w:rsidRPr="00213D66">
              <w:rPr>
                <w:color w:val="000000" w:themeColor="text1"/>
                <w:sz w:val="16"/>
                <w:szCs w:val="16"/>
              </w:rPr>
              <w:t>standards. Some parent-reported exposure data.</w:t>
            </w:r>
          </w:p>
        </w:tc>
        <w:tc>
          <w:tcPr>
            <w:tcW w:w="1207" w:type="dxa"/>
            <w:tcBorders>
              <w:top w:val="single" w:sz="4" w:space="0" w:color="auto"/>
              <w:left w:val="single" w:sz="4" w:space="0" w:color="auto"/>
              <w:bottom w:val="single" w:sz="4" w:space="0" w:color="auto"/>
              <w:right w:val="single" w:sz="4" w:space="0" w:color="auto"/>
            </w:tcBorders>
            <w:hideMark/>
          </w:tcPr>
          <w:p w14:paraId="2CB9B809" w14:textId="0DA1F244" w:rsidR="0000019F" w:rsidRPr="00A505BE" w:rsidRDefault="00FD2DFB" w:rsidP="008D29E3">
            <w:pPr>
              <w:rPr>
                <w:color w:val="000000" w:themeColor="text1"/>
                <w:sz w:val="16"/>
                <w:szCs w:val="16"/>
              </w:rPr>
            </w:pPr>
            <w:r w:rsidRPr="00FD2DFB">
              <w:rPr>
                <w:color w:val="000000" w:themeColor="text1"/>
                <w:sz w:val="16"/>
                <w:szCs w:val="16"/>
              </w:rPr>
              <w:lastRenderedPageBreak/>
              <w:t>no</w:t>
            </w:r>
          </w:p>
        </w:tc>
        <w:tc>
          <w:tcPr>
            <w:tcW w:w="1161" w:type="dxa"/>
            <w:tcBorders>
              <w:top w:val="single" w:sz="4" w:space="0" w:color="auto"/>
              <w:left w:val="single" w:sz="4" w:space="0" w:color="auto"/>
              <w:bottom w:val="single" w:sz="4" w:space="0" w:color="auto"/>
              <w:right w:val="single" w:sz="4" w:space="0" w:color="auto"/>
            </w:tcBorders>
            <w:hideMark/>
          </w:tcPr>
          <w:p w14:paraId="6BD60496" w14:textId="77777777" w:rsidR="0000019F" w:rsidRPr="00213D66" w:rsidRDefault="0000019F" w:rsidP="008D29E3">
            <w:pPr>
              <w:rPr>
                <w:color w:val="000000" w:themeColor="text1"/>
                <w:sz w:val="16"/>
                <w:szCs w:val="16"/>
              </w:rPr>
            </w:pPr>
            <w:r w:rsidRPr="00213D66">
              <w:rPr>
                <w:color w:val="000000" w:themeColor="text1"/>
                <w:sz w:val="16"/>
                <w:szCs w:val="16"/>
              </w:rPr>
              <w:t xml:space="preserve">Major loss to follow-up and incomplete data: 188 households at baseline, 83 lost at follow-up, 31 </w:t>
            </w:r>
            <w:r w:rsidRPr="00213D66">
              <w:rPr>
                <w:color w:val="000000" w:themeColor="text1"/>
                <w:sz w:val="16"/>
                <w:szCs w:val="16"/>
              </w:rPr>
              <w:lastRenderedPageBreak/>
              <w:t>incomplete; only 74/188 households analysed.</w:t>
            </w:r>
          </w:p>
        </w:tc>
        <w:tc>
          <w:tcPr>
            <w:tcW w:w="1248" w:type="dxa"/>
            <w:tcBorders>
              <w:top w:val="single" w:sz="4" w:space="0" w:color="auto"/>
              <w:left w:val="single" w:sz="4" w:space="0" w:color="auto"/>
              <w:bottom w:val="single" w:sz="4" w:space="0" w:color="auto"/>
              <w:right w:val="single" w:sz="4" w:space="0" w:color="auto"/>
            </w:tcBorders>
            <w:hideMark/>
          </w:tcPr>
          <w:p w14:paraId="0C7AEE19" w14:textId="73356D29" w:rsidR="0000019F" w:rsidRPr="00A505BE" w:rsidRDefault="007571E0" w:rsidP="008D29E3">
            <w:pPr>
              <w:rPr>
                <w:color w:val="000000" w:themeColor="text1"/>
                <w:sz w:val="16"/>
                <w:szCs w:val="16"/>
              </w:rPr>
            </w:pPr>
            <w:r w:rsidRPr="007571E0">
              <w:rPr>
                <w:color w:val="000000" w:themeColor="text1"/>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hideMark/>
          </w:tcPr>
          <w:p w14:paraId="630CF572" w14:textId="39FD815D" w:rsidR="0000019F" w:rsidRPr="00213D66" w:rsidRDefault="0000019F" w:rsidP="008D29E3">
            <w:pPr>
              <w:rPr>
                <w:color w:val="000000" w:themeColor="text1"/>
                <w:sz w:val="16"/>
                <w:szCs w:val="16"/>
              </w:rPr>
            </w:pPr>
            <w:r w:rsidRPr="00213D66">
              <w:rPr>
                <w:color w:val="000000" w:themeColor="text1"/>
                <w:sz w:val="16"/>
                <w:szCs w:val="16"/>
              </w:rPr>
              <w:t>Only </w:t>
            </w:r>
            <w:r w:rsidR="00633B81">
              <w:rPr>
                <w:color w:val="000000" w:themeColor="text1"/>
                <w:sz w:val="16"/>
                <w:szCs w:val="16"/>
              </w:rPr>
              <w:t xml:space="preserve">bivariate </w:t>
            </w:r>
            <w:r w:rsidRPr="00213D66">
              <w:rPr>
                <w:color w:val="000000" w:themeColor="text1"/>
                <w:sz w:val="16"/>
                <w:szCs w:val="16"/>
              </w:rPr>
              <w:t xml:space="preserve">linear regression; no multivariable adjustment for confounding; authors </w:t>
            </w:r>
            <w:r w:rsidRPr="00213D66">
              <w:rPr>
                <w:color w:val="000000" w:themeColor="text1"/>
                <w:sz w:val="16"/>
                <w:szCs w:val="16"/>
              </w:rPr>
              <w:lastRenderedPageBreak/>
              <w:t>examined single predictors rather than jointly accounting for confounders. Basic statistical reporting but answers research question</w:t>
            </w:r>
          </w:p>
        </w:tc>
        <w:tc>
          <w:tcPr>
            <w:tcW w:w="1148" w:type="dxa"/>
            <w:tcBorders>
              <w:top w:val="single" w:sz="4" w:space="0" w:color="auto"/>
              <w:left w:val="single" w:sz="4" w:space="0" w:color="auto"/>
              <w:bottom w:val="single" w:sz="4" w:space="0" w:color="auto"/>
              <w:right w:val="single" w:sz="4" w:space="0" w:color="auto"/>
            </w:tcBorders>
            <w:hideMark/>
          </w:tcPr>
          <w:p w14:paraId="0330F162" w14:textId="4DE4CA08" w:rsidR="0000019F" w:rsidRPr="00A505BE" w:rsidRDefault="0001730B" w:rsidP="008D29E3">
            <w:pPr>
              <w:rPr>
                <w:color w:val="000000"/>
                <w:sz w:val="16"/>
                <w:szCs w:val="16"/>
              </w:rPr>
            </w:pPr>
            <w:r w:rsidRPr="0001730B">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hideMark/>
          </w:tcPr>
          <w:p w14:paraId="07A8DD59" w14:textId="4D58A37A" w:rsidR="0000019F" w:rsidRPr="00213D66" w:rsidRDefault="0000019F" w:rsidP="008D29E3">
            <w:pPr>
              <w:rPr>
                <w:color w:val="000000"/>
                <w:sz w:val="16"/>
                <w:szCs w:val="16"/>
              </w:rPr>
            </w:pPr>
            <w:r w:rsidRPr="00213D66">
              <w:rPr>
                <w:color w:val="000000"/>
                <w:sz w:val="16"/>
                <w:szCs w:val="16"/>
              </w:rPr>
              <w:t xml:space="preserve">Seasonal exposure/pre-post timing occurred naturally and applied consistently across both </w:t>
            </w:r>
            <w:r w:rsidRPr="00213D66">
              <w:rPr>
                <w:color w:val="000000"/>
                <w:sz w:val="16"/>
                <w:szCs w:val="16"/>
              </w:rPr>
              <w:lastRenderedPageBreak/>
              <w:t>survey rounds. Some seasonal/</w:t>
            </w:r>
            <w:r w:rsidR="00633B81">
              <w:rPr>
                <w:color w:val="000000"/>
                <w:sz w:val="16"/>
                <w:szCs w:val="16"/>
              </w:rPr>
              <w:t xml:space="preserve"> </w:t>
            </w:r>
            <w:r w:rsidRPr="00213D66">
              <w:rPr>
                <w:color w:val="000000"/>
                <w:sz w:val="16"/>
                <w:szCs w:val="16"/>
              </w:rPr>
              <w:t>time-varying co-exposures remain inseparable.</w:t>
            </w:r>
          </w:p>
        </w:tc>
      </w:tr>
      <w:tr w:rsidR="0000019F" w:rsidRPr="00FA5DF0" w14:paraId="0C51074D" w14:textId="77777777" w:rsidTr="3B198B67">
        <w:trPr>
          <w:trHeight w:val="20"/>
        </w:trPr>
        <w:tc>
          <w:tcPr>
            <w:tcW w:w="3114" w:type="dxa"/>
            <w:gridSpan w:val="3"/>
            <w:tcBorders>
              <w:top w:val="single" w:sz="4" w:space="0" w:color="auto"/>
              <w:left w:val="single" w:sz="4" w:space="0" w:color="auto"/>
              <w:bottom w:val="single" w:sz="4" w:space="0" w:color="auto"/>
              <w:right w:val="nil"/>
            </w:tcBorders>
            <w:shd w:val="clear" w:color="auto" w:fill="DCE6F1"/>
            <w:vAlign w:val="center"/>
            <w:hideMark/>
          </w:tcPr>
          <w:p w14:paraId="64E07EE7" w14:textId="77777777" w:rsidR="0000019F" w:rsidRPr="00FA5DF0" w:rsidRDefault="0000019F" w:rsidP="008D29E3">
            <w:pPr>
              <w:jc w:val="center"/>
              <w:rPr>
                <w:b/>
                <w:bCs/>
                <w:color w:val="000000"/>
                <w:sz w:val="16"/>
                <w:szCs w:val="16"/>
              </w:rPr>
            </w:pPr>
          </w:p>
          <w:p w14:paraId="137155BD" w14:textId="77777777" w:rsidR="0000019F" w:rsidRPr="00FA5DF0" w:rsidRDefault="0000019F" w:rsidP="008D29E3">
            <w:pPr>
              <w:jc w:val="center"/>
              <w:rPr>
                <w:b/>
                <w:bCs/>
                <w:color w:val="000000"/>
                <w:sz w:val="16"/>
                <w:szCs w:val="16"/>
              </w:rPr>
            </w:pPr>
          </w:p>
          <w:p w14:paraId="7DF2E3C3" w14:textId="77777777" w:rsidR="0000019F" w:rsidRPr="00FA5DF0" w:rsidRDefault="0000019F" w:rsidP="008D29E3">
            <w:pPr>
              <w:jc w:val="center"/>
              <w:rPr>
                <w:b/>
                <w:bCs/>
                <w:color w:val="000000"/>
                <w:sz w:val="16"/>
                <w:szCs w:val="16"/>
              </w:rPr>
            </w:pPr>
            <w:r w:rsidRPr="00FA5DF0">
              <w:rPr>
                <w:b/>
                <w:bCs/>
                <w:color w:val="000000"/>
                <w:sz w:val="16"/>
                <w:szCs w:val="16"/>
              </w:rPr>
              <w:t>Study design: Quantitative descriptive</w:t>
            </w:r>
          </w:p>
          <w:p w14:paraId="6A18A134" w14:textId="77777777" w:rsidR="0000019F" w:rsidRPr="00FA5DF0" w:rsidRDefault="0000019F" w:rsidP="008D29E3">
            <w:pPr>
              <w:jc w:val="center"/>
              <w:rPr>
                <w:b/>
                <w:bCs/>
                <w:color w:val="000000"/>
                <w:sz w:val="16"/>
                <w:szCs w:val="16"/>
              </w:rPr>
            </w:pPr>
            <w:r w:rsidRPr="00FA5DF0">
              <w:rPr>
                <w:b/>
                <w:bCs/>
                <w:color w:val="000000"/>
                <w:sz w:val="16"/>
                <w:szCs w:val="16"/>
              </w:rPr>
              <w:t> </w:t>
            </w:r>
          </w:p>
          <w:p w14:paraId="4DED4159" w14:textId="77777777" w:rsidR="0000019F" w:rsidRPr="00FA5DF0" w:rsidRDefault="0000019F" w:rsidP="008D29E3">
            <w:pPr>
              <w:jc w:val="center"/>
              <w:rPr>
                <w:b/>
                <w:bCs/>
                <w:color w:val="000000"/>
                <w:sz w:val="16"/>
                <w:szCs w:val="16"/>
              </w:rPr>
            </w:pPr>
            <w:r w:rsidRPr="00FA5DF0">
              <w:rPr>
                <w:b/>
                <w:bCs/>
                <w:color w:val="000000"/>
                <w:sz w:val="16"/>
                <w:szCs w:val="16"/>
              </w:rPr>
              <w:t>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21F0DE08" w14:textId="77777777" w:rsidR="0000019F" w:rsidRPr="00FA5DF0" w:rsidRDefault="0000019F" w:rsidP="008D29E3">
            <w:pPr>
              <w:jc w:val="center"/>
              <w:rPr>
                <w:b/>
                <w:bCs/>
                <w:color w:val="000000"/>
                <w:sz w:val="16"/>
                <w:szCs w:val="16"/>
              </w:rPr>
            </w:pPr>
            <w:r w:rsidRPr="00FA5DF0">
              <w:rPr>
                <w:b/>
                <w:bCs/>
                <w:color w:val="000000"/>
                <w:sz w:val="16"/>
                <w:szCs w:val="16"/>
              </w:rPr>
              <w:t xml:space="preserve">4.1 </w:t>
            </w:r>
          </w:p>
          <w:p w14:paraId="3082A58F" w14:textId="77777777" w:rsidR="0000019F" w:rsidRPr="00FA5DF0" w:rsidRDefault="0000019F" w:rsidP="008D29E3">
            <w:pPr>
              <w:jc w:val="center"/>
              <w:rPr>
                <w:b/>
                <w:bCs/>
                <w:color w:val="000000"/>
                <w:sz w:val="16"/>
                <w:szCs w:val="16"/>
              </w:rPr>
            </w:pPr>
            <w:r w:rsidRPr="00FA5DF0">
              <w:rPr>
                <w:b/>
                <w:bCs/>
                <w:color w:val="000000"/>
                <w:sz w:val="16"/>
                <w:szCs w:val="16"/>
              </w:rPr>
              <w:t>Relevant sampling strategy</w:t>
            </w:r>
          </w:p>
        </w:tc>
        <w:tc>
          <w:tcPr>
            <w:tcW w:w="127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F1631D2" w14:textId="77777777" w:rsidR="0000019F" w:rsidRPr="00FA5DF0" w:rsidRDefault="0000019F" w:rsidP="008D29E3">
            <w:pPr>
              <w:jc w:val="center"/>
              <w:rPr>
                <w:b/>
                <w:bCs/>
                <w:color w:val="000000"/>
                <w:sz w:val="16"/>
                <w:szCs w:val="16"/>
              </w:rPr>
            </w:pPr>
            <w:r w:rsidRPr="00FA5DF0">
              <w:rPr>
                <w:b/>
                <w:bCs/>
                <w:color w:val="000000"/>
                <w:sz w:val="16"/>
                <w:szCs w:val="16"/>
              </w:rPr>
              <w:t xml:space="preserve">Justification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1821B15" w14:textId="77777777" w:rsidR="0000019F" w:rsidRPr="00FA5DF0" w:rsidRDefault="0000019F" w:rsidP="008D29E3">
            <w:pPr>
              <w:jc w:val="center"/>
              <w:rPr>
                <w:b/>
                <w:bCs/>
                <w:color w:val="000000"/>
                <w:sz w:val="16"/>
                <w:szCs w:val="16"/>
              </w:rPr>
            </w:pPr>
            <w:r w:rsidRPr="00FA5DF0">
              <w:rPr>
                <w:b/>
                <w:bCs/>
                <w:color w:val="000000"/>
                <w:sz w:val="16"/>
                <w:szCs w:val="16"/>
              </w:rPr>
              <w:t>4.2 Representative sample</w:t>
            </w:r>
          </w:p>
        </w:tc>
        <w:tc>
          <w:tcPr>
            <w:tcW w:w="134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6755CDA4" w14:textId="77777777" w:rsidR="0000019F" w:rsidRPr="00FA5DF0" w:rsidRDefault="0000019F" w:rsidP="008D29E3">
            <w:pPr>
              <w:jc w:val="center"/>
              <w:rPr>
                <w:b/>
                <w:bCs/>
                <w:color w:val="000000"/>
                <w:sz w:val="16"/>
                <w:szCs w:val="16"/>
              </w:rPr>
            </w:pPr>
            <w:r w:rsidRPr="00FA5DF0">
              <w:rPr>
                <w:b/>
                <w:bCs/>
                <w:color w:val="000000"/>
                <w:sz w:val="16"/>
                <w:szCs w:val="16"/>
              </w:rPr>
              <w:t>Justification</w:t>
            </w:r>
          </w:p>
        </w:tc>
        <w:tc>
          <w:tcPr>
            <w:tcW w:w="1207"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61BF04B0" w14:textId="5C845F3A" w:rsidR="0000019F" w:rsidRPr="00FD2DFB" w:rsidRDefault="00FD2DFB" w:rsidP="008D29E3">
            <w:pPr>
              <w:jc w:val="center"/>
              <w:rPr>
                <w:b/>
                <w:bCs/>
                <w:color w:val="000000"/>
                <w:sz w:val="16"/>
                <w:szCs w:val="16"/>
              </w:rPr>
            </w:pPr>
            <w:r w:rsidRPr="00FD2DFB">
              <w:rPr>
                <w:b/>
                <w:bCs/>
                <w:color w:val="000000"/>
                <w:sz w:val="16"/>
                <w:szCs w:val="16"/>
              </w:rPr>
              <w:t xml:space="preserve">4.3 </w:t>
            </w:r>
            <w:r w:rsidRPr="00A505BE">
              <w:rPr>
                <w:b/>
                <w:bCs/>
                <w:color w:val="000000"/>
                <w:sz w:val="16"/>
                <w:szCs w:val="16"/>
              </w:rPr>
              <w:t>A</w:t>
            </w:r>
            <w:r w:rsidRPr="00FD2DFB">
              <w:rPr>
                <w:b/>
                <w:bCs/>
                <w:color w:val="000000"/>
                <w:sz w:val="16"/>
                <w:szCs w:val="16"/>
              </w:rPr>
              <w:t>ppropriate measurements</w:t>
            </w:r>
          </w:p>
        </w:tc>
        <w:tc>
          <w:tcPr>
            <w:tcW w:w="1161"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7823B44B" w14:textId="77777777" w:rsidR="0000019F" w:rsidRPr="00FA5DF0" w:rsidRDefault="0000019F" w:rsidP="008D29E3">
            <w:pPr>
              <w:jc w:val="center"/>
              <w:rPr>
                <w:b/>
                <w:bCs/>
                <w:color w:val="000000"/>
                <w:sz w:val="16"/>
                <w:szCs w:val="16"/>
              </w:rPr>
            </w:pPr>
            <w:r w:rsidRPr="00FA5DF0">
              <w:rPr>
                <w:b/>
                <w:bCs/>
                <w:color w:val="000000"/>
                <w:sz w:val="16"/>
                <w:szCs w:val="16"/>
              </w:rPr>
              <w:t xml:space="preserve">Justification </w:t>
            </w:r>
          </w:p>
        </w:tc>
        <w:tc>
          <w:tcPr>
            <w:tcW w:w="12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0CC891B8" w14:textId="77777777" w:rsidR="0000019F" w:rsidRPr="00FA5DF0" w:rsidRDefault="0000019F" w:rsidP="008D29E3">
            <w:pPr>
              <w:jc w:val="center"/>
              <w:rPr>
                <w:b/>
                <w:bCs/>
                <w:color w:val="000000"/>
                <w:sz w:val="16"/>
                <w:szCs w:val="16"/>
              </w:rPr>
            </w:pPr>
            <w:r w:rsidRPr="00FA5DF0">
              <w:rPr>
                <w:b/>
                <w:bCs/>
                <w:color w:val="000000"/>
                <w:sz w:val="16"/>
                <w:szCs w:val="16"/>
              </w:rPr>
              <w:t>4.4 Low non-response bias</w:t>
            </w:r>
          </w:p>
        </w:tc>
        <w:tc>
          <w:tcPr>
            <w:tcW w:w="11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058AE5B0" w14:textId="77777777" w:rsidR="0000019F" w:rsidRPr="00FA5DF0" w:rsidRDefault="0000019F" w:rsidP="008D29E3">
            <w:pPr>
              <w:jc w:val="center"/>
              <w:rPr>
                <w:b/>
                <w:bCs/>
                <w:color w:val="000000"/>
                <w:sz w:val="16"/>
                <w:szCs w:val="16"/>
              </w:rPr>
            </w:pPr>
            <w:r w:rsidRPr="00FA5DF0">
              <w:rPr>
                <w:b/>
                <w:bCs/>
                <w:color w:val="000000"/>
                <w:sz w:val="16"/>
                <w:szCs w:val="16"/>
              </w:rPr>
              <w:t>Justification</w:t>
            </w:r>
          </w:p>
        </w:tc>
        <w:tc>
          <w:tcPr>
            <w:tcW w:w="11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C9A3A00" w14:textId="77777777" w:rsidR="0000019F" w:rsidRPr="00FA5DF0" w:rsidRDefault="0000019F" w:rsidP="008D29E3">
            <w:pPr>
              <w:jc w:val="center"/>
              <w:rPr>
                <w:b/>
                <w:bCs/>
                <w:color w:val="000000"/>
                <w:sz w:val="16"/>
                <w:szCs w:val="16"/>
              </w:rPr>
            </w:pPr>
            <w:r w:rsidRPr="00FA5DF0">
              <w:rPr>
                <w:b/>
                <w:bCs/>
                <w:color w:val="000000"/>
                <w:sz w:val="16"/>
                <w:szCs w:val="16"/>
              </w:rPr>
              <w:t>4.5 Appropriate statistical analysis</w:t>
            </w:r>
          </w:p>
        </w:tc>
        <w:tc>
          <w:tcPr>
            <w:tcW w:w="12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03AFDA29" w14:textId="77777777" w:rsidR="0000019F" w:rsidRPr="00FA5DF0" w:rsidRDefault="0000019F" w:rsidP="008D29E3">
            <w:pPr>
              <w:jc w:val="center"/>
              <w:rPr>
                <w:b/>
                <w:bCs/>
                <w:color w:val="000000"/>
                <w:sz w:val="16"/>
                <w:szCs w:val="16"/>
              </w:rPr>
            </w:pPr>
            <w:r w:rsidRPr="00FA5DF0">
              <w:rPr>
                <w:b/>
                <w:bCs/>
                <w:color w:val="000000"/>
                <w:sz w:val="16"/>
                <w:szCs w:val="16"/>
              </w:rPr>
              <w:t>Justification</w:t>
            </w:r>
          </w:p>
        </w:tc>
      </w:tr>
      <w:tr w:rsidR="0000019F" w:rsidRPr="00213D66" w14:paraId="66586936"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1B91D57D" w14:textId="5D462117" w:rsidR="0000019F" w:rsidRPr="00213D66" w:rsidRDefault="0000019F" w:rsidP="3B198B67">
            <w:pPr>
              <w:rPr>
                <w:color w:val="FF0000"/>
                <w:sz w:val="16"/>
                <w:szCs w:val="16"/>
              </w:rPr>
            </w:pPr>
            <w:r w:rsidRPr="3B198B67">
              <w:rPr>
                <w:color w:val="000000" w:themeColor="text1"/>
                <w:sz w:val="16"/>
                <w:szCs w:val="16"/>
              </w:rPr>
              <w:t>Fleischer et al. (2014)</w:t>
            </w:r>
          </w:p>
        </w:tc>
        <w:tc>
          <w:tcPr>
            <w:tcW w:w="992" w:type="dxa"/>
            <w:tcBorders>
              <w:top w:val="single" w:sz="4" w:space="0" w:color="auto"/>
              <w:left w:val="single" w:sz="4" w:space="0" w:color="auto"/>
              <w:bottom w:val="single" w:sz="4" w:space="0" w:color="auto"/>
              <w:right w:val="single" w:sz="4" w:space="0" w:color="auto"/>
            </w:tcBorders>
            <w:hideMark/>
          </w:tcPr>
          <w:p w14:paraId="44B7DEF2" w14:textId="7E37914C"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5CF0CF24" w14:textId="60E367AC" w:rsidR="0000019F" w:rsidRPr="008E2CD7" w:rsidRDefault="008E2CD7" w:rsidP="008D29E3">
            <w:pPr>
              <w:rPr>
                <w:color w:val="000000" w:themeColor="text1"/>
                <w:sz w:val="16"/>
                <w:szCs w:val="16"/>
              </w:rPr>
            </w:pPr>
            <w:r w:rsidRPr="008E2CD7">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D478121" w14:textId="04978863" w:rsidR="0000019F" w:rsidRPr="00A505BE" w:rsidRDefault="008E2CD7" w:rsidP="008D29E3">
            <w:pPr>
              <w:rPr>
                <w:color w:val="000000" w:themeColor="text1"/>
                <w:sz w:val="16"/>
                <w:szCs w:val="16"/>
              </w:rPr>
            </w:pPr>
            <w:r w:rsidRPr="008E2CD7">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5B319BCA" w14:textId="77777777" w:rsidR="0000019F" w:rsidRPr="00213D66" w:rsidRDefault="0000019F" w:rsidP="008D29E3">
            <w:pPr>
              <w:rPr>
                <w:color w:val="000000" w:themeColor="text1"/>
                <w:sz w:val="16"/>
                <w:szCs w:val="16"/>
              </w:rPr>
            </w:pPr>
            <w:r w:rsidRPr="00213D66">
              <w:rPr>
                <w:color w:val="000000" w:themeColor="text1"/>
                <w:sz w:val="16"/>
                <w:szCs w:val="16"/>
              </w:rPr>
              <w:t>Multi-source case-finding strategy aligned with rare event surveillance; clear case definition and de-duplication process.</w:t>
            </w:r>
          </w:p>
        </w:tc>
        <w:tc>
          <w:tcPr>
            <w:tcW w:w="1276" w:type="dxa"/>
            <w:tcBorders>
              <w:top w:val="single" w:sz="4" w:space="0" w:color="auto"/>
              <w:left w:val="single" w:sz="4" w:space="0" w:color="auto"/>
              <w:bottom w:val="single" w:sz="4" w:space="0" w:color="auto"/>
              <w:right w:val="single" w:sz="4" w:space="0" w:color="auto"/>
            </w:tcBorders>
            <w:hideMark/>
          </w:tcPr>
          <w:p w14:paraId="19327531" w14:textId="0C9BE4D4" w:rsidR="0000019F" w:rsidRPr="00A505BE" w:rsidRDefault="00FD2DFB" w:rsidP="008D29E3">
            <w:pPr>
              <w:rPr>
                <w:color w:val="000000" w:themeColor="text1"/>
                <w:sz w:val="16"/>
                <w:szCs w:val="16"/>
              </w:rPr>
            </w:pPr>
            <w:r w:rsidRPr="00FD2DFB">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3FC6A65A" w14:textId="1CBCE835" w:rsidR="0000019F" w:rsidRPr="00213D66" w:rsidRDefault="0000019F" w:rsidP="008D29E3">
            <w:pPr>
              <w:rPr>
                <w:color w:val="000000" w:themeColor="text1"/>
                <w:sz w:val="16"/>
                <w:szCs w:val="16"/>
              </w:rPr>
            </w:pPr>
            <w:r w:rsidRPr="00213D66">
              <w:rPr>
                <w:color w:val="000000" w:themeColor="text1"/>
                <w:sz w:val="16"/>
                <w:szCs w:val="16"/>
              </w:rPr>
              <w:t>Newspaper reports main source; non-fatal/</w:t>
            </w:r>
            <w:r w:rsidR="0038112A">
              <w:rPr>
                <w:color w:val="000000" w:themeColor="text1"/>
                <w:sz w:val="16"/>
                <w:szCs w:val="16"/>
              </w:rPr>
              <w:t xml:space="preserve"> </w:t>
            </w:r>
            <w:r w:rsidRPr="00213D66">
              <w:rPr>
                <w:color w:val="000000" w:themeColor="text1"/>
                <w:sz w:val="16"/>
                <w:szCs w:val="16"/>
              </w:rPr>
              <w:t xml:space="preserve">less visible events probably </w:t>
            </w:r>
            <w:proofErr w:type="spellStart"/>
            <w:r w:rsidRPr="00213D66">
              <w:rPr>
                <w:color w:val="000000" w:themeColor="text1"/>
                <w:sz w:val="16"/>
                <w:szCs w:val="16"/>
              </w:rPr>
              <w:t>undercaptured</w:t>
            </w:r>
            <w:proofErr w:type="spellEnd"/>
            <w:r w:rsidRPr="00213D66">
              <w:rPr>
                <w:color w:val="000000" w:themeColor="text1"/>
                <w:sz w:val="16"/>
                <w:szCs w:val="16"/>
              </w:rPr>
              <w:t xml:space="preserve">; representativeness of all Alaska </w:t>
            </w:r>
            <w:r w:rsidR="00803B93">
              <w:rPr>
                <w:color w:val="000000" w:themeColor="text1"/>
                <w:sz w:val="16"/>
                <w:szCs w:val="16"/>
              </w:rPr>
              <w:t>falling-through-ice</w:t>
            </w:r>
            <w:r w:rsidR="00803B93" w:rsidRPr="00213D66">
              <w:rPr>
                <w:color w:val="000000" w:themeColor="text1"/>
                <w:sz w:val="16"/>
                <w:szCs w:val="16"/>
              </w:rPr>
              <w:t xml:space="preserve"> </w:t>
            </w:r>
            <w:r w:rsidRPr="00213D66">
              <w:rPr>
                <w:color w:val="000000" w:themeColor="text1"/>
                <w:sz w:val="16"/>
                <w:szCs w:val="16"/>
              </w:rPr>
              <w:t xml:space="preserve">events adequate and thorough with </w:t>
            </w:r>
            <w:r w:rsidR="00803B93">
              <w:rPr>
                <w:color w:val="000000" w:themeColor="text1"/>
                <w:sz w:val="16"/>
                <w:szCs w:val="16"/>
              </w:rPr>
              <w:t>available</w:t>
            </w:r>
            <w:r w:rsidR="00803B93" w:rsidRPr="00213D66">
              <w:rPr>
                <w:color w:val="000000" w:themeColor="text1"/>
                <w:sz w:val="16"/>
                <w:szCs w:val="16"/>
              </w:rPr>
              <w:t xml:space="preserve"> </w:t>
            </w:r>
            <w:r w:rsidRPr="00213D66">
              <w:rPr>
                <w:color w:val="000000" w:themeColor="text1"/>
                <w:sz w:val="16"/>
                <w:szCs w:val="16"/>
              </w:rPr>
              <w:t xml:space="preserve">resources and </w:t>
            </w:r>
            <w:r w:rsidR="00CB2764" w:rsidRPr="00213D66">
              <w:rPr>
                <w:color w:val="000000" w:themeColor="text1"/>
                <w:sz w:val="16"/>
                <w:szCs w:val="16"/>
              </w:rPr>
              <w:t>sampl</w:t>
            </w:r>
            <w:r w:rsidR="00CB2764">
              <w:rPr>
                <w:color w:val="000000" w:themeColor="text1"/>
                <w:sz w:val="16"/>
                <w:szCs w:val="16"/>
              </w:rPr>
              <w:t>ing</w:t>
            </w:r>
            <w:r w:rsidR="00CB2764" w:rsidRPr="00213D66">
              <w:rPr>
                <w:color w:val="000000" w:themeColor="text1"/>
                <w:sz w:val="16"/>
                <w:szCs w:val="16"/>
              </w:rPr>
              <w:t xml:space="preserve"> </w:t>
            </w:r>
            <w:r w:rsidRPr="00213D66">
              <w:rPr>
                <w:color w:val="000000" w:themeColor="text1"/>
                <w:sz w:val="16"/>
                <w:szCs w:val="16"/>
              </w:rPr>
              <w:t>strat</w:t>
            </w:r>
            <w:r w:rsidR="00CB2764">
              <w:rPr>
                <w:color w:val="000000" w:themeColor="text1"/>
                <w:sz w:val="16"/>
                <w:szCs w:val="16"/>
              </w:rPr>
              <w:t>e</w:t>
            </w:r>
            <w:r w:rsidRPr="00213D66">
              <w:rPr>
                <w:color w:val="000000" w:themeColor="text1"/>
                <w:sz w:val="16"/>
                <w:szCs w:val="16"/>
              </w:rPr>
              <w:t>gy.</w:t>
            </w:r>
          </w:p>
        </w:tc>
        <w:tc>
          <w:tcPr>
            <w:tcW w:w="1207" w:type="dxa"/>
            <w:tcBorders>
              <w:top w:val="single" w:sz="4" w:space="0" w:color="auto"/>
              <w:left w:val="single" w:sz="4" w:space="0" w:color="auto"/>
              <w:bottom w:val="single" w:sz="4" w:space="0" w:color="auto"/>
              <w:right w:val="single" w:sz="4" w:space="0" w:color="auto"/>
            </w:tcBorders>
            <w:hideMark/>
          </w:tcPr>
          <w:p w14:paraId="42E8A476" w14:textId="70D8C118"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71FA0D91" w14:textId="33030AE7" w:rsidR="0000019F" w:rsidRPr="00213D66" w:rsidRDefault="0000019F" w:rsidP="008D29E3">
            <w:pPr>
              <w:rPr>
                <w:color w:val="000000" w:themeColor="text1"/>
                <w:sz w:val="16"/>
                <w:szCs w:val="16"/>
              </w:rPr>
            </w:pPr>
            <w:r w:rsidRPr="00213D66">
              <w:rPr>
                <w:color w:val="000000" w:themeColor="text1"/>
                <w:sz w:val="16"/>
                <w:szCs w:val="16"/>
              </w:rPr>
              <w:t>Measures mostly appropriate for descriptive aims: explicit event definition; multiple event/</w:t>
            </w:r>
            <w:r w:rsidR="00CB2764">
              <w:rPr>
                <w:color w:val="000000" w:themeColor="text1"/>
                <w:sz w:val="16"/>
                <w:szCs w:val="16"/>
              </w:rPr>
              <w:t xml:space="preserve"> </w:t>
            </w:r>
            <w:r w:rsidRPr="00213D66">
              <w:rPr>
                <w:color w:val="000000" w:themeColor="text1"/>
                <w:sz w:val="16"/>
                <w:szCs w:val="16"/>
              </w:rPr>
              <w:t>person variables abstracted; population denominators used for rates.</w:t>
            </w:r>
          </w:p>
        </w:tc>
        <w:tc>
          <w:tcPr>
            <w:tcW w:w="1248" w:type="dxa"/>
            <w:tcBorders>
              <w:top w:val="single" w:sz="4" w:space="0" w:color="auto"/>
              <w:left w:val="single" w:sz="4" w:space="0" w:color="auto"/>
              <w:bottom w:val="single" w:sz="4" w:space="0" w:color="auto"/>
              <w:right w:val="single" w:sz="4" w:space="0" w:color="auto"/>
            </w:tcBorders>
            <w:hideMark/>
          </w:tcPr>
          <w:p w14:paraId="20E7778D" w14:textId="637DCEAE" w:rsidR="0000019F" w:rsidRPr="00A505BE" w:rsidRDefault="00FD2DFB" w:rsidP="008D29E3">
            <w:pPr>
              <w:rPr>
                <w:color w:val="000000" w:themeColor="text1"/>
                <w:sz w:val="16"/>
                <w:szCs w:val="16"/>
              </w:rPr>
            </w:pPr>
            <w:r w:rsidRPr="00FD2DFB">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6AE22A12" w14:textId="53C28E0F" w:rsidR="0000019F" w:rsidRPr="00213D66" w:rsidRDefault="0000019F" w:rsidP="008D29E3">
            <w:pPr>
              <w:rPr>
                <w:color w:val="000000"/>
                <w:sz w:val="16"/>
                <w:szCs w:val="16"/>
              </w:rPr>
            </w:pPr>
            <w:r w:rsidRPr="00213D66">
              <w:rPr>
                <w:color w:val="000000"/>
                <w:sz w:val="16"/>
                <w:szCs w:val="16"/>
              </w:rPr>
              <w:t>Considerable missingness and reporting gaps: race/</w:t>
            </w:r>
            <w:r w:rsidR="00CB2764">
              <w:rPr>
                <w:color w:val="000000"/>
                <w:sz w:val="16"/>
                <w:szCs w:val="16"/>
              </w:rPr>
              <w:t xml:space="preserve"> </w:t>
            </w:r>
            <w:r w:rsidRPr="00213D66">
              <w:rPr>
                <w:color w:val="000000"/>
                <w:sz w:val="16"/>
                <w:szCs w:val="16"/>
              </w:rPr>
              <w:t>ethnicity often unknown, alcohol mostly unknown, time unknown in 41%, safety equipment mostly unknown; under-ascertainment of non-fatal events likely.</w:t>
            </w:r>
          </w:p>
        </w:tc>
        <w:tc>
          <w:tcPr>
            <w:tcW w:w="1148" w:type="dxa"/>
            <w:tcBorders>
              <w:top w:val="single" w:sz="4" w:space="0" w:color="auto"/>
              <w:left w:val="single" w:sz="4" w:space="0" w:color="auto"/>
              <w:bottom w:val="single" w:sz="4" w:space="0" w:color="auto"/>
              <w:right w:val="single" w:sz="4" w:space="0" w:color="auto"/>
            </w:tcBorders>
            <w:hideMark/>
          </w:tcPr>
          <w:p w14:paraId="0174EA2E" w14:textId="6D3625AF" w:rsidR="0000019F" w:rsidRPr="00A505BE" w:rsidRDefault="00C1090D" w:rsidP="008D29E3">
            <w:pPr>
              <w:rPr>
                <w:color w:val="000000"/>
                <w:sz w:val="16"/>
                <w:szCs w:val="16"/>
              </w:rPr>
            </w:pPr>
            <w:r w:rsidRPr="00C1090D">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7D48A114" w14:textId="1A9E4C24" w:rsidR="0000019F" w:rsidRPr="00213D66" w:rsidRDefault="00CB2764" w:rsidP="008D29E3">
            <w:pPr>
              <w:rPr>
                <w:color w:val="000000"/>
                <w:sz w:val="16"/>
                <w:szCs w:val="16"/>
              </w:rPr>
            </w:pPr>
            <w:r>
              <w:rPr>
                <w:color w:val="000000"/>
                <w:sz w:val="16"/>
                <w:szCs w:val="16"/>
              </w:rPr>
              <w:t>B</w:t>
            </w:r>
            <w:r w:rsidR="0000019F" w:rsidRPr="00213D66">
              <w:rPr>
                <w:color w:val="000000"/>
                <w:sz w:val="16"/>
                <w:szCs w:val="16"/>
              </w:rPr>
              <w:t>asic statistical reporting, but sufficient to answer research question.</w:t>
            </w:r>
          </w:p>
        </w:tc>
      </w:tr>
      <w:tr w:rsidR="0000019F" w:rsidRPr="00213D66" w14:paraId="06E1B03E"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C9260A" w14:textId="2A7C9459" w:rsidR="0000019F" w:rsidRPr="00213D66" w:rsidRDefault="0000019F" w:rsidP="3B198B67">
            <w:pPr>
              <w:rPr>
                <w:color w:val="FF0000"/>
                <w:sz w:val="16"/>
                <w:szCs w:val="16"/>
                <w:highlight w:val="yellow"/>
              </w:rPr>
            </w:pPr>
            <w:r w:rsidRPr="3B198B67">
              <w:rPr>
                <w:color w:val="000000" w:themeColor="text1"/>
                <w:sz w:val="16"/>
                <w:szCs w:val="16"/>
              </w:rPr>
              <w:t>Sharpe &amp; Wolkin (2022)</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C53D48" w14:textId="7B07828A"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CC98FF" w14:textId="19A9CA2A" w:rsidR="0000019F" w:rsidRPr="008E2CD7" w:rsidRDefault="008E2CD7" w:rsidP="008D29E3">
            <w:pPr>
              <w:rPr>
                <w:color w:val="000000" w:themeColor="text1"/>
                <w:sz w:val="16"/>
                <w:szCs w:val="16"/>
              </w:rPr>
            </w:pPr>
            <w:r w:rsidRPr="008E2CD7">
              <w:rPr>
                <w:color w:val="000000" w:themeColor="text1"/>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163E10" w14:textId="7B9362AD" w:rsidR="0000019F" w:rsidRPr="00A505BE" w:rsidRDefault="008E2CD7" w:rsidP="008D29E3">
            <w:pPr>
              <w:rPr>
                <w:color w:val="000000" w:themeColor="text1"/>
                <w:sz w:val="16"/>
                <w:szCs w:val="16"/>
              </w:rPr>
            </w:pPr>
            <w:r w:rsidRPr="008E2CD7">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7B3F7" w14:textId="77777777" w:rsidR="0000019F" w:rsidRPr="00213D66" w:rsidRDefault="0000019F" w:rsidP="008D29E3">
            <w:pPr>
              <w:rPr>
                <w:color w:val="000000" w:themeColor="text1"/>
                <w:sz w:val="16"/>
                <w:szCs w:val="16"/>
              </w:rPr>
            </w:pPr>
            <w:r w:rsidRPr="00213D66">
              <w:rPr>
                <w:color w:val="000000" w:themeColor="text1"/>
                <w:sz w:val="16"/>
                <w:szCs w:val="16"/>
              </w:rPr>
              <w:t>Full national mortality database; prespecified ICD-10 case definition; study design aligned with descriptive surveillance aims.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A007DC" w14:textId="2D4475C9" w:rsidR="0000019F" w:rsidRPr="00A505BE" w:rsidRDefault="00FD2DFB" w:rsidP="008D29E3">
            <w:pPr>
              <w:rPr>
                <w:color w:val="000000" w:themeColor="text1"/>
                <w:sz w:val="16"/>
                <w:szCs w:val="16"/>
              </w:rPr>
            </w:pPr>
            <w:r w:rsidRPr="00FD2DFB">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5A69F3" w14:textId="45DBBF6B" w:rsidR="0000019F" w:rsidRPr="00213D66" w:rsidRDefault="0000019F" w:rsidP="008D29E3">
            <w:pPr>
              <w:rPr>
                <w:color w:val="000000" w:themeColor="text1"/>
                <w:sz w:val="16"/>
                <w:szCs w:val="16"/>
              </w:rPr>
            </w:pPr>
            <w:r w:rsidRPr="00213D66">
              <w:rPr>
                <w:color w:val="000000" w:themeColor="text1"/>
                <w:sz w:val="16"/>
                <w:szCs w:val="16"/>
              </w:rPr>
              <w:t xml:space="preserve">All 50 states + </w:t>
            </w:r>
            <w:r w:rsidR="001C2F21">
              <w:rPr>
                <w:color w:val="000000" w:themeColor="text1"/>
                <w:sz w:val="16"/>
                <w:szCs w:val="16"/>
              </w:rPr>
              <w:t>District of Columbia</w:t>
            </w:r>
            <w:r w:rsidR="001C2F21" w:rsidRPr="00213D66">
              <w:rPr>
                <w:color w:val="000000" w:themeColor="text1"/>
                <w:sz w:val="16"/>
                <w:szCs w:val="16"/>
              </w:rPr>
              <w:t xml:space="preserve"> </w:t>
            </w:r>
            <w:r w:rsidRPr="00213D66">
              <w:rPr>
                <w:color w:val="000000" w:themeColor="text1"/>
                <w:sz w:val="16"/>
                <w:szCs w:val="16"/>
              </w:rPr>
              <w:t>included; population-level death records rather than sample survey; good coverage of registered deaths.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9F5FBF" w14:textId="06966EEF"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2925BD" w14:textId="1A4B4A82" w:rsidR="0000019F" w:rsidRPr="00213D66" w:rsidRDefault="0000019F" w:rsidP="008D29E3">
            <w:pPr>
              <w:rPr>
                <w:color w:val="000000" w:themeColor="text1"/>
                <w:sz w:val="16"/>
                <w:szCs w:val="16"/>
              </w:rPr>
            </w:pPr>
            <w:r w:rsidRPr="00213D66">
              <w:rPr>
                <w:color w:val="000000" w:themeColor="text1"/>
                <w:sz w:val="16"/>
                <w:szCs w:val="16"/>
              </w:rPr>
              <w:t>Standard ICD-10 X30-X39 definitions; race/</w:t>
            </w:r>
            <w:r w:rsidR="001C2F21">
              <w:rPr>
                <w:color w:val="000000" w:themeColor="text1"/>
                <w:sz w:val="16"/>
                <w:szCs w:val="16"/>
              </w:rPr>
              <w:t xml:space="preserve"> </w:t>
            </w:r>
            <w:r w:rsidRPr="00213D66">
              <w:rPr>
                <w:color w:val="000000" w:themeColor="text1"/>
                <w:sz w:val="16"/>
                <w:szCs w:val="16"/>
              </w:rPr>
              <w:t xml:space="preserve">ethnicity categories stated; age-adjusted rates </w:t>
            </w:r>
            <w:r w:rsidR="001C2F21" w:rsidRPr="00213D66">
              <w:rPr>
                <w:color w:val="000000" w:themeColor="text1"/>
                <w:sz w:val="16"/>
                <w:szCs w:val="16"/>
              </w:rPr>
              <w:t>standardi</w:t>
            </w:r>
            <w:r w:rsidR="001C2F21">
              <w:rPr>
                <w:color w:val="000000" w:themeColor="text1"/>
                <w:sz w:val="16"/>
                <w:szCs w:val="16"/>
              </w:rPr>
              <w:t>s</w:t>
            </w:r>
            <w:r w:rsidR="001C2F21" w:rsidRPr="00213D66">
              <w:rPr>
                <w:color w:val="000000" w:themeColor="text1"/>
                <w:sz w:val="16"/>
                <w:szCs w:val="16"/>
              </w:rPr>
              <w:t xml:space="preserve">ed </w:t>
            </w:r>
            <w:r w:rsidRPr="00213D66">
              <w:rPr>
                <w:color w:val="000000" w:themeColor="text1"/>
                <w:sz w:val="16"/>
                <w:szCs w:val="16"/>
              </w:rPr>
              <w:t>to 2000 US population.</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99872C" w14:textId="5E7854D8" w:rsidR="0000019F" w:rsidRPr="00A505BE" w:rsidRDefault="000E4D16" w:rsidP="008D29E3">
            <w:pPr>
              <w:rPr>
                <w:color w:val="000000" w:themeColor="text1"/>
                <w:sz w:val="16"/>
                <w:szCs w:val="16"/>
              </w:rPr>
            </w:pPr>
            <w:r>
              <w:rPr>
                <w:color w:val="000000" w:themeColor="text1"/>
                <w:sz w:val="16"/>
                <w:szCs w:val="16"/>
              </w:rPr>
              <w:t>can’t tell</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36FB7" w14:textId="6A91A0C6" w:rsidR="0000019F" w:rsidRPr="00213D66" w:rsidRDefault="0000019F" w:rsidP="008D29E3">
            <w:pPr>
              <w:rPr>
                <w:color w:val="000000"/>
                <w:sz w:val="16"/>
                <w:szCs w:val="16"/>
              </w:rPr>
            </w:pPr>
            <w:r w:rsidRPr="00213D66">
              <w:rPr>
                <w:color w:val="000000"/>
                <w:sz w:val="16"/>
                <w:szCs w:val="16"/>
              </w:rPr>
              <w:t>Non-response criterion imperfect fit; bias risk from under-ascertainment, suppressed/</w:t>
            </w:r>
            <w:r w:rsidR="001C2F21">
              <w:rPr>
                <w:color w:val="000000"/>
                <w:sz w:val="16"/>
                <w:szCs w:val="16"/>
              </w:rPr>
              <w:t xml:space="preserve"> </w:t>
            </w:r>
            <w:r w:rsidRPr="00213D66">
              <w:rPr>
                <w:color w:val="000000"/>
                <w:sz w:val="16"/>
                <w:szCs w:val="16"/>
              </w:rPr>
              <w:t>unreliable small counts, and race/</w:t>
            </w:r>
            <w:r w:rsidR="001C2F21">
              <w:rPr>
                <w:color w:val="000000"/>
                <w:sz w:val="16"/>
                <w:szCs w:val="16"/>
              </w:rPr>
              <w:t xml:space="preserve"> </w:t>
            </w:r>
            <w:r w:rsidRPr="00213D66">
              <w:rPr>
                <w:color w:val="000000"/>
                <w:sz w:val="16"/>
                <w:szCs w:val="16"/>
              </w:rPr>
              <w:t xml:space="preserve">ethnicity misclassification. Anyone with chosen </w:t>
            </w:r>
            <w:r w:rsidRPr="00213D66">
              <w:rPr>
                <w:color w:val="000000"/>
                <w:sz w:val="16"/>
                <w:szCs w:val="16"/>
              </w:rPr>
              <w:lastRenderedPageBreak/>
              <w:t>ICD code included, but likely large under</w:t>
            </w:r>
            <w:r w:rsidR="001C2F21">
              <w:rPr>
                <w:color w:val="000000"/>
                <w:sz w:val="16"/>
                <w:szCs w:val="16"/>
              </w:rPr>
              <w:t>-</w:t>
            </w:r>
            <w:r w:rsidRPr="00213D66">
              <w:rPr>
                <w:color w:val="000000"/>
                <w:sz w:val="16"/>
                <w:szCs w:val="16"/>
              </w:rPr>
              <w:t>reporting/</w:t>
            </w:r>
            <w:r w:rsidR="001C2F21">
              <w:rPr>
                <w:color w:val="000000"/>
                <w:sz w:val="16"/>
                <w:szCs w:val="16"/>
              </w:rPr>
              <w:t xml:space="preserve"> </w:t>
            </w:r>
            <w:r w:rsidRPr="00213D66">
              <w:rPr>
                <w:color w:val="000000"/>
                <w:sz w:val="16"/>
                <w:szCs w:val="16"/>
              </w:rPr>
              <w:t>misclassification of cause of death attributed to extreme weather events.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4172F5" w14:textId="1A2DFA16" w:rsidR="0000019F" w:rsidRPr="00A505BE" w:rsidRDefault="00C1090D" w:rsidP="008D29E3">
            <w:pPr>
              <w:rPr>
                <w:color w:val="000000"/>
                <w:sz w:val="16"/>
                <w:szCs w:val="16"/>
              </w:rPr>
            </w:pPr>
            <w:r w:rsidRPr="00C1090D">
              <w:rPr>
                <w:color w:val="000000"/>
                <w:sz w:val="16"/>
                <w:szCs w:val="16"/>
              </w:rPr>
              <w:lastRenderedPageBreak/>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E3F2AE" w14:textId="77777777" w:rsidR="0000019F" w:rsidRPr="00213D66" w:rsidRDefault="0000019F" w:rsidP="008D29E3">
            <w:pPr>
              <w:rPr>
                <w:color w:val="000000"/>
                <w:sz w:val="16"/>
                <w:szCs w:val="16"/>
              </w:rPr>
            </w:pPr>
            <w:r w:rsidRPr="00213D66">
              <w:rPr>
                <w:color w:val="000000"/>
                <w:sz w:val="16"/>
                <w:szCs w:val="16"/>
              </w:rPr>
              <w:t>Age-adjusted rates, rate ratios, suppression rules, and geographic mapping appropriate for descriptive pattern analysis.</w:t>
            </w:r>
          </w:p>
        </w:tc>
      </w:tr>
      <w:tr w:rsidR="0000019F" w:rsidRPr="00213D66" w14:paraId="04962CE6"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1B32E263" w14:textId="77777777" w:rsidR="0000019F" w:rsidRPr="00213D66" w:rsidRDefault="0000019F" w:rsidP="008D29E3">
            <w:pPr>
              <w:rPr>
                <w:color w:val="000000"/>
                <w:sz w:val="16"/>
                <w:szCs w:val="16"/>
              </w:rPr>
            </w:pPr>
            <w:r w:rsidRPr="00213D66">
              <w:rPr>
                <w:color w:val="000000"/>
                <w:sz w:val="16"/>
                <w:szCs w:val="16"/>
              </w:rPr>
              <w:lastRenderedPageBreak/>
              <w:t>Whitehead et al. (1996)</w:t>
            </w:r>
          </w:p>
        </w:tc>
        <w:tc>
          <w:tcPr>
            <w:tcW w:w="992" w:type="dxa"/>
            <w:tcBorders>
              <w:top w:val="single" w:sz="4" w:space="0" w:color="auto"/>
              <w:left w:val="single" w:sz="4" w:space="0" w:color="auto"/>
              <w:bottom w:val="single" w:sz="4" w:space="0" w:color="auto"/>
              <w:right w:val="single" w:sz="4" w:space="0" w:color="auto"/>
            </w:tcBorders>
            <w:hideMark/>
          </w:tcPr>
          <w:p w14:paraId="0A23BBB9" w14:textId="354D1A0F"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17E54DD3" w14:textId="54C9B84F"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52E7522C" w14:textId="673EA79A" w:rsidR="0000019F" w:rsidRPr="00A505BE" w:rsidRDefault="008E2CD7" w:rsidP="008D29E3">
            <w:pPr>
              <w:rPr>
                <w:color w:val="000000" w:themeColor="text1"/>
                <w:sz w:val="16"/>
                <w:szCs w:val="16"/>
              </w:rPr>
            </w:pPr>
            <w:r w:rsidRPr="008E2CD7">
              <w:rPr>
                <w:color w:val="000000" w:themeColor="text1"/>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0F483682" w14:textId="77777777" w:rsidR="0000019F" w:rsidRPr="00213D66" w:rsidRDefault="0000019F" w:rsidP="008D29E3">
            <w:pPr>
              <w:rPr>
                <w:color w:val="000000" w:themeColor="text1"/>
                <w:sz w:val="16"/>
                <w:szCs w:val="16"/>
              </w:rPr>
            </w:pPr>
            <w:r w:rsidRPr="00213D66">
              <w:rPr>
                <w:color w:val="000000" w:themeColor="text1"/>
                <w:sz w:val="16"/>
                <w:szCs w:val="16"/>
              </w:rPr>
              <w:t>Relevant case-finding for rare fatal outcome; all identified dehydration deaths in hospital autopsy records over 33 years.</w:t>
            </w:r>
          </w:p>
        </w:tc>
        <w:tc>
          <w:tcPr>
            <w:tcW w:w="1276" w:type="dxa"/>
            <w:tcBorders>
              <w:top w:val="single" w:sz="4" w:space="0" w:color="auto"/>
              <w:left w:val="single" w:sz="4" w:space="0" w:color="auto"/>
              <w:bottom w:val="single" w:sz="4" w:space="0" w:color="auto"/>
              <w:right w:val="single" w:sz="4" w:space="0" w:color="auto"/>
            </w:tcBorders>
            <w:hideMark/>
          </w:tcPr>
          <w:p w14:paraId="605FC881" w14:textId="366DD020" w:rsidR="0000019F" w:rsidRPr="00A505BE" w:rsidRDefault="00FD2DFB" w:rsidP="008D29E3">
            <w:pPr>
              <w:rPr>
                <w:color w:val="000000" w:themeColor="text1"/>
                <w:sz w:val="16"/>
                <w:szCs w:val="16"/>
              </w:rPr>
            </w:pPr>
            <w:r w:rsidRPr="00FD2DFB">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559BEE4E" w14:textId="6693D7BC" w:rsidR="0000019F" w:rsidRPr="00213D66" w:rsidRDefault="0000019F" w:rsidP="008D29E3">
            <w:pPr>
              <w:rPr>
                <w:color w:val="000000" w:themeColor="text1"/>
                <w:sz w:val="16"/>
                <w:szCs w:val="16"/>
              </w:rPr>
            </w:pPr>
            <w:r w:rsidRPr="00213D66">
              <w:rPr>
                <w:color w:val="000000" w:themeColor="text1"/>
                <w:sz w:val="16"/>
                <w:szCs w:val="16"/>
              </w:rPr>
              <w:t xml:space="preserve">Represents all children who died at study hospital. </w:t>
            </w:r>
            <w:r w:rsidR="00094F34">
              <w:rPr>
                <w:color w:val="000000" w:themeColor="text1"/>
                <w:sz w:val="16"/>
                <w:szCs w:val="16"/>
              </w:rPr>
              <w:t>A</w:t>
            </w:r>
            <w:r w:rsidRPr="00213D66">
              <w:rPr>
                <w:color w:val="000000" w:themeColor="text1"/>
                <w:sz w:val="16"/>
                <w:szCs w:val="16"/>
              </w:rPr>
              <w:t xml:space="preserve">cknowledge </w:t>
            </w:r>
            <w:proofErr w:type="spellStart"/>
            <w:r w:rsidRPr="00213D66">
              <w:rPr>
                <w:color w:val="000000" w:themeColor="text1"/>
                <w:sz w:val="16"/>
                <w:szCs w:val="16"/>
              </w:rPr>
              <w:t>limiations</w:t>
            </w:r>
            <w:proofErr w:type="spellEnd"/>
            <w:r w:rsidRPr="00213D66">
              <w:rPr>
                <w:color w:val="000000" w:themeColor="text1"/>
                <w:sz w:val="16"/>
                <w:szCs w:val="16"/>
              </w:rPr>
              <w:t xml:space="preserve"> associated with single-centr</w:t>
            </w:r>
            <w:r w:rsidR="00094F34">
              <w:rPr>
                <w:color w:val="000000" w:themeColor="text1"/>
                <w:sz w:val="16"/>
                <w:szCs w:val="16"/>
              </w:rPr>
              <w:t>e</w:t>
            </w:r>
            <w:r w:rsidRPr="00213D66">
              <w:rPr>
                <w:color w:val="000000" w:themeColor="text1"/>
                <w:sz w:val="16"/>
                <w:szCs w:val="16"/>
              </w:rPr>
              <w:t xml:space="preserve"> autopsy series; not all </w:t>
            </w:r>
            <w:r w:rsidR="00094F34">
              <w:rPr>
                <w:color w:val="000000" w:themeColor="text1"/>
                <w:sz w:val="16"/>
                <w:szCs w:val="16"/>
              </w:rPr>
              <w:t>pa</w:t>
            </w:r>
            <w:r w:rsidRPr="00213D66">
              <w:rPr>
                <w:color w:val="000000" w:themeColor="text1"/>
                <w:sz w:val="16"/>
                <w:szCs w:val="16"/>
              </w:rPr>
              <w:t xml:space="preserve">ediatric forensic cases in region autopsied; referral patterns varied over time. </w:t>
            </w:r>
          </w:p>
        </w:tc>
        <w:tc>
          <w:tcPr>
            <w:tcW w:w="1207" w:type="dxa"/>
            <w:tcBorders>
              <w:top w:val="single" w:sz="4" w:space="0" w:color="auto"/>
              <w:left w:val="single" w:sz="4" w:space="0" w:color="auto"/>
              <w:bottom w:val="single" w:sz="4" w:space="0" w:color="auto"/>
              <w:right w:val="single" w:sz="4" w:space="0" w:color="auto"/>
            </w:tcBorders>
            <w:hideMark/>
          </w:tcPr>
          <w:p w14:paraId="5A120053" w14:textId="7BF35588" w:rsidR="0000019F" w:rsidRPr="00A505BE" w:rsidRDefault="00FD2DFB" w:rsidP="008D29E3">
            <w:pPr>
              <w:rPr>
                <w:color w:val="000000" w:themeColor="text1"/>
                <w:sz w:val="16"/>
                <w:szCs w:val="16"/>
              </w:rPr>
            </w:pPr>
            <w:r w:rsidRPr="00FD2DFB">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7FA34FC2" w14:textId="733EC9DA" w:rsidR="0000019F" w:rsidRPr="00213D66" w:rsidRDefault="0000019F" w:rsidP="008D29E3">
            <w:pPr>
              <w:rPr>
                <w:color w:val="000000" w:themeColor="text1"/>
                <w:sz w:val="16"/>
                <w:szCs w:val="16"/>
              </w:rPr>
            </w:pPr>
            <w:r w:rsidRPr="00213D66">
              <w:rPr>
                <w:color w:val="000000" w:themeColor="text1"/>
                <w:sz w:val="16"/>
                <w:szCs w:val="16"/>
              </w:rPr>
              <w:t xml:space="preserve">Autopsy findings, clinical history, vitreous electrolytes, rotavirus assay, and </w:t>
            </w:r>
            <w:r w:rsidR="00094F34">
              <w:rPr>
                <w:color w:val="000000" w:themeColor="text1"/>
                <w:sz w:val="16"/>
                <w:szCs w:val="16"/>
              </w:rPr>
              <w:t>a</w:t>
            </w:r>
            <w:r w:rsidRPr="00213D66">
              <w:rPr>
                <w:color w:val="000000" w:themeColor="text1"/>
                <w:sz w:val="16"/>
                <w:szCs w:val="16"/>
              </w:rPr>
              <w:t>etiologic</w:t>
            </w:r>
            <w:r w:rsidR="00094F34">
              <w:rPr>
                <w:color w:val="000000" w:themeColor="text1"/>
                <w:sz w:val="16"/>
                <w:szCs w:val="16"/>
              </w:rPr>
              <w:t>al</w:t>
            </w:r>
            <w:r w:rsidRPr="00213D66">
              <w:rPr>
                <w:color w:val="000000" w:themeColor="text1"/>
                <w:sz w:val="16"/>
                <w:szCs w:val="16"/>
              </w:rPr>
              <w:t xml:space="preserve"> categories appropriate for descriptive forensic aims.</w:t>
            </w:r>
          </w:p>
        </w:tc>
        <w:tc>
          <w:tcPr>
            <w:tcW w:w="1248" w:type="dxa"/>
            <w:tcBorders>
              <w:top w:val="single" w:sz="4" w:space="0" w:color="auto"/>
              <w:left w:val="single" w:sz="4" w:space="0" w:color="auto"/>
              <w:bottom w:val="single" w:sz="4" w:space="0" w:color="auto"/>
              <w:right w:val="single" w:sz="4" w:space="0" w:color="auto"/>
            </w:tcBorders>
            <w:hideMark/>
          </w:tcPr>
          <w:p w14:paraId="3737BCFD" w14:textId="433A3BE5" w:rsidR="0000019F" w:rsidRPr="00A505BE" w:rsidRDefault="00FD2DFB" w:rsidP="008D29E3">
            <w:pPr>
              <w:rPr>
                <w:color w:val="000000" w:themeColor="text1"/>
                <w:sz w:val="16"/>
                <w:szCs w:val="16"/>
              </w:rPr>
            </w:pPr>
            <w:r w:rsidRPr="00FD2DFB">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hideMark/>
          </w:tcPr>
          <w:p w14:paraId="705A04F5" w14:textId="50C8228F" w:rsidR="0000019F" w:rsidRPr="00213D66" w:rsidRDefault="0000019F" w:rsidP="008D29E3">
            <w:pPr>
              <w:rPr>
                <w:color w:val="000000" w:themeColor="text1"/>
                <w:sz w:val="16"/>
                <w:szCs w:val="16"/>
              </w:rPr>
            </w:pPr>
            <w:r w:rsidRPr="00213D66">
              <w:rPr>
                <w:color w:val="000000" w:themeColor="text1"/>
                <w:sz w:val="16"/>
                <w:szCs w:val="16"/>
              </w:rPr>
              <w:t>Data extraction</w:t>
            </w:r>
            <w:r w:rsidR="00094F34">
              <w:rPr>
                <w:color w:val="000000" w:themeColor="text1"/>
                <w:sz w:val="16"/>
                <w:szCs w:val="16"/>
              </w:rPr>
              <w:t>;</w:t>
            </w:r>
            <w:r w:rsidRPr="00213D66">
              <w:rPr>
                <w:color w:val="000000" w:themeColor="text1"/>
                <w:sz w:val="16"/>
                <w:szCs w:val="16"/>
              </w:rPr>
              <w:t xml:space="preserve"> no non-response bias. </w:t>
            </w:r>
          </w:p>
        </w:tc>
        <w:tc>
          <w:tcPr>
            <w:tcW w:w="1148" w:type="dxa"/>
            <w:tcBorders>
              <w:top w:val="single" w:sz="4" w:space="0" w:color="auto"/>
              <w:left w:val="single" w:sz="4" w:space="0" w:color="auto"/>
              <w:bottom w:val="single" w:sz="4" w:space="0" w:color="auto"/>
              <w:right w:val="single" w:sz="4" w:space="0" w:color="auto"/>
            </w:tcBorders>
            <w:hideMark/>
          </w:tcPr>
          <w:p w14:paraId="487D1D0B" w14:textId="570EC7C5" w:rsidR="0000019F" w:rsidRPr="00A505BE" w:rsidRDefault="00C1090D" w:rsidP="008D29E3">
            <w:pPr>
              <w:rPr>
                <w:color w:val="000000" w:themeColor="text1"/>
                <w:sz w:val="16"/>
                <w:szCs w:val="16"/>
              </w:rPr>
            </w:pPr>
            <w:r w:rsidRPr="00C1090D">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02D01A86" w14:textId="28E2AAEE" w:rsidR="0000019F" w:rsidRPr="00213D66" w:rsidRDefault="0000019F" w:rsidP="008D29E3">
            <w:pPr>
              <w:rPr>
                <w:color w:val="000000"/>
                <w:sz w:val="16"/>
                <w:szCs w:val="16"/>
              </w:rPr>
            </w:pPr>
            <w:r w:rsidRPr="00213D66">
              <w:rPr>
                <w:color w:val="000000"/>
                <w:sz w:val="16"/>
                <w:szCs w:val="16"/>
              </w:rPr>
              <w:t xml:space="preserve">Descriptive counts, proportions, age summaries, seasonal patterning, and case </w:t>
            </w:r>
            <w:r w:rsidR="00094F34" w:rsidRPr="00213D66">
              <w:rPr>
                <w:color w:val="000000"/>
                <w:sz w:val="16"/>
                <w:szCs w:val="16"/>
              </w:rPr>
              <w:t>categori</w:t>
            </w:r>
            <w:r w:rsidR="00094F34">
              <w:rPr>
                <w:color w:val="000000"/>
                <w:sz w:val="16"/>
                <w:szCs w:val="16"/>
              </w:rPr>
              <w:t>s</w:t>
            </w:r>
            <w:r w:rsidR="00094F34" w:rsidRPr="00213D66">
              <w:rPr>
                <w:color w:val="000000"/>
                <w:sz w:val="16"/>
                <w:szCs w:val="16"/>
              </w:rPr>
              <w:t xml:space="preserve">ation </w:t>
            </w:r>
            <w:r w:rsidRPr="00213D66">
              <w:rPr>
                <w:color w:val="000000"/>
                <w:sz w:val="16"/>
                <w:szCs w:val="16"/>
              </w:rPr>
              <w:t>appropriate for case-series design; no inappropriate causal modelling.</w:t>
            </w:r>
          </w:p>
        </w:tc>
      </w:tr>
      <w:tr w:rsidR="0000019F" w:rsidRPr="00213D66" w14:paraId="28319F77"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451919" w14:textId="77777777" w:rsidR="0000019F" w:rsidRPr="00213D66" w:rsidRDefault="0000019F" w:rsidP="008D29E3">
            <w:pPr>
              <w:rPr>
                <w:color w:val="000000"/>
                <w:sz w:val="16"/>
                <w:szCs w:val="16"/>
              </w:rPr>
            </w:pPr>
            <w:r w:rsidRPr="00213D66">
              <w:rPr>
                <w:color w:val="000000"/>
                <w:sz w:val="16"/>
                <w:szCs w:val="16"/>
              </w:rPr>
              <w:t>Saavedra-</w:t>
            </w:r>
            <w:proofErr w:type="spellStart"/>
            <w:r w:rsidRPr="00213D66">
              <w:rPr>
                <w:color w:val="000000"/>
                <w:sz w:val="16"/>
                <w:szCs w:val="16"/>
              </w:rPr>
              <w:t>Samillán</w:t>
            </w:r>
            <w:proofErr w:type="spellEnd"/>
            <w:r w:rsidRPr="00213D66">
              <w:rPr>
                <w:color w:val="000000"/>
                <w:sz w:val="16"/>
                <w:szCs w:val="16"/>
              </w:rPr>
              <w:t xml:space="preserve"> et al. (2024)</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09EA0" w14:textId="3843B8C9"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3246D0" w14:textId="4D52C877"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D38444" w14:textId="10CD2895" w:rsidR="0000019F" w:rsidRPr="00A505BE" w:rsidRDefault="008E2CD7" w:rsidP="008D29E3">
            <w:pPr>
              <w:rPr>
                <w:color w:val="000000"/>
                <w:sz w:val="16"/>
                <w:szCs w:val="16"/>
              </w:rPr>
            </w:pPr>
            <w:r w:rsidRPr="008E2CD7">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5CAFE" w14:textId="767C2D22" w:rsidR="0000019F" w:rsidRPr="00213D66" w:rsidRDefault="0000019F" w:rsidP="008D29E3">
            <w:pPr>
              <w:rPr>
                <w:color w:val="000000"/>
                <w:sz w:val="16"/>
                <w:szCs w:val="16"/>
              </w:rPr>
            </w:pPr>
            <w:r w:rsidRPr="00213D66">
              <w:rPr>
                <w:color w:val="000000"/>
                <w:sz w:val="16"/>
                <w:szCs w:val="16"/>
              </w:rPr>
              <w:t xml:space="preserve">Relevant surveillance-based case ascertainment; </w:t>
            </w:r>
            <w:r w:rsidR="005E31C9" w:rsidRPr="005E31C9">
              <w:rPr>
                <w:color w:val="000000"/>
                <w:sz w:val="16"/>
                <w:szCs w:val="16"/>
              </w:rPr>
              <w:t>Regional Health Directorate of Amazonas</w:t>
            </w:r>
            <w:r w:rsidR="005E31C9" w:rsidRPr="005E31C9" w:rsidDel="005E31C9">
              <w:rPr>
                <w:color w:val="000000"/>
                <w:sz w:val="16"/>
                <w:szCs w:val="16"/>
              </w:rPr>
              <w:t xml:space="preserve"> </w:t>
            </w:r>
            <w:r w:rsidRPr="00213D66">
              <w:rPr>
                <w:color w:val="000000"/>
                <w:sz w:val="16"/>
                <w:szCs w:val="16"/>
              </w:rPr>
              <w:t xml:space="preserve">database cross-checked with </w:t>
            </w:r>
            <w:r w:rsidR="00EE125B" w:rsidRPr="00EE125B">
              <w:rPr>
                <w:color w:val="000000"/>
                <w:sz w:val="16"/>
                <w:szCs w:val="16"/>
              </w:rPr>
              <w:t>Peruvian Centr</w:t>
            </w:r>
            <w:r w:rsidR="00EE125B">
              <w:rPr>
                <w:color w:val="000000"/>
                <w:sz w:val="16"/>
                <w:szCs w:val="16"/>
              </w:rPr>
              <w:t>e</w:t>
            </w:r>
            <w:r w:rsidR="00EE125B" w:rsidRPr="00EE125B">
              <w:rPr>
                <w:color w:val="000000"/>
                <w:sz w:val="16"/>
                <w:szCs w:val="16"/>
              </w:rPr>
              <w:t xml:space="preserve"> for Disease Control and Prevention</w:t>
            </w:r>
            <w:r w:rsidRPr="00213D66">
              <w:rPr>
                <w:color w:val="000000"/>
                <w:sz w:val="16"/>
                <w:szCs w:val="16"/>
              </w:rPr>
              <w:t>; 44 facilities over 18 years.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C94525" w14:textId="0E8E7F3E" w:rsidR="0000019F" w:rsidRPr="00A505BE" w:rsidRDefault="00FD2DFB" w:rsidP="008D29E3">
            <w:pPr>
              <w:rPr>
                <w:color w:val="000000"/>
                <w:sz w:val="16"/>
                <w:szCs w:val="16"/>
              </w:rPr>
            </w:pPr>
            <w:r w:rsidRPr="00FD2DFB">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6E723B" w14:textId="14DC6D49" w:rsidR="0000019F" w:rsidRPr="00213D66" w:rsidRDefault="0000019F" w:rsidP="008D29E3">
            <w:pPr>
              <w:rPr>
                <w:color w:val="000000"/>
                <w:sz w:val="16"/>
                <w:szCs w:val="16"/>
              </w:rPr>
            </w:pPr>
            <w:r w:rsidRPr="00213D66">
              <w:rPr>
                <w:color w:val="000000"/>
                <w:sz w:val="16"/>
                <w:szCs w:val="16"/>
              </w:rPr>
              <w:t>People living in area diagnosed with malaria.</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2140D0" w14:textId="4AD5AABC" w:rsidR="0000019F" w:rsidRPr="00A505BE" w:rsidRDefault="00FD2DFB" w:rsidP="008D29E3">
            <w:pPr>
              <w:rPr>
                <w:color w:val="000000"/>
                <w:sz w:val="16"/>
                <w:szCs w:val="16"/>
              </w:rPr>
            </w:pPr>
            <w:r w:rsidRPr="00FD2DFB">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C03D4F" w14:textId="67594DC7" w:rsidR="0000019F" w:rsidRPr="00213D66" w:rsidRDefault="0000019F" w:rsidP="008D29E3">
            <w:pPr>
              <w:rPr>
                <w:color w:val="000000"/>
                <w:sz w:val="16"/>
                <w:szCs w:val="16"/>
              </w:rPr>
            </w:pPr>
            <w:r w:rsidRPr="00213D66">
              <w:rPr>
                <w:color w:val="000000"/>
                <w:sz w:val="16"/>
                <w:szCs w:val="16"/>
              </w:rPr>
              <w:t xml:space="preserve">Standard malaria case variables, </w:t>
            </w:r>
            <w:r w:rsidR="00EE125B">
              <w:rPr>
                <w:color w:val="000000"/>
                <w:sz w:val="16"/>
                <w:szCs w:val="16"/>
              </w:rPr>
              <w:t>annual incidence rates</w:t>
            </w:r>
            <w:r w:rsidRPr="00213D66">
              <w:rPr>
                <w:color w:val="000000"/>
                <w:sz w:val="16"/>
                <w:szCs w:val="16"/>
              </w:rPr>
              <w:t>, species/</w:t>
            </w:r>
            <w:r w:rsidR="00EE125B">
              <w:rPr>
                <w:color w:val="000000"/>
                <w:sz w:val="16"/>
                <w:szCs w:val="16"/>
              </w:rPr>
              <w:t xml:space="preserve"> </w:t>
            </w:r>
            <w:r w:rsidRPr="00213D66">
              <w:rPr>
                <w:color w:val="000000"/>
                <w:sz w:val="16"/>
                <w:szCs w:val="16"/>
              </w:rPr>
              <w:t>sex/</w:t>
            </w:r>
            <w:r w:rsidR="00EE125B">
              <w:rPr>
                <w:color w:val="000000"/>
                <w:sz w:val="16"/>
                <w:szCs w:val="16"/>
              </w:rPr>
              <w:t xml:space="preserve"> </w:t>
            </w:r>
            <w:r w:rsidRPr="00213D66">
              <w:rPr>
                <w:color w:val="000000"/>
                <w:sz w:val="16"/>
                <w:szCs w:val="16"/>
              </w:rPr>
              <w:t>age categories, mapped facilities, and climate variables from stated sources.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CE00F" w14:textId="472A72F5" w:rsidR="0000019F" w:rsidRPr="00A505BE" w:rsidRDefault="00FD2DFB" w:rsidP="008D29E3">
            <w:pPr>
              <w:rPr>
                <w:color w:val="000000"/>
                <w:sz w:val="16"/>
                <w:szCs w:val="16"/>
              </w:rPr>
            </w:pPr>
            <w:r w:rsidRPr="00FD2DFB">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C698E" w14:textId="77777777" w:rsidR="0000019F" w:rsidRPr="00213D66" w:rsidRDefault="0000019F" w:rsidP="008D29E3">
            <w:pPr>
              <w:rPr>
                <w:color w:val="000000"/>
                <w:sz w:val="16"/>
                <w:szCs w:val="16"/>
              </w:rPr>
            </w:pPr>
            <w:r w:rsidRPr="00213D66">
              <w:rPr>
                <w:color w:val="000000"/>
                <w:sz w:val="16"/>
                <w:szCs w:val="16"/>
              </w:rPr>
              <w:t>Data collected at healthcare interactions.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DA38B6" w14:textId="03BDBFD0" w:rsidR="0000019F" w:rsidRPr="00A505BE" w:rsidRDefault="00C1090D" w:rsidP="008D29E3">
            <w:pPr>
              <w:rPr>
                <w:color w:val="000000"/>
                <w:sz w:val="16"/>
                <w:szCs w:val="16"/>
              </w:rPr>
            </w:pPr>
            <w:r w:rsidRPr="00C1090D">
              <w:rPr>
                <w:color w:val="000000"/>
                <w:sz w:val="16"/>
                <w:szCs w:val="16"/>
              </w:rPr>
              <w:t>no</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E8CF1" w14:textId="2F85D200" w:rsidR="0000019F" w:rsidRPr="00213D66" w:rsidRDefault="0000019F" w:rsidP="008D29E3">
            <w:pPr>
              <w:rPr>
                <w:color w:val="000000"/>
                <w:sz w:val="16"/>
                <w:szCs w:val="16"/>
              </w:rPr>
            </w:pPr>
            <w:r w:rsidRPr="00213D66">
              <w:rPr>
                <w:color w:val="000000"/>
                <w:sz w:val="16"/>
                <w:szCs w:val="16"/>
              </w:rPr>
              <w:t xml:space="preserve">Only </w:t>
            </w:r>
            <w:r w:rsidR="00EE125B">
              <w:rPr>
                <w:color w:val="000000"/>
                <w:sz w:val="16"/>
                <w:szCs w:val="16"/>
              </w:rPr>
              <w:t>S</w:t>
            </w:r>
            <w:r w:rsidR="00EE125B" w:rsidRPr="00213D66">
              <w:rPr>
                <w:color w:val="000000"/>
                <w:sz w:val="16"/>
                <w:szCs w:val="16"/>
              </w:rPr>
              <w:t>pearman</w:t>
            </w:r>
            <w:r w:rsidR="00EE125B">
              <w:rPr>
                <w:color w:val="000000"/>
                <w:sz w:val="16"/>
                <w:szCs w:val="16"/>
              </w:rPr>
              <w:t>’s</w:t>
            </w:r>
            <w:r w:rsidR="00EE125B" w:rsidRPr="00213D66">
              <w:rPr>
                <w:color w:val="000000"/>
                <w:sz w:val="16"/>
                <w:szCs w:val="16"/>
              </w:rPr>
              <w:t xml:space="preserve"> </w:t>
            </w:r>
            <w:r w:rsidRPr="00213D66">
              <w:rPr>
                <w:color w:val="000000"/>
                <w:sz w:val="16"/>
                <w:szCs w:val="16"/>
              </w:rPr>
              <w:t>correlation, no multiple regression to assess climate factors together. No multivariable causal modelling.</w:t>
            </w:r>
          </w:p>
        </w:tc>
      </w:tr>
      <w:tr w:rsidR="0000019F" w:rsidRPr="00213D66" w14:paraId="604FDD19"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12BF6EA0" w14:textId="77777777" w:rsidR="0000019F" w:rsidRPr="00213D66" w:rsidRDefault="0000019F" w:rsidP="008D29E3">
            <w:pPr>
              <w:rPr>
                <w:color w:val="000000"/>
                <w:sz w:val="16"/>
                <w:szCs w:val="16"/>
              </w:rPr>
            </w:pPr>
            <w:r w:rsidRPr="00213D66">
              <w:rPr>
                <w:color w:val="000000"/>
                <w:sz w:val="16"/>
                <w:szCs w:val="16"/>
              </w:rPr>
              <w:t>Standen et al. (2022)</w:t>
            </w:r>
          </w:p>
        </w:tc>
        <w:tc>
          <w:tcPr>
            <w:tcW w:w="992" w:type="dxa"/>
            <w:tcBorders>
              <w:top w:val="single" w:sz="4" w:space="0" w:color="auto"/>
              <w:left w:val="single" w:sz="4" w:space="0" w:color="auto"/>
              <w:bottom w:val="single" w:sz="4" w:space="0" w:color="auto"/>
              <w:right w:val="single" w:sz="4" w:space="0" w:color="auto"/>
            </w:tcBorders>
            <w:hideMark/>
          </w:tcPr>
          <w:p w14:paraId="5503B429" w14:textId="2A9DB24F"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A23600A" w14:textId="4A5AD580"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A281CA1" w14:textId="10685856" w:rsidR="0000019F" w:rsidRPr="00A505BE" w:rsidRDefault="008E2CD7" w:rsidP="008D29E3">
            <w:pPr>
              <w:rPr>
                <w:color w:val="000000"/>
                <w:sz w:val="16"/>
                <w:szCs w:val="16"/>
              </w:rPr>
            </w:pPr>
            <w:r w:rsidRPr="008E2CD7">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3FDEFA6B" w14:textId="1F915B83" w:rsidR="0000019F" w:rsidRPr="00213D66" w:rsidRDefault="0000019F" w:rsidP="008D29E3">
            <w:pPr>
              <w:rPr>
                <w:color w:val="000000"/>
                <w:sz w:val="16"/>
                <w:szCs w:val="16"/>
              </w:rPr>
            </w:pPr>
            <w:r w:rsidRPr="00213D66">
              <w:rPr>
                <w:color w:val="000000"/>
                <w:sz w:val="16"/>
                <w:szCs w:val="16"/>
              </w:rPr>
              <w:t xml:space="preserve">Statewide </w:t>
            </w:r>
            <w:r w:rsidR="00EE125B">
              <w:rPr>
                <w:color w:val="000000"/>
                <w:sz w:val="16"/>
                <w:szCs w:val="16"/>
              </w:rPr>
              <w:t>Australian Bureau of Statistics</w:t>
            </w:r>
            <w:r w:rsidR="00EE125B" w:rsidRPr="00213D66">
              <w:rPr>
                <w:color w:val="000000"/>
                <w:sz w:val="16"/>
                <w:szCs w:val="16"/>
              </w:rPr>
              <w:t xml:space="preserve"> </w:t>
            </w:r>
            <w:r w:rsidRPr="00213D66">
              <w:rPr>
                <w:color w:val="000000"/>
                <w:sz w:val="16"/>
                <w:szCs w:val="16"/>
              </w:rPr>
              <w:t xml:space="preserve">population data at </w:t>
            </w:r>
            <w:r w:rsidR="00EE125B">
              <w:rPr>
                <w:color w:val="000000"/>
                <w:sz w:val="16"/>
                <w:szCs w:val="16"/>
              </w:rPr>
              <w:t>Statistical Area 1 (</w:t>
            </w:r>
            <w:r w:rsidRPr="00213D66">
              <w:rPr>
                <w:color w:val="000000"/>
                <w:sz w:val="16"/>
                <w:szCs w:val="16"/>
              </w:rPr>
              <w:t>SA1</w:t>
            </w:r>
            <w:r w:rsidR="00EE125B">
              <w:rPr>
                <w:color w:val="000000"/>
                <w:sz w:val="16"/>
                <w:szCs w:val="16"/>
              </w:rPr>
              <w:t>)</w:t>
            </w:r>
            <w:r w:rsidRPr="00213D66">
              <w:rPr>
                <w:color w:val="000000"/>
                <w:sz w:val="16"/>
                <w:szCs w:val="16"/>
              </w:rPr>
              <w:t xml:space="preserve"> </w:t>
            </w:r>
            <w:r w:rsidR="00EE125B">
              <w:rPr>
                <w:color w:val="000000"/>
                <w:sz w:val="16"/>
                <w:szCs w:val="16"/>
              </w:rPr>
              <w:t>scale</w:t>
            </w:r>
            <w:r w:rsidRPr="00213D66">
              <w:rPr>
                <w:color w:val="000000"/>
                <w:sz w:val="16"/>
                <w:szCs w:val="16"/>
              </w:rPr>
              <w:t xml:space="preserve">; population grids used for weighted estimates; </w:t>
            </w:r>
            <w:r w:rsidRPr="00213D66">
              <w:rPr>
                <w:color w:val="000000"/>
                <w:sz w:val="16"/>
                <w:szCs w:val="16"/>
              </w:rPr>
              <w:lastRenderedPageBreak/>
              <w:t xml:space="preserve">climate datasets selected for </w:t>
            </w:r>
            <w:r w:rsidR="00EE125B" w:rsidRPr="00213D66">
              <w:rPr>
                <w:color w:val="000000"/>
                <w:sz w:val="16"/>
                <w:szCs w:val="16"/>
              </w:rPr>
              <w:t>N</w:t>
            </w:r>
            <w:r w:rsidR="00EE125B">
              <w:rPr>
                <w:color w:val="000000"/>
                <w:sz w:val="16"/>
                <w:szCs w:val="16"/>
              </w:rPr>
              <w:t>ew South Wales</w:t>
            </w:r>
            <w:r w:rsidRPr="00213D66">
              <w:rPr>
                <w:color w:val="000000"/>
                <w:sz w:val="16"/>
                <w:szCs w:val="16"/>
              </w:rPr>
              <w:t xml:space="preserve">-relevant exposures; sensitivity analysis of </w:t>
            </w:r>
            <w:r w:rsidR="00B074D3">
              <w:rPr>
                <w:color w:val="000000"/>
                <w:sz w:val="16"/>
                <w:szCs w:val="16"/>
              </w:rPr>
              <w:t xml:space="preserve">usual </w:t>
            </w:r>
            <w:r w:rsidRPr="00A505BE">
              <w:rPr>
                <w:i/>
                <w:iCs/>
                <w:color w:val="000000"/>
                <w:sz w:val="16"/>
                <w:szCs w:val="16"/>
              </w:rPr>
              <w:t>vs</w:t>
            </w:r>
            <w:r w:rsidR="00B074D3" w:rsidRPr="00A505BE">
              <w:rPr>
                <w:color w:val="000000"/>
                <w:sz w:val="16"/>
                <w:szCs w:val="16"/>
              </w:rPr>
              <w:t>.</w:t>
            </w:r>
            <w:r w:rsidRPr="00213D66">
              <w:rPr>
                <w:color w:val="000000"/>
                <w:sz w:val="16"/>
                <w:szCs w:val="16"/>
              </w:rPr>
              <w:t xml:space="preserve"> </w:t>
            </w:r>
            <w:r w:rsidR="00E92CB1">
              <w:rPr>
                <w:color w:val="000000"/>
                <w:sz w:val="16"/>
                <w:szCs w:val="16"/>
              </w:rPr>
              <w:t>estimated resident populations</w:t>
            </w:r>
            <w:r w:rsidRPr="00213D66">
              <w:rPr>
                <w:color w:val="000000"/>
                <w:sz w:val="16"/>
                <w:szCs w:val="16"/>
              </w:rPr>
              <w:t>.</w:t>
            </w:r>
          </w:p>
        </w:tc>
        <w:tc>
          <w:tcPr>
            <w:tcW w:w="1276" w:type="dxa"/>
            <w:tcBorders>
              <w:top w:val="single" w:sz="4" w:space="0" w:color="auto"/>
              <w:left w:val="single" w:sz="4" w:space="0" w:color="auto"/>
              <w:bottom w:val="single" w:sz="4" w:space="0" w:color="auto"/>
              <w:right w:val="single" w:sz="4" w:space="0" w:color="auto"/>
            </w:tcBorders>
            <w:hideMark/>
          </w:tcPr>
          <w:p w14:paraId="6839C1F8" w14:textId="172F3C83" w:rsidR="0000019F" w:rsidRPr="00A505BE" w:rsidRDefault="00FD2DFB" w:rsidP="008D29E3">
            <w:pPr>
              <w:rPr>
                <w:color w:val="000000"/>
                <w:sz w:val="16"/>
                <w:szCs w:val="16"/>
              </w:rPr>
            </w:pPr>
            <w:r w:rsidRPr="00FD2DFB">
              <w:rPr>
                <w:color w:val="000000"/>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0AD344E7" w14:textId="26706FAE" w:rsidR="0000019F" w:rsidRPr="00213D66" w:rsidRDefault="0000019F" w:rsidP="008D29E3">
            <w:pPr>
              <w:rPr>
                <w:color w:val="000000"/>
                <w:sz w:val="16"/>
                <w:szCs w:val="16"/>
              </w:rPr>
            </w:pPr>
            <w:r w:rsidRPr="00213D66">
              <w:rPr>
                <w:color w:val="000000"/>
                <w:sz w:val="16"/>
                <w:szCs w:val="16"/>
              </w:rPr>
              <w:t xml:space="preserve">Statewide population-based data, not sample survey; all </w:t>
            </w:r>
            <w:r w:rsidR="00E92CB1">
              <w:rPr>
                <w:color w:val="000000"/>
                <w:sz w:val="16"/>
                <w:szCs w:val="16"/>
              </w:rPr>
              <w:t xml:space="preserve">New South </w:t>
            </w:r>
            <w:proofErr w:type="spellStart"/>
            <w:r w:rsidR="00E92CB1">
              <w:rPr>
                <w:color w:val="000000"/>
                <w:sz w:val="16"/>
                <w:szCs w:val="16"/>
              </w:rPr>
              <w:t>wales</w:t>
            </w:r>
            <w:proofErr w:type="spellEnd"/>
            <w:r w:rsidR="00E92CB1" w:rsidRPr="00213D66">
              <w:rPr>
                <w:color w:val="000000"/>
                <w:sz w:val="16"/>
                <w:szCs w:val="16"/>
              </w:rPr>
              <w:t xml:space="preserve"> </w:t>
            </w:r>
            <w:r w:rsidRPr="00213D66">
              <w:rPr>
                <w:color w:val="000000"/>
                <w:sz w:val="16"/>
                <w:szCs w:val="16"/>
              </w:rPr>
              <w:t xml:space="preserve">SA1 areas included. Some Aboriginal undercount acknowledged, but sensitivity analysis found negligible </w:t>
            </w:r>
            <w:r w:rsidRPr="00213D66">
              <w:rPr>
                <w:color w:val="000000"/>
                <w:sz w:val="16"/>
                <w:szCs w:val="16"/>
              </w:rPr>
              <w:lastRenderedPageBreak/>
              <w:t>differences in proportions.</w:t>
            </w:r>
          </w:p>
        </w:tc>
        <w:tc>
          <w:tcPr>
            <w:tcW w:w="1207" w:type="dxa"/>
            <w:tcBorders>
              <w:top w:val="single" w:sz="4" w:space="0" w:color="auto"/>
              <w:left w:val="single" w:sz="4" w:space="0" w:color="auto"/>
              <w:bottom w:val="single" w:sz="4" w:space="0" w:color="auto"/>
              <w:right w:val="single" w:sz="4" w:space="0" w:color="auto"/>
            </w:tcBorders>
            <w:hideMark/>
          </w:tcPr>
          <w:p w14:paraId="6607046B" w14:textId="6777C8FF" w:rsidR="0000019F" w:rsidRPr="00A505BE" w:rsidRDefault="00FD2DFB" w:rsidP="008D29E3">
            <w:pPr>
              <w:rPr>
                <w:color w:val="000000"/>
                <w:sz w:val="16"/>
                <w:szCs w:val="16"/>
              </w:rPr>
            </w:pPr>
            <w:r w:rsidRPr="00FD2DFB">
              <w:rPr>
                <w:color w:val="000000"/>
                <w:sz w:val="16"/>
                <w:szCs w:val="16"/>
              </w:rPr>
              <w:lastRenderedPageBreak/>
              <w:t>yes</w:t>
            </w:r>
          </w:p>
        </w:tc>
        <w:tc>
          <w:tcPr>
            <w:tcW w:w="1161" w:type="dxa"/>
            <w:tcBorders>
              <w:top w:val="single" w:sz="4" w:space="0" w:color="auto"/>
              <w:left w:val="single" w:sz="4" w:space="0" w:color="auto"/>
              <w:bottom w:val="single" w:sz="4" w:space="0" w:color="auto"/>
              <w:right w:val="single" w:sz="4" w:space="0" w:color="auto"/>
            </w:tcBorders>
            <w:hideMark/>
          </w:tcPr>
          <w:p w14:paraId="3641670C" w14:textId="42793DCD" w:rsidR="0000019F" w:rsidRPr="00213D66" w:rsidRDefault="00E92CB1" w:rsidP="008D29E3">
            <w:pPr>
              <w:rPr>
                <w:color w:val="000000"/>
                <w:sz w:val="16"/>
                <w:szCs w:val="16"/>
              </w:rPr>
            </w:pPr>
            <w:r w:rsidRPr="00213D66">
              <w:rPr>
                <w:color w:val="000000"/>
                <w:sz w:val="16"/>
                <w:szCs w:val="16"/>
              </w:rPr>
              <w:t>Standardi</w:t>
            </w:r>
            <w:r>
              <w:rPr>
                <w:color w:val="000000"/>
                <w:sz w:val="16"/>
                <w:szCs w:val="16"/>
              </w:rPr>
              <w:t>s</w:t>
            </w:r>
            <w:r w:rsidRPr="00213D66">
              <w:rPr>
                <w:color w:val="000000"/>
                <w:sz w:val="16"/>
                <w:szCs w:val="16"/>
              </w:rPr>
              <w:t xml:space="preserve">ed </w:t>
            </w:r>
            <w:r w:rsidR="0000019F" w:rsidRPr="00213D66">
              <w:rPr>
                <w:color w:val="000000"/>
                <w:sz w:val="16"/>
                <w:szCs w:val="16"/>
              </w:rPr>
              <w:t xml:space="preserve">demographic and climate datasets; explicit exposure metrics for heat, rainfall, drought, fire danger; mapped discrete </w:t>
            </w:r>
            <w:r w:rsidR="0000019F" w:rsidRPr="00213D66">
              <w:rPr>
                <w:color w:val="000000"/>
                <w:sz w:val="16"/>
                <w:szCs w:val="16"/>
              </w:rPr>
              <w:lastRenderedPageBreak/>
              <w:t>communities; clear variable definitions.</w:t>
            </w:r>
          </w:p>
        </w:tc>
        <w:tc>
          <w:tcPr>
            <w:tcW w:w="1248" w:type="dxa"/>
            <w:tcBorders>
              <w:top w:val="single" w:sz="4" w:space="0" w:color="auto"/>
              <w:left w:val="single" w:sz="4" w:space="0" w:color="auto"/>
              <w:bottom w:val="single" w:sz="4" w:space="0" w:color="auto"/>
              <w:right w:val="single" w:sz="4" w:space="0" w:color="auto"/>
            </w:tcBorders>
            <w:hideMark/>
          </w:tcPr>
          <w:p w14:paraId="061AF99A" w14:textId="1BEF4370" w:rsidR="0000019F" w:rsidRPr="00A505BE" w:rsidRDefault="00FD2DFB" w:rsidP="008D29E3">
            <w:pPr>
              <w:rPr>
                <w:color w:val="000000"/>
                <w:sz w:val="16"/>
                <w:szCs w:val="16"/>
              </w:rPr>
            </w:pPr>
            <w:r w:rsidRPr="00FD2DFB">
              <w:rPr>
                <w:color w:val="000000"/>
                <w:sz w:val="16"/>
                <w:szCs w:val="16"/>
              </w:rPr>
              <w:lastRenderedPageBreak/>
              <w:t>yes</w:t>
            </w:r>
          </w:p>
        </w:tc>
        <w:tc>
          <w:tcPr>
            <w:tcW w:w="1120" w:type="dxa"/>
            <w:tcBorders>
              <w:top w:val="single" w:sz="4" w:space="0" w:color="auto"/>
              <w:left w:val="single" w:sz="4" w:space="0" w:color="auto"/>
              <w:bottom w:val="single" w:sz="4" w:space="0" w:color="auto"/>
              <w:right w:val="single" w:sz="4" w:space="0" w:color="auto"/>
            </w:tcBorders>
            <w:hideMark/>
          </w:tcPr>
          <w:p w14:paraId="53E62BF0" w14:textId="4044C846" w:rsidR="0000019F" w:rsidRPr="00213D66" w:rsidRDefault="0000019F" w:rsidP="008D29E3">
            <w:pPr>
              <w:rPr>
                <w:color w:val="000000"/>
                <w:sz w:val="16"/>
                <w:szCs w:val="16"/>
              </w:rPr>
            </w:pPr>
            <w:r w:rsidRPr="00213D66">
              <w:rPr>
                <w:color w:val="000000"/>
                <w:sz w:val="16"/>
                <w:szCs w:val="16"/>
              </w:rPr>
              <w:t>Census data compulsory</w:t>
            </w:r>
          </w:p>
        </w:tc>
        <w:tc>
          <w:tcPr>
            <w:tcW w:w="1148" w:type="dxa"/>
            <w:tcBorders>
              <w:top w:val="single" w:sz="4" w:space="0" w:color="auto"/>
              <w:left w:val="single" w:sz="4" w:space="0" w:color="auto"/>
              <w:bottom w:val="single" w:sz="4" w:space="0" w:color="auto"/>
              <w:right w:val="single" w:sz="4" w:space="0" w:color="auto"/>
            </w:tcBorders>
            <w:hideMark/>
          </w:tcPr>
          <w:p w14:paraId="4030695C" w14:textId="0660B0ED" w:rsidR="0000019F" w:rsidRPr="00A505BE" w:rsidRDefault="00C1090D" w:rsidP="008D29E3">
            <w:pPr>
              <w:rPr>
                <w:color w:val="000000"/>
                <w:sz w:val="16"/>
                <w:szCs w:val="16"/>
              </w:rPr>
            </w:pPr>
            <w:r w:rsidRPr="00C1090D">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1C46B9BA" w14:textId="29C4075D" w:rsidR="0000019F" w:rsidRPr="00213D66" w:rsidRDefault="0000019F" w:rsidP="008D29E3">
            <w:pPr>
              <w:rPr>
                <w:color w:val="000000"/>
                <w:sz w:val="16"/>
                <w:szCs w:val="16"/>
              </w:rPr>
            </w:pPr>
            <w:r w:rsidRPr="00213D66">
              <w:rPr>
                <w:color w:val="000000"/>
                <w:sz w:val="16"/>
                <w:szCs w:val="16"/>
              </w:rPr>
              <w:t xml:space="preserve">Population-weighted exposure estimates, category summaries, odds ratios with </w:t>
            </w:r>
            <w:r w:rsidR="00E92CB1">
              <w:rPr>
                <w:color w:val="000000"/>
                <w:sz w:val="16"/>
                <w:szCs w:val="16"/>
              </w:rPr>
              <w:t>confidence intervals</w:t>
            </w:r>
            <w:r w:rsidRPr="00213D66">
              <w:rPr>
                <w:color w:val="000000"/>
                <w:sz w:val="16"/>
                <w:szCs w:val="16"/>
              </w:rPr>
              <w:t xml:space="preserve">, mapping, and sensitivity </w:t>
            </w:r>
            <w:r w:rsidRPr="00213D66">
              <w:rPr>
                <w:color w:val="000000"/>
                <w:sz w:val="16"/>
                <w:szCs w:val="16"/>
              </w:rPr>
              <w:lastRenderedPageBreak/>
              <w:t>analyses appropriate for descriptive comparative exposure analysis.</w:t>
            </w:r>
          </w:p>
        </w:tc>
      </w:tr>
      <w:tr w:rsidR="0000019F" w:rsidRPr="00213D66" w14:paraId="2AC8CA49"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E201B0" w14:textId="77777777" w:rsidR="0000019F" w:rsidRPr="00213D66" w:rsidRDefault="0000019F" w:rsidP="008D29E3">
            <w:pPr>
              <w:rPr>
                <w:color w:val="000000"/>
                <w:sz w:val="16"/>
                <w:szCs w:val="16"/>
              </w:rPr>
            </w:pPr>
            <w:r w:rsidRPr="00213D66">
              <w:rPr>
                <w:color w:val="000000"/>
                <w:sz w:val="16"/>
                <w:szCs w:val="16"/>
              </w:rPr>
              <w:lastRenderedPageBreak/>
              <w:t>Vaidyanathan et al. (2020)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67B592" w14:textId="526EFC96"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AD8CF7" w14:textId="60E7C1F3"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059AEC" w14:textId="7B1806D8" w:rsidR="0000019F" w:rsidRPr="00A505BE" w:rsidRDefault="008E2CD7" w:rsidP="008D29E3">
            <w:pPr>
              <w:rPr>
                <w:color w:val="000000"/>
                <w:sz w:val="16"/>
                <w:szCs w:val="16"/>
              </w:rPr>
            </w:pPr>
            <w:r w:rsidRPr="008E2CD7">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153C9A" w14:textId="605B3DC5" w:rsidR="0000019F" w:rsidRPr="00213D66" w:rsidRDefault="008015A8" w:rsidP="008D29E3">
            <w:pPr>
              <w:rPr>
                <w:color w:val="000000"/>
                <w:sz w:val="16"/>
                <w:szCs w:val="16"/>
              </w:rPr>
            </w:pPr>
            <w:r w:rsidRPr="008015A8">
              <w:rPr>
                <w:color w:val="000000"/>
                <w:sz w:val="16"/>
                <w:szCs w:val="16"/>
              </w:rPr>
              <w:t>National Vital Statistics System</w:t>
            </w:r>
            <w:r w:rsidR="0000019F" w:rsidRPr="00213D66">
              <w:rPr>
                <w:color w:val="000000"/>
                <w:sz w:val="16"/>
                <w:szCs w:val="16"/>
              </w:rPr>
              <w:t xml:space="preserve"> multiple-cause mortality data; explicit ICD-10 case definition; appropriate ascertainment for descriptive surveillance.</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C2DD3B" w14:textId="1C945AE8" w:rsidR="0000019F" w:rsidRPr="00A505BE" w:rsidRDefault="00FD2DFB" w:rsidP="008D29E3">
            <w:pPr>
              <w:rPr>
                <w:color w:val="000000"/>
                <w:sz w:val="16"/>
                <w:szCs w:val="16"/>
              </w:rPr>
            </w:pPr>
            <w:r w:rsidRPr="00FD2DFB">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DC885" w14:textId="275D973E" w:rsidR="0000019F" w:rsidRPr="00213D66" w:rsidRDefault="0000019F" w:rsidP="008D29E3">
            <w:pPr>
              <w:rPr>
                <w:color w:val="000000"/>
                <w:sz w:val="16"/>
                <w:szCs w:val="16"/>
              </w:rPr>
            </w:pPr>
            <w:r w:rsidRPr="00213D66">
              <w:rPr>
                <w:color w:val="000000"/>
                <w:sz w:val="16"/>
                <w:szCs w:val="16"/>
              </w:rPr>
              <w:t xml:space="preserve">Nationally comprehensive registered deaths; all U.S. residents in </w:t>
            </w:r>
            <w:r w:rsidR="008015A8" w:rsidRPr="008015A8">
              <w:rPr>
                <w:color w:val="000000"/>
                <w:sz w:val="16"/>
                <w:szCs w:val="16"/>
              </w:rPr>
              <w:t>National Vital Statistics System</w:t>
            </w:r>
            <w:r w:rsidR="008015A8">
              <w:rPr>
                <w:color w:val="000000"/>
                <w:sz w:val="16"/>
                <w:szCs w:val="16"/>
              </w:rPr>
              <w:t xml:space="preserve"> </w:t>
            </w:r>
            <w:r w:rsidRPr="00213D66">
              <w:rPr>
                <w:color w:val="000000"/>
                <w:sz w:val="16"/>
                <w:szCs w:val="16"/>
              </w:rPr>
              <w:t xml:space="preserve">included. Representativeness good for recorded heat-related deaths, </w:t>
            </w:r>
            <w:r w:rsidR="008015A8">
              <w:rPr>
                <w:color w:val="000000"/>
                <w:sz w:val="16"/>
                <w:szCs w:val="16"/>
              </w:rPr>
              <w:t>al</w:t>
            </w:r>
            <w:r w:rsidRPr="00213D66">
              <w:rPr>
                <w:color w:val="000000"/>
                <w:sz w:val="16"/>
                <w:szCs w:val="16"/>
              </w:rPr>
              <w:t>though not all true heat-related deaths.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276FA" w14:textId="75EDDB6A" w:rsidR="0000019F" w:rsidRPr="00A505BE" w:rsidRDefault="00FD2DFB" w:rsidP="008D29E3">
            <w:pPr>
              <w:rPr>
                <w:color w:val="000000"/>
                <w:sz w:val="16"/>
                <w:szCs w:val="16"/>
              </w:rPr>
            </w:pPr>
            <w:r w:rsidRPr="00FD2DFB">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CB146F" w14:textId="35F2DA12" w:rsidR="0000019F" w:rsidRPr="00213D66" w:rsidRDefault="0000019F" w:rsidP="008D29E3">
            <w:pPr>
              <w:rPr>
                <w:color w:val="000000"/>
                <w:sz w:val="16"/>
                <w:szCs w:val="16"/>
              </w:rPr>
            </w:pPr>
            <w:r w:rsidRPr="00213D66">
              <w:rPr>
                <w:color w:val="000000"/>
                <w:sz w:val="16"/>
                <w:szCs w:val="16"/>
              </w:rPr>
              <w:t xml:space="preserve">Standard ICD-10 codes used; underlying </w:t>
            </w:r>
            <w:r w:rsidRPr="00A505BE">
              <w:rPr>
                <w:i/>
                <w:iCs/>
                <w:color w:val="000000"/>
                <w:sz w:val="16"/>
                <w:szCs w:val="16"/>
              </w:rPr>
              <w:t>vs</w:t>
            </w:r>
            <w:r w:rsidR="008015A8">
              <w:rPr>
                <w:color w:val="000000"/>
                <w:sz w:val="16"/>
                <w:szCs w:val="16"/>
              </w:rPr>
              <w:t>.</w:t>
            </w:r>
            <w:r w:rsidRPr="00213D66">
              <w:rPr>
                <w:color w:val="000000"/>
                <w:sz w:val="16"/>
                <w:szCs w:val="16"/>
              </w:rPr>
              <w:t xml:space="preserve"> contributing cause handled explicitly; Census denominators used for crude rates; </w:t>
            </w:r>
            <w:proofErr w:type="spellStart"/>
            <w:r w:rsidRPr="00213D66">
              <w:rPr>
                <w:color w:val="000000"/>
                <w:sz w:val="16"/>
                <w:szCs w:val="16"/>
              </w:rPr>
              <w:t>stratifiers</w:t>
            </w:r>
            <w:proofErr w:type="spellEnd"/>
            <w:r w:rsidRPr="00213D66">
              <w:rPr>
                <w:color w:val="000000"/>
                <w:sz w:val="16"/>
                <w:szCs w:val="16"/>
              </w:rPr>
              <w:t xml:space="preserve"> clearly defined.</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BC855" w14:textId="65DFBFCA" w:rsidR="0000019F" w:rsidRPr="00A505BE" w:rsidRDefault="00FD2DFB" w:rsidP="008D29E3">
            <w:pPr>
              <w:rPr>
                <w:color w:val="000000"/>
                <w:sz w:val="16"/>
                <w:szCs w:val="16"/>
              </w:rPr>
            </w:pPr>
            <w:r w:rsidRPr="00FD2DFB">
              <w:rPr>
                <w:color w:val="000000"/>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A12ED5" w14:textId="77777777" w:rsidR="0000019F" w:rsidRPr="00213D66" w:rsidRDefault="0000019F" w:rsidP="008D29E3">
            <w:pPr>
              <w:rPr>
                <w:color w:val="000000"/>
                <w:sz w:val="16"/>
                <w:szCs w:val="16"/>
              </w:rPr>
            </w:pPr>
            <w:r w:rsidRPr="00213D66">
              <w:rPr>
                <w:color w:val="000000"/>
                <w:sz w:val="16"/>
                <w:szCs w:val="16"/>
              </w:rPr>
              <w:t>National death records have low nonresponse bias.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8E85EE" w14:textId="58183F29" w:rsidR="0000019F" w:rsidRPr="00A505BE" w:rsidRDefault="00C1090D" w:rsidP="008D29E3">
            <w:pPr>
              <w:rPr>
                <w:color w:val="000000"/>
                <w:sz w:val="16"/>
                <w:szCs w:val="16"/>
              </w:rPr>
            </w:pPr>
            <w:r w:rsidRPr="00C1090D">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B4F286" w14:textId="77777777" w:rsidR="0000019F" w:rsidRPr="00213D66" w:rsidRDefault="0000019F" w:rsidP="008D29E3">
            <w:pPr>
              <w:rPr>
                <w:color w:val="000000"/>
                <w:sz w:val="16"/>
                <w:szCs w:val="16"/>
              </w:rPr>
            </w:pPr>
            <w:r w:rsidRPr="00213D66">
              <w:rPr>
                <w:color w:val="000000"/>
                <w:sz w:val="16"/>
                <w:szCs w:val="16"/>
              </w:rPr>
              <w:t>Counts, crude rates, stratified summaries, suppression of unreliable estimates, and cause-category tabulation appropriate for descriptive aims.</w:t>
            </w:r>
          </w:p>
        </w:tc>
      </w:tr>
      <w:tr w:rsidR="0000019F" w:rsidRPr="00BC5001" w14:paraId="69D79638" w14:textId="77777777" w:rsidTr="3B198B67">
        <w:trPr>
          <w:trHeight w:val="20"/>
        </w:trPr>
        <w:tc>
          <w:tcPr>
            <w:tcW w:w="3114" w:type="dxa"/>
            <w:gridSpan w:val="3"/>
            <w:tcBorders>
              <w:top w:val="single" w:sz="4" w:space="0" w:color="auto"/>
              <w:left w:val="single" w:sz="4" w:space="0" w:color="auto"/>
              <w:bottom w:val="single" w:sz="4" w:space="0" w:color="auto"/>
              <w:right w:val="nil"/>
            </w:tcBorders>
            <w:shd w:val="clear" w:color="auto" w:fill="DCE6F1"/>
            <w:vAlign w:val="center"/>
            <w:hideMark/>
          </w:tcPr>
          <w:p w14:paraId="7405108F" w14:textId="77777777" w:rsidR="0000019F" w:rsidRPr="00A505BE" w:rsidRDefault="0000019F" w:rsidP="008D29E3">
            <w:pPr>
              <w:jc w:val="center"/>
              <w:rPr>
                <w:color w:val="000000"/>
                <w:sz w:val="16"/>
                <w:szCs w:val="16"/>
              </w:rPr>
            </w:pPr>
          </w:p>
          <w:p w14:paraId="01592714" w14:textId="77777777" w:rsidR="0000019F" w:rsidRPr="00A505BE" w:rsidRDefault="0000019F" w:rsidP="008D29E3">
            <w:pPr>
              <w:jc w:val="center"/>
              <w:rPr>
                <w:color w:val="000000"/>
                <w:sz w:val="16"/>
                <w:szCs w:val="16"/>
              </w:rPr>
            </w:pPr>
          </w:p>
          <w:p w14:paraId="543CD7BF" w14:textId="0F70DBCF" w:rsidR="0000019F" w:rsidRPr="008015A8" w:rsidRDefault="008E2CD7" w:rsidP="008D29E3">
            <w:pPr>
              <w:jc w:val="center"/>
              <w:rPr>
                <w:b/>
                <w:bCs/>
                <w:color w:val="000000"/>
                <w:sz w:val="16"/>
                <w:szCs w:val="16"/>
              </w:rPr>
            </w:pPr>
            <w:r w:rsidRPr="008015A8">
              <w:rPr>
                <w:b/>
                <w:bCs/>
                <w:color w:val="000000"/>
                <w:sz w:val="16"/>
                <w:szCs w:val="16"/>
              </w:rPr>
              <w:t xml:space="preserve">study design: mixed methods  </w:t>
            </w:r>
          </w:p>
          <w:p w14:paraId="3D2D9E0B" w14:textId="4DDFE6CE" w:rsidR="0000019F" w:rsidRPr="00A505BE" w:rsidRDefault="008E2CD7" w:rsidP="008D29E3">
            <w:pPr>
              <w:jc w:val="center"/>
              <w:rPr>
                <w:color w:val="000000"/>
                <w:sz w:val="16"/>
                <w:szCs w:val="16"/>
              </w:rPr>
            </w:pPr>
            <w:r w:rsidRPr="00A505BE">
              <w:rPr>
                <w:color w:val="000000"/>
                <w:sz w:val="16"/>
                <w:szCs w:val="16"/>
              </w:rPr>
              <w:t> </w:t>
            </w:r>
          </w:p>
          <w:p w14:paraId="1A14E144" w14:textId="016B3E1D" w:rsidR="0000019F" w:rsidRPr="00A505BE" w:rsidRDefault="008E2CD7" w:rsidP="008D29E3">
            <w:pPr>
              <w:jc w:val="center"/>
              <w:rPr>
                <w:color w:val="000000"/>
                <w:sz w:val="16"/>
                <w:szCs w:val="16"/>
              </w:rPr>
            </w:pPr>
            <w:r w:rsidRPr="00A505BE">
              <w:rPr>
                <w:color w:val="000000"/>
                <w:sz w:val="16"/>
                <w:szCs w:val="16"/>
              </w:rPr>
              <w:t>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2E12BC4E" w14:textId="01B02968" w:rsidR="0000019F" w:rsidRPr="00FD2DFB" w:rsidRDefault="008E2CD7" w:rsidP="008D29E3">
            <w:pPr>
              <w:jc w:val="center"/>
              <w:rPr>
                <w:b/>
                <w:bCs/>
                <w:color w:val="000000"/>
                <w:sz w:val="16"/>
                <w:szCs w:val="16"/>
              </w:rPr>
            </w:pPr>
            <w:r w:rsidRPr="00FD2DFB">
              <w:rPr>
                <w:b/>
                <w:bCs/>
                <w:color w:val="000000"/>
                <w:sz w:val="16"/>
                <w:szCs w:val="16"/>
              </w:rPr>
              <w:t xml:space="preserve">5.1 </w:t>
            </w:r>
          </w:p>
          <w:p w14:paraId="1FCEC492" w14:textId="4C7FF5D9" w:rsidR="0000019F" w:rsidRPr="00FD2DFB" w:rsidRDefault="00FD2DFB" w:rsidP="008D29E3">
            <w:pPr>
              <w:jc w:val="center"/>
              <w:rPr>
                <w:b/>
                <w:bCs/>
                <w:color w:val="000000"/>
                <w:sz w:val="16"/>
                <w:szCs w:val="16"/>
              </w:rPr>
            </w:pPr>
            <w:r w:rsidRPr="00A505BE">
              <w:rPr>
                <w:b/>
                <w:bCs/>
                <w:color w:val="000000"/>
                <w:sz w:val="16"/>
                <w:szCs w:val="16"/>
              </w:rPr>
              <w:t>R</w:t>
            </w:r>
            <w:r w:rsidRPr="00FD2DFB">
              <w:rPr>
                <w:b/>
                <w:bCs/>
                <w:color w:val="000000"/>
                <w:sz w:val="16"/>
                <w:szCs w:val="16"/>
              </w:rPr>
              <w:t xml:space="preserve">ationale </w:t>
            </w:r>
            <w:r w:rsidR="008E2CD7" w:rsidRPr="00FD2DFB">
              <w:rPr>
                <w:b/>
                <w:bCs/>
                <w:color w:val="000000"/>
                <w:sz w:val="16"/>
                <w:szCs w:val="16"/>
              </w:rPr>
              <w:t>for mixed methods</w:t>
            </w:r>
          </w:p>
        </w:tc>
        <w:tc>
          <w:tcPr>
            <w:tcW w:w="127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5A57CC69"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276"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7549BAE6" w14:textId="77777777" w:rsidR="0000019F" w:rsidRDefault="0000019F" w:rsidP="008D29E3">
            <w:pPr>
              <w:jc w:val="center"/>
              <w:rPr>
                <w:b/>
                <w:bCs/>
                <w:color w:val="000000"/>
                <w:sz w:val="16"/>
                <w:szCs w:val="16"/>
              </w:rPr>
            </w:pPr>
            <w:r w:rsidRPr="00BC5001">
              <w:rPr>
                <w:b/>
                <w:bCs/>
                <w:color w:val="000000"/>
                <w:sz w:val="16"/>
                <w:szCs w:val="16"/>
              </w:rPr>
              <w:t xml:space="preserve">5.2 </w:t>
            </w:r>
          </w:p>
          <w:p w14:paraId="2893F2D5" w14:textId="77777777" w:rsidR="0000019F" w:rsidRPr="00BC5001" w:rsidRDefault="0000019F" w:rsidP="008D29E3">
            <w:pPr>
              <w:jc w:val="center"/>
              <w:rPr>
                <w:b/>
                <w:bCs/>
                <w:color w:val="000000"/>
                <w:sz w:val="16"/>
                <w:szCs w:val="16"/>
              </w:rPr>
            </w:pPr>
            <w:r w:rsidRPr="00BC5001">
              <w:rPr>
                <w:b/>
                <w:bCs/>
                <w:color w:val="000000"/>
                <w:sz w:val="16"/>
                <w:szCs w:val="16"/>
              </w:rPr>
              <w:t>Effective integration</w:t>
            </w:r>
          </w:p>
        </w:tc>
        <w:tc>
          <w:tcPr>
            <w:tcW w:w="1345"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4ED790CC"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207"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EDABD86" w14:textId="77777777" w:rsidR="0000019F" w:rsidRPr="00BC5001" w:rsidRDefault="0000019F" w:rsidP="008D29E3">
            <w:pPr>
              <w:jc w:val="center"/>
              <w:rPr>
                <w:b/>
                <w:bCs/>
                <w:color w:val="000000"/>
                <w:sz w:val="16"/>
                <w:szCs w:val="16"/>
              </w:rPr>
            </w:pPr>
            <w:r w:rsidRPr="00BC5001">
              <w:rPr>
                <w:b/>
                <w:bCs/>
                <w:color w:val="000000"/>
                <w:sz w:val="16"/>
                <w:szCs w:val="16"/>
              </w:rPr>
              <w:t>5.3 Interpretation of integrated outputs</w:t>
            </w:r>
          </w:p>
        </w:tc>
        <w:tc>
          <w:tcPr>
            <w:tcW w:w="1161"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68A5883B"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c>
          <w:tcPr>
            <w:tcW w:w="12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168355F" w14:textId="77777777" w:rsidR="0000019F" w:rsidRPr="00BC5001" w:rsidRDefault="0000019F" w:rsidP="008D29E3">
            <w:pPr>
              <w:jc w:val="center"/>
              <w:rPr>
                <w:b/>
                <w:bCs/>
                <w:color w:val="000000"/>
                <w:sz w:val="16"/>
                <w:szCs w:val="16"/>
              </w:rPr>
            </w:pPr>
            <w:r w:rsidRPr="00BC5001">
              <w:rPr>
                <w:b/>
                <w:bCs/>
                <w:color w:val="000000"/>
                <w:sz w:val="16"/>
                <w:szCs w:val="16"/>
              </w:rPr>
              <w:t>5.4 Divergences addressed</w:t>
            </w:r>
          </w:p>
        </w:tc>
        <w:tc>
          <w:tcPr>
            <w:tcW w:w="11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05D4539C" w14:textId="77777777" w:rsidR="0000019F" w:rsidRPr="00BC5001" w:rsidRDefault="0000019F" w:rsidP="008D29E3">
            <w:pPr>
              <w:jc w:val="center"/>
              <w:rPr>
                <w:b/>
                <w:bCs/>
                <w:color w:val="000000"/>
                <w:sz w:val="16"/>
                <w:szCs w:val="16"/>
              </w:rPr>
            </w:pPr>
            <w:r w:rsidRPr="00BC5001">
              <w:rPr>
                <w:b/>
                <w:bCs/>
                <w:color w:val="000000"/>
                <w:sz w:val="16"/>
                <w:szCs w:val="16"/>
              </w:rPr>
              <w:t>Justification</w:t>
            </w:r>
          </w:p>
        </w:tc>
        <w:tc>
          <w:tcPr>
            <w:tcW w:w="1148"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3D982FD5" w14:textId="77777777" w:rsidR="0000019F" w:rsidRPr="00BC5001" w:rsidRDefault="0000019F" w:rsidP="008D29E3">
            <w:pPr>
              <w:jc w:val="center"/>
              <w:rPr>
                <w:b/>
                <w:bCs/>
                <w:color w:val="000000"/>
                <w:sz w:val="16"/>
                <w:szCs w:val="16"/>
              </w:rPr>
            </w:pPr>
            <w:r w:rsidRPr="00BC5001">
              <w:rPr>
                <w:b/>
                <w:bCs/>
                <w:color w:val="000000"/>
                <w:sz w:val="16"/>
                <w:szCs w:val="16"/>
              </w:rPr>
              <w:t>5.5 Components meet quality standards</w:t>
            </w:r>
          </w:p>
        </w:tc>
        <w:tc>
          <w:tcPr>
            <w:tcW w:w="1220" w:type="dxa"/>
            <w:tcBorders>
              <w:top w:val="single" w:sz="4" w:space="0" w:color="auto"/>
              <w:left w:val="single" w:sz="4" w:space="0" w:color="auto"/>
              <w:bottom w:val="single" w:sz="4" w:space="0" w:color="auto"/>
              <w:right w:val="single" w:sz="4" w:space="0" w:color="auto"/>
            </w:tcBorders>
            <w:shd w:val="clear" w:color="auto" w:fill="DCE6F1"/>
            <w:vAlign w:val="center"/>
            <w:hideMark/>
          </w:tcPr>
          <w:p w14:paraId="126FE602" w14:textId="77777777" w:rsidR="0000019F" w:rsidRPr="00BC5001" w:rsidRDefault="0000019F" w:rsidP="008D29E3">
            <w:pPr>
              <w:jc w:val="center"/>
              <w:rPr>
                <w:b/>
                <w:bCs/>
                <w:color w:val="000000"/>
                <w:sz w:val="16"/>
                <w:szCs w:val="16"/>
              </w:rPr>
            </w:pPr>
            <w:r w:rsidRPr="00BC5001">
              <w:rPr>
                <w:b/>
                <w:bCs/>
                <w:color w:val="000000"/>
                <w:sz w:val="16"/>
                <w:szCs w:val="16"/>
              </w:rPr>
              <w:t xml:space="preserve">Justification </w:t>
            </w:r>
          </w:p>
        </w:tc>
      </w:tr>
      <w:tr w:rsidR="0000019F" w:rsidRPr="00BC5001" w14:paraId="21D2C2FD"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AAC4BA" w14:textId="77777777" w:rsidR="0000019F" w:rsidRPr="00BC5001" w:rsidRDefault="0000019F" w:rsidP="008D29E3">
            <w:pPr>
              <w:rPr>
                <w:color w:val="000000"/>
                <w:sz w:val="16"/>
                <w:szCs w:val="16"/>
              </w:rPr>
            </w:pPr>
            <w:proofErr w:type="spellStart"/>
            <w:r w:rsidRPr="00BC5001">
              <w:rPr>
                <w:color w:val="000000"/>
                <w:sz w:val="16"/>
                <w:szCs w:val="16"/>
              </w:rPr>
              <w:t>Vogliano</w:t>
            </w:r>
            <w:proofErr w:type="spellEnd"/>
            <w:r w:rsidRPr="00BC5001">
              <w:rPr>
                <w:color w:val="000000"/>
                <w:sz w:val="16"/>
                <w:szCs w:val="16"/>
              </w:rPr>
              <w:t xml:space="preserve"> et al. (2021)</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9DA01" w14:textId="55429E8A"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3D2850" w14:textId="75DF12C7"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4057A2" w14:textId="7C4128CC" w:rsidR="0000019F" w:rsidRPr="008E2CD7" w:rsidRDefault="008E2CD7" w:rsidP="008D29E3">
            <w:pPr>
              <w:rPr>
                <w:color w:val="000000"/>
                <w:sz w:val="16"/>
                <w:szCs w:val="16"/>
              </w:rPr>
            </w:pPr>
            <w:r w:rsidRPr="008E2CD7">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6EC222" w14:textId="640754E1" w:rsidR="0000019F" w:rsidRPr="00BC5001" w:rsidRDefault="0000019F" w:rsidP="008D29E3">
            <w:pPr>
              <w:rPr>
                <w:color w:val="000000"/>
                <w:sz w:val="16"/>
                <w:szCs w:val="16"/>
              </w:rPr>
            </w:pPr>
            <w:r w:rsidRPr="00BC5001">
              <w:rPr>
                <w:color w:val="000000"/>
                <w:sz w:val="16"/>
                <w:szCs w:val="16"/>
              </w:rPr>
              <w:t xml:space="preserve">Clear rationale: qualitative interviews used to </w:t>
            </w:r>
            <w:r w:rsidR="008015A8" w:rsidRPr="00BC5001">
              <w:rPr>
                <w:color w:val="000000"/>
                <w:sz w:val="16"/>
                <w:szCs w:val="16"/>
              </w:rPr>
              <w:t>contextuali</w:t>
            </w:r>
            <w:r w:rsidR="008015A8">
              <w:rPr>
                <w:color w:val="000000"/>
                <w:sz w:val="16"/>
                <w:szCs w:val="16"/>
              </w:rPr>
              <w:t>s</w:t>
            </w:r>
            <w:r w:rsidR="008015A8" w:rsidRPr="00BC5001">
              <w:rPr>
                <w:color w:val="000000"/>
                <w:sz w:val="16"/>
                <w:szCs w:val="16"/>
              </w:rPr>
              <w:t xml:space="preserve">e </w:t>
            </w:r>
            <w:r w:rsidRPr="00BC5001">
              <w:rPr>
                <w:color w:val="000000"/>
                <w:sz w:val="16"/>
                <w:szCs w:val="16"/>
              </w:rPr>
              <w:t>quantitative data and identify emerging concerns for healthy/</w:t>
            </w:r>
            <w:r w:rsidR="008015A8">
              <w:rPr>
                <w:color w:val="000000"/>
                <w:sz w:val="16"/>
                <w:szCs w:val="16"/>
              </w:rPr>
              <w:t xml:space="preserve"> </w:t>
            </w:r>
            <w:r w:rsidRPr="00BC5001">
              <w:rPr>
                <w:color w:val="000000"/>
                <w:sz w:val="16"/>
                <w:szCs w:val="16"/>
              </w:rPr>
              <w:t>sustainable food systems.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1A7BD9" w14:textId="74428B0D" w:rsidR="0000019F" w:rsidRPr="00C42D96" w:rsidRDefault="00732042" w:rsidP="008D29E3">
            <w:pPr>
              <w:rPr>
                <w:color w:val="000000" w:themeColor="text1"/>
                <w:sz w:val="16"/>
                <w:szCs w:val="16"/>
              </w:rPr>
            </w:pPr>
            <w:r w:rsidRPr="00C42D96">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0E2A71" w14:textId="564C7D57" w:rsidR="0000019F" w:rsidRPr="00C42D96" w:rsidRDefault="0000019F" w:rsidP="008D29E3">
            <w:pPr>
              <w:rPr>
                <w:color w:val="000000" w:themeColor="text1"/>
                <w:sz w:val="16"/>
                <w:szCs w:val="16"/>
              </w:rPr>
            </w:pPr>
            <w:r w:rsidRPr="00C42D96">
              <w:rPr>
                <w:color w:val="000000" w:themeColor="text1"/>
                <w:sz w:val="16"/>
                <w:szCs w:val="16"/>
              </w:rPr>
              <w:t>Integration present at design/</w:t>
            </w:r>
            <w:r w:rsidR="008015A8">
              <w:rPr>
                <w:color w:val="000000" w:themeColor="text1"/>
                <w:sz w:val="16"/>
                <w:szCs w:val="16"/>
              </w:rPr>
              <w:t xml:space="preserve"> </w:t>
            </w:r>
            <w:r w:rsidRPr="00C42D96">
              <w:rPr>
                <w:color w:val="000000" w:themeColor="text1"/>
                <w:sz w:val="16"/>
                <w:szCs w:val="16"/>
              </w:rPr>
              <w:t>reporting level: quantitative and qualitative components address same food-system question; discussion and results use qualitative themes to explain quantitative patterns.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7F1F7F" w14:textId="53EA66F2" w:rsidR="0000019F" w:rsidRPr="00732042" w:rsidRDefault="00732042" w:rsidP="008D29E3">
            <w:pPr>
              <w:rPr>
                <w:color w:val="000000" w:themeColor="text1"/>
                <w:sz w:val="16"/>
                <w:szCs w:val="16"/>
              </w:rPr>
            </w:pPr>
            <w:r w:rsidRPr="00732042">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E81AF0" w14:textId="08502DC8" w:rsidR="0000019F" w:rsidRPr="00C42D96" w:rsidRDefault="0000019F" w:rsidP="008D29E3">
            <w:pPr>
              <w:rPr>
                <w:color w:val="000000" w:themeColor="text1"/>
                <w:sz w:val="16"/>
                <w:szCs w:val="16"/>
              </w:rPr>
            </w:pPr>
            <w:r w:rsidRPr="00C42D96">
              <w:rPr>
                <w:color w:val="000000" w:themeColor="text1"/>
                <w:sz w:val="16"/>
                <w:szCs w:val="16"/>
              </w:rPr>
              <w:t xml:space="preserve">Integrated interpretation provided: </w:t>
            </w:r>
            <w:r w:rsidR="00A07743">
              <w:rPr>
                <w:color w:val="000000" w:themeColor="text1"/>
                <w:sz w:val="16"/>
                <w:szCs w:val="16"/>
              </w:rPr>
              <w:t>E</w:t>
            </w:r>
            <w:r w:rsidR="00A07743" w:rsidRPr="00C42D96">
              <w:rPr>
                <w:color w:val="000000" w:themeColor="text1"/>
                <w:sz w:val="16"/>
                <w:szCs w:val="16"/>
              </w:rPr>
              <w:t xml:space="preserve">lders’ </w:t>
            </w:r>
            <w:r w:rsidRPr="00C42D96">
              <w:rPr>
                <w:color w:val="000000" w:themeColor="text1"/>
                <w:sz w:val="16"/>
                <w:szCs w:val="16"/>
              </w:rPr>
              <w:t>views on knowledge loss, food decline, and climate change used to interpret observed rural–urban diet transitions and food sourcing differences.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5E2DD2" w14:textId="7AF4F38D" w:rsidR="0000019F" w:rsidRPr="00112A39" w:rsidRDefault="00112A39" w:rsidP="008D29E3">
            <w:pPr>
              <w:rPr>
                <w:color w:val="000000" w:themeColor="text1"/>
                <w:sz w:val="16"/>
                <w:szCs w:val="16"/>
              </w:rPr>
            </w:pPr>
            <w:r w:rsidRPr="00112A39">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10B9D1" w14:textId="06F916AB" w:rsidR="0000019F" w:rsidRPr="00C42D96" w:rsidRDefault="0000019F" w:rsidP="008D29E3">
            <w:pPr>
              <w:rPr>
                <w:color w:val="000000" w:themeColor="text1"/>
                <w:sz w:val="16"/>
                <w:szCs w:val="16"/>
              </w:rPr>
            </w:pPr>
            <w:r w:rsidRPr="00C42D96">
              <w:rPr>
                <w:color w:val="000000" w:themeColor="text1"/>
                <w:sz w:val="16"/>
                <w:szCs w:val="16"/>
              </w:rPr>
              <w:t>no inconsistencies</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54951" w14:textId="7AA8D925" w:rsidR="0000019F" w:rsidRPr="000725A2" w:rsidRDefault="000725A2" w:rsidP="008D29E3">
            <w:pPr>
              <w:rPr>
                <w:color w:val="000000" w:themeColor="text1"/>
                <w:sz w:val="16"/>
                <w:szCs w:val="16"/>
              </w:rPr>
            </w:pPr>
            <w:r w:rsidRPr="000725A2">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CA595B" w14:textId="76F709F3" w:rsidR="0000019F" w:rsidRPr="00C42D96" w:rsidRDefault="0000019F" w:rsidP="008D29E3">
            <w:pPr>
              <w:rPr>
                <w:color w:val="000000" w:themeColor="text1"/>
                <w:sz w:val="16"/>
                <w:szCs w:val="16"/>
              </w:rPr>
            </w:pPr>
            <w:r w:rsidRPr="00C42D96">
              <w:rPr>
                <w:color w:val="000000" w:themeColor="text1"/>
                <w:sz w:val="16"/>
                <w:szCs w:val="16"/>
              </w:rPr>
              <w:t>Qualitative component has less detail</w:t>
            </w:r>
            <w:r w:rsidR="00A07743">
              <w:rPr>
                <w:color w:val="000000" w:themeColor="text1"/>
                <w:sz w:val="16"/>
                <w:szCs w:val="16"/>
              </w:rPr>
              <w:t>;</w:t>
            </w:r>
            <w:r w:rsidRPr="00C42D96">
              <w:rPr>
                <w:color w:val="000000" w:themeColor="text1"/>
                <w:sz w:val="16"/>
                <w:szCs w:val="16"/>
              </w:rPr>
              <w:t xml:space="preserve"> however, aligns with qualitative </w:t>
            </w:r>
            <w:proofErr w:type="spellStart"/>
            <w:r w:rsidRPr="00C42D96">
              <w:rPr>
                <w:color w:val="000000" w:themeColor="text1"/>
                <w:sz w:val="16"/>
                <w:szCs w:val="16"/>
              </w:rPr>
              <w:t>componets</w:t>
            </w:r>
            <w:proofErr w:type="spellEnd"/>
            <w:r w:rsidRPr="00C42D96">
              <w:rPr>
                <w:color w:val="000000" w:themeColor="text1"/>
                <w:sz w:val="16"/>
                <w:szCs w:val="16"/>
              </w:rPr>
              <w:t xml:space="preserve"> aim to support and contextualise quantitative component. Both criteria 1 and 4 met. </w:t>
            </w:r>
          </w:p>
        </w:tc>
      </w:tr>
      <w:tr w:rsidR="0000019F" w:rsidRPr="00BC5001" w14:paraId="4ACAEF52" w14:textId="77777777" w:rsidTr="00A505BE">
        <w:trPr>
          <w:trHeight w:val="20"/>
        </w:trPr>
        <w:tc>
          <w:tcPr>
            <w:tcW w:w="988" w:type="dxa"/>
            <w:tcBorders>
              <w:top w:val="single" w:sz="4" w:space="0" w:color="auto"/>
              <w:left w:val="single" w:sz="4" w:space="0" w:color="auto"/>
              <w:bottom w:val="single" w:sz="4" w:space="0" w:color="auto"/>
              <w:right w:val="single" w:sz="4" w:space="0" w:color="auto"/>
            </w:tcBorders>
            <w:hideMark/>
          </w:tcPr>
          <w:p w14:paraId="2D8F2FF7" w14:textId="77777777" w:rsidR="0000019F" w:rsidRPr="00BC5001" w:rsidRDefault="0000019F" w:rsidP="008D29E3">
            <w:pPr>
              <w:rPr>
                <w:color w:val="000000"/>
                <w:sz w:val="16"/>
                <w:szCs w:val="16"/>
              </w:rPr>
            </w:pPr>
            <w:r w:rsidRPr="00BC5001">
              <w:rPr>
                <w:color w:val="000000"/>
                <w:sz w:val="16"/>
                <w:szCs w:val="16"/>
              </w:rPr>
              <w:t>Sahani et al. (2022)</w:t>
            </w:r>
          </w:p>
        </w:tc>
        <w:tc>
          <w:tcPr>
            <w:tcW w:w="992" w:type="dxa"/>
            <w:tcBorders>
              <w:top w:val="single" w:sz="4" w:space="0" w:color="auto"/>
              <w:left w:val="single" w:sz="4" w:space="0" w:color="auto"/>
              <w:bottom w:val="single" w:sz="4" w:space="0" w:color="auto"/>
              <w:right w:val="single" w:sz="4" w:space="0" w:color="auto"/>
            </w:tcBorders>
            <w:hideMark/>
          </w:tcPr>
          <w:p w14:paraId="692FD837" w14:textId="74491539"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6B86ACBD" w14:textId="0E1A0128"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289DCB0B" w14:textId="3E820DD6" w:rsidR="0000019F" w:rsidRPr="008E2CD7" w:rsidRDefault="008E2CD7" w:rsidP="00A505BE">
            <w:pPr>
              <w:rPr>
                <w:color w:val="000000"/>
                <w:sz w:val="16"/>
                <w:szCs w:val="16"/>
              </w:rPr>
            </w:pPr>
            <w:r w:rsidRPr="008E2CD7">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48832C8D" w14:textId="30F26696" w:rsidR="0000019F" w:rsidRPr="00BC5001" w:rsidRDefault="00A07743" w:rsidP="00A505BE">
            <w:pPr>
              <w:rPr>
                <w:color w:val="000000"/>
                <w:sz w:val="16"/>
                <w:szCs w:val="16"/>
              </w:rPr>
            </w:pPr>
            <w:r>
              <w:rPr>
                <w:color w:val="000000"/>
                <w:sz w:val="16"/>
                <w:szCs w:val="16"/>
              </w:rPr>
              <w:t>I</w:t>
            </w:r>
            <w:r w:rsidR="0000019F" w:rsidRPr="00BC5001">
              <w:rPr>
                <w:color w:val="000000"/>
                <w:sz w:val="16"/>
                <w:szCs w:val="16"/>
              </w:rPr>
              <w:t>nvestigate</w:t>
            </w:r>
            <w:r>
              <w:rPr>
                <w:color w:val="000000"/>
                <w:sz w:val="16"/>
                <w:szCs w:val="16"/>
              </w:rPr>
              <w:t>d</w:t>
            </w:r>
            <w:r w:rsidR="0000019F" w:rsidRPr="00BC5001">
              <w:rPr>
                <w:color w:val="000000"/>
                <w:sz w:val="16"/>
                <w:szCs w:val="16"/>
              </w:rPr>
              <w:t xml:space="preserve"> impacts of climate change on children in Malaysia, with focus on </w:t>
            </w:r>
            <w:r w:rsidRPr="00BC5001">
              <w:rPr>
                <w:color w:val="000000"/>
                <w:sz w:val="16"/>
                <w:szCs w:val="16"/>
              </w:rPr>
              <w:t>marginali</w:t>
            </w:r>
            <w:r>
              <w:rPr>
                <w:color w:val="000000"/>
                <w:sz w:val="16"/>
                <w:szCs w:val="16"/>
              </w:rPr>
              <w:t>s</w:t>
            </w:r>
            <w:r w:rsidRPr="00BC5001">
              <w:rPr>
                <w:color w:val="000000"/>
                <w:sz w:val="16"/>
                <w:szCs w:val="16"/>
              </w:rPr>
              <w:t xml:space="preserve">ed </w:t>
            </w:r>
            <w:r w:rsidR="0000019F" w:rsidRPr="00BC5001">
              <w:rPr>
                <w:color w:val="000000"/>
                <w:sz w:val="16"/>
                <w:szCs w:val="16"/>
              </w:rPr>
              <w:lastRenderedPageBreak/>
              <w:t>children</w:t>
            </w:r>
            <w:r w:rsidR="00E52BA3">
              <w:rPr>
                <w:color w:val="000000"/>
                <w:sz w:val="16"/>
                <w:szCs w:val="16"/>
              </w:rPr>
              <w:t>;</w:t>
            </w:r>
            <w:r w:rsidR="0000019F" w:rsidRPr="00BC5001">
              <w:rPr>
                <w:color w:val="000000"/>
                <w:sz w:val="16"/>
                <w:szCs w:val="16"/>
              </w:rPr>
              <w:t xml:space="preserve"> environmental epidemiology study </w:t>
            </w:r>
            <w:r w:rsidR="00E52BA3">
              <w:rPr>
                <w:color w:val="000000"/>
                <w:sz w:val="16"/>
                <w:szCs w:val="16"/>
              </w:rPr>
              <w:t>included 3</w:t>
            </w:r>
            <w:r w:rsidR="0000019F" w:rsidRPr="00BC5001">
              <w:rPr>
                <w:color w:val="000000"/>
                <w:sz w:val="16"/>
                <w:szCs w:val="16"/>
              </w:rPr>
              <w:t xml:space="preserve"> sub-studies, </w:t>
            </w:r>
            <w:r w:rsidR="00E52BA3">
              <w:rPr>
                <w:color w:val="000000"/>
                <w:sz w:val="16"/>
                <w:szCs w:val="16"/>
              </w:rPr>
              <w:t>3</w:t>
            </w:r>
            <w:r w:rsidR="00E52BA3" w:rsidRPr="00BC5001">
              <w:rPr>
                <w:color w:val="000000"/>
                <w:sz w:val="16"/>
                <w:szCs w:val="16"/>
              </w:rPr>
              <w:t xml:space="preserve"> </w:t>
            </w:r>
            <w:r w:rsidR="0000019F" w:rsidRPr="00BC5001">
              <w:rPr>
                <w:color w:val="000000"/>
                <w:sz w:val="16"/>
                <w:szCs w:val="16"/>
              </w:rPr>
              <w:t xml:space="preserve">community surveys on </w:t>
            </w:r>
            <w:r w:rsidR="00E52BA3" w:rsidRPr="00BC5001">
              <w:rPr>
                <w:color w:val="000000"/>
                <w:sz w:val="16"/>
                <w:szCs w:val="16"/>
              </w:rPr>
              <w:t>marginali</w:t>
            </w:r>
            <w:r w:rsidR="00E52BA3">
              <w:rPr>
                <w:color w:val="000000"/>
                <w:sz w:val="16"/>
                <w:szCs w:val="16"/>
              </w:rPr>
              <w:t>s</w:t>
            </w:r>
            <w:r w:rsidR="00E52BA3" w:rsidRPr="00BC5001">
              <w:rPr>
                <w:color w:val="000000"/>
                <w:sz w:val="16"/>
                <w:szCs w:val="16"/>
              </w:rPr>
              <w:t xml:space="preserve">ed </w:t>
            </w:r>
            <w:r w:rsidR="0000019F" w:rsidRPr="00BC5001">
              <w:rPr>
                <w:color w:val="000000"/>
                <w:sz w:val="16"/>
                <w:szCs w:val="16"/>
              </w:rPr>
              <w:t>children</w:t>
            </w:r>
          </w:p>
        </w:tc>
        <w:tc>
          <w:tcPr>
            <w:tcW w:w="1276" w:type="dxa"/>
            <w:tcBorders>
              <w:top w:val="single" w:sz="4" w:space="0" w:color="auto"/>
              <w:left w:val="single" w:sz="4" w:space="0" w:color="auto"/>
              <w:bottom w:val="single" w:sz="4" w:space="0" w:color="auto"/>
              <w:right w:val="single" w:sz="4" w:space="0" w:color="auto"/>
            </w:tcBorders>
            <w:hideMark/>
          </w:tcPr>
          <w:p w14:paraId="6B5108F8" w14:textId="1363D2C5" w:rsidR="0000019F" w:rsidRPr="00871E47" w:rsidRDefault="00871E47" w:rsidP="00A505BE">
            <w:pPr>
              <w:rPr>
                <w:color w:val="000000"/>
                <w:sz w:val="16"/>
                <w:szCs w:val="16"/>
              </w:rPr>
            </w:pPr>
            <w:r w:rsidRPr="00871E47">
              <w:rPr>
                <w:color w:val="000000"/>
                <w:sz w:val="16"/>
                <w:szCs w:val="16"/>
              </w:rPr>
              <w:lastRenderedPageBreak/>
              <w:t>yes</w:t>
            </w:r>
          </w:p>
        </w:tc>
        <w:tc>
          <w:tcPr>
            <w:tcW w:w="1345" w:type="dxa"/>
            <w:tcBorders>
              <w:top w:val="single" w:sz="4" w:space="0" w:color="auto"/>
              <w:left w:val="single" w:sz="4" w:space="0" w:color="auto"/>
              <w:bottom w:val="single" w:sz="4" w:space="0" w:color="auto"/>
              <w:right w:val="single" w:sz="4" w:space="0" w:color="auto"/>
            </w:tcBorders>
            <w:hideMark/>
          </w:tcPr>
          <w:p w14:paraId="1ED1F394" w14:textId="286356B0" w:rsidR="0000019F" w:rsidRPr="00BC5001" w:rsidRDefault="00E52BA3" w:rsidP="00A505BE">
            <w:pPr>
              <w:rPr>
                <w:color w:val="000000"/>
                <w:sz w:val="16"/>
                <w:szCs w:val="16"/>
              </w:rPr>
            </w:pPr>
            <w:r>
              <w:rPr>
                <w:color w:val="000000"/>
                <w:sz w:val="16"/>
                <w:szCs w:val="16"/>
              </w:rPr>
              <w:t>Q</w:t>
            </w:r>
            <w:r w:rsidR="0000019F" w:rsidRPr="00BC5001">
              <w:rPr>
                <w:color w:val="000000"/>
                <w:sz w:val="16"/>
                <w:szCs w:val="16"/>
              </w:rPr>
              <w:t xml:space="preserve">uantitative data </w:t>
            </w:r>
            <w:r>
              <w:rPr>
                <w:color w:val="000000"/>
                <w:sz w:val="16"/>
                <w:szCs w:val="16"/>
              </w:rPr>
              <w:t>dominate</w:t>
            </w:r>
            <w:r w:rsidR="0000019F" w:rsidRPr="00BC5001">
              <w:rPr>
                <w:color w:val="000000"/>
                <w:sz w:val="16"/>
                <w:szCs w:val="16"/>
              </w:rPr>
              <w:t xml:space="preserve">, </w:t>
            </w:r>
            <w:r>
              <w:rPr>
                <w:color w:val="000000"/>
                <w:sz w:val="16"/>
                <w:szCs w:val="16"/>
              </w:rPr>
              <w:t>but</w:t>
            </w:r>
            <w:r w:rsidRPr="00BC5001">
              <w:rPr>
                <w:color w:val="000000"/>
                <w:sz w:val="16"/>
                <w:szCs w:val="16"/>
              </w:rPr>
              <w:t xml:space="preserve"> </w:t>
            </w:r>
            <w:r w:rsidR="0000019F" w:rsidRPr="00BC5001">
              <w:rPr>
                <w:color w:val="000000"/>
                <w:sz w:val="16"/>
                <w:szCs w:val="16"/>
              </w:rPr>
              <w:t>qualitative data proportionately discussed and integrated.</w:t>
            </w:r>
          </w:p>
        </w:tc>
        <w:tc>
          <w:tcPr>
            <w:tcW w:w="1207" w:type="dxa"/>
            <w:tcBorders>
              <w:top w:val="single" w:sz="4" w:space="0" w:color="auto"/>
              <w:left w:val="single" w:sz="4" w:space="0" w:color="auto"/>
              <w:bottom w:val="single" w:sz="4" w:space="0" w:color="auto"/>
              <w:right w:val="single" w:sz="4" w:space="0" w:color="auto"/>
            </w:tcBorders>
            <w:hideMark/>
          </w:tcPr>
          <w:p w14:paraId="777A3460" w14:textId="51091863" w:rsidR="0000019F" w:rsidRPr="00732042" w:rsidRDefault="00732042" w:rsidP="00A505BE">
            <w:pPr>
              <w:rPr>
                <w:color w:val="000000"/>
                <w:sz w:val="16"/>
                <w:szCs w:val="16"/>
              </w:rPr>
            </w:pPr>
            <w:r w:rsidRPr="00732042">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26384F3F" w14:textId="060155C3" w:rsidR="0000019F" w:rsidRPr="00BC5001" w:rsidRDefault="00E52BA3" w:rsidP="00A505BE">
            <w:pPr>
              <w:rPr>
                <w:color w:val="000000"/>
                <w:sz w:val="16"/>
                <w:szCs w:val="16"/>
              </w:rPr>
            </w:pPr>
            <w:r>
              <w:rPr>
                <w:color w:val="000000"/>
                <w:sz w:val="16"/>
                <w:szCs w:val="16"/>
              </w:rPr>
              <w:t>D</w:t>
            </w:r>
            <w:r w:rsidR="0000019F" w:rsidRPr="00BC5001">
              <w:rPr>
                <w:color w:val="000000"/>
                <w:sz w:val="16"/>
                <w:szCs w:val="16"/>
              </w:rPr>
              <w:t>escribed interpretations.</w:t>
            </w:r>
          </w:p>
        </w:tc>
        <w:tc>
          <w:tcPr>
            <w:tcW w:w="1248" w:type="dxa"/>
            <w:tcBorders>
              <w:top w:val="single" w:sz="4" w:space="0" w:color="auto"/>
              <w:left w:val="single" w:sz="4" w:space="0" w:color="auto"/>
              <w:bottom w:val="single" w:sz="4" w:space="0" w:color="auto"/>
              <w:right w:val="single" w:sz="4" w:space="0" w:color="auto"/>
            </w:tcBorders>
            <w:hideMark/>
          </w:tcPr>
          <w:p w14:paraId="5944EDD7" w14:textId="36FA8592" w:rsidR="0000019F" w:rsidRPr="00112A39" w:rsidRDefault="00112A39" w:rsidP="00A505BE">
            <w:pPr>
              <w:rPr>
                <w:color w:val="000000"/>
                <w:sz w:val="16"/>
                <w:szCs w:val="16"/>
              </w:rPr>
            </w:pPr>
            <w:r w:rsidRPr="00112A39">
              <w:rPr>
                <w:color w:val="000000"/>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446535A9" w14:textId="79DBBE99" w:rsidR="0000019F" w:rsidRPr="00BC5001" w:rsidRDefault="00E52BA3" w:rsidP="00A505BE">
            <w:pPr>
              <w:rPr>
                <w:color w:val="000000"/>
                <w:sz w:val="16"/>
                <w:szCs w:val="16"/>
              </w:rPr>
            </w:pPr>
            <w:r>
              <w:rPr>
                <w:color w:val="000000"/>
                <w:sz w:val="16"/>
                <w:szCs w:val="16"/>
              </w:rPr>
              <w:t>C</w:t>
            </w:r>
            <w:r w:rsidR="0000019F" w:rsidRPr="00BC5001">
              <w:rPr>
                <w:color w:val="000000"/>
                <w:sz w:val="16"/>
                <w:szCs w:val="16"/>
              </w:rPr>
              <w:t xml:space="preserve">ovariates useful for quantitative component recorded in qualitative component </w:t>
            </w:r>
            <w:r w:rsidR="0000019F" w:rsidRPr="00BC5001">
              <w:rPr>
                <w:color w:val="000000"/>
                <w:sz w:val="16"/>
                <w:szCs w:val="16"/>
              </w:rPr>
              <w:lastRenderedPageBreak/>
              <w:t>but not integrated.</w:t>
            </w:r>
          </w:p>
        </w:tc>
        <w:tc>
          <w:tcPr>
            <w:tcW w:w="1148" w:type="dxa"/>
            <w:tcBorders>
              <w:top w:val="single" w:sz="4" w:space="0" w:color="auto"/>
              <w:left w:val="single" w:sz="4" w:space="0" w:color="auto"/>
              <w:bottom w:val="single" w:sz="4" w:space="0" w:color="auto"/>
              <w:right w:val="single" w:sz="4" w:space="0" w:color="auto"/>
            </w:tcBorders>
            <w:hideMark/>
          </w:tcPr>
          <w:p w14:paraId="79C86517" w14:textId="0E73D551" w:rsidR="0000019F" w:rsidRPr="000725A2" w:rsidRDefault="000725A2" w:rsidP="00A505BE">
            <w:pPr>
              <w:rPr>
                <w:color w:val="000000"/>
                <w:sz w:val="16"/>
                <w:szCs w:val="16"/>
              </w:rPr>
            </w:pPr>
            <w:r w:rsidRPr="000725A2">
              <w:rPr>
                <w:color w:val="000000"/>
                <w:sz w:val="16"/>
                <w:szCs w:val="16"/>
              </w:rPr>
              <w:lastRenderedPageBreak/>
              <w:t>no</w:t>
            </w:r>
          </w:p>
        </w:tc>
        <w:tc>
          <w:tcPr>
            <w:tcW w:w="1220" w:type="dxa"/>
            <w:tcBorders>
              <w:top w:val="single" w:sz="4" w:space="0" w:color="auto"/>
              <w:left w:val="single" w:sz="4" w:space="0" w:color="auto"/>
              <w:bottom w:val="single" w:sz="4" w:space="0" w:color="auto"/>
              <w:right w:val="single" w:sz="4" w:space="0" w:color="auto"/>
            </w:tcBorders>
            <w:hideMark/>
          </w:tcPr>
          <w:p w14:paraId="17DB1540" w14:textId="4D7661F7" w:rsidR="0000019F" w:rsidRPr="00BC5001" w:rsidRDefault="0000019F" w:rsidP="00A505BE">
            <w:pPr>
              <w:rPr>
                <w:color w:val="000000"/>
                <w:sz w:val="16"/>
                <w:szCs w:val="16"/>
              </w:rPr>
            </w:pPr>
            <w:r w:rsidRPr="00BC5001">
              <w:rPr>
                <w:color w:val="000000"/>
                <w:sz w:val="16"/>
                <w:szCs w:val="16"/>
              </w:rPr>
              <w:t>3</w:t>
            </w:r>
            <w:r w:rsidR="001E07A9">
              <w:rPr>
                <w:color w:val="000000"/>
                <w:sz w:val="16"/>
                <w:szCs w:val="16"/>
              </w:rPr>
              <w:t>:</w:t>
            </w:r>
            <w:r w:rsidRPr="00BC5001">
              <w:rPr>
                <w:color w:val="000000"/>
                <w:sz w:val="16"/>
                <w:szCs w:val="16"/>
              </w:rPr>
              <w:t xml:space="preserve"> insufficient covariates, 1</w:t>
            </w:r>
            <w:r w:rsidR="001E07A9">
              <w:rPr>
                <w:color w:val="000000"/>
                <w:sz w:val="16"/>
                <w:szCs w:val="16"/>
              </w:rPr>
              <w:t>:</w:t>
            </w:r>
            <w:r w:rsidRPr="00BC5001">
              <w:rPr>
                <w:color w:val="000000"/>
                <w:sz w:val="16"/>
                <w:szCs w:val="16"/>
              </w:rPr>
              <w:t xml:space="preserve"> </w:t>
            </w:r>
            <w:r w:rsidR="001E07A9">
              <w:rPr>
                <w:color w:val="000000"/>
                <w:sz w:val="16"/>
                <w:szCs w:val="16"/>
              </w:rPr>
              <w:t>unclear</w:t>
            </w:r>
            <w:r w:rsidRPr="00BC5001">
              <w:rPr>
                <w:color w:val="000000"/>
                <w:sz w:val="16"/>
                <w:szCs w:val="16"/>
              </w:rPr>
              <w:t xml:space="preserve"> qualitative </w:t>
            </w:r>
            <w:r w:rsidR="001E07A9">
              <w:rPr>
                <w:color w:val="000000"/>
                <w:sz w:val="16"/>
                <w:szCs w:val="16"/>
              </w:rPr>
              <w:t>is</w:t>
            </w:r>
            <w:r w:rsidRPr="00BC5001">
              <w:rPr>
                <w:color w:val="000000"/>
                <w:sz w:val="16"/>
                <w:szCs w:val="16"/>
              </w:rPr>
              <w:t xml:space="preserve"> </w:t>
            </w:r>
            <w:r w:rsidR="001E07A9">
              <w:rPr>
                <w:color w:val="000000"/>
                <w:sz w:val="16"/>
                <w:szCs w:val="16"/>
              </w:rPr>
              <w:t>appropriate</w:t>
            </w:r>
            <w:r w:rsidR="001E07A9" w:rsidRPr="00BC5001">
              <w:rPr>
                <w:color w:val="000000"/>
                <w:sz w:val="16"/>
                <w:szCs w:val="16"/>
              </w:rPr>
              <w:t xml:space="preserve"> </w:t>
            </w:r>
            <w:r w:rsidRPr="00BC5001">
              <w:rPr>
                <w:color w:val="000000"/>
                <w:sz w:val="16"/>
                <w:szCs w:val="16"/>
              </w:rPr>
              <w:t xml:space="preserve">option </w:t>
            </w:r>
          </w:p>
        </w:tc>
      </w:tr>
      <w:tr w:rsidR="0000019F" w:rsidRPr="00BC5001" w14:paraId="7F9EADE7"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4C0A08" w14:textId="77777777" w:rsidR="0000019F" w:rsidRPr="00BC5001" w:rsidRDefault="0000019F" w:rsidP="008D29E3">
            <w:pPr>
              <w:rPr>
                <w:color w:val="000000"/>
                <w:sz w:val="16"/>
                <w:szCs w:val="16"/>
              </w:rPr>
            </w:pPr>
            <w:r w:rsidRPr="00BC5001">
              <w:rPr>
                <w:color w:val="000000"/>
                <w:sz w:val="16"/>
                <w:szCs w:val="16"/>
              </w:rPr>
              <w:lastRenderedPageBreak/>
              <w:t>Hart et al. (2014)</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29CEAB" w14:textId="6CDE3E66"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EA2FF6" w14:textId="73F43120"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3EF943" w14:textId="7470C86C" w:rsidR="0000019F" w:rsidRPr="00A505BE" w:rsidRDefault="008E2CD7" w:rsidP="008D29E3">
            <w:pPr>
              <w:rPr>
                <w:color w:val="000000"/>
                <w:sz w:val="16"/>
                <w:szCs w:val="16"/>
              </w:rPr>
            </w:pPr>
            <w:r w:rsidRPr="00A505BE">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D53C9" w14:textId="7849874E" w:rsidR="0000019F" w:rsidRPr="00BC5001" w:rsidRDefault="0000019F" w:rsidP="008D29E3">
            <w:pPr>
              <w:rPr>
                <w:color w:val="000000"/>
                <w:sz w:val="16"/>
                <w:szCs w:val="16"/>
              </w:rPr>
            </w:pPr>
            <w:r w:rsidRPr="00BC5001">
              <w:rPr>
                <w:color w:val="000000"/>
                <w:sz w:val="16"/>
                <w:szCs w:val="16"/>
              </w:rPr>
              <w:t>Clear rationale for mixed methods: study aims require both cultural-use documentation and biochemical/</w:t>
            </w:r>
            <w:r w:rsidR="00D2691E">
              <w:rPr>
                <w:color w:val="000000"/>
                <w:sz w:val="16"/>
                <w:szCs w:val="16"/>
              </w:rPr>
              <w:t xml:space="preserve"> </w:t>
            </w:r>
            <w:r w:rsidRPr="00BC5001">
              <w:rPr>
                <w:color w:val="000000"/>
                <w:sz w:val="16"/>
                <w:szCs w:val="16"/>
              </w:rPr>
              <w:t>ecological assessment of health-related properties.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414B2" w14:textId="59AF12DD" w:rsidR="0000019F" w:rsidRPr="00A505BE" w:rsidRDefault="00871E47" w:rsidP="008D29E3">
            <w:pPr>
              <w:rPr>
                <w:color w:val="000000" w:themeColor="text1"/>
                <w:sz w:val="16"/>
                <w:szCs w:val="16"/>
              </w:rPr>
            </w:pPr>
            <w:r w:rsidRPr="00871E47">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ABFDD" w14:textId="7819162B" w:rsidR="0000019F" w:rsidRPr="00C572B4" w:rsidRDefault="0000019F" w:rsidP="008D29E3">
            <w:pPr>
              <w:rPr>
                <w:color w:val="000000" w:themeColor="text1"/>
                <w:sz w:val="16"/>
                <w:szCs w:val="16"/>
              </w:rPr>
            </w:pPr>
            <w:r w:rsidRPr="00C572B4">
              <w:rPr>
                <w:color w:val="000000" w:themeColor="text1"/>
                <w:sz w:val="16"/>
                <w:szCs w:val="16"/>
              </w:rPr>
              <w:t>Integration present across design and discussion: interview/</w:t>
            </w:r>
            <w:r w:rsidR="00D2691E">
              <w:rPr>
                <w:color w:val="000000" w:themeColor="text1"/>
                <w:sz w:val="16"/>
                <w:szCs w:val="16"/>
              </w:rPr>
              <w:t xml:space="preserve"> </w:t>
            </w:r>
            <w:r w:rsidRPr="00C572B4">
              <w:rPr>
                <w:color w:val="000000" w:themeColor="text1"/>
                <w:sz w:val="16"/>
                <w:szCs w:val="16"/>
              </w:rPr>
              <w:t>survey findings on gathering and cultural continuity interpreted alongside antioxidant and eutrophication findings to make broader claims about health and conservation.</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EF5AE6" w14:textId="50FE8543" w:rsidR="0000019F" w:rsidRPr="00A505BE" w:rsidRDefault="00732042" w:rsidP="008D29E3">
            <w:pPr>
              <w:rPr>
                <w:color w:val="000000" w:themeColor="text1"/>
                <w:sz w:val="16"/>
                <w:szCs w:val="16"/>
              </w:rPr>
            </w:pPr>
            <w:r w:rsidRPr="00732042">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7F0CAF" w14:textId="2477EAE6" w:rsidR="0000019F" w:rsidRPr="00C572B4" w:rsidRDefault="00D2691E" w:rsidP="008D29E3">
            <w:pPr>
              <w:rPr>
                <w:color w:val="000000" w:themeColor="text1"/>
                <w:sz w:val="16"/>
                <w:szCs w:val="16"/>
              </w:rPr>
            </w:pPr>
            <w:r>
              <w:rPr>
                <w:color w:val="000000" w:themeColor="text1"/>
                <w:sz w:val="16"/>
                <w:szCs w:val="16"/>
              </w:rPr>
              <w:t>P</w:t>
            </w:r>
            <w:r w:rsidR="0000019F" w:rsidRPr="00C572B4">
              <w:rPr>
                <w:color w:val="000000" w:themeColor="text1"/>
                <w:sz w:val="16"/>
                <w:szCs w:val="16"/>
              </w:rPr>
              <w:t>rovide integrated interpretation: cultural practice, family transmission, environmental degradation, and antioxidant benefit woven into combined conclusion about Native Hawai</w:t>
            </w:r>
            <w:r>
              <w:rPr>
                <w:color w:val="000000" w:themeColor="text1"/>
                <w:sz w:val="16"/>
                <w:szCs w:val="16"/>
              </w:rPr>
              <w:t>’</w:t>
            </w:r>
            <w:r w:rsidR="0000019F" w:rsidRPr="00C572B4">
              <w:rPr>
                <w:color w:val="000000" w:themeColor="text1"/>
                <w:sz w:val="16"/>
                <w:szCs w:val="16"/>
              </w:rPr>
              <w:t>ian health and resource conservation.</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167B54" w14:textId="5BFD722B" w:rsidR="0000019F" w:rsidRPr="00A505BE" w:rsidRDefault="1D1F3425" w:rsidP="008D29E3">
            <w:pPr>
              <w:rPr>
                <w:color w:val="000000" w:themeColor="text1"/>
                <w:sz w:val="16"/>
                <w:szCs w:val="16"/>
              </w:rPr>
            </w:pPr>
            <w:r w:rsidRPr="3B198B67">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86129F" w14:textId="277B3174" w:rsidR="0000019F" w:rsidRPr="00C572B4" w:rsidRDefault="0000019F" w:rsidP="008D29E3">
            <w:pPr>
              <w:rPr>
                <w:color w:val="000000" w:themeColor="text1"/>
                <w:sz w:val="16"/>
                <w:szCs w:val="16"/>
              </w:rPr>
            </w:pPr>
            <w:r w:rsidRPr="00C572B4">
              <w:rPr>
                <w:color w:val="000000" w:themeColor="text1"/>
                <w:sz w:val="16"/>
                <w:szCs w:val="16"/>
              </w:rPr>
              <w:t>No explicit handling of inconsistencies/</w:t>
            </w:r>
            <w:r w:rsidR="00D2691E">
              <w:rPr>
                <w:color w:val="000000" w:themeColor="text1"/>
                <w:sz w:val="16"/>
                <w:szCs w:val="16"/>
              </w:rPr>
              <w:t xml:space="preserve"> </w:t>
            </w:r>
            <w:r w:rsidRPr="00C572B4">
              <w:rPr>
                <w:color w:val="000000" w:themeColor="text1"/>
                <w:sz w:val="16"/>
                <w:szCs w:val="16"/>
              </w:rPr>
              <w:t>divergences between qualitative and quantitative components; findings mainly presented as complementary.</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850DB8" w14:textId="627BB007" w:rsidR="0000019F" w:rsidRPr="00A505BE" w:rsidRDefault="000E4D16" w:rsidP="008D29E3">
            <w:pPr>
              <w:rPr>
                <w:color w:val="000000" w:themeColor="text1"/>
                <w:sz w:val="16"/>
                <w:szCs w:val="16"/>
              </w:rPr>
            </w:pPr>
            <w:r>
              <w:rPr>
                <w:color w:val="000000" w:themeColor="text1"/>
                <w:sz w:val="16"/>
                <w:szCs w:val="16"/>
              </w:rPr>
              <w:t>can’t tell</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6C08E9" w14:textId="327AD0C3" w:rsidR="0000019F" w:rsidRPr="00C572B4" w:rsidRDefault="0000019F" w:rsidP="008D29E3">
            <w:pPr>
              <w:rPr>
                <w:color w:val="000000" w:themeColor="text1"/>
                <w:sz w:val="16"/>
                <w:szCs w:val="16"/>
              </w:rPr>
            </w:pPr>
            <w:r w:rsidRPr="00C572B4">
              <w:rPr>
                <w:color w:val="000000" w:themeColor="text1"/>
                <w:sz w:val="16"/>
                <w:szCs w:val="16"/>
              </w:rPr>
              <w:t>Mixed-methods quality depends on component quality. Quantitative parts reasonably reported, but qualitative component thinly described: interviews pooled, sampling logic limited, analytic procedures/</w:t>
            </w:r>
            <w:r w:rsidR="00D2691E">
              <w:rPr>
                <w:color w:val="000000" w:themeColor="text1"/>
                <w:sz w:val="16"/>
                <w:szCs w:val="16"/>
              </w:rPr>
              <w:t xml:space="preserve"> </w:t>
            </w:r>
            <w:r w:rsidRPr="00C572B4">
              <w:rPr>
                <w:color w:val="000000" w:themeColor="text1"/>
                <w:sz w:val="16"/>
                <w:szCs w:val="16"/>
              </w:rPr>
              <w:t xml:space="preserve">trustworthiness not fully detailed. Insufficient detail to confirm all components meet their own </w:t>
            </w:r>
            <w:r w:rsidR="003F7652">
              <w:rPr>
                <w:color w:val="000000" w:themeColor="text1"/>
                <w:sz w:val="16"/>
                <w:szCs w:val="16"/>
              </w:rPr>
              <w:t>mixed-methods assessment tool</w:t>
            </w:r>
            <w:r w:rsidR="003F7652" w:rsidRPr="00C572B4">
              <w:rPr>
                <w:color w:val="000000" w:themeColor="text1"/>
                <w:sz w:val="16"/>
                <w:szCs w:val="16"/>
              </w:rPr>
              <w:t xml:space="preserve"> </w:t>
            </w:r>
            <w:r w:rsidRPr="00C572B4">
              <w:rPr>
                <w:color w:val="000000" w:themeColor="text1"/>
                <w:sz w:val="16"/>
                <w:szCs w:val="16"/>
              </w:rPr>
              <w:t>standards.</w:t>
            </w:r>
          </w:p>
        </w:tc>
      </w:tr>
      <w:tr w:rsidR="0000019F" w:rsidRPr="00BC5001" w14:paraId="7FF7A154"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05828044" w14:textId="77777777" w:rsidR="0000019F" w:rsidRPr="00BC5001" w:rsidRDefault="0000019F" w:rsidP="008D29E3">
            <w:pPr>
              <w:rPr>
                <w:color w:val="000000"/>
                <w:sz w:val="16"/>
                <w:szCs w:val="16"/>
              </w:rPr>
            </w:pPr>
            <w:r w:rsidRPr="00BC5001">
              <w:rPr>
                <w:color w:val="000000"/>
                <w:sz w:val="16"/>
                <w:szCs w:val="16"/>
              </w:rPr>
              <w:t>Bogdanova et al. (2020)</w:t>
            </w:r>
          </w:p>
        </w:tc>
        <w:tc>
          <w:tcPr>
            <w:tcW w:w="992" w:type="dxa"/>
            <w:tcBorders>
              <w:top w:val="single" w:sz="4" w:space="0" w:color="auto"/>
              <w:left w:val="single" w:sz="4" w:space="0" w:color="auto"/>
              <w:bottom w:val="single" w:sz="4" w:space="0" w:color="auto"/>
              <w:right w:val="single" w:sz="4" w:space="0" w:color="auto"/>
            </w:tcBorders>
            <w:hideMark/>
          </w:tcPr>
          <w:p w14:paraId="7A7F623A" w14:textId="2E435F56"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03E84DC0" w14:textId="365AD8FC"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01FB69D6" w14:textId="630ED15F" w:rsidR="0000019F" w:rsidRPr="00A505BE" w:rsidRDefault="008E2CD7" w:rsidP="008D29E3">
            <w:pPr>
              <w:rPr>
                <w:color w:val="000000"/>
                <w:sz w:val="16"/>
                <w:szCs w:val="16"/>
              </w:rPr>
            </w:pPr>
            <w:r w:rsidRPr="00A505BE">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2517FB3B" w14:textId="2CA7A108" w:rsidR="0000019F" w:rsidRPr="00BC5001" w:rsidRDefault="0000019F" w:rsidP="008D29E3">
            <w:pPr>
              <w:rPr>
                <w:color w:val="000000"/>
                <w:sz w:val="16"/>
                <w:szCs w:val="16"/>
              </w:rPr>
            </w:pPr>
            <w:r w:rsidRPr="00BC5001">
              <w:rPr>
                <w:color w:val="000000"/>
                <w:sz w:val="16"/>
                <w:szCs w:val="16"/>
              </w:rPr>
              <w:t>Clear practical rationale for mixed methods: topic spans policy, environment, economy, and health, and used both interviews and surveys to investigate food security/</w:t>
            </w:r>
            <w:r w:rsidR="003F7652">
              <w:rPr>
                <w:color w:val="000000"/>
                <w:sz w:val="16"/>
                <w:szCs w:val="16"/>
              </w:rPr>
              <w:t xml:space="preserve"> </w:t>
            </w:r>
            <w:r w:rsidRPr="00BC5001">
              <w:rPr>
                <w:color w:val="000000"/>
                <w:sz w:val="16"/>
                <w:szCs w:val="16"/>
              </w:rPr>
              <w:t xml:space="preserve">sovereignty in </w:t>
            </w:r>
            <w:r w:rsidRPr="00BC5001">
              <w:rPr>
                <w:color w:val="000000"/>
                <w:sz w:val="16"/>
                <w:szCs w:val="16"/>
              </w:rPr>
              <w:lastRenderedPageBreak/>
              <w:t>reindeer herding communities.</w:t>
            </w:r>
          </w:p>
        </w:tc>
        <w:tc>
          <w:tcPr>
            <w:tcW w:w="1276" w:type="dxa"/>
            <w:tcBorders>
              <w:top w:val="single" w:sz="4" w:space="0" w:color="auto"/>
              <w:left w:val="single" w:sz="4" w:space="0" w:color="auto"/>
              <w:bottom w:val="single" w:sz="4" w:space="0" w:color="auto"/>
              <w:right w:val="single" w:sz="4" w:space="0" w:color="auto"/>
            </w:tcBorders>
            <w:hideMark/>
          </w:tcPr>
          <w:p w14:paraId="240DBAAA" w14:textId="65B89E47" w:rsidR="0000019F" w:rsidRPr="00A505BE" w:rsidRDefault="00871E47" w:rsidP="008D29E3">
            <w:pPr>
              <w:rPr>
                <w:color w:val="000000" w:themeColor="text1"/>
                <w:sz w:val="16"/>
                <w:szCs w:val="16"/>
              </w:rPr>
            </w:pPr>
            <w:r w:rsidRPr="00871E47">
              <w:rPr>
                <w:color w:val="000000" w:themeColor="text1"/>
                <w:sz w:val="16"/>
                <w:szCs w:val="16"/>
              </w:rPr>
              <w:lastRenderedPageBreak/>
              <w:t>no</w:t>
            </w:r>
          </w:p>
        </w:tc>
        <w:tc>
          <w:tcPr>
            <w:tcW w:w="1345" w:type="dxa"/>
            <w:tcBorders>
              <w:top w:val="single" w:sz="4" w:space="0" w:color="auto"/>
              <w:left w:val="single" w:sz="4" w:space="0" w:color="auto"/>
              <w:bottom w:val="single" w:sz="4" w:space="0" w:color="auto"/>
              <w:right w:val="single" w:sz="4" w:space="0" w:color="auto"/>
            </w:tcBorders>
            <w:hideMark/>
          </w:tcPr>
          <w:p w14:paraId="3DBEC707" w14:textId="578557E4" w:rsidR="0000019F" w:rsidRPr="00C572B4" w:rsidRDefault="0000019F" w:rsidP="008D29E3">
            <w:pPr>
              <w:rPr>
                <w:color w:val="000000" w:themeColor="text1"/>
                <w:sz w:val="16"/>
                <w:szCs w:val="16"/>
              </w:rPr>
            </w:pPr>
            <w:r w:rsidRPr="00C572B4">
              <w:rPr>
                <w:color w:val="000000" w:themeColor="text1"/>
                <w:sz w:val="16"/>
                <w:szCs w:val="16"/>
              </w:rPr>
              <w:t xml:space="preserve">Both components present, but integration not clearly described as formal mixed-methods process; interviews, surveys, and secondary data brought together narratively rather than through explicit </w:t>
            </w:r>
            <w:r w:rsidRPr="00C572B4">
              <w:rPr>
                <w:color w:val="000000" w:themeColor="text1"/>
                <w:sz w:val="16"/>
                <w:szCs w:val="16"/>
              </w:rPr>
              <w:lastRenderedPageBreak/>
              <w:t>integration strategy.</w:t>
            </w:r>
          </w:p>
        </w:tc>
        <w:tc>
          <w:tcPr>
            <w:tcW w:w="1207" w:type="dxa"/>
            <w:tcBorders>
              <w:top w:val="single" w:sz="4" w:space="0" w:color="auto"/>
              <w:left w:val="single" w:sz="4" w:space="0" w:color="auto"/>
              <w:bottom w:val="single" w:sz="4" w:space="0" w:color="auto"/>
              <w:right w:val="single" w:sz="4" w:space="0" w:color="auto"/>
            </w:tcBorders>
            <w:hideMark/>
          </w:tcPr>
          <w:p w14:paraId="5AE62504" w14:textId="16351581" w:rsidR="0000019F" w:rsidRPr="00A505BE" w:rsidRDefault="00732042" w:rsidP="008D29E3">
            <w:pPr>
              <w:rPr>
                <w:color w:val="000000" w:themeColor="text1"/>
                <w:sz w:val="16"/>
                <w:szCs w:val="16"/>
              </w:rPr>
            </w:pPr>
            <w:r w:rsidRPr="00732042">
              <w:rPr>
                <w:color w:val="000000" w:themeColor="text1"/>
                <w:sz w:val="16"/>
                <w:szCs w:val="16"/>
              </w:rPr>
              <w:lastRenderedPageBreak/>
              <w:t>no</w:t>
            </w:r>
          </w:p>
        </w:tc>
        <w:tc>
          <w:tcPr>
            <w:tcW w:w="1161" w:type="dxa"/>
            <w:tcBorders>
              <w:top w:val="single" w:sz="4" w:space="0" w:color="auto"/>
              <w:left w:val="single" w:sz="4" w:space="0" w:color="auto"/>
              <w:bottom w:val="single" w:sz="4" w:space="0" w:color="auto"/>
              <w:right w:val="single" w:sz="4" w:space="0" w:color="auto"/>
            </w:tcBorders>
            <w:hideMark/>
          </w:tcPr>
          <w:p w14:paraId="4A27039D" w14:textId="0729BB86" w:rsidR="0000019F" w:rsidRPr="00C572B4" w:rsidRDefault="0000019F" w:rsidP="008D29E3">
            <w:pPr>
              <w:rPr>
                <w:color w:val="000000" w:themeColor="text1"/>
                <w:sz w:val="16"/>
                <w:szCs w:val="16"/>
              </w:rPr>
            </w:pPr>
            <w:r w:rsidRPr="00C572B4">
              <w:rPr>
                <w:color w:val="000000" w:themeColor="text1"/>
                <w:sz w:val="16"/>
                <w:szCs w:val="16"/>
              </w:rPr>
              <w:t xml:space="preserve">Both components present, but interpretation not clearly integrated. </w:t>
            </w:r>
          </w:p>
        </w:tc>
        <w:tc>
          <w:tcPr>
            <w:tcW w:w="1248" w:type="dxa"/>
            <w:tcBorders>
              <w:top w:val="single" w:sz="4" w:space="0" w:color="auto"/>
              <w:left w:val="single" w:sz="4" w:space="0" w:color="auto"/>
              <w:bottom w:val="single" w:sz="4" w:space="0" w:color="auto"/>
              <w:right w:val="single" w:sz="4" w:space="0" w:color="auto"/>
            </w:tcBorders>
            <w:hideMark/>
          </w:tcPr>
          <w:p w14:paraId="55C26CDC" w14:textId="6DE847E5" w:rsidR="0000019F" w:rsidRPr="00A505BE" w:rsidRDefault="00112A39" w:rsidP="008D29E3">
            <w:pPr>
              <w:rPr>
                <w:color w:val="000000" w:themeColor="text1"/>
                <w:sz w:val="16"/>
                <w:szCs w:val="16"/>
              </w:rPr>
            </w:pPr>
            <w:r w:rsidRPr="00112A39">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1ED7110F" w14:textId="6B21B71D" w:rsidR="0000019F" w:rsidRPr="00C572B4" w:rsidRDefault="003F7652" w:rsidP="008D29E3">
            <w:pPr>
              <w:rPr>
                <w:color w:val="000000" w:themeColor="text1"/>
                <w:sz w:val="16"/>
                <w:szCs w:val="16"/>
              </w:rPr>
            </w:pPr>
            <w:r>
              <w:rPr>
                <w:color w:val="000000" w:themeColor="text1"/>
                <w:sz w:val="16"/>
                <w:szCs w:val="16"/>
              </w:rPr>
              <w:t>No</w:t>
            </w:r>
            <w:r w:rsidR="0000019F" w:rsidRPr="00C572B4">
              <w:rPr>
                <w:color w:val="000000" w:themeColor="text1"/>
                <w:sz w:val="16"/>
                <w:szCs w:val="16"/>
              </w:rPr>
              <w:t xml:space="preserve"> discussion of divergences or inconsistencies between interview, survey, and secondary-data findings. Findings mainly presented as </w:t>
            </w:r>
            <w:r w:rsidR="0000019F" w:rsidRPr="00C572B4">
              <w:rPr>
                <w:color w:val="000000" w:themeColor="text1"/>
                <w:sz w:val="16"/>
                <w:szCs w:val="16"/>
              </w:rPr>
              <w:lastRenderedPageBreak/>
              <w:t>complementary.</w:t>
            </w:r>
          </w:p>
        </w:tc>
        <w:tc>
          <w:tcPr>
            <w:tcW w:w="1148" w:type="dxa"/>
            <w:tcBorders>
              <w:top w:val="single" w:sz="4" w:space="0" w:color="auto"/>
              <w:left w:val="single" w:sz="4" w:space="0" w:color="auto"/>
              <w:bottom w:val="single" w:sz="4" w:space="0" w:color="auto"/>
              <w:right w:val="single" w:sz="4" w:space="0" w:color="auto"/>
            </w:tcBorders>
            <w:hideMark/>
          </w:tcPr>
          <w:p w14:paraId="3BB63DD2" w14:textId="19BE5CB6" w:rsidR="0000019F" w:rsidRPr="00A505BE" w:rsidRDefault="000725A2" w:rsidP="008D29E3">
            <w:pPr>
              <w:rPr>
                <w:color w:val="000000" w:themeColor="text1"/>
                <w:sz w:val="16"/>
                <w:szCs w:val="16"/>
              </w:rPr>
            </w:pPr>
            <w:r w:rsidRPr="000725A2">
              <w:rPr>
                <w:color w:val="000000" w:themeColor="text1"/>
                <w:sz w:val="16"/>
                <w:szCs w:val="16"/>
              </w:rPr>
              <w:lastRenderedPageBreak/>
              <w:t>no</w:t>
            </w:r>
          </w:p>
        </w:tc>
        <w:tc>
          <w:tcPr>
            <w:tcW w:w="1220" w:type="dxa"/>
            <w:tcBorders>
              <w:top w:val="single" w:sz="4" w:space="0" w:color="auto"/>
              <w:left w:val="single" w:sz="4" w:space="0" w:color="auto"/>
              <w:bottom w:val="single" w:sz="4" w:space="0" w:color="auto"/>
              <w:right w:val="single" w:sz="4" w:space="0" w:color="auto"/>
            </w:tcBorders>
            <w:hideMark/>
          </w:tcPr>
          <w:p w14:paraId="596E852B" w14:textId="0B9E8811" w:rsidR="0000019F" w:rsidRPr="00C572B4" w:rsidRDefault="0000019F" w:rsidP="008D29E3">
            <w:pPr>
              <w:rPr>
                <w:color w:val="000000" w:themeColor="text1"/>
                <w:sz w:val="16"/>
                <w:szCs w:val="16"/>
              </w:rPr>
            </w:pPr>
            <w:r w:rsidRPr="00C572B4">
              <w:rPr>
                <w:color w:val="000000" w:themeColor="text1"/>
                <w:sz w:val="16"/>
                <w:szCs w:val="16"/>
              </w:rPr>
              <w:t xml:space="preserve">Quantitative component partially described and analysed. Qualitative component identifies semi-structured interviews, but sampling logic, analytic procedure, </w:t>
            </w:r>
            <w:r w:rsidRPr="00C572B4">
              <w:rPr>
                <w:color w:val="000000" w:themeColor="text1"/>
                <w:sz w:val="16"/>
                <w:szCs w:val="16"/>
              </w:rPr>
              <w:lastRenderedPageBreak/>
              <w:t>coding, and trustworthiness not reported in enough detail to confirm component quality standards.</w:t>
            </w:r>
          </w:p>
        </w:tc>
      </w:tr>
      <w:tr w:rsidR="0000019F" w:rsidRPr="00BC5001" w14:paraId="1906468F"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F50422" w14:textId="77777777" w:rsidR="0000019F" w:rsidRPr="00BC5001" w:rsidRDefault="0000019F" w:rsidP="008D29E3">
            <w:pPr>
              <w:rPr>
                <w:color w:val="000000"/>
                <w:sz w:val="16"/>
                <w:szCs w:val="16"/>
              </w:rPr>
            </w:pPr>
            <w:r w:rsidRPr="00BC5001">
              <w:rPr>
                <w:color w:val="000000"/>
                <w:sz w:val="16"/>
                <w:szCs w:val="16"/>
              </w:rPr>
              <w:lastRenderedPageBreak/>
              <w:t>Flint et al. (2011)</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AC667E" w14:textId="23E44EAA"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E4B6F5" w14:textId="13A12222"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4B9DE9" w14:textId="5140B4C0" w:rsidR="0000019F" w:rsidRPr="00A505BE" w:rsidRDefault="008E2CD7" w:rsidP="008D29E3">
            <w:pPr>
              <w:rPr>
                <w:color w:val="000000"/>
                <w:sz w:val="16"/>
                <w:szCs w:val="16"/>
              </w:rPr>
            </w:pPr>
            <w:r w:rsidRPr="00A505BE">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F5C35E" w14:textId="5BD6AB2C" w:rsidR="0000019F" w:rsidRPr="00BC5001" w:rsidRDefault="0000019F" w:rsidP="008D29E3">
            <w:pPr>
              <w:rPr>
                <w:color w:val="000000"/>
                <w:sz w:val="16"/>
                <w:szCs w:val="16"/>
              </w:rPr>
            </w:pPr>
            <w:r w:rsidRPr="00BC5001">
              <w:rPr>
                <w:color w:val="000000"/>
                <w:sz w:val="16"/>
                <w:szCs w:val="16"/>
              </w:rPr>
              <w:t>Clear rationale: study aimed to integrate traditional/</w:t>
            </w:r>
            <w:r w:rsidR="003F7652">
              <w:rPr>
                <w:color w:val="000000"/>
                <w:sz w:val="16"/>
                <w:szCs w:val="16"/>
              </w:rPr>
              <w:t xml:space="preserve"> </w:t>
            </w:r>
            <w:r w:rsidRPr="00BC5001">
              <w:rPr>
                <w:color w:val="000000"/>
                <w:sz w:val="16"/>
                <w:szCs w:val="16"/>
              </w:rPr>
              <w:t>local knowledge with analysis to understand berries, wellness, and environmental change.</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54D12D" w14:textId="005EDB48" w:rsidR="0000019F" w:rsidRPr="00A505BE" w:rsidRDefault="00871E47" w:rsidP="008D29E3">
            <w:pPr>
              <w:rPr>
                <w:color w:val="000000" w:themeColor="text1"/>
                <w:sz w:val="16"/>
                <w:szCs w:val="16"/>
              </w:rPr>
            </w:pPr>
            <w:r w:rsidRPr="00871E47">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E997FF" w14:textId="55719D43" w:rsidR="0000019F" w:rsidRPr="00C572B4" w:rsidRDefault="0000019F" w:rsidP="008D29E3">
            <w:pPr>
              <w:rPr>
                <w:color w:val="000000" w:themeColor="text1"/>
                <w:sz w:val="16"/>
                <w:szCs w:val="16"/>
              </w:rPr>
            </w:pPr>
            <w:r w:rsidRPr="00C572B4">
              <w:rPr>
                <w:color w:val="000000" w:themeColor="text1"/>
                <w:sz w:val="16"/>
                <w:szCs w:val="16"/>
              </w:rPr>
              <w:t>Integration explicit in design and reporting: local knowledge, surveys, field assays, and lab analyses used together; qualitative and survey findings interpreted alongside berry bioactivity results.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78D3CD" w14:textId="01354AA1" w:rsidR="0000019F" w:rsidRPr="00A505BE" w:rsidRDefault="00732042" w:rsidP="008D29E3">
            <w:pPr>
              <w:rPr>
                <w:color w:val="000000" w:themeColor="text1"/>
                <w:sz w:val="16"/>
                <w:szCs w:val="16"/>
              </w:rPr>
            </w:pPr>
            <w:r w:rsidRPr="00732042">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6221DB" w14:textId="02AAEADC" w:rsidR="0000019F" w:rsidRPr="00C572B4" w:rsidRDefault="0000019F" w:rsidP="008D29E3">
            <w:pPr>
              <w:rPr>
                <w:color w:val="000000" w:themeColor="text1"/>
                <w:sz w:val="16"/>
                <w:szCs w:val="16"/>
              </w:rPr>
            </w:pPr>
            <w:r w:rsidRPr="00C572B4">
              <w:rPr>
                <w:color w:val="000000" w:themeColor="text1"/>
                <w:sz w:val="16"/>
                <w:szCs w:val="16"/>
              </w:rPr>
              <w:t>Quantitative results supported by qualitative understanding. Integrated interpretation provided: perceived berry value, community wellness, environmental risks, and measured bioactive properties brought together in the discussion and conclusions.</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9CC38" w14:textId="413CEA87" w:rsidR="0000019F" w:rsidRPr="00A505BE" w:rsidRDefault="00112A39" w:rsidP="008D29E3">
            <w:pPr>
              <w:rPr>
                <w:color w:val="000000" w:themeColor="text1"/>
                <w:sz w:val="16"/>
                <w:szCs w:val="16"/>
              </w:rPr>
            </w:pPr>
            <w:r w:rsidRPr="00112A39">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C24FB" w14:textId="22115D3C" w:rsidR="0000019F" w:rsidRPr="00C572B4" w:rsidRDefault="0000019F" w:rsidP="008D29E3">
            <w:pPr>
              <w:rPr>
                <w:color w:val="000000" w:themeColor="text1"/>
                <w:sz w:val="16"/>
                <w:szCs w:val="16"/>
              </w:rPr>
            </w:pPr>
            <w:r w:rsidRPr="00C572B4">
              <w:rPr>
                <w:color w:val="000000" w:themeColor="text1"/>
                <w:sz w:val="16"/>
                <w:szCs w:val="16"/>
              </w:rPr>
              <w:t>No explicit, systematic treatment of divergences/</w:t>
            </w:r>
            <w:r w:rsidR="003F7652">
              <w:rPr>
                <w:color w:val="000000" w:themeColor="text1"/>
                <w:sz w:val="16"/>
                <w:szCs w:val="16"/>
              </w:rPr>
              <w:t xml:space="preserve"> </w:t>
            </w:r>
            <w:r w:rsidRPr="00C572B4">
              <w:rPr>
                <w:color w:val="000000" w:themeColor="text1"/>
                <w:sz w:val="16"/>
                <w:szCs w:val="16"/>
              </w:rPr>
              <w:t>inconsistencies across components; findings mainly presented as complementary.</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83AA92" w14:textId="4DC49596" w:rsidR="0000019F" w:rsidRPr="00A505BE" w:rsidRDefault="000725A2" w:rsidP="008D29E3">
            <w:pPr>
              <w:rPr>
                <w:color w:val="000000" w:themeColor="text1"/>
                <w:sz w:val="16"/>
                <w:szCs w:val="16"/>
              </w:rPr>
            </w:pPr>
            <w:r w:rsidRPr="000725A2">
              <w:rPr>
                <w:color w:val="000000" w:themeColor="text1"/>
                <w:sz w:val="16"/>
                <w:szCs w:val="16"/>
              </w:rPr>
              <w:t>no</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336068" w14:textId="1FEEE963" w:rsidR="0000019F" w:rsidRPr="00C572B4" w:rsidRDefault="0000019F" w:rsidP="008D29E3">
            <w:pPr>
              <w:rPr>
                <w:color w:val="000000" w:themeColor="text1"/>
                <w:sz w:val="16"/>
                <w:szCs w:val="16"/>
              </w:rPr>
            </w:pPr>
            <w:r w:rsidRPr="00C572B4">
              <w:rPr>
                <w:color w:val="000000" w:themeColor="text1"/>
                <w:sz w:val="16"/>
                <w:szCs w:val="16"/>
              </w:rPr>
              <w:t>Quantitative survey response rates uneven, especially low in Point Hope; qualitative sampling/</w:t>
            </w:r>
            <w:r w:rsidR="003F7652">
              <w:rPr>
                <w:color w:val="000000" w:themeColor="text1"/>
                <w:sz w:val="16"/>
                <w:szCs w:val="16"/>
              </w:rPr>
              <w:t xml:space="preserve"> </w:t>
            </w:r>
            <w:r w:rsidRPr="00C572B4">
              <w:rPr>
                <w:color w:val="000000" w:themeColor="text1"/>
                <w:sz w:val="16"/>
                <w:szCs w:val="16"/>
              </w:rPr>
              <w:t xml:space="preserve">analysis described only briefly; biophysical component strong but social-science component reporting thinner. Insufficient detail to confirm all components fully meet their own </w:t>
            </w:r>
            <w:r w:rsidR="003F7652">
              <w:rPr>
                <w:color w:val="000000" w:themeColor="text1"/>
                <w:sz w:val="16"/>
                <w:szCs w:val="16"/>
              </w:rPr>
              <w:t>mixed-model assessment tool</w:t>
            </w:r>
            <w:r w:rsidR="003F7652" w:rsidRPr="00C572B4">
              <w:rPr>
                <w:color w:val="000000" w:themeColor="text1"/>
                <w:sz w:val="16"/>
                <w:szCs w:val="16"/>
              </w:rPr>
              <w:t xml:space="preserve"> </w:t>
            </w:r>
            <w:r w:rsidRPr="00C572B4">
              <w:rPr>
                <w:color w:val="000000" w:themeColor="text1"/>
                <w:sz w:val="16"/>
                <w:szCs w:val="16"/>
              </w:rPr>
              <w:t>standards.</w:t>
            </w:r>
          </w:p>
        </w:tc>
      </w:tr>
      <w:tr w:rsidR="0000019F" w:rsidRPr="00BC5001" w14:paraId="7F7DB990"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20CD8816" w14:textId="77777777" w:rsidR="0000019F" w:rsidRPr="00BC5001" w:rsidRDefault="0000019F" w:rsidP="008D29E3">
            <w:pPr>
              <w:rPr>
                <w:color w:val="000000"/>
                <w:sz w:val="16"/>
                <w:szCs w:val="16"/>
              </w:rPr>
            </w:pPr>
            <w:r w:rsidRPr="00BC5001">
              <w:rPr>
                <w:color w:val="000000"/>
                <w:sz w:val="16"/>
                <w:szCs w:val="16"/>
              </w:rPr>
              <w:t>Ziegler et al. (2024)</w:t>
            </w:r>
          </w:p>
        </w:tc>
        <w:tc>
          <w:tcPr>
            <w:tcW w:w="992" w:type="dxa"/>
            <w:tcBorders>
              <w:top w:val="single" w:sz="4" w:space="0" w:color="auto"/>
              <w:left w:val="single" w:sz="4" w:space="0" w:color="auto"/>
              <w:bottom w:val="single" w:sz="4" w:space="0" w:color="auto"/>
              <w:right w:val="single" w:sz="4" w:space="0" w:color="auto"/>
            </w:tcBorders>
            <w:hideMark/>
          </w:tcPr>
          <w:p w14:paraId="07EA66F2" w14:textId="029EF444"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467C192C" w14:textId="77F6AA1E" w:rsidR="0000019F" w:rsidRPr="008E2CD7" w:rsidRDefault="000E4D16" w:rsidP="008D29E3">
            <w:pPr>
              <w:rPr>
                <w:color w:val="000000"/>
                <w:sz w:val="16"/>
                <w:szCs w:val="16"/>
              </w:rPr>
            </w:pPr>
            <w:r>
              <w:rPr>
                <w:color w:val="000000" w:themeColor="text1"/>
                <w:sz w:val="16"/>
                <w:szCs w:val="16"/>
              </w:rPr>
              <w:t>can’t tell</w:t>
            </w:r>
          </w:p>
        </w:tc>
        <w:tc>
          <w:tcPr>
            <w:tcW w:w="1276" w:type="dxa"/>
            <w:tcBorders>
              <w:top w:val="single" w:sz="4" w:space="0" w:color="auto"/>
              <w:left w:val="single" w:sz="4" w:space="0" w:color="auto"/>
              <w:bottom w:val="single" w:sz="4" w:space="0" w:color="auto"/>
              <w:right w:val="single" w:sz="4" w:space="0" w:color="auto"/>
            </w:tcBorders>
            <w:hideMark/>
          </w:tcPr>
          <w:p w14:paraId="21DE7CDC" w14:textId="4B1A2F80" w:rsidR="0000019F" w:rsidRPr="00A505BE" w:rsidRDefault="008E2CD7" w:rsidP="008D29E3">
            <w:pPr>
              <w:rPr>
                <w:color w:val="000000"/>
                <w:sz w:val="16"/>
                <w:szCs w:val="16"/>
              </w:rPr>
            </w:pPr>
            <w:r w:rsidRPr="00A505BE">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6F68CF86" w14:textId="5608B6FB" w:rsidR="0000019F" w:rsidRPr="00BC5001" w:rsidRDefault="0000019F" w:rsidP="008D29E3">
            <w:pPr>
              <w:rPr>
                <w:color w:val="000000"/>
                <w:sz w:val="16"/>
                <w:szCs w:val="16"/>
              </w:rPr>
            </w:pPr>
            <w:r w:rsidRPr="00BC5001">
              <w:rPr>
                <w:color w:val="000000"/>
                <w:sz w:val="16"/>
                <w:szCs w:val="16"/>
              </w:rPr>
              <w:t>Clear rationale: mixed/</w:t>
            </w:r>
            <w:r w:rsidR="003F7652">
              <w:rPr>
                <w:color w:val="000000"/>
                <w:sz w:val="16"/>
                <w:szCs w:val="16"/>
              </w:rPr>
              <w:t xml:space="preserve"> </w:t>
            </w:r>
            <w:r w:rsidRPr="00BC5001">
              <w:rPr>
                <w:color w:val="000000"/>
                <w:sz w:val="16"/>
                <w:szCs w:val="16"/>
              </w:rPr>
              <w:t xml:space="preserve">community-based approach used to </w:t>
            </w:r>
            <w:r w:rsidR="003F7652" w:rsidRPr="00BC5001">
              <w:rPr>
                <w:color w:val="000000"/>
                <w:sz w:val="16"/>
                <w:szCs w:val="16"/>
              </w:rPr>
              <w:t>synthesi</w:t>
            </w:r>
            <w:r w:rsidR="003F7652">
              <w:rPr>
                <w:color w:val="000000"/>
                <w:sz w:val="16"/>
                <w:szCs w:val="16"/>
              </w:rPr>
              <w:t>s</w:t>
            </w:r>
            <w:r w:rsidR="003F7652" w:rsidRPr="00BC5001">
              <w:rPr>
                <w:color w:val="000000"/>
                <w:sz w:val="16"/>
                <w:szCs w:val="16"/>
              </w:rPr>
              <w:t xml:space="preserve">e </w:t>
            </w:r>
            <w:r w:rsidRPr="00BC5001">
              <w:rPr>
                <w:color w:val="000000"/>
                <w:sz w:val="16"/>
                <w:szCs w:val="16"/>
              </w:rPr>
              <w:t>regional hydrological change and livelihood impacts using complementary Indigenous knowledge sources.</w:t>
            </w:r>
          </w:p>
        </w:tc>
        <w:tc>
          <w:tcPr>
            <w:tcW w:w="1276" w:type="dxa"/>
            <w:tcBorders>
              <w:top w:val="single" w:sz="4" w:space="0" w:color="auto"/>
              <w:left w:val="single" w:sz="4" w:space="0" w:color="auto"/>
              <w:bottom w:val="single" w:sz="4" w:space="0" w:color="auto"/>
              <w:right w:val="single" w:sz="4" w:space="0" w:color="auto"/>
            </w:tcBorders>
            <w:hideMark/>
          </w:tcPr>
          <w:p w14:paraId="22EE2C16" w14:textId="2408CFAF" w:rsidR="0000019F" w:rsidRPr="00A505BE" w:rsidRDefault="00871E47" w:rsidP="008D29E3">
            <w:pPr>
              <w:rPr>
                <w:color w:val="000000" w:themeColor="text1"/>
                <w:sz w:val="16"/>
                <w:szCs w:val="16"/>
              </w:rPr>
            </w:pPr>
            <w:r w:rsidRPr="00871E47">
              <w:rPr>
                <w:color w:val="000000" w:themeColor="text1"/>
                <w:sz w:val="16"/>
                <w:szCs w:val="16"/>
              </w:rPr>
              <w:t>no</w:t>
            </w:r>
          </w:p>
        </w:tc>
        <w:tc>
          <w:tcPr>
            <w:tcW w:w="1345" w:type="dxa"/>
            <w:tcBorders>
              <w:top w:val="single" w:sz="4" w:space="0" w:color="auto"/>
              <w:left w:val="single" w:sz="4" w:space="0" w:color="auto"/>
              <w:bottom w:val="single" w:sz="4" w:space="0" w:color="auto"/>
              <w:right w:val="single" w:sz="4" w:space="0" w:color="auto"/>
            </w:tcBorders>
            <w:hideMark/>
          </w:tcPr>
          <w:p w14:paraId="261E0AC1" w14:textId="406CCB67" w:rsidR="0000019F" w:rsidRPr="00C572B4" w:rsidRDefault="003F7652" w:rsidP="008D29E3">
            <w:pPr>
              <w:rPr>
                <w:color w:val="000000" w:themeColor="text1"/>
                <w:sz w:val="16"/>
                <w:szCs w:val="16"/>
              </w:rPr>
            </w:pPr>
            <w:r>
              <w:rPr>
                <w:color w:val="000000" w:themeColor="text1"/>
                <w:sz w:val="16"/>
                <w:szCs w:val="16"/>
              </w:rPr>
              <w:t>Q</w:t>
            </w:r>
            <w:r w:rsidR="0000019F" w:rsidRPr="00C572B4">
              <w:rPr>
                <w:color w:val="000000" w:themeColor="text1"/>
                <w:sz w:val="16"/>
                <w:szCs w:val="16"/>
              </w:rPr>
              <w:t>uantitative component unclear.</w:t>
            </w:r>
          </w:p>
        </w:tc>
        <w:tc>
          <w:tcPr>
            <w:tcW w:w="1207" w:type="dxa"/>
            <w:tcBorders>
              <w:top w:val="single" w:sz="4" w:space="0" w:color="auto"/>
              <w:left w:val="single" w:sz="4" w:space="0" w:color="auto"/>
              <w:bottom w:val="single" w:sz="4" w:space="0" w:color="auto"/>
              <w:right w:val="single" w:sz="4" w:space="0" w:color="auto"/>
            </w:tcBorders>
            <w:hideMark/>
          </w:tcPr>
          <w:p w14:paraId="698F61E2" w14:textId="6CF67214" w:rsidR="0000019F" w:rsidRPr="00A505BE" w:rsidRDefault="00732042" w:rsidP="008D29E3">
            <w:pPr>
              <w:rPr>
                <w:color w:val="000000" w:themeColor="text1"/>
                <w:sz w:val="16"/>
                <w:szCs w:val="16"/>
              </w:rPr>
            </w:pPr>
            <w:r w:rsidRPr="00732042">
              <w:rPr>
                <w:color w:val="000000" w:themeColor="text1"/>
                <w:sz w:val="16"/>
                <w:szCs w:val="16"/>
              </w:rPr>
              <w:t>no</w:t>
            </w:r>
          </w:p>
        </w:tc>
        <w:tc>
          <w:tcPr>
            <w:tcW w:w="1161" w:type="dxa"/>
            <w:tcBorders>
              <w:top w:val="single" w:sz="4" w:space="0" w:color="auto"/>
              <w:left w:val="single" w:sz="4" w:space="0" w:color="auto"/>
              <w:bottom w:val="single" w:sz="4" w:space="0" w:color="auto"/>
              <w:right w:val="single" w:sz="4" w:space="0" w:color="auto"/>
            </w:tcBorders>
            <w:hideMark/>
          </w:tcPr>
          <w:p w14:paraId="3CAAF7CA" w14:textId="073AE0FA" w:rsidR="0000019F" w:rsidRPr="00C572B4" w:rsidRDefault="003F7652" w:rsidP="008D29E3">
            <w:pPr>
              <w:rPr>
                <w:color w:val="000000" w:themeColor="text1"/>
                <w:sz w:val="16"/>
                <w:szCs w:val="16"/>
              </w:rPr>
            </w:pPr>
            <w:proofErr w:type="spellStart"/>
            <w:r>
              <w:rPr>
                <w:color w:val="000000" w:themeColor="text1"/>
                <w:sz w:val="16"/>
                <w:szCs w:val="16"/>
              </w:rPr>
              <w:t>Q</w:t>
            </w:r>
            <w:r w:rsidR="0000019F" w:rsidRPr="00C572B4">
              <w:rPr>
                <w:color w:val="000000" w:themeColor="text1"/>
                <w:sz w:val="16"/>
                <w:szCs w:val="16"/>
              </w:rPr>
              <w:t>antitative</w:t>
            </w:r>
            <w:proofErr w:type="spellEnd"/>
            <w:r w:rsidR="0000019F" w:rsidRPr="00C572B4">
              <w:rPr>
                <w:color w:val="000000" w:themeColor="text1"/>
                <w:sz w:val="16"/>
                <w:szCs w:val="16"/>
              </w:rPr>
              <w:t xml:space="preserve"> component barely mentioned in </w:t>
            </w:r>
            <w:r>
              <w:rPr>
                <w:color w:val="000000" w:themeColor="text1"/>
                <w:sz w:val="16"/>
                <w:szCs w:val="16"/>
              </w:rPr>
              <w:t>R</w:t>
            </w:r>
            <w:r w:rsidR="0000019F" w:rsidRPr="00C572B4">
              <w:rPr>
                <w:color w:val="000000" w:themeColor="text1"/>
                <w:sz w:val="16"/>
                <w:szCs w:val="16"/>
              </w:rPr>
              <w:t>esults.</w:t>
            </w:r>
          </w:p>
        </w:tc>
        <w:tc>
          <w:tcPr>
            <w:tcW w:w="1248" w:type="dxa"/>
            <w:tcBorders>
              <w:top w:val="single" w:sz="4" w:space="0" w:color="auto"/>
              <w:left w:val="single" w:sz="4" w:space="0" w:color="auto"/>
              <w:bottom w:val="single" w:sz="4" w:space="0" w:color="auto"/>
              <w:right w:val="single" w:sz="4" w:space="0" w:color="auto"/>
            </w:tcBorders>
            <w:hideMark/>
          </w:tcPr>
          <w:p w14:paraId="05F0CE50" w14:textId="2428C2A7" w:rsidR="0000019F" w:rsidRPr="00A505BE" w:rsidRDefault="00112A39" w:rsidP="008D29E3">
            <w:pPr>
              <w:rPr>
                <w:color w:val="000000" w:themeColor="text1"/>
                <w:sz w:val="16"/>
                <w:szCs w:val="16"/>
              </w:rPr>
            </w:pPr>
            <w:r w:rsidRPr="00112A39">
              <w:rPr>
                <w:color w:val="000000" w:themeColor="text1"/>
                <w:sz w:val="16"/>
                <w:szCs w:val="16"/>
              </w:rPr>
              <w:t>no</w:t>
            </w:r>
          </w:p>
        </w:tc>
        <w:tc>
          <w:tcPr>
            <w:tcW w:w="1120" w:type="dxa"/>
            <w:tcBorders>
              <w:top w:val="single" w:sz="4" w:space="0" w:color="auto"/>
              <w:left w:val="single" w:sz="4" w:space="0" w:color="auto"/>
              <w:bottom w:val="single" w:sz="4" w:space="0" w:color="auto"/>
              <w:right w:val="single" w:sz="4" w:space="0" w:color="auto"/>
            </w:tcBorders>
            <w:hideMark/>
          </w:tcPr>
          <w:p w14:paraId="022782F2" w14:textId="78D581D4" w:rsidR="0000019F" w:rsidRPr="00C572B4" w:rsidRDefault="0000019F" w:rsidP="008D29E3">
            <w:pPr>
              <w:rPr>
                <w:color w:val="000000" w:themeColor="text1"/>
                <w:sz w:val="16"/>
                <w:szCs w:val="16"/>
              </w:rPr>
            </w:pPr>
            <w:r w:rsidRPr="00C572B4">
              <w:rPr>
                <w:color w:val="000000" w:themeColor="text1"/>
                <w:sz w:val="16"/>
                <w:szCs w:val="16"/>
              </w:rPr>
              <w:t>No explicit discussion of divergences or inconsistencies between interview and questionnaire findings; components presented as broadly complementary.</w:t>
            </w:r>
          </w:p>
        </w:tc>
        <w:tc>
          <w:tcPr>
            <w:tcW w:w="1148" w:type="dxa"/>
            <w:tcBorders>
              <w:top w:val="single" w:sz="4" w:space="0" w:color="auto"/>
              <w:left w:val="single" w:sz="4" w:space="0" w:color="auto"/>
              <w:bottom w:val="single" w:sz="4" w:space="0" w:color="auto"/>
              <w:right w:val="single" w:sz="4" w:space="0" w:color="auto"/>
            </w:tcBorders>
            <w:hideMark/>
          </w:tcPr>
          <w:p w14:paraId="40D73403" w14:textId="12762768" w:rsidR="0000019F" w:rsidRPr="00A505BE" w:rsidRDefault="000725A2" w:rsidP="008D29E3">
            <w:pPr>
              <w:rPr>
                <w:color w:val="000000" w:themeColor="text1"/>
                <w:sz w:val="16"/>
                <w:szCs w:val="16"/>
              </w:rPr>
            </w:pPr>
            <w:r w:rsidRPr="000725A2">
              <w:rPr>
                <w:color w:val="000000" w:themeColor="text1"/>
                <w:sz w:val="16"/>
                <w:szCs w:val="16"/>
              </w:rPr>
              <w:t>no</w:t>
            </w:r>
          </w:p>
        </w:tc>
        <w:tc>
          <w:tcPr>
            <w:tcW w:w="1220" w:type="dxa"/>
            <w:tcBorders>
              <w:top w:val="single" w:sz="4" w:space="0" w:color="auto"/>
              <w:left w:val="single" w:sz="4" w:space="0" w:color="auto"/>
              <w:bottom w:val="single" w:sz="4" w:space="0" w:color="auto"/>
              <w:right w:val="single" w:sz="4" w:space="0" w:color="auto"/>
            </w:tcBorders>
            <w:hideMark/>
          </w:tcPr>
          <w:p w14:paraId="1AF3367A" w14:textId="0A8B72A1" w:rsidR="0000019F" w:rsidRPr="00C572B4" w:rsidRDefault="0000019F" w:rsidP="008D29E3">
            <w:pPr>
              <w:rPr>
                <w:color w:val="000000" w:themeColor="text1"/>
                <w:sz w:val="16"/>
                <w:szCs w:val="16"/>
              </w:rPr>
            </w:pPr>
            <w:r w:rsidRPr="00C572B4">
              <w:rPr>
                <w:color w:val="000000" w:themeColor="text1"/>
                <w:sz w:val="16"/>
                <w:szCs w:val="16"/>
              </w:rPr>
              <w:t xml:space="preserve">Qualitative component reasonably described, but questionnaire component limited and includes open-ended items only from </w:t>
            </w:r>
            <w:r w:rsidR="003F7652">
              <w:rPr>
                <w:color w:val="000000" w:themeColor="text1"/>
                <w:sz w:val="16"/>
                <w:szCs w:val="16"/>
              </w:rPr>
              <w:t>2</w:t>
            </w:r>
            <w:r w:rsidR="003F7652" w:rsidRPr="00C572B4">
              <w:rPr>
                <w:color w:val="000000" w:themeColor="text1"/>
                <w:sz w:val="16"/>
                <w:szCs w:val="16"/>
              </w:rPr>
              <w:t xml:space="preserve"> </w:t>
            </w:r>
            <w:r w:rsidRPr="00C572B4">
              <w:rPr>
                <w:color w:val="000000" w:themeColor="text1"/>
                <w:sz w:val="16"/>
                <w:szCs w:val="16"/>
              </w:rPr>
              <w:t xml:space="preserve">communities; mixed-method component quality not fully appraised. Insufficient detail to confirm both </w:t>
            </w:r>
            <w:r w:rsidRPr="00C572B4">
              <w:rPr>
                <w:color w:val="000000" w:themeColor="text1"/>
                <w:sz w:val="16"/>
                <w:szCs w:val="16"/>
              </w:rPr>
              <w:lastRenderedPageBreak/>
              <w:t xml:space="preserve">strands fully meet their own </w:t>
            </w:r>
            <w:r w:rsidR="003F7652">
              <w:rPr>
                <w:color w:val="000000" w:themeColor="text1"/>
                <w:sz w:val="16"/>
                <w:szCs w:val="16"/>
              </w:rPr>
              <w:t>mixed-model assessment tool</w:t>
            </w:r>
            <w:r w:rsidR="003F7652" w:rsidRPr="00C572B4">
              <w:rPr>
                <w:color w:val="000000" w:themeColor="text1"/>
                <w:sz w:val="16"/>
                <w:szCs w:val="16"/>
              </w:rPr>
              <w:t xml:space="preserve"> </w:t>
            </w:r>
            <w:r w:rsidRPr="00C572B4">
              <w:rPr>
                <w:color w:val="000000" w:themeColor="text1"/>
                <w:sz w:val="16"/>
                <w:szCs w:val="16"/>
              </w:rPr>
              <w:t>standards.</w:t>
            </w:r>
          </w:p>
        </w:tc>
      </w:tr>
      <w:tr w:rsidR="0000019F" w:rsidRPr="00BC5001" w14:paraId="39533191"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44C1F3" w14:textId="77777777" w:rsidR="0000019F" w:rsidRPr="00BC5001" w:rsidRDefault="0000019F" w:rsidP="008D29E3">
            <w:pPr>
              <w:rPr>
                <w:color w:val="000000"/>
                <w:sz w:val="16"/>
                <w:szCs w:val="16"/>
              </w:rPr>
            </w:pPr>
            <w:r w:rsidRPr="00BC5001">
              <w:rPr>
                <w:color w:val="000000"/>
                <w:sz w:val="16"/>
                <w:szCs w:val="16"/>
              </w:rPr>
              <w:lastRenderedPageBreak/>
              <w:t>Harper et al. (2015)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14BD7" w14:textId="12FB181E"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57324D" w14:textId="306A369B"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317A7B" w14:textId="06463190" w:rsidR="0000019F" w:rsidRPr="00A505BE" w:rsidRDefault="008E2CD7" w:rsidP="008D29E3">
            <w:pPr>
              <w:rPr>
                <w:color w:val="000000"/>
                <w:sz w:val="16"/>
                <w:szCs w:val="16"/>
              </w:rPr>
            </w:pPr>
            <w:r w:rsidRPr="00A505BE">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349799" w14:textId="32DD9119" w:rsidR="0000019F" w:rsidRPr="00BC5001" w:rsidRDefault="0000019F" w:rsidP="008D29E3">
            <w:pPr>
              <w:rPr>
                <w:color w:val="000000"/>
                <w:sz w:val="16"/>
                <w:szCs w:val="16"/>
              </w:rPr>
            </w:pPr>
            <w:r w:rsidRPr="00BC5001">
              <w:rPr>
                <w:color w:val="000000"/>
                <w:sz w:val="16"/>
                <w:szCs w:val="16"/>
              </w:rPr>
              <w:t xml:space="preserve">Clear rationale for mixed methods: aimed to identify, </w:t>
            </w:r>
            <w:r w:rsidR="003F7652" w:rsidRPr="00BC5001">
              <w:rPr>
                <w:color w:val="000000"/>
                <w:sz w:val="16"/>
                <w:szCs w:val="16"/>
              </w:rPr>
              <w:t>characteri</w:t>
            </w:r>
            <w:r w:rsidR="003F7652">
              <w:rPr>
                <w:color w:val="000000"/>
                <w:sz w:val="16"/>
                <w:szCs w:val="16"/>
              </w:rPr>
              <w:t>s</w:t>
            </w:r>
            <w:r w:rsidR="003F7652" w:rsidRPr="00BC5001">
              <w:rPr>
                <w:color w:val="000000"/>
                <w:sz w:val="16"/>
                <w:szCs w:val="16"/>
              </w:rPr>
              <w:t>e</w:t>
            </w:r>
            <w:r w:rsidRPr="00BC5001">
              <w:rPr>
                <w:color w:val="000000"/>
                <w:sz w:val="16"/>
                <w:szCs w:val="16"/>
              </w:rPr>
              <w:t>, and rank climate-sensitive health priorities using participatory methods and both qualitative and quantitative data.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A8BD66" w14:textId="016B275B" w:rsidR="0000019F" w:rsidRPr="00A505BE" w:rsidRDefault="00871E47" w:rsidP="008D29E3">
            <w:pPr>
              <w:rPr>
                <w:color w:val="000000" w:themeColor="text1"/>
                <w:sz w:val="16"/>
                <w:szCs w:val="16"/>
              </w:rPr>
            </w:pPr>
            <w:r w:rsidRPr="00871E47">
              <w:rPr>
                <w:color w:val="000000" w:themeColor="text1"/>
                <w:sz w:val="16"/>
                <w:szCs w:val="16"/>
              </w:rPr>
              <w:t>yes</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76AC5A" w14:textId="31F40D98" w:rsidR="0000019F" w:rsidRPr="00C572B4" w:rsidRDefault="0000019F" w:rsidP="008D29E3">
            <w:pPr>
              <w:rPr>
                <w:color w:val="000000" w:themeColor="text1"/>
                <w:sz w:val="16"/>
                <w:szCs w:val="16"/>
              </w:rPr>
            </w:pPr>
            <w:r w:rsidRPr="00C572B4">
              <w:rPr>
                <w:color w:val="000000" w:themeColor="text1"/>
                <w:sz w:val="16"/>
                <w:szCs w:val="16"/>
              </w:rPr>
              <w:t xml:space="preserve">Integration explicitly described in </w:t>
            </w:r>
            <w:r w:rsidR="00E2407F">
              <w:rPr>
                <w:color w:val="000000" w:themeColor="text1"/>
                <w:sz w:val="16"/>
                <w:szCs w:val="16"/>
              </w:rPr>
              <w:t>M</w:t>
            </w:r>
            <w:r w:rsidR="00E2407F" w:rsidRPr="00C572B4">
              <w:rPr>
                <w:color w:val="000000" w:themeColor="text1"/>
                <w:sz w:val="16"/>
                <w:szCs w:val="16"/>
              </w:rPr>
              <w:t>ethods</w:t>
            </w:r>
            <w:r w:rsidRPr="00C572B4">
              <w:rPr>
                <w:color w:val="000000" w:themeColor="text1"/>
                <w:sz w:val="16"/>
                <w:szCs w:val="16"/>
              </w:rPr>
              <w:t>: qualitative and quantitative data collected/</w:t>
            </w:r>
            <w:r w:rsidR="00E2407F">
              <w:rPr>
                <w:color w:val="000000" w:themeColor="text1"/>
                <w:sz w:val="16"/>
                <w:szCs w:val="16"/>
              </w:rPr>
              <w:t xml:space="preserve"> </w:t>
            </w:r>
            <w:r w:rsidR="00E2407F" w:rsidRPr="00C572B4">
              <w:rPr>
                <w:color w:val="000000" w:themeColor="text1"/>
                <w:sz w:val="16"/>
                <w:szCs w:val="16"/>
              </w:rPr>
              <w:t>analy</w:t>
            </w:r>
            <w:r w:rsidR="00E2407F">
              <w:rPr>
                <w:color w:val="000000" w:themeColor="text1"/>
                <w:sz w:val="16"/>
                <w:szCs w:val="16"/>
              </w:rPr>
              <w:t>s</w:t>
            </w:r>
            <w:r w:rsidR="00E2407F" w:rsidRPr="00C572B4">
              <w:rPr>
                <w:color w:val="000000" w:themeColor="text1"/>
                <w:sz w:val="16"/>
                <w:szCs w:val="16"/>
              </w:rPr>
              <w:t xml:space="preserve">ed </w:t>
            </w:r>
            <w:r w:rsidRPr="00C572B4">
              <w:rPr>
                <w:color w:val="000000" w:themeColor="text1"/>
                <w:sz w:val="16"/>
                <w:szCs w:val="16"/>
              </w:rPr>
              <w:t>concurrently and descriptively combined and compared for convergent and divergent ideas/</w:t>
            </w:r>
            <w:r w:rsidR="00E2407F">
              <w:rPr>
                <w:color w:val="000000" w:themeColor="text1"/>
                <w:sz w:val="16"/>
                <w:szCs w:val="16"/>
              </w:rPr>
              <w:t xml:space="preserve"> </w:t>
            </w:r>
            <w:r w:rsidRPr="00C572B4">
              <w:rPr>
                <w:color w:val="000000" w:themeColor="text1"/>
                <w:sz w:val="16"/>
                <w:szCs w:val="16"/>
              </w:rPr>
              <w:t>concepts.</w:t>
            </w:r>
          </w:p>
        </w:tc>
        <w:tc>
          <w:tcPr>
            <w:tcW w:w="1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BEB850" w14:textId="594A6231" w:rsidR="0000019F" w:rsidRPr="00A505BE" w:rsidRDefault="00732042" w:rsidP="008D29E3">
            <w:pPr>
              <w:rPr>
                <w:color w:val="000000" w:themeColor="text1"/>
                <w:sz w:val="16"/>
                <w:szCs w:val="16"/>
              </w:rPr>
            </w:pPr>
            <w:r w:rsidRPr="00732042">
              <w:rPr>
                <w:color w:val="000000" w:themeColor="text1"/>
                <w:sz w:val="16"/>
                <w:szCs w:val="16"/>
              </w:rPr>
              <w:t>yes</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190B4" w14:textId="77777777" w:rsidR="0000019F" w:rsidRPr="00C572B4" w:rsidRDefault="0000019F" w:rsidP="008D29E3">
            <w:pPr>
              <w:rPr>
                <w:color w:val="000000" w:themeColor="text1"/>
                <w:sz w:val="16"/>
                <w:szCs w:val="16"/>
              </w:rPr>
            </w:pPr>
            <w:r w:rsidRPr="00C572B4">
              <w:rPr>
                <w:color w:val="000000" w:themeColor="text1"/>
                <w:sz w:val="16"/>
                <w:szCs w:val="16"/>
              </w:rPr>
              <w:t xml:space="preserve">Integrated interpretation provided: results discuss climate-health pathways and top priorities using evidence from interviews, </w:t>
            </w:r>
            <w:proofErr w:type="spellStart"/>
            <w:r w:rsidRPr="00A505BE">
              <w:rPr>
                <w:i/>
                <w:iCs/>
                <w:color w:val="000000" w:themeColor="text1"/>
                <w:sz w:val="16"/>
                <w:szCs w:val="16"/>
              </w:rPr>
              <w:t>PhotoVoice</w:t>
            </w:r>
            <w:proofErr w:type="spellEnd"/>
            <w:r w:rsidRPr="00C572B4">
              <w:rPr>
                <w:color w:val="000000" w:themeColor="text1"/>
                <w:sz w:val="16"/>
                <w:szCs w:val="16"/>
              </w:rPr>
              <w:t>, and surveys together.</w:t>
            </w:r>
          </w:p>
        </w:tc>
        <w:tc>
          <w:tcPr>
            <w:tcW w:w="1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0939B6" w14:textId="4DDEDB9C" w:rsidR="0000019F" w:rsidRPr="00A505BE" w:rsidRDefault="00112A39" w:rsidP="008D29E3">
            <w:pPr>
              <w:rPr>
                <w:color w:val="000000" w:themeColor="text1"/>
                <w:sz w:val="16"/>
                <w:szCs w:val="16"/>
              </w:rPr>
            </w:pPr>
            <w:r w:rsidRPr="00112A39">
              <w:rPr>
                <w:color w:val="000000" w:themeColor="text1"/>
                <w:sz w:val="16"/>
                <w:szCs w:val="16"/>
              </w:rPr>
              <w:t>yes</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F7B94F" w14:textId="7ABA3E42" w:rsidR="0000019F" w:rsidRPr="00C572B4" w:rsidRDefault="00E2407F" w:rsidP="008D29E3">
            <w:pPr>
              <w:rPr>
                <w:color w:val="000000" w:themeColor="text1"/>
                <w:sz w:val="16"/>
                <w:szCs w:val="16"/>
              </w:rPr>
            </w:pPr>
            <w:r>
              <w:rPr>
                <w:color w:val="000000" w:themeColor="text1"/>
                <w:sz w:val="16"/>
                <w:szCs w:val="16"/>
              </w:rPr>
              <w:t>D</w:t>
            </w:r>
            <w:r w:rsidR="0000019F" w:rsidRPr="00C572B4">
              <w:rPr>
                <w:color w:val="000000" w:themeColor="text1"/>
                <w:sz w:val="16"/>
                <w:szCs w:val="16"/>
              </w:rPr>
              <w:t>esign explicitly compared data for convergent/</w:t>
            </w:r>
            <w:r>
              <w:rPr>
                <w:color w:val="000000" w:themeColor="text1"/>
                <w:sz w:val="16"/>
                <w:szCs w:val="16"/>
              </w:rPr>
              <w:t xml:space="preserve"> </w:t>
            </w:r>
            <w:r w:rsidR="0000019F" w:rsidRPr="00C572B4">
              <w:rPr>
                <w:color w:val="000000" w:themeColor="text1"/>
                <w:sz w:val="16"/>
                <w:szCs w:val="16"/>
              </w:rPr>
              <w:t xml:space="preserve">divergent concepts. </w:t>
            </w:r>
          </w:p>
        </w:tc>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CDC66" w14:textId="7B07AB08" w:rsidR="0000019F" w:rsidRPr="00A505BE" w:rsidRDefault="000725A2" w:rsidP="008D29E3">
            <w:pPr>
              <w:rPr>
                <w:color w:val="000000" w:themeColor="text1"/>
                <w:sz w:val="16"/>
                <w:szCs w:val="16"/>
              </w:rPr>
            </w:pPr>
            <w:r w:rsidRPr="000725A2">
              <w:rPr>
                <w:color w:val="000000" w:themeColor="text1"/>
                <w:sz w:val="16"/>
                <w:szCs w:val="16"/>
              </w:rPr>
              <w:t>yes</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F00095" w14:textId="46F184AC" w:rsidR="0000019F" w:rsidRPr="00C572B4" w:rsidRDefault="0000019F" w:rsidP="008D29E3">
            <w:pPr>
              <w:rPr>
                <w:color w:val="000000" w:themeColor="text1"/>
                <w:sz w:val="16"/>
                <w:szCs w:val="16"/>
              </w:rPr>
            </w:pPr>
            <w:r w:rsidRPr="00C572B4">
              <w:rPr>
                <w:color w:val="000000" w:themeColor="text1"/>
                <w:sz w:val="16"/>
                <w:szCs w:val="16"/>
              </w:rPr>
              <w:t>Both components reasonably described: qualitative sampling/</w:t>
            </w:r>
            <w:r w:rsidR="00E2407F">
              <w:rPr>
                <w:color w:val="000000" w:themeColor="text1"/>
                <w:sz w:val="16"/>
                <w:szCs w:val="16"/>
              </w:rPr>
              <w:t xml:space="preserve"> </w:t>
            </w:r>
            <w:r w:rsidRPr="00C572B4">
              <w:rPr>
                <w:color w:val="000000" w:themeColor="text1"/>
                <w:sz w:val="16"/>
                <w:szCs w:val="16"/>
              </w:rPr>
              <w:t xml:space="preserve">analysis, transcription, coding, </w:t>
            </w:r>
            <w:proofErr w:type="spellStart"/>
            <w:r w:rsidR="00B3726F">
              <w:rPr>
                <w:color w:val="000000" w:themeColor="text1"/>
                <w:sz w:val="16"/>
                <w:szCs w:val="16"/>
              </w:rPr>
              <w:t>Atlas.ti</w:t>
            </w:r>
            <w:proofErr w:type="spellEnd"/>
            <w:r w:rsidR="00B3726F">
              <w:rPr>
                <w:i/>
                <w:iCs/>
                <w:color w:val="000000" w:themeColor="text1"/>
                <w:sz w:val="16"/>
                <w:szCs w:val="16"/>
              </w:rPr>
              <w:t xml:space="preserve"> </w:t>
            </w:r>
            <w:proofErr w:type="spellStart"/>
            <w:r w:rsidR="00B3726F" w:rsidRPr="00B3726F">
              <w:rPr>
                <w:color w:val="000000" w:themeColor="text1"/>
                <w:sz w:val="16"/>
                <w:szCs w:val="16"/>
              </w:rPr>
              <w:t>use</w:t>
            </w:r>
            <w:r w:rsidR="00B3726F">
              <w:rPr>
                <w:i/>
                <w:iCs/>
                <w:color w:val="000000" w:themeColor="text1"/>
                <w:sz w:val="16"/>
                <w:szCs w:val="16"/>
              </w:rPr>
              <w:t xml:space="preserve"> </w:t>
            </w:r>
            <w:r w:rsidRPr="00C572B4">
              <w:rPr>
                <w:color w:val="000000" w:themeColor="text1"/>
                <w:sz w:val="16"/>
                <w:szCs w:val="16"/>
              </w:rPr>
              <w:t>an</w:t>
            </w:r>
            <w:proofErr w:type="spellEnd"/>
            <w:r w:rsidRPr="00C572B4">
              <w:rPr>
                <w:color w:val="000000" w:themeColor="text1"/>
                <w:sz w:val="16"/>
                <w:szCs w:val="16"/>
              </w:rPr>
              <w:t>d participant/</w:t>
            </w:r>
            <w:r w:rsidR="00E2407F">
              <w:rPr>
                <w:color w:val="000000" w:themeColor="text1"/>
                <w:sz w:val="16"/>
                <w:szCs w:val="16"/>
              </w:rPr>
              <w:t xml:space="preserve"> </w:t>
            </w:r>
            <w:r w:rsidRPr="00C572B4">
              <w:rPr>
                <w:color w:val="000000" w:themeColor="text1"/>
                <w:sz w:val="16"/>
                <w:szCs w:val="16"/>
              </w:rPr>
              <w:t>community checking reported; quantitative surveys, response rates, descriptive statistics, and exact logistic regression also reported.</w:t>
            </w:r>
          </w:p>
        </w:tc>
      </w:tr>
      <w:tr w:rsidR="0000019F" w:rsidRPr="00BC5001" w14:paraId="2989758D" w14:textId="77777777" w:rsidTr="3B198B67">
        <w:trPr>
          <w:trHeight w:val="20"/>
        </w:trPr>
        <w:tc>
          <w:tcPr>
            <w:tcW w:w="988" w:type="dxa"/>
            <w:tcBorders>
              <w:top w:val="single" w:sz="4" w:space="0" w:color="auto"/>
              <w:left w:val="single" w:sz="4" w:space="0" w:color="auto"/>
              <w:bottom w:val="single" w:sz="4" w:space="0" w:color="auto"/>
              <w:right w:val="single" w:sz="4" w:space="0" w:color="auto"/>
            </w:tcBorders>
            <w:hideMark/>
          </w:tcPr>
          <w:p w14:paraId="47A14E8F" w14:textId="77777777" w:rsidR="0000019F" w:rsidRPr="00BC5001" w:rsidRDefault="0000019F" w:rsidP="008D29E3">
            <w:pPr>
              <w:rPr>
                <w:color w:val="000000"/>
                <w:sz w:val="16"/>
                <w:szCs w:val="16"/>
              </w:rPr>
            </w:pPr>
            <w:r w:rsidRPr="00BC5001">
              <w:rPr>
                <w:color w:val="000000"/>
                <w:sz w:val="16"/>
                <w:szCs w:val="16"/>
              </w:rPr>
              <w:t>Cunsolo Willox et al. (2012)</w:t>
            </w:r>
          </w:p>
        </w:tc>
        <w:tc>
          <w:tcPr>
            <w:tcW w:w="992" w:type="dxa"/>
            <w:tcBorders>
              <w:top w:val="single" w:sz="4" w:space="0" w:color="auto"/>
              <w:left w:val="single" w:sz="4" w:space="0" w:color="auto"/>
              <w:bottom w:val="single" w:sz="4" w:space="0" w:color="auto"/>
              <w:right w:val="single" w:sz="4" w:space="0" w:color="auto"/>
            </w:tcBorders>
            <w:hideMark/>
          </w:tcPr>
          <w:p w14:paraId="124F9759" w14:textId="5B38DDA4" w:rsidR="0000019F" w:rsidRPr="008E2CD7" w:rsidRDefault="008E2CD7" w:rsidP="008D29E3">
            <w:pPr>
              <w:rPr>
                <w:color w:val="000000"/>
                <w:sz w:val="16"/>
                <w:szCs w:val="16"/>
              </w:rPr>
            </w:pPr>
            <w:r w:rsidRPr="008E2CD7">
              <w:rPr>
                <w:color w:val="000000"/>
                <w:sz w:val="16"/>
                <w:szCs w:val="16"/>
              </w:rPr>
              <w:t>yes</w:t>
            </w:r>
          </w:p>
        </w:tc>
        <w:tc>
          <w:tcPr>
            <w:tcW w:w="1134" w:type="dxa"/>
            <w:tcBorders>
              <w:top w:val="single" w:sz="4" w:space="0" w:color="auto"/>
              <w:left w:val="single" w:sz="4" w:space="0" w:color="auto"/>
              <w:bottom w:val="single" w:sz="4" w:space="0" w:color="auto"/>
              <w:right w:val="single" w:sz="4" w:space="0" w:color="auto"/>
            </w:tcBorders>
            <w:hideMark/>
          </w:tcPr>
          <w:p w14:paraId="126DEB2E" w14:textId="047B2F7E" w:rsidR="0000019F" w:rsidRPr="008E2CD7" w:rsidRDefault="008E2CD7" w:rsidP="008D29E3">
            <w:pPr>
              <w:rPr>
                <w:color w:val="000000"/>
                <w:sz w:val="16"/>
                <w:szCs w:val="16"/>
              </w:rPr>
            </w:pPr>
            <w:r w:rsidRPr="008E2CD7">
              <w:rPr>
                <w:color w:val="000000"/>
                <w:sz w:val="16"/>
                <w:szCs w:val="16"/>
              </w:rPr>
              <w:t>yes</w:t>
            </w:r>
          </w:p>
        </w:tc>
        <w:tc>
          <w:tcPr>
            <w:tcW w:w="1276" w:type="dxa"/>
            <w:tcBorders>
              <w:top w:val="single" w:sz="4" w:space="0" w:color="auto"/>
              <w:left w:val="single" w:sz="4" w:space="0" w:color="auto"/>
              <w:bottom w:val="single" w:sz="4" w:space="0" w:color="auto"/>
              <w:right w:val="single" w:sz="4" w:space="0" w:color="auto"/>
            </w:tcBorders>
            <w:hideMark/>
          </w:tcPr>
          <w:p w14:paraId="1DE3FFE1" w14:textId="2FCA51E3" w:rsidR="0000019F" w:rsidRPr="00A505BE" w:rsidRDefault="008E2CD7" w:rsidP="008D29E3">
            <w:pPr>
              <w:rPr>
                <w:color w:val="000000"/>
                <w:sz w:val="16"/>
                <w:szCs w:val="16"/>
              </w:rPr>
            </w:pPr>
            <w:r w:rsidRPr="00A505BE">
              <w:rPr>
                <w:color w:val="000000"/>
                <w:sz w:val="16"/>
                <w:szCs w:val="16"/>
              </w:rPr>
              <w:t>yes</w:t>
            </w:r>
          </w:p>
        </w:tc>
        <w:tc>
          <w:tcPr>
            <w:tcW w:w="1275" w:type="dxa"/>
            <w:tcBorders>
              <w:top w:val="single" w:sz="4" w:space="0" w:color="auto"/>
              <w:left w:val="single" w:sz="4" w:space="0" w:color="auto"/>
              <w:bottom w:val="single" w:sz="4" w:space="0" w:color="auto"/>
              <w:right w:val="single" w:sz="4" w:space="0" w:color="auto"/>
            </w:tcBorders>
            <w:hideMark/>
          </w:tcPr>
          <w:p w14:paraId="4EDC2F1B" w14:textId="77777777" w:rsidR="0000019F" w:rsidRPr="00BC5001" w:rsidRDefault="0000019F" w:rsidP="008D29E3">
            <w:pPr>
              <w:rPr>
                <w:color w:val="000000"/>
                <w:sz w:val="16"/>
                <w:szCs w:val="16"/>
              </w:rPr>
            </w:pPr>
            <w:r w:rsidRPr="00BC5001">
              <w:rPr>
                <w:color w:val="000000"/>
                <w:sz w:val="16"/>
                <w:szCs w:val="16"/>
              </w:rPr>
              <w:t>Explicit rationale: interviews added lived experience, survey provided community-level overview; together gave richer insight than one method alone.</w:t>
            </w:r>
          </w:p>
        </w:tc>
        <w:tc>
          <w:tcPr>
            <w:tcW w:w="1276" w:type="dxa"/>
            <w:tcBorders>
              <w:top w:val="single" w:sz="4" w:space="0" w:color="auto"/>
              <w:left w:val="single" w:sz="4" w:space="0" w:color="auto"/>
              <w:bottom w:val="single" w:sz="4" w:space="0" w:color="auto"/>
              <w:right w:val="single" w:sz="4" w:space="0" w:color="auto"/>
            </w:tcBorders>
            <w:hideMark/>
          </w:tcPr>
          <w:p w14:paraId="70080CE0" w14:textId="3006EF0F" w:rsidR="0000019F" w:rsidRPr="00A505BE" w:rsidRDefault="00871E47" w:rsidP="008D29E3">
            <w:pPr>
              <w:rPr>
                <w:color w:val="000000"/>
                <w:sz w:val="16"/>
                <w:szCs w:val="16"/>
              </w:rPr>
            </w:pPr>
            <w:r w:rsidRPr="00871E47">
              <w:rPr>
                <w:color w:val="000000"/>
                <w:sz w:val="16"/>
                <w:szCs w:val="16"/>
              </w:rPr>
              <w:t>yes</w:t>
            </w:r>
          </w:p>
        </w:tc>
        <w:tc>
          <w:tcPr>
            <w:tcW w:w="1345" w:type="dxa"/>
            <w:tcBorders>
              <w:top w:val="single" w:sz="4" w:space="0" w:color="auto"/>
              <w:left w:val="single" w:sz="4" w:space="0" w:color="auto"/>
              <w:bottom w:val="single" w:sz="4" w:space="0" w:color="auto"/>
              <w:right w:val="single" w:sz="4" w:space="0" w:color="auto"/>
            </w:tcBorders>
            <w:hideMark/>
          </w:tcPr>
          <w:p w14:paraId="7FE2E70E" w14:textId="531B156D" w:rsidR="0000019F" w:rsidRPr="00BC5001" w:rsidRDefault="0000019F" w:rsidP="008D29E3">
            <w:pPr>
              <w:rPr>
                <w:color w:val="000000"/>
                <w:sz w:val="16"/>
                <w:szCs w:val="16"/>
              </w:rPr>
            </w:pPr>
            <w:r w:rsidRPr="00BC5001">
              <w:rPr>
                <w:color w:val="000000"/>
                <w:sz w:val="16"/>
                <w:szCs w:val="16"/>
              </w:rPr>
              <w:t xml:space="preserve">Integration explicitly described: interviews informed adaptation of survey; qualitative and quantitative results </w:t>
            </w:r>
            <w:r w:rsidR="00E2407F" w:rsidRPr="00BC5001">
              <w:rPr>
                <w:color w:val="000000"/>
                <w:sz w:val="16"/>
                <w:szCs w:val="16"/>
              </w:rPr>
              <w:t>analy</w:t>
            </w:r>
            <w:r w:rsidR="00E2407F">
              <w:rPr>
                <w:color w:val="000000"/>
                <w:sz w:val="16"/>
                <w:szCs w:val="16"/>
              </w:rPr>
              <w:t>s</w:t>
            </w:r>
            <w:r w:rsidR="00E2407F" w:rsidRPr="00BC5001">
              <w:rPr>
                <w:color w:val="000000"/>
                <w:sz w:val="16"/>
                <w:szCs w:val="16"/>
              </w:rPr>
              <w:t xml:space="preserve">ed </w:t>
            </w:r>
            <w:r w:rsidRPr="00BC5001">
              <w:rPr>
                <w:color w:val="000000"/>
                <w:sz w:val="16"/>
                <w:szCs w:val="16"/>
              </w:rPr>
              <w:t>together; combined to move from individual narratives to community-level perspectives.</w:t>
            </w:r>
          </w:p>
        </w:tc>
        <w:tc>
          <w:tcPr>
            <w:tcW w:w="1207" w:type="dxa"/>
            <w:tcBorders>
              <w:top w:val="single" w:sz="4" w:space="0" w:color="auto"/>
              <w:left w:val="single" w:sz="4" w:space="0" w:color="auto"/>
              <w:bottom w:val="single" w:sz="4" w:space="0" w:color="auto"/>
              <w:right w:val="single" w:sz="4" w:space="0" w:color="auto"/>
            </w:tcBorders>
            <w:hideMark/>
          </w:tcPr>
          <w:p w14:paraId="3EC703B0" w14:textId="140689D0" w:rsidR="0000019F" w:rsidRPr="00A505BE" w:rsidRDefault="00732042" w:rsidP="008D29E3">
            <w:pPr>
              <w:rPr>
                <w:color w:val="000000"/>
                <w:sz w:val="16"/>
                <w:szCs w:val="16"/>
              </w:rPr>
            </w:pPr>
            <w:r w:rsidRPr="00732042">
              <w:rPr>
                <w:color w:val="000000"/>
                <w:sz w:val="16"/>
                <w:szCs w:val="16"/>
              </w:rPr>
              <w:t>yes</w:t>
            </w:r>
          </w:p>
        </w:tc>
        <w:tc>
          <w:tcPr>
            <w:tcW w:w="1161" w:type="dxa"/>
            <w:tcBorders>
              <w:top w:val="single" w:sz="4" w:space="0" w:color="auto"/>
              <w:left w:val="single" w:sz="4" w:space="0" w:color="auto"/>
              <w:bottom w:val="single" w:sz="4" w:space="0" w:color="auto"/>
              <w:right w:val="single" w:sz="4" w:space="0" w:color="auto"/>
            </w:tcBorders>
            <w:hideMark/>
          </w:tcPr>
          <w:p w14:paraId="73E55DA9" w14:textId="133EE5B2" w:rsidR="0000019F" w:rsidRPr="00BC5001" w:rsidRDefault="0000019F" w:rsidP="008D29E3">
            <w:pPr>
              <w:rPr>
                <w:color w:val="000000"/>
                <w:sz w:val="16"/>
                <w:szCs w:val="16"/>
              </w:rPr>
            </w:pPr>
            <w:r w:rsidRPr="00BC5001">
              <w:rPr>
                <w:color w:val="000000"/>
                <w:sz w:val="16"/>
                <w:szCs w:val="16"/>
              </w:rPr>
              <w:t>Integrated interpretation provided: findings jointly used to explain links among climate change, sense of place, disrupted land activities, and physical/</w:t>
            </w:r>
            <w:r w:rsidR="00E2407F">
              <w:rPr>
                <w:color w:val="000000"/>
                <w:sz w:val="16"/>
                <w:szCs w:val="16"/>
              </w:rPr>
              <w:t xml:space="preserve"> </w:t>
            </w:r>
            <w:r w:rsidRPr="00BC5001">
              <w:rPr>
                <w:color w:val="000000"/>
                <w:sz w:val="16"/>
                <w:szCs w:val="16"/>
              </w:rPr>
              <w:t>mental/</w:t>
            </w:r>
            <w:r w:rsidR="00E2407F">
              <w:rPr>
                <w:color w:val="000000"/>
                <w:sz w:val="16"/>
                <w:szCs w:val="16"/>
              </w:rPr>
              <w:t xml:space="preserve"> </w:t>
            </w:r>
            <w:r w:rsidRPr="00BC5001">
              <w:rPr>
                <w:color w:val="000000"/>
                <w:sz w:val="16"/>
                <w:szCs w:val="16"/>
              </w:rPr>
              <w:t>emotional health.</w:t>
            </w:r>
          </w:p>
        </w:tc>
        <w:tc>
          <w:tcPr>
            <w:tcW w:w="1248" w:type="dxa"/>
            <w:tcBorders>
              <w:top w:val="single" w:sz="4" w:space="0" w:color="auto"/>
              <w:left w:val="single" w:sz="4" w:space="0" w:color="auto"/>
              <w:bottom w:val="single" w:sz="4" w:space="0" w:color="auto"/>
              <w:right w:val="single" w:sz="4" w:space="0" w:color="auto"/>
            </w:tcBorders>
            <w:hideMark/>
          </w:tcPr>
          <w:p w14:paraId="41471DB9" w14:textId="2A84BEDA" w:rsidR="0000019F" w:rsidRPr="00BC5001" w:rsidRDefault="000E4D16" w:rsidP="008D29E3">
            <w:pPr>
              <w:rPr>
                <w:b/>
                <w:bCs/>
                <w:color w:val="000000"/>
                <w:sz w:val="16"/>
                <w:szCs w:val="16"/>
              </w:rPr>
            </w:pPr>
            <w:r>
              <w:rPr>
                <w:color w:val="000000" w:themeColor="text1"/>
                <w:sz w:val="16"/>
                <w:szCs w:val="16"/>
              </w:rPr>
              <w:t>can’t tell</w:t>
            </w:r>
          </w:p>
        </w:tc>
        <w:tc>
          <w:tcPr>
            <w:tcW w:w="1120" w:type="dxa"/>
            <w:tcBorders>
              <w:top w:val="single" w:sz="4" w:space="0" w:color="auto"/>
              <w:left w:val="single" w:sz="4" w:space="0" w:color="auto"/>
              <w:bottom w:val="single" w:sz="4" w:space="0" w:color="auto"/>
              <w:right w:val="single" w:sz="4" w:space="0" w:color="auto"/>
            </w:tcBorders>
            <w:hideMark/>
          </w:tcPr>
          <w:p w14:paraId="604C0976" w14:textId="671A379E" w:rsidR="0000019F" w:rsidRPr="00BC5001" w:rsidRDefault="00E2407F" w:rsidP="008D29E3">
            <w:pPr>
              <w:rPr>
                <w:color w:val="000000"/>
                <w:sz w:val="16"/>
                <w:szCs w:val="16"/>
              </w:rPr>
            </w:pPr>
            <w:r>
              <w:rPr>
                <w:color w:val="000000"/>
                <w:sz w:val="16"/>
                <w:szCs w:val="16"/>
              </w:rPr>
              <w:t>R</w:t>
            </w:r>
            <w:r w:rsidR="0000019F" w:rsidRPr="00BC5001">
              <w:rPr>
                <w:color w:val="000000"/>
                <w:sz w:val="16"/>
                <w:szCs w:val="16"/>
              </w:rPr>
              <w:t>esults considered together and compared, but does not clearly show separate</w:t>
            </w:r>
            <w:r>
              <w:rPr>
                <w:color w:val="000000"/>
                <w:sz w:val="16"/>
                <w:szCs w:val="16"/>
              </w:rPr>
              <w:t xml:space="preserve"> </w:t>
            </w:r>
            <w:r w:rsidR="0000019F" w:rsidRPr="00BC5001">
              <w:rPr>
                <w:color w:val="000000"/>
                <w:sz w:val="16"/>
                <w:szCs w:val="16"/>
              </w:rPr>
              <w:t>treatment of contradictions or inconsistencies between strands.</w:t>
            </w:r>
          </w:p>
        </w:tc>
        <w:tc>
          <w:tcPr>
            <w:tcW w:w="1148" w:type="dxa"/>
            <w:tcBorders>
              <w:top w:val="single" w:sz="4" w:space="0" w:color="auto"/>
              <w:left w:val="single" w:sz="4" w:space="0" w:color="auto"/>
              <w:bottom w:val="single" w:sz="4" w:space="0" w:color="auto"/>
              <w:right w:val="single" w:sz="4" w:space="0" w:color="auto"/>
            </w:tcBorders>
            <w:hideMark/>
          </w:tcPr>
          <w:p w14:paraId="6013EA1A" w14:textId="613277CD" w:rsidR="0000019F" w:rsidRPr="00A505BE" w:rsidRDefault="000725A2" w:rsidP="008D29E3">
            <w:pPr>
              <w:rPr>
                <w:color w:val="000000"/>
                <w:sz w:val="16"/>
                <w:szCs w:val="16"/>
              </w:rPr>
            </w:pPr>
            <w:r w:rsidRPr="000725A2">
              <w:rPr>
                <w:color w:val="000000"/>
                <w:sz w:val="16"/>
                <w:szCs w:val="16"/>
              </w:rPr>
              <w:t>yes</w:t>
            </w:r>
          </w:p>
        </w:tc>
        <w:tc>
          <w:tcPr>
            <w:tcW w:w="1220" w:type="dxa"/>
            <w:tcBorders>
              <w:top w:val="single" w:sz="4" w:space="0" w:color="auto"/>
              <w:left w:val="single" w:sz="4" w:space="0" w:color="auto"/>
              <w:bottom w:val="single" w:sz="4" w:space="0" w:color="auto"/>
              <w:right w:val="single" w:sz="4" w:space="0" w:color="auto"/>
            </w:tcBorders>
            <w:hideMark/>
          </w:tcPr>
          <w:p w14:paraId="7708D969" w14:textId="3C21DDFC" w:rsidR="0000019F" w:rsidRPr="00BC5001" w:rsidRDefault="0000019F" w:rsidP="008D29E3">
            <w:pPr>
              <w:rPr>
                <w:color w:val="000000"/>
                <w:sz w:val="16"/>
                <w:szCs w:val="16"/>
              </w:rPr>
            </w:pPr>
            <w:r w:rsidRPr="00BC5001">
              <w:rPr>
                <w:color w:val="000000"/>
                <w:sz w:val="16"/>
                <w:szCs w:val="16"/>
              </w:rPr>
              <w:t>Both components reasonably described: qualitative sampling, transcription, coding, team/</w:t>
            </w:r>
            <w:r w:rsidR="00E2407F">
              <w:rPr>
                <w:color w:val="000000"/>
                <w:sz w:val="16"/>
                <w:szCs w:val="16"/>
              </w:rPr>
              <w:t xml:space="preserve"> </w:t>
            </w:r>
            <w:r w:rsidRPr="00BC5001">
              <w:rPr>
                <w:color w:val="000000"/>
                <w:sz w:val="16"/>
                <w:szCs w:val="16"/>
              </w:rPr>
              <w:t>community verification; quantitative survey administration, eligibility, response rate 95.7%, and descriptive statistical analysis reported.</w:t>
            </w:r>
          </w:p>
        </w:tc>
      </w:tr>
    </w:tbl>
    <w:p w14:paraId="7A18749F" w14:textId="77777777" w:rsidR="0000019F" w:rsidRDefault="0000019F">
      <w:pPr>
        <w:sectPr w:rsidR="0000019F" w:rsidSect="00A505BE">
          <w:footerReference w:type="even" r:id="rId14"/>
          <w:footerReference w:type="default" r:id="rId15"/>
          <w:pgSz w:w="16840" w:h="11900" w:orient="landscape"/>
          <w:pgMar w:top="720" w:right="720" w:bottom="720" w:left="720" w:header="709" w:footer="709" w:gutter="0"/>
          <w:cols w:space="720"/>
          <w:docGrid w:linePitch="326"/>
        </w:sectPr>
      </w:pPr>
    </w:p>
    <w:p w14:paraId="645892CB" w14:textId="2ADDE3E2" w:rsidR="00360855" w:rsidRDefault="1B91F1FB" w:rsidP="1C831D87">
      <w:pPr>
        <w:rPr>
          <w:b/>
          <w:bCs/>
          <w:color w:val="000000"/>
          <w:sz w:val="28"/>
          <w:szCs w:val="28"/>
        </w:rPr>
      </w:pPr>
      <w:bookmarkStart w:id="10" w:name="appendixH"/>
      <w:bookmarkEnd w:id="10"/>
      <w:r w:rsidRPr="1C831D87">
        <w:rPr>
          <w:b/>
          <w:bCs/>
          <w:color w:val="000000" w:themeColor="text1"/>
          <w:sz w:val="28"/>
          <w:szCs w:val="28"/>
        </w:rPr>
        <w:lastRenderedPageBreak/>
        <w:t xml:space="preserve">Appendix </w:t>
      </w:r>
      <w:r w:rsidR="704F060B" w:rsidRPr="1C831D87">
        <w:rPr>
          <w:b/>
          <w:bCs/>
          <w:color w:val="000000" w:themeColor="text1"/>
          <w:sz w:val="28"/>
          <w:szCs w:val="28"/>
        </w:rPr>
        <w:t>F</w:t>
      </w:r>
      <w:r w:rsidRPr="1C831D87">
        <w:rPr>
          <w:b/>
          <w:bCs/>
          <w:color w:val="000000" w:themeColor="text1"/>
          <w:sz w:val="28"/>
          <w:szCs w:val="28"/>
        </w:rPr>
        <w:t xml:space="preserve">. </w:t>
      </w:r>
      <w:r w:rsidR="36108E24" w:rsidRPr="1C831D87">
        <w:rPr>
          <w:b/>
          <w:bCs/>
          <w:color w:val="000000" w:themeColor="text1"/>
          <w:sz w:val="28"/>
          <w:szCs w:val="28"/>
        </w:rPr>
        <w:t>Inter-</w:t>
      </w:r>
      <w:r w:rsidR="4CF6E546" w:rsidRPr="1C831D87">
        <w:rPr>
          <w:b/>
          <w:bCs/>
          <w:color w:val="000000" w:themeColor="text1"/>
          <w:sz w:val="28"/>
          <w:szCs w:val="28"/>
        </w:rPr>
        <w:t>rater reliability assessment –</w:t>
      </w:r>
      <w:r w:rsidR="36108E24" w:rsidRPr="1C831D87">
        <w:rPr>
          <w:b/>
          <w:bCs/>
          <w:color w:val="000000" w:themeColor="text1"/>
          <w:sz w:val="28"/>
          <w:szCs w:val="28"/>
        </w:rPr>
        <w:t xml:space="preserve"> Cohen</w:t>
      </w:r>
      <w:r w:rsidR="4CF6E546" w:rsidRPr="1C831D87">
        <w:rPr>
          <w:b/>
          <w:bCs/>
          <w:color w:val="000000" w:themeColor="text1"/>
          <w:sz w:val="28"/>
          <w:szCs w:val="28"/>
        </w:rPr>
        <w:t>’</w:t>
      </w:r>
      <w:r w:rsidR="36108E24" w:rsidRPr="1C831D87">
        <w:rPr>
          <w:b/>
          <w:bCs/>
          <w:color w:val="000000" w:themeColor="text1"/>
          <w:sz w:val="28"/>
          <w:szCs w:val="28"/>
        </w:rPr>
        <w:t xml:space="preserve">s </w:t>
      </w:r>
      <w:r w:rsidR="4CF6E546" w:rsidRPr="00A505BE">
        <w:rPr>
          <w:b/>
          <w:bCs/>
          <w:i/>
          <w:iCs/>
          <w:color w:val="000000" w:themeColor="text1"/>
          <w:sz w:val="28"/>
          <w:szCs w:val="28"/>
          <w:lang w:val="el-GR"/>
        </w:rPr>
        <w:t>κ</w:t>
      </w:r>
      <w:r w:rsidR="4CF6E546" w:rsidRPr="1C831D87">
        <w:rPr>
          <w:b/>
          <w:bCs/>
          <w:color w:val="000000" w:themeColor="text1"/>
          <w:sz w:val="28"/>
          <w:szCs w:val="28"/>
        </w:rPr>
        <w:t xml:space="preserve"> </w:t>
      </w:r>
      <w:r w:rsidR="6751CEBB" w:rsidRPr="1C831D87">
        <w:rPr>
          <w:b/>
          <w:bCs/>
          <w:color w:val="000000" w:themeColor="text1"/>
          <w:sz w:val="28"/>
          <w:szCs w:val="28"/>
        </w:rPr>
        <w:t>calculation</w:t>
      </w:r>
    </w:p>
    <w:p w14:paraId="20213971" w14:textId="77777777" w:rsidR="00CE1A84" w:rsidRDefault="00CE1A84" w:rsidP="006462B2"/>
    <w:p w14:paraId="17D9A681" w14:textId="08A6F4CD" w:rsidR="006462B2" w:rsidRPr="00C15EFD" w:rsidRDefault="00CE1A84" w:rsidP="006462B2">
      <w:r>
        <w:t>We evaluated i</w:t>
      </w:r>
      <w:r w:rsidRPr="00C15EFD">
        <w:t>nter</w:t>
      </w:r>
      <w:r w:rsidR="006462B2" w:rsidRPr="00C15EFD">
        <w:t xml:space="preserve">-rater reliability between the two independent reviewers and co-authors (J.J.T., M.A.J.) using Cohen's </w:t>
      </w:r>
      <w:r w:rsidR="006462B2" w:rsidRPr="00A505BE">
        <w:rPr>
          <w:i/>
          <w:iCs/>
        </w:rPr>
        <w:t>κ</w:t>
      </w:r>
      <w:r w:rsidR="006462B2" w:rsidRPr="00C15EFD">
        <w:t xml:space="preserve">. Of </w:t>
      </w:r>
      <w:r>
        <w:t xml:space="preserve">the </w:t>
      </w:r>
      <w:r w:rsidR="006462B2" w:rsidRPr="00C15EFD">
        <w:t xml:space="preserve">265 criterion ratings </w:t>
      </w:r>
      <w:r w:rsidR="0005628A">
        <w:t xml:space="preserve">we </w:t>
      </w:r>
      <w:r w:rsidR="006462B2" w:rsidRPr="00C15EFD">
        <w:t xml:space="preserve">assessed, </w:t>
      </w:r>
      <w:r>
        <w:t xml:space="preserve">we achieved </w:t>
      </w:r>
      <w:r w:rsidR="006462B2" w:rsidRPr="00C15EFD">
        <w:t xml:space="preserve">agreement </w:t>
      </w:r>
      <w:r>
        <w:t>for</w:t>
      </w:r>
      <w:r w:rsidR="006462B2" w:rsidRPr="00C15EFD">
        <w:t xml:space="preserve"> 233 (87.9%). </w:t>
      </w:r>
      <w:r>
        <w:t>We resolved t</w:t>
      </w:r>
      <w:r w:rsidRPr="00C15EFD">
        <w:t xml:space="preserve">he </w:t>
      </w:r>
      <w:r w:rsidR="006462B2" w:rsidRPr="00C15EFD">
        <w:t>32 disagreement cases (12.1%) through discussion.</w:t>
      </w:r>
    </w:p>
    <w:p w14:paraId="5F8A549A" w14:textId="77777777" w:rsidR="00E3478E" w:rsidRDefault="00E3478E" w:rsidP="006462B2">
      <w:pPr>
        <w:rPr>
          <w:b/>
          <w:bCs/>
          <w:sz w:val="20"/>
          <w:szCs w:val="20"/>
        </w:rPr>
      </w:pPr>
    </w:p>
    <w:p w14:paraId="13D55B5D" w14:textId="6CC2E423" w:rsidR="006462B2" w:rsidRDefault="1F788DC2" w:rsidP="006462B2">
      <w:pPr>
        <w:rPr>
          <w:b/>
          <w:bCs/>
          <w:sz w:val="20"/>
          <w:szCs w:val="20"/>
        </w:rPr>
      </w:pPr>
      <w:r w:rsidRPr="1C831D87">
        <w:rPr>
          <w:b/>
          <w:bCs/>
          <w:sz w:val="20"/>
          <w:szCs w:val="20"/>
        </w:rPr>
        <w:t xml:space="preserve">Table </w:t>
      </w:r>
      <w:r w:rsidR="166B12D5" w:rsidRPr="1C831D87">
        <w:rPr>
          <w:b/>
          <w:bCs/>
          <w:sz w:val="20"/>
          <w:szCs w:val="20"/>
        </w:rPr>
        <w:t>F</w:t>
      </w:r>
      <w:r w:rsidRPr="1C831D87">
        <w:rPr>
          <w:b/>
          <w:bCs/>
          <w:sz w:val="20"/>
          <w:szCs w:val="20"/>
        </w:rPr>
        <w:t xml:space="preserve">1: Contingency </w:t>
      </w:r>
      <w:r w:rsidR="4CF6E546" w:rsidRPr="1C831D87">
        <w:rPr>
          <w:b/>
          <w:bCs/>
          <w:sz w:val="20"/>
          <w:szCs w:val="20"/>
        </w:rPr>
        <w:t xml:space="preserve">table </w:t>
      </w:r>
      <w:r w:rsidRPr="1C831D87">
        <w:rPr>
          <w:b/>
          <w:bCs/>
          <w:sz w:val="20"/>
          <w:szCs w:val="20"/>
        </w:rPr>
        <w:t xml:space="preserve">of </w:t>
      </w:r>
      <w:r w:rsidR="4CF6E546" w:rsidRPr="1C831D87">
        <w:rPr>
          <w:b/>
          <w:bCs/>
          <w:sz w:val="20"/>
          <w:szCs w:val="20"/>
        </w:rPr>
        <w:t xml:space="preserve">original ratings </w:t>
      </w:r>
      <w:r w:rsidRPr="1C831D87">
        <w:rPr>
          <w:b/>
          <w:bCs/>
          <w:sz w:val="20"/>
          <w:szCs w:val="20"/>
        </w:rPr>
        <w:t>(J.J.T. × M.A.J.)</w:t>
      </w:r>
    </w:p>
    <w:p w14:paraId="3339F3B5" w14:textId="77777777" w:rsidR="00B71BC2" w:rsidRPr="00C15EFD" w:rsidRDefault="00B71BC2" w:rsidP="006462B2">
      <w:pPr>
        <w:rPr>
          <w:sz w:val="20"/>
          <w:szCs w:val="20"/>
        </w:rPr>
      </w:pPr>
    </w:p>
    <w:tbl>
      <w:tblPr>
        <w:tblStyle w:val="TableGrid"/>
        <w:tblW w:w="0" w:type="auto"/>
        <w:tblInd w:w="-5" w:type="dxa"/>
        <w:tblLayout w:type="fixed"/>
        <w:tblLook w:val="04A0" w:firstRow="1" w:lastRow="0" w:firstColumn="1" w:lastColumn="0" w:noHBand="0" w:noVBand="1"/>
      </w:tblPr>
      <w:tblGrid>
        <w:gridCol w:w="850"/>
        <w:gridCol w:w="1214"/>
        <w:gridCol w:w="546"/>
        <w:gridCol w:w="449"/>
        <w:gridCol w:w="1335"/>
        <w:gridCol w:w="851"/>
      </w:tblGrid>
      <w:tr w:rsidR="00497301" w:rsidRPr="006462B2" w14:paraId="053352C6" w14:textId="77777777" w:rsidTr="00A505BE">
        <w:tc>
          <w:tcPr>
            <w:tcW w:w="850" w:type="dxa"/>
          </w:tcPr>
          <w:p w14:paraId="5E440D89" w14:textId="77777777" w:rsidR="00497301" w:rsidRPr="006462B2" w:rsidRDefault="00497301" w:rsidP="006462B2">
            <w:pPr>
              <w:rPr>
                <w:sz w:val="22"/>
                <w:szCs w:val="22"/>
              </w:rPr>
            </w:pPr>
          </w:p>
        </w:tc>
        <w:tc>
          <w:tcPr>
            <w:tcW w:w="1214" w:type="dxa"/>
          </w:tcPr>
          <w:p w14:paraId="460B491F" w14:textId="39C1E391" w:rsidR="00497301" w:rsidRPr="006462B2" w:rsidRDefault="00497301" w:rsidP="006462B2">
            <w:pPr>
              <w:rPr>
                <w:sz w:val="22"/>
                <w:szCs w:val="22"/>
              </w:rPr>
            </w:pPr>
          </w:p>
        </w:tc>
        <w:tc>
          <w:tcPr>
            <w:tcW w:w="2330" w:type="dxa"/>
            <w:gridSpan w:val="3"/>
          </w:tcPr>
          <w:p w14:paraId="596E08BD" w14:textId="0BB7006A" w:rsidR="00497301" w:rsidRPr="006462B2" w:rsidRDefault="00497301" w:rsidP="00A505BE">
            <w:pPr>
              <w:jc w:val="center"/>
              <w:rPr>
                <w:b/>
                <w:bCs/>
                <w:sz w:val="22"/>
                <w:szCs w:val="22"/>
              </w:rPr>
            </w:pPr>
            <w:r w:rsidRPr="006462B2">
              <w:rPr>
                <w:b/>
                <w:bCs/>
                <w:sz w:val="22"/>
                <w:szCs w:val="22"/>
              </w:rPr>
              <w:t>M.A.J.</w:t>
            </w:r>
          </w:p>
        </w:tc>
        <w:tc>
          <w:tcPr>
            <w:tcW w:w="851" w:type="dxa"/>
          </w:tcPr>
          <w:p w14:paraId="6D52311F" w14:textId="77777777" w:rsidR="00497301" w:rsidRPr="006462B2" w:rsidRDefault="00497301" w:rsidP="006462B2">
            <w:pPr>
              <w:rPr>
                <w:b/>
                <w:bCs/>
                <w:sz w:val="22"/>
                <w:szCs w:val="22"/>
              </w:rPr>
            </w:pPr>
          </w:p>
        </w:tc>
      </w:tr>
      <w:tr w:rsidR="00AD5B82" w:rsidRPr="006462B2" w14:paraId="577630D5" w14:textId="77777777" w:rsidTr="00A505BE">
        <w:tc>
          <w:tcPr>
            <w:tcW w:w="850" w:type="dxa"/>
          </w:tcPr>
          <w:p w14:paraId="3BFA886D" w14:textId="77777777" w:rsidR="00AD5B82" w:rsidRPr="006462B2" w:rsidRDefault="00AD5B82" w:rsidP="006462B2">
            <w:pPr>
              <w:rPr>
                <w:sz w:val="22"/>
                <w:szCs w:val="22"/>
              </w:rPr>
            </w:pPr>
          </w:p>
        </w:tc>
        <w:tc>
          <w:tcPr>
            <w:tcW w:w="1214" w:type="dxa"/>
            <w:hideMark/>
          </w:tcPr>
          <w:p w14:paraId="7B1EB09C" w14:textId="5D590AA7" w:rsidR="00AD5B82" w:rsidRPr="006462B2" w:rsidRDefault="00AD5B82" w:rsidP="006462B2">
            <w:pPr>
              <w:rPr>
                <w:sz w:val="22"/>
                <w:szCs w:val="22"/>
              </w:rPr>
            </w:pPr>
          </w:p>
        </w:tc>
        <w:tc>
          <w:tcPr>
            <w:tcW w:w="546" w:type="dxa"/>
            <w:hideMark/>
          </w:tcPr>
          <w:p w14:paraId="636A48DB" w14:textId="282D1A89" w:rsidR="00AD5B82" w:rsidRPr="00A505BE" w:rsidRDefault="001378D9" w:rsidP="00A505BE">
            <w:pPr>
              <w:jc w:val="right"/>
              <w:rPr>
                <w:i/>
                <w:iCs/>
                <w:sz w:val="22"/>
                <w:szCs w:val="22"/>
              </w:rPr>
            </w:pPr>
            <w:r w:rsidRPr="00A505BE">
              <w:rPr>
                <w:i/>
                <w:iCs/>
                <w:sz w:val="22"/>
                <w:szCs w:val="22"/>
              </w:rPr>
              <w:t>yes</w:t>
            </w:r>
          </w:p>
        </w:tc>
        <w:tc>
          <w:tcPr>
            <w:tcW w:w="449" w:type="dxa"/>
            <w:hideMark/>
          </w:tcPr>
          <w:p w14:paraId="7F79E0E2" w14:textId="26321145" w:rsidR="00AD5B82" w:rsidRPr="00A505BE" w:rsidRDefault="001378D9" w:rsidP="00A505BE">
            <w:pPr>
              <w:jc w:val="right"/>
              <w:rPr>
                <w:i/>
                <w:iCs/>
                <w:sz w:val="22"/>
                <w:szCs w:val="22"/>
              </w:rPr>
            </w:pPr>
            <w:r w:rsidRPr="00A505BE">
              <w:rPr>
                <w:i/>
                <w:iCs/>
                <w:sz w:val="22"/>
                <w:szCs w:val="22"/>
              </w:rPr>
              <w:t>no</w:t>
            </w:r>
          </w:p>
        </w:tc>
        <w:tc>
          <w:tcPr>
            <w:tcW w:w="1335" w:type="dxa"/>
            <w:hideMark/>
          </w:tcPr>
          <w:p w14:paraId="01B52A74" w14:textId="6047D047" w:rsidR="00AD5B82" w:rsidRPr="00A505BE" w:rsidRDefault="000E4D16" w:rsidP="00A505BE">
            <w:pPr>
              <w:jc w:val="right"/>
              <w:rPr>
                <w:i/>
                <w:iCs/>
                <w:sz w:val="22"/>
                <w:szCs w:val="22"/>
              </w:rPr>
            </w:pPr>
            <w:r>
              <w:rPr>
                <w:i/>
                <w:iCs/>
                <w:sz w:val="22"/>
                <w:szCs w:val="22"/>
              </w:rPr>
              <w:t>can’t tell</w:t>
            </w:r>
          </w:p>
        </w:tc>
        <w:tc>
          <w:tcPr>
            <w:tcW w:w="851" w:type="dxa"/>
            <w:hideMark/>
          </w:tcPr>
          <w:p w14:paraId="1E2A4A6E" w14:textId="349B12BC" w:rsidR="00AD5B82" w:rsidRPr="007B45BB" w:rsidRDefault="001378D9" w:rsidP="00A505BE">
            <w:pPr>
              <w:jc w:val="right"/>
              <w:rPr>
                <w:b/>
                <w:bCs/>
                <w:sz w:val="22"/>
                <w:szCs w:val="22"/>
              </w:rPr>
            </w:pPr>
            <w:r w:rsidRPr="007B45BB">
              <w:rPr>
                <w:b/>
                <w:bCs/>
                <w:sz w:val="22"/>
                <w:szCs w:val="22"/>
              </w:rPr>
              <w:t>total</w:t>
            </w:r>
          </w:p>
        </w:tc>
      </w:tr>
      <w:tr w:rsidR="00497301" w:rsidRPr="006462B2" w14:paraId="3C9AC962" w14:textId="77777777" w:rsidTr="00A505BE">
        <w:tc>
          <w:tcPr>
            <w:tcW w:w="850" w:type="dxa"/>
            <w:vMerge w:val="restart"/>
          </w:tcPr>
          <w:p w14:paraId="2F3D9EFC" w14:textId="536523BB" w:rsidR="00497301" w:rsidRPr="006462B2" w:rsidRDefault="00497301" w:rsidP="006462B2">
            <w:pPr>
              <w:rPr>
                <w:b/>
                <w:bCs/>
                <w:sz w:val="22"/>
                <w:szCs w:val="22"/>
              </w:rPr>
            </w:pPr>
            <w:r w:rsidRPr="006462B2">
              <w:rPr>
                <w:b/>
                <w:bCs/>
                <w:sz w:val="22"/>
                <w:szCs w:val="22"/>
              </w:rPr>
              <w:t>J.J.T.</w:t>
            </w:r>
          </w:p>
        </w:tc>
        <w:tc>
          <w:tcPr>
            <w:tcW w:w="1214" w:type="dxa"/>
            <w:hideMark/>
          </w:tcPr>
          <w:p w14:paraId="6C3C482C" w14:textId="2224FB71" w:rsidR="00497301" w:rsidRPr="00A505BE" w:rsidRDefault="001378D9" w:rsidP="00A505BE">
            <w:pPr>
              <w:jc w:val="right"/>
              <w:rPr>
                <w:i/>
                <w:iCs/>
                <w:sz w:val="22"/>
                <w:szCs w:val="22"/>
              </w:rPr>
            </w:pPr>
            <w:r w:rsidRPr="00A505BE">
              <w:rPr>
                <w:i/>
                <w:iCs/>
                <w:sz w:val="22"/>
                <w:szCs w:val="22"/>
              </w:rPr>
              <w:t>yes</w:t>
            </w:r>
          </w:p>
        </w:tc>
        <w:tc>
          <w:tcPr>
            <w:tcW w:w="546" w:type="dxa"/>
            <w:hideMark/>
          </w:tcPr>
          <w:p w14:paraId="5FA9B64B" w14:textId="77777777" w:rsidR="00497301" w:rsidRPr="006462B2" w:rsidRDefault="00497301" w:rsidP="00A505BE">
            <w:pPr>
              <w:jc w:val="right"/>
              <w:rPr>
                <w:sz w:val="22"/>
                <w:szCs w:val="22"/>
              </w:rPr>
            </w:pPr>
            <w:r w:rsidRPr="006462B2">
              <w:rPr>
                <w:sz w:val="22"/>
                <w:szCs w:val="22"/>
              </w:rPr>
              <w:t>199</w:t>
            </w:r>
          </w:p>
        </w:tc>
        <w:tc>
          <w:tcPr>
            <w:tcW w:w="449" w:type="dxa"/>
            <w:hideMark/>
          </w:tcPr>
          <w:p w14:paraId="0CC35442" w14:textId="77777777" w:rsidR="00497301" w:rsidRPr="006462B2" w:rsidRDefault="00497301" w:rsidP="00A505BE">
            <w:pPr>
              <w:jc w:val="right"/>
              <w:rPr>
                <w:sz w:val="22"/>
                <w:szCs w:val="22"/>
              </w:rPr>
            </w:pPr>
            <w:r w:rsidRPr="006462B2">
              <w:rPr>
                <w:sz w:val="22"/>
                <w:szCs w:val="22"/>
              </w:rPr>
              <w:t>7</w:t>
            </w:r>
          </w:p>
        </w:tc>
        <w:tc>
          <w:tcPr>
            <w:tcW w:w="1335" w:type="dxa"/>
            <w:hideMark/>
          </w:tcPr>
          <w:p w14:paraId="3C8428DD" w14:textId="77777777" w:rsidR="00497301" w:rsidRPr="006462B2" w:rsidRDefault="00497301" w:rsidP="00A505BE">
            <w:pPr>
              <w:jc w:val="right"/>
              <w:rPr>
                <w:sz w:val="22"/>
                <w:szCs w:val="22"/>
              </w:rPr>
            </w:pPr>
            <w:r w:rsidRPr="006462B2">
              <w:rPr>
                <w:sz w:val="22"/>
                <w:szCs w:val="22"/>
              </w:rPr>
              <w:t>4</w:t>
            </w:r>
          </w:p>
        </w:tc>
        <w:tc>
          <w:tcPr>
            <w:tcW w:w="851" w:type="dxa"/>
            <w:hideMark/>
          </w:tcPr>
          <w:p w14:paraId="35208BAA" w14:textId="77777777" w:rsidR="00497301" w:rsidRPr="006462B2" w:rsidRDefault="00497301" w:rsidP="00A505BE">
            <w:pPr>
              <w:jc w:val="right"/>
              <w:rPr>
                <w:sz w:val="22"/>
                <w:szCs w:val="22"/>
              </w:rPr>
            </w:pPr>
            <w:r w:rsidRPr="006462B2">
              <w:rPr>
                <w:b/>
                <w:bCs/>
                <w:sz w:val="22"/>
                <w:szCs w:val="22"/>
              </w:rPr>
              <w:t>210</w:t>
            </w:r>
          </w:p>
        </w:tc>
      </w:tr>
      <w:tr w:rsidR="00497301" w:rsidRPr="006462B2" w14:paraId="14929631" w14:textId="77777777" w:rsidTr="00A505BE">
        <w:tc>
          <w:tcPr>
            <w:tcW w:w="850" w:type="dxa"/>
            <w:vMerge/>
          </w:tcPr>
          <w:p w14:paraId="2691724A" w14:textId="77777777" w:rsidR="00497301" w:rsidRPr="006462B2" w:rsidRDefault="00497301" w:rsidP="006462B2">
            <w:pPr>
              <w:rPr>
                <w:b/>
                <w:bCs/>
                <w:sz w:val="22"/>
                <w:szCs w:val="22"/>
              </w:rPr>
            </w:pPr>
          </w:p>
        </w:tc>
        <w:tc>
          <w:tcPr>
            <w:tcW w:w="1214" w:type="dxa"/>
            <w:hideMark/>
          </w:tcPr>
          <w:p w14:paraId="192C792A" w14:textId="41A6FBE6" w:rsidR="00497301" w:rsidRPr="00A505BE" w:rsidRDefault="001378D9" w:rsidP="00A505BE">
            <w:pPr>
              <w:jc w:val="right"/>
              <w:rPr>
                <w:i/>
                <w:iCs/>
                <w:sz w:val="22"/>
                <w:szCs w:val="22"/>
              </w:rPr>
            </w:pPr>
            <w:r w:rsidRPr="00A505BE">
              <w:rPr>
                <w:i/>
                <w:iCs/>
                <w:sz w:val="22"/>
                <w:szCs w:val="22"/>
              </w:rPr>
              <w:t>no</w:t>
            </w:r>
          </w:p>
        </w:tc>
        <w:tc>
          <w:tcPr>
            <w:tcW w:w="546" w:type="dxa"/>
            <w:hideMark/>
          </w:tcPr>
          <w:p w14:paraId="5A30FB73" w14:textId="77777777" w:rsidR="00497301" w:rsidRPr="006462B2" w:rsidRDefault="00497301" w:rsidP="00A505BE">
            <w:pPr>
              <w:jc w:val="right"/>
              <w:rPr>
                <w:sz w:val="22"/>
                <w:szCs w:val="22"/>
              </w:rPr>
            </w:pPr>
            <w:r w:rsidRPr="006462B2">
              <w:rPr>
                <w:sz w:val="22"/>
                <w:szCs w:val="22"/>
              </w:rPr>
              <w:t>6</w:t>
            </w:r>
          </w:p>
        </w:tc>
        <w:tc>
          <w:tcPr>
            <w:tcW w:w="449" w:type="dxa"/>
            <w:hideMark/>
          </w:tcPr>
          <w:p w14:paraId="242B57A6" w14:textId="77777777" w:rsidR="00497301" w:rsidRPr="006462B2" w:rsidRDefault="00497301" w:rsidP="00A505BE">
            <w:pPr>
              <w:jc w:val="right"/>
              <w:rPr>
                <w:sz w:val="22"/>
                <w:szCs w:val="22"/>
              </w:rPr>
            </w:pPr>
            <w:r w:rsidRPr="006462B2">
              <w:rPr>
                <w:sz w:val="22"/>
                <w:szCs w:val="22"/>
              </w:rPr>
              <w:t>26</w:t>
            </w:r>
          </w:p>
        </w:tc>
        <w:tc>
          <w:tcPr>
            <w:tcW w:w="1335" w:type="dxa"/>
            <w:hideMark/>
          </w:tcPr>
          <w:p w14:paraId="2DCE5239" w14:textId="77777777" w:rsidR="00497301" w:rsidRPr="006462B2" w:rsidRDefault="00497301" w:rsidP="00A505BE">
            <w:pPr>
              <w:jc w:val="right"/>
              <w:rPr>
                <w:sz w:val="22"/>
                <w:szCs w:val="22"/>
              </w:rPr>
            </w:pPr>
            <w:r w:rsidRPr="006462B2">
              <w:rPr>
                <w:sz w:val="22"/>
                <w:szCs w:val="22"/>
              </w:rPr>
              <w:t>0</w:t>
            </w:r>
          </w:p>
        </w:tc>
        <w:tc>
          <w:tcPr>
            <w:tcW w:w="851" w:type="dxa"/>
            <w:hideMark/>
          </w:tcPr>
          <w:p w14:paraId="5F352328" w14:textId="77777777" w:rsidR="00497301" w:rsidRPr="006462B2" w:rsidRDefault="00497301" w:rsidP="00A505BE">
            <w:pPr>
              <w:jc w:val="right"/>
              <w:rPr>
                <w:sz w:val="22"/>
                <w:szCs w:val="22"/>
              </w:rPr>
            </w:pPr>
            <w:r w:rsidRPr="006462B2">
              <w:rPr>
                <w:b/>
                <w:bCs/>
                <w:sz w:val="22"/>
                <w:szCs w:val="22"/>
              </w:rPr>
              <w:t>32</w:t>
            </w:r>
          </w:p>
        </w:tc>
      </w:tr>
      <w:tr w:rsidR="00497301" w:rsidRPr="006462B2" w14:paraId="335B8694" w14:textId="77777777" w:rsidTr="00A505BE">
        <w:tc>
          <w:tcPr>
            <w:tcW w:w="850" w:type="dxa"/>
            <w:vMerge/>
          </w:tcPr>
          <w:p w14:paraId="5CFD9A1D" w14:textId="77777777" w:rsidR="00497301" w:rsidRPr="006462B2" w:rsidRDefault="00497301" w:rsidP="006462B2">
            <w:pPr>
              <w:rPr>
                <w:b/>
                <w:bCs/>
                <w:sz w:val="22"/>
                <w:szCs w:val="22"/>
              </w:rPr>
            </w:pPr>
          </w:p>
        </w:tc>
        <w:tc>
          <w:tcPr>
            <w:tcW w:w="1214" w:type="dxa"/>
            <w:hideMark/>
          </w:tcPr>
          <w:p w14:paraId="5698956A" w14:textId="3DA0A0D7" w:rsidR="00497301" w:rsidRPr="00A505BE" w:rsidRDefault="000E4D16" w:rsidP="00A505BE">
            <w:pPr>
              <w:jc w:val="right"/>
              <w:rPr>
                <w:i/>
                <w:iCs/>
                <w:sz w:val="22"/>
                <w:szCs w:val="22"/>
              </w:rPr>
            </w:pPr>
            <w:r>
              <w:rPr>
                <w:i/>
                <w:iCs/>
                <w:sz w:val="22"/>
                <w:szCs w:val="22"/>
              </w:rPr>
              <w:t>can’t tell</w:t>
            </w:r>
          </w:p>
        </w:tc>
        <w:tc>
          <w:tcPr>
            <w:tcW w:w="546" w:type="dxa"/>
            <w:hideMark/>
          </w:tcPr>
          <w:p w14:paraId="36A8E584" w14:textId="77777777" w:rsidR="00497301" w:rsidRPr="006462B2" w:rsidRDefault="00497301" w:rsidP="00A505BE">
            <w:pPr>
              <w:jc w:val="right"/>
              <w:rPr>
                <w:sz w:val="22"/>
                <w:szCs w:val="22"/>
              </w:rPr>
            </w:pPr>
            <w:r w:rsidRPr="006462B2">
              <w:rPr>
                <w:sz w:val="22"/>
                <w:szCs w:val="22"/>
              </w:rPr>
              <w:t>10</w:t>
            </w:r>
          </w:p>
        </w:tc>
        <w:tc>
          <w:tcPr>
            <w:tcW w:w="449" w:type="dxa"/>
            <w:hideMark/>
          </w:tcPr>
          <w:p w14:paraId="0879C2E9" w14:textId="77777777" w:rsidR="00497301" w:rsidRPr="006462B2" w:rsidRDefault="00497301" w:rsidP="00A505BE">
            <w:pPr>
              <w:jc w:val="right"/>
              <w:rPr>
                <w:sz w:val="22"/>
                <w:szCs w:val="22"/>
              </w:rPr>
            </w:pPr>
            <w:r w:rsidRPr="006462B2">
              <w:rPr>
                <w:sz w:val="22"/>
                <w:szCs w:val="22"/>
              </w:rPr>
              <w:t>5</w:t>
            </w:r>
          </w:p>
        </w:tc>
        <w:tc>
          <w:tcPr>
            <w:tcW w:w="1335" w:type="dxa"/>
            <w:hideMark/>
          </w:tcPr>
          <w:p w14:paraId="423722D6" w14:textId="77777777" w:rsidR="00497301" w:rsidRPr="006462B2" w:rsidRDefault="00497301" w:rsidP="00A505BE">
            <w:pPr>
              <w:jc w:val="right"/>
              <w:rPr>
                <w:sz w:val="22"/>
                <w:szCs w:val="22"/>
              </w:rPr>
            </w:pPr>
            <w:r w:rsidRPr="006462B2">
              <w:rPr>
                <w:sz w:val="22"/>
                <w:szCs w:val="22"/>
              </w:rPr>
              <w:t>8</w:t>
            </w:r>
          </w:p>
        </w:tc>
        <w:tc>
          <w:tcPr>
            <w:tcW w:w="851" w:type="dxa"/>
            <w:hideMark/>
          </w:tcPr>
          <w:p w14:paraId="58403C70" w14:textId="77777777" w:rsidR="00497301" w:rsidRPr="006462B2" w:rsidRDefault="00497301" w:rsidP="00A505BE">
            <w:pPr>
              <w:jc w:val="right"/>
              <w:rPr>
                <w:sz w:val="22"/>
                <w:szCs w:val="22"/>
              </w:rPr>
            </w:pPr>
            <w:r w:rsidRPr="006462B2">
              <w:rPr>
                <w:b/>
                <w:bCs/>
                <w:sz w:val="22"/>
                <w:szCs w:val="22"/>
              </w:rPr>
              <w:t>23</w:t>
            </w:r>
          </w:p>
        </w:tc>
      </w:tr>
      <w:tr w:rsidR="00AD5B82" w:rsidRPr="006462B2" w14:paraId="4EB67502" w14:textId="77777777" w:rsidTr="00A505BE">
        <w:tc>
          <w:tcPr>
            <w:tcW w:w="850" w:type="dxa"/>
          </w:tcPr>
          <w:p w14:paraId="0BA0E8A6" w14:textId="77777777" w:rsidR="00AD5B82" w:rsidRPr="006462B2" w:rsidRDefault="00AD5B82" w:rsidP="006462B2">
            <w:pPr>
              <w:rPr>
                <w:b/>
                <w:bCs/>
                <w:sz w:val="22"/>
                <w:szCs w:val="22"/>
              </w:rPr>
            </w:pPr>
          </w:p>
        </w:tc>
        <w:tc>
          <w:tcPr>
            <w:tcW w:w="1214" w:type="dxa"/>
            <w:hideMark/>
          </w:tcPr>
          <w:p w14:paraId="5946B933" w14:textId="71660043" w:rsidR="00AD5B82" w:rsidRPr="006462B2" w:rsidRDefault="001378D9" w:rsidP="006462B2">
            <w:pPr>
              <w:rPr>
                <w:sz w:val="22"/>
                <w:szCs w:val="22"/>
              </w:rPr>
            </w:pPr>
            <w:r w:rsidRPr="006462B2">
              <w:rPr>
                <w:b/>
                <w:bCs/>
                <w:sz w:val="22"/>
                <w:szCs w:val="22"/>
              </w:rPr>
              <w:t>total</w:t>
            </w:r>
          </w:p>
        </w:tc>
        <w:tc>
          <w:tcPr>
            <w:tcW w:w="546" w:type="dxa"/>
            <w:hideMark/>
          </w:tcPr>
          <w:p w14:paraId="093BC6C7" w14:textId="77777777" w:rsidR="00AD5B82" w:rsidRPr="006462B2" w:rsidRDefault="00AD5B82" w:rsidP="00A505BE">
            <w:pPr>
              <w:jc w:val="right"/>
              <w:rPr>
                <w:sz w:val="22"/>
                <w:szCs w:val="22"/>
              </w:rPr>
            </w:pPr>
            <w:r w:rsidRPr="006462B2">
              <w:rPr>
                <w:b/>
                <w:bCs/>
                <w:sz w:val="22"/>
                <w:szCs w:val="22"/>
              </w:rPr>
              <w:t>215</w:t>
            </w:r>
          </w:p>
        </w:tc>
        <w:tc>
          <w:tcPr>
            <w:tcW w:w="449" w:type="dxa"/>
            <w:hideMark/>
          </w:tcPr>
          <w:p w14:paraId="55456D53" w14:textId="77777777" w:rsidR="00AD5B82" w:rsidRPr="006462B2" w:rsidRDefault="00AD5B82" w:rsidP="00A505BE">
            <w:pPr>
              <w:jc w:val="right"/>
              <w:rPr>
                <w:sz w:val="22"/>
                <w:szCs w:val="22"/>
              </w:rPr>
            </w:pPr>
            <w:r w:rsidRPr="006462B2">
              <w:rPr>
                <w:b/>
                <w:bCs/>
                <w:sz w:val="22"/>
                <w:szCs w:val="22"/>
              </w:rPr>
              <w:t>38</w:t>
            </w:r>
          </w:p>
        </w:tc>
        <w:tc>
          <w:tcPr>
            <w:tcW w:w="1335" w:type="dxa"/>
            <w:hideMark/>
          </w:tcPr>
          <w:p w14:paraId="637FE95C" w14:textId="77777777" w:rsidR="00AD5B82" w:rsidRPr="006462B2" w:rsidRDefault="00AD5B82" w:rsidP="00A505BE">
            <w:pPr>
              <w:jc w:val="right"/>
              <w:rPr>
                <w:sz w:val="22"/>
                <w:szCs w:val="22"/>
              </w:rPr>
            </w:pPr>
            <w:r w:rsidRPr="006462B2">
              <w:rPr>
                <w:b/>
                <w:bCs/>
                <w:sz w:val="22"/>
                <w:szCs w:val="22"/>
              </w:rPr>
              <w:t>12</w:t>
            </w:r>
          </w:p>
        </w:tc>
        <w:tc>
          <w:tcPr>
            <w:tcW w:w="851" w:type="dxa"/>
            <w:hideMark/>
          </w:tcPr>
          <w:p w14:paraId="3D2850F4" w14:textId="77777777" w:rsidR="00AD5B82" w:rsidRPr="006462B2" w:rsidRDefault="00AD5B82" w:rsidP="00A505BE">
            <w:pPr>
              <w:jc w:val="right"/>
              <w:rPr>
                <w:sz w:val="22"/>
                <w:szCs w:val="22"/>
              </w:rPr>
            </w:pPr>
            <w:r w:rsidRPr="006462B2">
              <w:rPr>
                <w:b/>
                <w:bCs/>
                <w:sz w:val="22"/>
                <w:szCs w:val="22"/>
              </w:rPr>
              <w:t>265</w:t>
            </w:r>
          </w:p>
        </w:tc>
      </w:tr>
    </w:tbl>
    <w:p w14:paraId="3C1F2814" w14:textId="77777777" w:rsidR="00C15EFD" w:rsidRDefault="00C15EFD" w:rsidP="006462B2">
      <w:pPr>
        <w:rPr>
          <w:b/>
          <w:bCs/>
          <w:sz w:val="22"/>
          <w:szCs w:val="22"/>
        </w:rPr>
      </w:pPr>
    </w:p>
    <w:p w14:paraId="48B3BBCC" w14:textId="0497D01C" w:rsidR="006462B2" w:rsidRPr="006462B2" w:rsidRDefault="00CE1A84" w:rsidP="006462B2">
      <w:pPr>
        <w:rPr>
          <w:sz w:val="22"/>
          <w:szCs w:val="22"/>
        </w:rPr>
      </w:pPr>
      <w:r>
        <w:rPr>
          <w:b/>
          <w:bCs/>
          <w:sz w:val="22"/>
          <w:szCs w:val="22"/>
        </w:rPr>
        <w:t>c</w:t>
      </w:r>
      <w:r w:rsidRPr="006462B2">
        <w:rPr>
          <w:b/>
          <w:bCs/>
          <w:sz w:val="22"/>
          <w:szCs w:val="22"/>
        </w:rPr>
        <w:t>alculation</w:t>
      </w:r>
      <w:r w:rsidR="006462B2" w:rsidRPr="006462B2">
        <w:rPr>
          <w:b/>
          <w:bCs/>
          <w:sz w:val="22"/>
          <w:szCs w:val="22"/>
        </w:rPr>
        <w:t>:</w:t>
      </w:r>
    </w:p>
    <w:p w14:paraId="358BD653" w14:textId="4F17817C" w:rsidR="001378D9" w:rsidRPr="001378D9" w:rsidRDefault="00000000" w:rsidP="006462B2">
      <w:pPr>
        <w:rPr>
          <w:sz w:val="22"/>
          <w:szCs w:val="22"/>
        </w:rPr>
      </w:pPr>
      <m:oMathPara>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m:t>
              </m:r>
            </m:sub>
          </m:sSub>
          <m: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233</m:t>
              </m:r>
            </m:num>
            <m:den>
              <m:r>
                <w:rPr>
                  <w:rFonts w:ascii="Cambria Math" w:hAnsi="Cambria Math"/>
                  <w:sz w:val="22"/>
                  <w:szCs w:val="22"/>
                </w:rPr>
                <m:t>265</m:t>
              </m:r>
            </m:den>
          </m:f>
          <m:r>
            <w:rPr>
              <w:rFonts w:ascii="Cambria Math" w:hAnsi="Cambria Math"/>
              <w:sz w:val="22"/>
              <w:szCs w:val="22"/>
            </w:rPr>
            <m:t>=0.8792</m:t>
          </m:r>
        </m:oMath>
      </m:oMathPara>
    </w:p>
    <w:p w14:paraId="4702354C" w14:textId="53CF5E8B" w:rsidR="001378D9" w:rsidRPr="001378D9" w:rsidRDefault="006462B2" w:rsidP="006462B2">
      <w:pPr>
        <w:rPr>
          <w:sz w:val="22"/>
          <w:szCs w:val="22"/>
        </w:rPr>
      </w:pPr>
      <m:oMathPara>
        <m:oMath>
          <m:r>
            <m:rPr>
              <m:sty m:val="p"/>
            </m:rPr>
            <w:rPr>
              <w:sz w:val="22"/>
              <w:szCs w:val="22"/>
            </w:rPr>
            <w:br/>
          </m:r>
        </m:oMath>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e</m:t>
              </m:r>
            </m:sub>
          </m:sSub>
          <m:r>
            <w:rPr>
              <w:rFonts w:ascii="Cambria Math" w:hAnsi="Cambria Math"/>
              <w:sz w:val="22"/>
              <w:szCs w:val="22"/>
            </w:rPr>
            <m:t>=(0.7925×0.8113)+(0.1208×0.1434)+(0.0868×0.0453)=0.6644</m:t>
          </m:r>
        </m:oMath>
      </m:oMathPara>
    </w:p>
    <w:p w14:paraId="3238546E" w14:textId="1D89B56F" w:rsidR="006462B2" w:rsidRPr="006462B2" w:rsidRDefault="006462B2" w:rsidP="006462B2">
      <w:pPr>
        <w:rPr>
          <w:sz w:val="22"/>
          <w:szCs w:val="22"/>
        </w:rPr>
      </w:pPr>
      <m:oMathPara>
        <m:oMath>
          <m:r>
            <m:rPr>
              <m:sty m:val="p"/>
            </m:rPr>
            <w:rPr>
              <w:sz w:val="22"/>
              <w:szCs w:val="22"/>
            </w:rPr>
            <w:br/>
          </m:r>
        </m:oMath>
        <m:oMath>
          <m:r>
            <w:rPr>
              <w:rFonts w:ascii="Cambria Math" w:hAnsi="Cambria Math"/>
              <w:sz w:val="22"/>
              <w:szCs w:val="22"/>
            </w:rPr>
            <m:t>κ=</m:t>
          </m:r>
          <m:f>
            <m:fPr>
              <m:ctrlPr>
                <w:rPr>
                  <w:rFonts w:ascii="Cambria Math" w:hAnsi="Cambria Math"/>
                  <w:sz w:val="22"/>
                  <w:szCs w:val="22"/>
                </w:rPr>
              </m:ctrlPr>
            </m:fPr>
            <m:num>
              <m:r>
                <w:rPr>
                  <w:rFonts w:ascii="Cambria Math" w:hAnsi="Cambria Math"/>
                  <w:sz w:val="22"/>
                  <w:szCs w:val="22"/>
                </w:rPr>
                <m:t>0.8792-0.6644</m:t>
              </m:r>
            </m:num>
            <m:den>
              <m:r>
                <w:rPr>
                  <w:rFonts w:ascii="Cambria Math" w:hAnsi="Cambria Math"/>
                  <w:sz w:val="22"/>
                  <w:szCs w:val="22"/>
                </w:rPr>
                <m:t>1-0.6644</m:t>
              </m:r>
            </m:den>
          </m:f>
          <m:r>
            <w:rPr>
              <w:rFonts w:ascii="Cambria Math" w:hAnsi="Cambria Math"/>
              <w:sz w:val="22"/>
              <w:szCs w:val="22"/>
            </w:rPr>
            <m:t>=0.6397</m:t>
          </m:r>
          <m:r>
            <m:rPr>
              <m:sty m:val="p"/>
            </m:rPr>
            <w:rPr>
              <w:sz w:val="22"/>
              <w:szCs w:val="22"/>
            </w:rPr>
            <w:br/>
          </m:r>
        </m:oMath>
      </m:oMathPara>
    </w:p>
    <w:p w14:paraId="6D6D93F8" w14:textId="33FFE0A3" w:rsidR="008B4D6A" w:rsidRPr="00A505BE" w:rsidRDefault="00AB6529" w:rsidP="006462B2">
      <w:pPr>
        <w:rPr>
          <w:sz w:val="22"/>
          <w:szCs w:val="22"/>
        </w:rPr>
      </w:pPr>
      <w:r>
        <w:rPr>
          <w:sz w:val="22"/>
          <w:szCs w:val="22"/>
        </w:rPr>
        <w:t>w</w:t>
      </w:r>
      <w:r w:rsidRPr="00A505BE">
        <w:rPr>
          <w:sz w:val="22"/>
          <w:szCs w:val="22"/>
        </w:rPr>
        <w:t>here</w:t>
      </w:r>
      <w:r>
        <w:rPr>
          <w:sz w:val="22"/>
          <w:szCs w:val="22"/>
        </w:rPr>
        <w:t xml:space="preserve"> </w:t>
      </w:r>
      <w:r>
        <w:rPr>
          <w:i/>
          <w:iCs/>
          <w:sz w:val="22"/>
          <w:szCs w:val="22"/>
        </w:rPr>
        <w:t>p</w:t>
      </w:r>
      <w:r w:rsidRPr="00A505BE">
        <w:rPr>
          <w:sz w:val="22"/>
          <w:szCs w:val="22"/>
          <w:vertAlign w:val="subscript"/>
        </w:rPr>
        <w:t>o</w:t>
      </w:r>
      <w:r>
        <w:rPr>
          <w:sz w:val="22"/>
          <w:szCs w:val="22"/>
        </w:rPr>
        <w:t xml:space="preserve"> = proportion observed and </w:t>
      </w:r>
      <w:r w:rsidRPr="00A505BE">
        <w:rPr>
          <w:i/>
          <w:iCs/>
          <w:sz w:val="22"/>
          <w:szCs w:val="22"/>
        </w:rPr>
        <w:t>p</w:t>
      </w:r>
      <w:r w:rsidRPr="00A505BE">
        <w:rPr>
          <w:sz w:val="22"/>
          <w:szCs w:val="22"/>
          <w:vertAlign w:val="subscript"/>
        </w:rPr>
        <w:t>e</w:t>
      </w:r>
      <w:r>
        <w:rPr>
          <w:sz w:val="22"/>
          <w:szCs w:val="22"/>
        </w:rPr>
        <w:t xml:space="preserve"> = proportion expected.</w:t>
      </w:r>
    </w:p>
    <w:p w14:paraId="2C1720D2" w14:textId="77777777" w:rsidR="00AB6529" w:rsidRDefault="00AB6529" w:rsidP="006462B2">
      <w:pPr>
        <w:rPr>
          <w:b/>
          <w:bCs/>
          <w:sz w:val="22"/>
          <w:szCs w:val="22"/>
        </w:rPr>
      </w:pPr>
    </w:p>
    <w:p w14:paraId="360BD934" w14:textId="52C3DDBB" w:rsidR="006462B2" w:rsidRPr="006462B2" w:rsidRDefault="00CE1A84" w:rsidP="006462B2">
      <w:pPr>
        <w:rPr>
          <w:sz w:val="22"/>
          <w:szCs w:val="22"/>
        </w:rPr>
      </w:pPr>
      <w:r>
        <w:rPr>
          <w:b/>
          <w:bCs/>
          <w:sz w:val="22"/>
          <w:szCs w:val="22"/>
        </w:rPr>
        <w:t>r</w:t>
      </w:r>
      <w:r w:rsidRPr="006462B2">
        <w:rPr>
          <w:b/>
          <w:bCs/>
          <w:sz w:val="22"/>
          <w:szCs w:val="22"/>
        </w:rPr>
        <w:t>esult</w:t>
      </w:r>
      <w:r w:rsidR="006462B2" w:rsidRPr="006462B2">
        <w:rPr>
          <w:b/>
          <w:bCs/>
          <w:sz w:val="22"/>
          <w:szCs w:val="22"/>
        </w:rPr>
        <w:t>:</w:t>
      </w:r>
      <w:r w:rsidR="006462B2" w:rsidRPr="006462B2">
        <w:rPr>
          <w:sz w:val="22"/>
          <w:szCs w:val="22"/>
        </w:rPr>
        <w:t> Cohen</w:t>
      </w:r>
      <w:r w:rsidR="008B4D6A">
        <w:rPr>
          <w:sz w:val="22"/>
          <w:szCs w:val="22"/>
        </w:rPr>
        <w:t>’</w:t>
      </w:r>
      <w:r w:rsidR="006462B2" w:rsidRPr="006462B2">
        <w:rPr>
          <w:sz w:val="22"/>
          <w:szCs w:val="22"/>
        </w:rPr>
        <w:t xml:space="preserve">s </w:t>
      </w:r>
      <w:r w:rsidR="008B4D6A" w:rsidRPr="00A505BE">
        <w:rPr>
          <w:i/>
          <w:iCs/>
          <w:sz w:val="22"/>
          <w:szCs w:val="22"/>
          <w:lang w:val="el-GR"/>
        </w:rPr>
        <w:t>κ</w:t>
      </w:r>
      <w:r w:rsidR="008B4D6A" w:rsidRPr="006462B2">
        <w:rPr>
          <w:sz w:val="22"/>
          <w:szCs w:val="22"/>
        </w:rPr>
        <w:t xml:space="preserve"> </w:t>
      </w:r>
      <w:r w:rsidR="006462B2" w:rsidRPr="006462B2">
        <w:rPr>
          <w:sz w:val="22"/>
          <w:szCs w:val="22"/>
        </w:rPr>
        <w:t>= 0.6397 (</w:t>
      </w:r>
      <w:r w:rsidR="008B4D6A">
        <w:rPr>
          <w:sz w:val="22"/>
          <w:szCs w:val="22"/>
        </w:rPr>
        <w:t>s</w:t>
      </w:r>
      <w:r w:rsidR="008B4D6A" w:rsidRPr="006462B2">
        <w:rPr>
          <w:sz w:val="22"/>
          <w:szCs w:val="22"/>
        </w:rPr>
        <w:t xml:space="preserve">ubstantial </w:t>
      </w:r>
      <w:r w:rsidR="008B4D6A">
        <w:rPr>
          <w:sz w:val="22"/>
          <w:szCs w:val="22"/>
        </w:rPr>
        <w:t>a</w:t>
      </w:r>
      <w:r w:rsidR="008B4D6A" w:rsidRPr="006462B2">
        <w:rPr>
          <w:sz w:val="22"/>
          <w:szCs w:val="22"/>
        </w:rPr>
        <w:t>greement</w:t>
      </w:r>
      <w:r w:rsidR="00477B54">
        <w:rPr>
          <w:sz w:val="22"/>
          <w:szCs w:val="22"/>
        </w:rPr>
        <w:t>)</w:t>
      </w:r>
      <w:r w:rsidR="006462B2" w:rsidRPr="006462B2">
        <w:rPr>
          <w:sz w:val="22"/>
          <w:szCs w:val="22"/>
        </w:rPr>
        <w:t xml:space="preserve"> </w:t>
      </w:r>
    </w:p>
    <w:p w14:paraId="7F98602D" w14:textId="604D7467" w:rsidR="006462B2" w:rsidRPr="006462B2" w:rsidRDefault="006462B2" w:rsidP="006462B2">
      <w:pPr>
        <w:rPr>
          <w:sz w:val="22"/>
          <w:szCs w:val="22"/>
        </w:rPr>
      </w:pPr>
    </w:p>
    <w:p w14:paraId="3F1C0C0F" w14:textId="77777777" w:rsidR="008B4D6A" w:rsidRDefault="008B4D6A" w:rsidP="006462B2">
      <w:pPr>
        <w:rPr>
          <w:b/>
          <w:bCs/>
          <w:sz w:val="20"/>
          <w:szCs w:val="20"/>
        </w:rPr>
      </w:pPr>
    </w:p>
    <w:p w14:paraId="2C25230F" w14:textId="7180369F" w:rsidR="006462B2" w:rsidRDefault="1F788DC2" w:rsidP="006462B2">
      <w:pPr>
        <w:rPr>
          <w:b/>
          <w:bCs/>
          <w:sz w:val="20"/>
          <w:szCs w:val="20"/>
        </w:rPr>
      </w:pPr>
      <w:r w:rsidRPr="1C831D87">
        <w:rPr>
          <w:b/>
          <w:bCs/>
          <w:sz w:val="20"/>
          <w:szCs w:val="20"/>
        </w:rPr>
        <w:t xml:space="preserve">Table </w:t>
      </w:r>
      <w:r w:rsidR="3E9E2EE4" w:rsidRPr="1C831D87">
        <w:rPr>
          <w:b/>
          <w:bCs/>
          <w:sz w:val="20"/>
          <w:szCs w:val="20"/>
        </w:rPr>
        <w:t>F</w:t>
      </w:r>
      <w:r w:rsidRPr="1C831D87">
        <w:rPr>
          <w:b/>
          <w:bCs/>
          <w:sz w:val="20"/>
          <w:szCs w:val="20"/>
        </w:rPr>
        <w:t xml:space="preserve">2: Discrepant </w:t>
      </w:r>
      <w:r w:rsidR="74CEC409" w:rsidRPr="1C831D87">
        <w:rPr>
          <w:b/>
          <w:bCs/>
          <w:sz w:val="20"/>
          <w:szCs w:val="20"/>
        </w:rPr>
        <w:t xml:space="preserve">criterion ratings </w:t>
      </w:r>
      <w:r w:rsidRPr="1C831D87">
        <w:rPr>
          <w:b/>
          <w:bCs/>
          <w:sz w:val="20"/>
          <w:szCs w:val="20"/>
        </w:rPr>
        <w:t xml:space="preserve">and </w:t>
      </w:r>
      <w:r w:rsidR="74CEC409" w:rsidRPr="1C831D87">
        <w:rPr>
          <w:b/>
          <w:bCs/>
          <w:sz w:val="20"/>
          <w:szCs w:val="20"/>
        </w:rPr>
        <w:t>consensus resolution</w:t>
      </w:r>
    </w:p>
    <w:p w14:paraId="3E9F41DB" w14:textId="77777777" w:rsidR="008B4D6A" w:rsidRPr="00E3478E" w:rsidRDefault="008B4D6A" w:rsidP="006462B2">
      <w:pPr>
        <w:rPr>
          <w:sz w:val="20"/>
          <w:szCs w:val="20"/>
        </w:rPr>
      </w:pPr>
    </w:p>
    <w:tbl>
      <w:tblPr>
        <w:tblStyle w:val="TableGrid"/>
        <w:tblW w:w="0" w:type="auto"/>
        <w:tblInd w:w="-5" w:type="dxa"/>
        <w:tblLook w:val="04A0" w:firstRow="1" w:lastRow="0" w:firstColumn="1" w:lastColumn="0" w:noHBand="0" w:noVBand="1"/>
      </w:tblPr>
      <w:tblGrid>
        <w:gridCol w:w="2977"/>
        <w:gridCol w:w="1096"/>
        <w:gridCol w:w="1439"/>
        <w:gridCol w:w="1549"/>
        <w:gridCol w:w="1689"/>
      </w:tblGrid>
      <w:tr w:rsidR="006462B2" w:rsidRPr="00E3478E" w14:paraId="51FEC220" w14:textId="77777777" w:rsidTr="00A505BE">
        <w:tc>
          <w:tcPr>
            <w:tcW w:w="2977" w:type="dxa"/>
            <w:hideMark/>
          </w:tcPr>
          <w:p w14:paraId="27BEBEFB" w14:textId="77777777" w:rsidR="006462B2" w:rsidRPr="00E3478E" w:rsidRDefault="006462B2" w:rsidP="006462B2">
            <w:pPr>
              <w:rPr>
                <w:b/>
                <w:bCs/>
                <w:sz w:val="22"/>
                <w:szCs w:val="22"/>
              </w:rPr>
            </w:pPr>
            <w:r w:rsidRPr="00E3478E">
              <w:rPr>
                <w:b/>
                <w:bCs/>
                <w:sz w:val="22"/>
                <w:szCs w:val="22"/>
              </w:rPr>
              <w:t>Study Citation</w:t>
            </w:r>
          </w:p>
        </w:tc>
        <w:tc>
          <w:tcPr>
            <w:tcW w:w="687" w:type="dxa"/>
            <w:hideMark/>
          </w:tcPr>
          <w:p w14:paraId="5BB1766D" w14:textId="77777777" w:rsidR="006462B2" w:rsidRPr="00E3478E" w:rsidRDefault="006462B2" w:rsidP="006462B2">
            <w:pPr>
              <w:rPr>
                <w:b/>
                <w:bCs/>
                <w:sz w:val="22"/>
                <w:szCs w:val="22"/>
              </w:rPr>
            </w:pPr>
            <w:r w:rsidRPr="00E3478E">
              <w:rPr>
                <w:b/>
                <w:bCs/>
                <w:sz w:val="22"/>
                <w:szCs w:val="22"/>
              </w:rPr>
              <w:t>Criterion</w:t>
            </w:r>
          </w:p>
        </w:tc>
        <w:tc>
          <w:tcPr>
            <w:tcW w:w="0" w:type="auto"/>
            <w:hideMark/>
          </w:tcPr>
          <w:p w14:paraId="42192C3B" w14:textId="77777777" w:rsidR="006462B2" w:rsidRPr="00E3478E" w:rsidRDefault="006462B2" w:rsidP="006462B2">
            <w:pPr>
              <w:rPr>
                <w:b/>
                <w:bCs/>
                <w:sz w:val="22"/>
                <w:szCs w:val="22"/>
              </w:rPr>
            </w:pPr>
            <w:r w:rsidRPr="00E3478E">
              <w:rPr>
                <w:b/>
                <w:bCs/>
                <w:sz w:val="22"/>
                <w:szCs w:val="22"/>
              </w:rPr>
              <w:t>J.J.T. Rating</w:t>
            </w:r>
          </w:p>
        </w:tc>
        <w:tc>
          <w:tcPr>
            <w:tcW w:w="0" w:type="auto"/>
            <w:hideMark/>
          </w:tcPr>
          <w:p w14:paraId="5AC2BE35" w14:textId="77777777" w:rsidR="006462B2" w:rsidRPr="00E3478E" w:rsidRDefault="006462B2" w:rsidP="006462B2">
            <w:pPr>
              <w:rPr>
                <w:b/>
                <w:bCs/>
                <w:sz w:val="22"/>
                <w:szCs w:val="22"/>
              </w:rPr>
            </w:pPr>
            <w:r w:rsidRPr="00E3478E">
              <w:rPr>
                <w:b/>
                <w:bCs/>
                <w:sz w:val="22"/>
                <w:szCs w:val="22"/>
              </w:rPr>
              <w:t>M.A.J. Rating</w:t>
            </w:r>
          </w:p>
        </w:tc>
        <w:tc>
          <w:tcPr>
            <w:tcW w:w="0" w:type="auto"/>
            <w:hideMark/>
          </w:tcPr>
          <w:p w14:paraId="7C07CADF" w14:textId="5EBC7915" w:rsidR="006462B2" w:rsidRPr="00E3478E" w:rsidRDefault="006462B2" w:rsidP="006462B2">
            <w:pPr>
              <w:rPr>
                <w:b/>
                <w:bCs/>
                <w:sz w:val="22"/>
                <w:szCs w:val="22"/>
              </w:rPr>
            </w:pPr>
            <w:r w:rsidRPr="00E3478E">
              <w:rPr>
                <w:b/>
                <w:bCs/>
                <w:sz w:val="22"/>
                <w:szCs w:val="22"/>
              </w:rPr>
              <w:t xml:space="preserve">Resolved </w:t>
            </w:r>
            <w:r w:rsidR="00D5215B">
              <w:rPr>
                <w:b/>
                <w:bCs/>
                <w:sz w:val="22"/>
                <w:szCs w:val="22"/>
              </w:rPr>
              <w:t>r</w:t>
            </w:r>
            <w:r w:rsidR="00D5215B" w:rsidRPr="00E3478E">
              <w:rPr>
                <w:b/>
                <w:bCs/>
                <w:sz w:val="22"/>
                <w:szCs w:val="22"/>
              </w:rPr>
              <w:t>ating</w:t>
            </w:r>
          </w:p>
        </w:tc>
      </w:tr>
      <w:tr w:rsidR="006462B2" w:rsidRPr="00E3478E" w14:paraId="466BEEAA" w14:textId="77777777" w:rsidTr="00A505BE">
        <w:tc>
          <w:tcPr>
            <w:tcW w:w="2977" w:type="dxa"/>
            <w:hideMark/>
          </w:tcPr>
          <w:p w14:paraId="356A1BDE" w14:textId="77777777" w:rsidR="006462B2" w:rsidRPr="00E3478E" w:rsidRDefault="006462B2" w:rsidP="006462B2">
            <w:pPr>
              <w:rPr>
                <w:sz w:val="22"/>
                <w:szCs w:val="22"/>
              </w:rPr>
            </w:pPr>
            <w:r w:rsidRPr="00E3478E">
              <w:rPr>
                <w:sz w:val="22"/>
                <w:szCs w:val="22"/>
              </w:rPr>
              <w:t>Kowalczewski &amp; Klein (2018)</w:t>
            </w:r>
          </w:p>
        </w:tc>
        <w:tc>
          <w:tcPr>
            <w:tcW w:w="687" w:type="dxa"/>
            <w:hideMark/>
          </w:tcPr>
          <w:p w14:paraId="42BBF01C" w14:textId="77777777" w:rsidR="006462B2" w:rsidRPr="00E3478E" w:rsidRDefault="006462B2" w:rsidP="00A505BE">
            <w:pPr>
              <w:jc w:val="right"/>
              <w:rPr>
                <w:sz w:val="22"/>
                <w:szCs w:val="22"/>
              </w:rPr>
            </w:pPr>
            <w:r w:rsidRPr="00E3478E">
              <w:rPr>
                <w:sz w:val="22"/>
                <w:szCs w:val="22"/>
              </w:rPr>
              <w:t>2</w:t>
            </w:r>
          </w:p>
        </w:tc>
        <w:tc>
          <w:tcPr>
            <w:tcW w:w="0" w:type="auto"/>
            <w:hideMark/>
          </w:tcPr>
          <w:p w14:paraId="3EF7418E" w14:textId="774C6D50" w:rsidR="006462B2" w:rsidRPr="00A505BE" w:rsidRDefault="00AF09AF" w:rsidP="00A505BE">
            <w:pPr>
              <w:jc w:val="right"/>
              <w:rPr>
                <w:i/>
                <w:iCs/>
                <w:sz w:val="22"/>
                <w:szCs w:val="22"/>
              </w:rPr>
            </w:pPr>
            <w:r w:rsidRPr="00A505BE">
              <w:rPr>
                <w:i/>
                <w:iCs/>
                <w:sz w:val="22"/>
                <w:szCs w:val="22"/>
              </w:rPr>
              <w:t>yes</w:t>
            </w:r>
          </w:p>
        </w:tc>
        <w:tc>
          <w:tcPr>
            <w:tcW w:w="0" w:type="auto"/>
            <w:hideMark/>
          </w:tcPr>
          <w:p w14:paraId="2E9AC731" w14:textId="13DA38F4" w:rsidR="006462B2" w:rsidRPr="00A505BE" w:rsidRDefault="00AF09AF" w:rsidP="00A505BE">
            <w:pPr>
              <w:jc w:val="right"/>
              <w:rPr>
                <w:i/>
                <w:iCs/>
                <w:sz w:val="22"/>
                <w:szCs w:val="22"/>
              </w:rPr>
            </w:pPr>
            <w:r w:rsidRPr="00A505BE">
              <w:rPr>
                <w:i/>
                <w:iCs/>
                <w:sz w:val="22"/>
                <w:szCs w:val="22"/>
              </w:rPr>
              <w:t>no</w:t>
            </w:r>
          </w:p>
        </w:tc>
        <w:tc>
          <w:tcPr>
            <w:tcW w:w="0" w:type="auto"/>
            <w:hideMark/>
          </w:tcPr>
          <w:p w14:paraId="02D87E24" w14:textId="4563E094" w:rsidR="006462B2" w:rsidRPr="00A505BE" w:rsidRDefault="00AF09AF" w:rsidP="00A505BE">
            <w:pPr>
              <w:jc w:val="right"/>
              <w:rPr>
                <w:i/>
                <w:iCs/>
                <w:sz w:val="22"/>
                <w:szCs w:val="22"/>
              </w:rPr>
            </w:pPr>
            <w:r w:rsidRPr="00A505BE">
              <w:rPr>
                <w:i/>
                <w:iCs/>
                <w:sz w:val="22"/>
                <w:szCs w:val="22"/>
              </w:rPr>
              <w:t>no</w:t>
            </w:r>
          </w:p>
        </w:tc>
      </w:tr>
      <w:tr w:rsidR="006462B2" w:rsidRPr="00E3478E" w14:paraId="4A44CB9A" w14:textId="77777777" w:rsidTr="00A505BE">
        <w:tc>
          <w:tcPr>
            <w:tcW w:w="2977" w:type="dxa"/>
            <w:hideMark/>
          </w:tcPr>
          <w:p w14:paraId="35AFC375" w14:textId="77777777" w:rsidR="006462B2" w:rsidRPr="00E3478E" w:rsidRDefault="006462B2" w:rsidP="006462B2">
            <w:pPr>
              <w:rPr>
                <w:sz w:val="22"/>
                <w:szCs w:val="22"/>
              </w:rPr>
            </w:pPr>
            <w:r w:rsidRPr="00E3478E">
              <w:rPr>
                <w:sz w:val="22"/>
                <w:szCs w:val="22"/>
              </w:rPr>
              <w:t>Kowalczewski &amp; Klein (2018)</w:t>
            </w:r>
          </w:p>
        </w:tc>
        <w:tc>
          <w:tcPr>
            <w:tcW w:w="687" w:type="dxa"/>
            <w:hideMark/>
          </w:tcPr>
          <w:p w14:paraId="32EA25DD" w14:textId="77777777" w:rsidR="006462B2" w:rsidRPr="00E3478E" w:rsidRDefault="006462B2" w:rsidP="00A505BE">
            <w:pPr>
              <w:jc w:val="right"/>
              <w:rPr>
                <w:sz w:val="22"/>
                <w:szCs w:val="22"/>
              </w:rPr>
            </w:pPr>
            <w:r w:rsidRPr="00E3478E">
              <w:rPr>
                <w:sz w:val="22"/>
                <w:szCs w:val="22"/>
              </w:rPr>
              <w:t>3</w:t>
            </w:r>
          </w:p>
        </w:tc>
        <w:tc>
          <w:tcPr>
            <w:tcW w:w="0" w:type="auto"/>
            <w:hideMark/>
          </w:tcPr>
          <w:p w14:paraId="5BBB5844" w14:textId="051479ED" w:rsidR="006462B2" w:rsidRPr="00A505BE" w:rsidRDefault="000E4D16" w:rsidP="00A505BE">
            <w:pPr>
              <w:jc w:val="right"/>
              <w:rPr>
                <w:i/>
                <w:iCs/>
                <w:sz w:val="22"/>
                <w:szCs w:val="22"/>
              </w:rPr>
            </w:pPr>
            <w:r>
              <w:rPr>
                <w:i/>
                <w:iCs/>
                <w:sz w:val="22"/>
                <w:szCs w:val="22"/>
              </w:rPr>
              <w:t>can’t tell</w:t>
            </w:r>
          </w:p>
        </w:tc>
        <w:tc>
          <w:tcPr>
            <w:tcW w:w="0" w:type="auto"/>
            <w:hideMark/>
          </w:tcPr>
          <w:p w14:paraId="3D35FF65" w14:textId="33CF6AAE" w:rsidR="006462B2" w:rsidRPr="00A505BE" w:rsidRDefault="00AF09AF" w:rsidP="00A505BE">
            <w:pPr>
              <w:jc w:val="right"/>
              <w:rPr>
                <w:i/>
                <w:iCs/>
                <w:sz w:val="22"/>
                <w:szCs w:val="22"/>
              </w:rPr>
            </w:pPr>
            <w:r w:rsidRPr="00A505BE">
              <w:rPr>
                <w:i/>
                <w:iCs/>
                <w:sz w:val="22"/>
                <w:szCs w:val="22"/>
              </w:rPr>
              <w:t>no</w:t>
            </w:r>
          </w:p>
        </w:tc>
        <w:tc>
          <w:tcPr>
            <w:tcW w:w="0" w:type="auto"/>
            <w:hideMark/>
          </w:tcPr>
          <w:p w14:paraId="5B93A599" w14:textId="229A2D20" w:rsidR="006462B2" w:rsidRPr="00A505BE" w:rsidRDefault="00AF09AF" w:rsidP="00A505BE">
            <w:pPr>
              <w:jc w:val="right"/>
              <w:rPr>
                <w:i/>
                <w:iCs/>
                <w:sz w:val="22"/>
                <w:szCs w:val="22"/>
              </w:rPr>
            </w:pPr>
            <w:r w:rsidRPr="00A505BE">
              <w:rPr>
                <w:i/>
                <w:iCs/>
                <w:sz w:val="22"/>
                <w:szCs w:val="22"/>
              </w:rPr>
              <w:t>no</w:t>
            </w:r>
          </w:p>
        </w:tc>
      </w:tr>
      <w:tr w:rsidR="006462B2" w:rsidRPr="00E3478E" w14:paraId="373CF27C" w14:textId="77777777" w:rsidTr="00A505BE">
        <w:tc>
          <w:tcPr>
            <w:tcW w:w="2977" w:type="dxa"/>
            <w:hideMark/>
          </w:tcPr>
          <w:p w14:paraId="4C43B7CC" w14:textId="77777777" w:rsidR="006462B2" w:rsidRPr="00E3478E" w:rsidRDefault="006462B2" w:rsidP="006462B2">
            <w:pPr>
              <w:rPr>
                <w:sz w:val="22"/>
                <w:szCs w:val="22"/>
              </w:rPr>
            </w:pPr>
            <w:r w:rsidRPr="00E3478E">
              <w:rPr>
                <w:sz w:val="22"/>
                <w:szCs w:val="22"/>
              </w:rPr>
              <w:t>Kowalczewski &amp; Klein (2018)</w:t>
            </w:r>
          </w:p>
        </w:tc>
        <w:tc>
          <w:tcPr>
            <w:tcW w:w="687" w:type="dxa"/>
            <w:hideMark/>
          </w:tcPr>
          <w:p w14:paraId="5CEEF9AE" w14:textId="77777777" w:rsidR="006462B2" w:rsidRPr="00E3478E" w:rsidRDefault="006462B2" w:rsidP="00A505BE">
            <w:pPr>
              <w:jc w:val="right"/>
              <w:rPr>
                <w:sz w:val="22"/>
                <w:szCs w:val="22"/>
              </w:rPr>
            </w:pPr>
            <w:r w:rsidRPr="00E3478E">
              <w:rPr>
                <w:sz w:val="22"/>
                <w:szCs w:val="22"/>
              </w:rPr>
              <w:t>4</w:t>
            </w:r>
          </w:p>
        </w:tc>
        <w:tc>
          <w:tcPr>
            <w:tcW w:w="0" w:type="auto"/>
            <w:hideMark/>
          </w:tcPr>
          <w:p w14:paraId="56ED699E" w14:textId="1ABFECCB" w:rsidR="006462B2" w:rsidRPr="00A505BE" w:rsidRDefault="00AF09AF" w:rsidP="00A505BE">
            <w:pPr>
              <w:jc w:val="right"/>
              <w:rPr>
                <w:i/>
                <w:iCs/>
                <w:sz w:val="22"/>
                <w:szCs w:val="22"/>
              </w:rPr>
            </w:pPr>
            <w:r w:rsidRPr="00A505BE">
              <w:rPr>
                <w:i/>
                <w:iCs/>
                <w:sz w:val="22"/>
                <w:szCs w:val="22"/>
              </w:rPr>
              <w:t>yes</w:t>
            </w:r>
          </w:p>
        </w:tc>
        <w:tc>
          <w:tcPr>
            <w:tcW w:w="0" w:type="auto"/>
            <w:hideMark/>
          </w:tcPr>
          <w:p w14:paraId="6CF9B155" w14:textId="269667C2" w:rsidR="006462B2" w:rsidRPr="00A505BE" w:rsidRDefault="00AF09AF" w:rsidP="00A505BE">
            <w:pPr>
              <w:jc w:val="right"/>
              <w:rPr>
                <w:i/>
                <w:iCs/>
                <w:sz w:val="22"/>
                <w:szCs w:val="22"/>
              </w:rPr>
            </w:pPr>
            <w:r w:rsidRPr="00A505BE">
              <w:rPr>
                <w:i/>
                <w:iCs/>
                <w:sz w:val="22"/>
                <w:szCs w:val="22"/>
              </w:rPr>
              <w:t>no</w:t>
            </w:r>
          </w:p>
        </w:tc>
        <w:tc>
          <w:tcPr>
            <w:tcW w:w="0" w:type="auto"/>
            <w:hideMark/>
          </w:tcPr>
          <w:p w14:paraId="4214E90A" w14:textId="6160D164" w:rsidR="006462B2" w:rsidRPr="00A505BE" w:rsidRDefault="00AF09AF" w:rsidP="00A505BE">
            <w:pPr>
              <w:jc w:val="right"/>
              <w:rPr>
                <w:i/>
                <w:iCs/>
                <w:sz w:val="22"/>
                <w:szCs w:val="22"/>
              </w:rPr>
            </w:pPr>
            <w:r w:rsidRPr="00A505BE">
              <w:rPr>
                <w:i/>
                <w:iCs/>
                <w:sz w:val="22"/>
                <w:szCs w:val="22"/>
              </w:rPr>
              <w:t>no</w:t>
            </w:r>
          </w:p>
        </w:tc>
      </w:tr>
      <w:tr w:rsidR="006462B2" w:rsidRPr="00E3478E" w14:paraId="5371F939" w14:textId="77777777" w:rsidTr="00A505BE">
        <w:tc>
          <w:tcPr>
            <w:tcW w:w="2977" w:type="dxa"/>
            <w:hideMark/>
          </w:tcPr>
          <w:p w14:paraId="382F4E52" w14:textId="77777777" w:rsidR="006462B2" w:rsidRPr="00E3478E" w:rsidRDefault="006462B2" w:rsidP="006462B2">
            <w:pPr>
              <w:rPr>
                <w:sz w:val="22"/>
                <w:szCs w:val="22"/>
              </w:rPr>
            </w:pPr>
            <w:r w:rsidRPr="00E3478E">
              <w:rPr>
                <w:sz w:val="22"/>
                <w:szCs w:val="22"/>
              </w:rPr>
              <w:t>Kowalczewski &amp; Klein (2018)</w:t>
            </w:r>
          </w:p>
        </w:tc>
        <w:tc>
          <w:tcPr>
            <w:tcW w:w="687" w:type="dxa"/>
            <w:hideMark/>
          </w:tcPr>
          <w:p w14:paraId="09DC8060" w14:textId="77777777" w:rsidR="006462B2" w:rsidRPr="00E3478E" w:rsidRDefault="006462B2" w:rsidP="00A505BE">
            <w:pPr>
              <w:jc w:val="right"/>
              <w:rPr>
                <w:sz w:val="22"/>
                <w:szCs w:val="22"/>
              </w:rPr>
            </w:pPr>
            <w:r w:rsidRPr="00E3478E">
              <w:rPr>
                <w:sz w:val="22"/>
                <w:szCs w:val="22"/>
              </w:rPr>
              <w:t>5</w:t>
            </w:r>
          </w:p>
        </w:tc>
        <w:tc>
          <w:tcPr>
            <w:tcW w:w="0" w:type="auto"/>
            <w:hideMark/>
          </w:tcPr>
          <w:p w14:paraId="6B359B85" w14:textId="040542EB" w:rsidR="006462B2" w:rsidRPr="00A505BE" w:rsidRDefault="000E4D16" w:rsidP="00A505BE">
            <w:pPr>
              <w:jc w:val="right"/>
              <w:rPr>
                <w:i/>
                <w:iCs/>
                <w:sz w:val="22"/>
                <w:szCs w:val="22"/>
              </w:rPr>
            </w:pPr>
            <w:r>
              <w:rPr>
                <w:i/>
                <w:iCs/>
                <w:sz w:val="22"/>
                <w:szCs w:val="22"/>
              </w:rPr>
              <w:t>can’t tell</w:t>
            </w:r>
          </w:p>
        </w:tc>
        <w:tc>
          <w:tcPr>
            <w:tcW w:w="0" w:type="auto"/>
            <w:hideMark/>
          </w:tcPr>
          <w:p w14:paraId="029C2373" w14:textId="2426AA01" w:rsidR="006462B2" w:rsidRPr="00A505BE" w:rsidRDefault="00AF09AF" w:rsidP="00A505BE">
            <w:pPr>
              <w:jc w:val="right"/>
              <w:rPr>
                <w:i/>
                <w:iCs/>
                <w:sz w:val="22"/>
                <w:szCs w:val="22"/>
              </w:rPr>
            </w:pPr>
            <w:r w:rsidRPr="00A505BE">
              <w:rPr>
                <w:i/>
                <w:iCs/>
                <w:sz w:val="22"/>
                <w:szCs w:val="22"/>
              </w:rPr>
              <w:t>no</w:t>
            </w:r>
          </w:p>
        </w:tc>
        <w:tc>
          <w:tcPr>
            <w:tcW w:w="0" w:type="auto"/>
            <w:hideMark/>
          </w:tcPr>
          <w:p w14:paraId="3B089612" w14:textId="1FF5FEB6" w:rsidR="006462B2" w:rsidRPr="00A505BE" w:rsidRDefault="00AF09AF" w:rsidP="00A505BE">
            <w:pPr>
              <w:jc w:val="right"/>
              <w:rPr>
                <w:i/>
                <w:iCs/>
                <w:sz w:val="22"/>
                <w:szCs w:val="22"/>
              </w:rPr>
            </w:pPr>
            <w:r w:rsidRPr="00A505BE">
              <w:rPr>
                <w:i/>
                <w:iCs/>
                <w:sz w:val="22"/>
                <w:szCs w:val="22"/>
              </w:rPr>
              <w:t>no</w:t>
            </w:r>
          </w:p>
        </w:tc>
      </w:tr>
      <w:tr w:rsidR="006462B2" w:rsidRPr="00E3478E" w14:paraId="63DF147E" w14:textId="77777777" w:rsidTr="00A505BE">
        <w:tc>
          <w:tcPr>
            <w:tcW w:w="2977" w:type="dxa"/>
            <w:hideMark/>
          </w:tcPr>
          <w:p w14:paraId="5672D187" w14:textId="77777777" w:rsidR="006462B2" w:rsidRPr="00E3478E" w:rsidRDefault="006462B2" w:rsidP="006462B2">
            <w:pPr>
              <w:rPr>
                <w:sz w:val="22"/>
                <w:szCs w:val="22"/>
              </w:rPr>
            </w:pPr>
            <w:r w:rsidRPr="00E3478E">
              <w:rPr>
                <w:sz w:val="22"/>
                <w:szCs w:val="22"/>
              </w:rPr>
              <w:t>Xu et al. (2014a)</w:t>
            </w:r>
          </w:p>
        </w:tc>
        <w:tc>
          <w:tcPr>
            <w:tcW w:w="687" w:type="dxa"/>
            <w:hideMark/>
          </w:tcPr>
          <w:p w14:paraId="0DDD0F5F" w14:textId="77777777" w:rsidR="006462B2" w:rsidRPr="00E3478E" w:rsidRDefault="006462B2" w:rsidP="00A505BE">
            <w:pPr>
              <w:jc w:val="right"/>
              <w:rPr>
                <w:sz w:val="22"/>
                <w:szCs w:val="22"/>
              </w:rPr>
            </w:pPr>
            <w:r w:rsidRPr="00E3478E">
              <w:rPr>
                <w:sz w:val="22"/>
                <w:szCs w:val="22"/>
              </w:rPr>
              <w:t>4</w:t>
            </w:r>
          </w:p>
        </w:tc>
        <w:tc>
          <w:tcPr>
            <w:tcW w:w="0" w:type="auto"/>
            <w:hideMark/>
          </w:tcPr>
          <w:p w14:paraId="74A3757E" w14:textId="22A4C9B7" w:rsidR="006462B2" w:rsidRPr="00A505BE" w:rsidRDefault="00AF09AF" w:rsidP="00A505BE">
            <w:pPr>
              <w:jc w:val="right"/>
              <w:rPr>
                <w:i/>
                <w:iCs/>
                <w:sz w:val="22"/>
                <w:szCs w:val="22"/>
              </w:rPr>
            </w:pPr>
            <w:r w:rsidRPr="00A505BE">
              <w:rPr>
                <w:i/>
                <w:iCs/>
                <w:sz w:val="22"/>
                <w:szCs w:val="22"/>
              </w:rPr>
              <w:t>yes</w:t>
            </w:r>
          </w:p>
        </w:tc>
        <w:tc>
          <w:tcPr>
            <w:tcW w:w="0" w:type="auto"/>
            <w:hideMark/>
          </w:tcPr>
          <w:p w14:paraId="3DDF55A4" w14:textId="41EBC83E" w:rsidR="006462B2" w:rsidRPr="00A505BE" w:rsidRDefault="00AF09AF" w:rsidP="00A505BE">
            <w:pPr>
              <w:jc w:val="right"/>
              <w:rPr>
                <w:i/>
                <w:iCs/>
                <w:sz w:val="22"/>
                <w:szCs w:val="22"/>
              </w:rPr>
            </w:pPr>
            <w:r w:rsidRPr="00A505BE">
              <w:rPr>
                <w:i/>
                <w:iCs/>
                <w:sz w:val="22"/>
                <w:szCs w:val="22"/>
              </w:rPr>
              <w:t>no</w:t>
            </w:r>
          </w:p>
        </w:tc>
        <w:tc>
          <w:tcPr>
            <w:tcW w:w="0" w:type="auto"/>
            <w:hideMark/>
          </w:tcPr>
          <w:p w14:paraId="3BE53996" w14:textId="485CDC6C" w:rsidR="006462B2" w:rsidRPr="00A505BE" w:rsidRDefault="00AF09AF" w:rsidP="00A505BE">
            <w:pPr>
              <w:jc w:val="right"/>
              <w:rPr>
                <w:i/>
                <w:iCs/>
                <w:sz w:val="22"/>
                <w:szCs w:val="22"/>
              </w:rPr>
            </w:pPr>
            <w:r w:rsidRPr="00A505BE">
              <w:rPr>
                <w:i/>
                <w:iCs/>
                <w:sz w:val="22"/>
                <w:szCs w:val="22"/>
              </w:rPr>
              <w:t>no</w:t>
            </w:r>
          </w:p>
        </w:tc>
      </w:tr>
      <w:tr w:rsidR="006462B2" w:rsidRPr="00E3478E" w14:paraId="113C4392" w14:textId="77777777" w:rsidTr="00A505BE">
        <w:tc>
          <w:tcPr>
            <w:tcW w:w="2977" w:type="dxa"/>
            <w:hideMark/>
          </w:tcPr>
          <w:p w14:paraId="00222049" w14:textId="77777777" w:rsidR="006462B2" w:rsidRPr="00E3478E" w:rsidRDefault="006462B2" w:rsidP="006462B2">
            <w:pPr>
              <w:rPr>
                <w:sz w:val="22"/>
                <w:szCs w:val="22"/>
              </w:rPr>
            </w:pPr>
            <w:r w:rsidRPr="00E3478E">
              <w:rPr>
                <w:sz w:val="22"/>
                <w:szCs w:val="22"/>
              </w:rPr>
              <w:t>Doyle (2023)</w:t>
            </w:r>
          </w:p>
        </w:tc>
        <w:tc>
          <w:tcPr>
            <w:tcW w:w="687" w:type="dxa"/>
            <w:hideMark/>
          </w:tcPr>
          <w:p w14:paraId="383D4352" w14:textId="77777777" w:rsidR="006462B2" w:rsidRPr="00E3478E" w:rsidRDefault="006462B2" w:rsidP="00A505BE">
            <w:pPr>
              <w:jc w:val="right"/>
              <w:rPr>
                <w:sz w:val="22"/>
                <w:szCs w:val="22"/>
              </w:rPr>
            </w:pPr>
            <w:r w:rsidRPr="00E3478E">
              <w:rPr>
                <w:sz w:val="22"/>
                <w:szCs w:val="22"/>
              </w:rPr>
              <w:t>3</w:t>
            </w:r>
          </w:p>
        </w:tc>
        <w:tc>
          <w:tcPr>
            <w:tcW w:w="0" w:type="auto"/>
            <w:hideMark/>
          </w:tcPr>
          <w:p w14:paraId="214C807A" w14:textId="5D354CA5" w:rsidR="006462B2" w:rsidRPr="00A505BE" w:rsidRDefault="000E4D16" w:rsidP="00A505BE">
            <w:pPr>
              <w:jc w:val="right"/>
              <w:rPr>
                <w:i/>
                <w:iCs/>
                <w:sz w:val="22"/>
                <w:szCs w:val="22"/>
              </w:rPr>
            </w:pPr>
            <w:r>
              <w:rPr>
                <w:i/>
                <w:iCs/>
                <w:sz w:val="22"/>
                <w:szCs w:val="22"/>
              </w:rPr>
              <w:t>can’t tell</w:t>
            </w:r>
          </w:p>
        </w:tc>
        <w:tc>
          <w:tcPr>
            <w:tcW w:w="0" w:type="auto"/>
            <w:hideMark/>
          </w:tcPr>
          <w:p w14:paraId="0EE98876" w14:textId="357E8A5B" w:rsidR="006462B2" w:rsidRPr="00A505BE" w:rsidRDefault="00AF09AF" w:rsidP="00A505BE">
            <w:pPr>
              <w:jc w:val="right"/>
              <w:rPr>
                <w:i/>
                <w:iCs/>
                <w:sz w:val="22"/>
                <w:szCs w:val="22"/>
              </w:rPr>
            </w:pPr>
            <w:r w:rsidRPr="00A505BE">
              <w:rPr>
                <w:i/>
                <w:iCs/>
                <w:sz w:val="22"/>
                <w:szCs w:val="22"/>
              </w:rPr>
              <w:t>yes</w:t>
            </w:r>
          </w:p>
        </w:tc>
        <w:tc>
          <w:tcPr>
            <w:tcW w:w="0" w:type="auto"/>
            <w:hideMark/>
          </w:tcPr>
          <w:p w14:paraId="3024DCED" w14:textId="42000B6B" w:rsidR="006462B2" w:rsidRPr="00A505BE" w:rsidRDefault="00AF09AF" w:rsidP="00A505BE">
            <w:pPr>
              <w:jc w:val="right"/>
              <w:rPr>
                <w:i/>
                <w:iCs/>
                <w:sz w:val="22"/>
                <w:szCs w:val="22"/>
              </w:rPr>
            </w:pPr>
            <w:r w:rsidRPr="00A505BE">
              <w:rPr>
                <w:i/>
                <w:iCs/>
                <w:sz w:val="22"/>
                <w:szCs w:val="22"/>
              </w:rPr>
              <w:t>yes</w:t>
            </w:r>
          </w:p>
        </w:tc>
      </w:tr>
      <w:tr w:rsidR="006462B2" w:rsidRPr="00E3478E" w14:paraId="229573A2" w14:textId="77777777" w:rsidTr="00A505BE">
        <w:tc>
          <w:tcPr>
            <w:tcW w:w="2977" w:type="dxa"/>
            <w:hideMark/>
          </w:tcPr>
          <w:p w14:paraId="4FF8F8DA" w14:textId="77777777" w:rsidR="006462B2" w:rsidRPr="00E3478E" w:rsidRDefault="006462B2" w:rsidP="006462B2">
            <w:pPr>
              <w:rPr>
                <w:sz w:val="22"/>
                <w:szCs w:val="22"/>
              </w:rPr>
            </w:pPr>
            <w:r w:rsidRPr="00E3478E">
              <w:rPr>
                <w:sz w:val="22"/>
                <w:szCs w:val="22"/>
              </w:rPr>
              <w:t>Xu et al. (2014b)</w:t>
            </w:r>
          </w:p>
        </w:tc>
        <w:tc>
          <w:tcPr>
            <w:tcW w:w="687" w:type="dxa"/>
            <w:hideMark/>
          </w:tcPr>
          <w:p w14:paraId="1D6FA19B" w14:textId="77777777" w:rsidR="006462B2" w:rsidRPr="00E3478E" w:rsidRDefault="006462B2" w:rsidP="00A505BE">
            <w:pPr>
              <w:jc w:val="right"/>
              <w:rPr>
                <w:sz w:val="22"/>
                <w:szCs w:val="22"/>
              </w:rPr>
            </w:pPr>
            <w:r w:rsidRPr="00E3478E">
              <w:rPr>
                <w:sz w:val="22"/>
                <w:szCs w:val="22"/>
              </w:rPr>
              <w:t>3</w:t>
            </w:r>
          </w:p>
        </w:tc>
        <w:tc>
          <w:tcPr>
            <w:tcW w:w="0" w:type="auto"/>
            <w:hideMark/>
          </w:tcPr>
          <w:p w14:paraId="5E978C0D" w14:textId="4997864F" w:rsidR="006462B2" w:rsidRPr="00A505BE" w:rsidRDefault="000E4D16" w:rsidP="00A505BE">
            <w:pPr>
              <w:jc w:val="right"/>
              <w:rPr>
                <w:i/>
                <w:iCs/>
                <w:sz w:val="22"/>
                <w:szCs w:val="22"/>
              </w:rPr>
            </w:pPr>
            <w:r>
              <w:rPr>
                <w:i/>
                <w:iCs/>
                <w:sz w:val="22"/>
                <w:szCs w:val="22"/>
              </w:rPr>
              <w:t>can’t tell</w:t>
            </w:r>
          </w:p>
        </w:tc>
        <w:tc>
          <w:tcPr>
            <w:tcW w:w="0" w:type="auto"/>
            <w:hideMark/>
          </w:tcPr>
          <w:p w14:paraId="76E4B945" w14:textId="4754FE55" w:rsidR="006462B2" w:rsidRPr="00A505BE" w:rsidRDefault="00AF09AF" w:rsidP="00A505BE">
            <w:pPr>
              <w:jc w:val="right"/>
              <w:rPr>
                <w:i/>
                <w:iCs/>
                <w:sz w:val="22"/>
                <w:szCs w:val="22"/>
              </w:rPr>
            </w:pPr>
            <w:r w:rsidRPr="00A505BE">
              <w:rPr>
                <w:i/>
                <w:iCs/>
                <w:sz w:val="22"/>
                <w:szCs w:val="22"/>
              </w:rPr>
              <w:t>yes</w:t>
            </w:r>
          </w:p>
        </w:tc>
        <w:tc>
          <w:tcPr>
            <w:tcW w:w="0" w:type="auto"/>
            <w:hideMark/>
          </w:tcPr>
          <w:p w14:paraId="3FA47125" w14:textId="0052EF0A" w:rsidR="006462B2" w:rsidRPr="00A505BE" w:rsidRDefault="00AF09AF" w:rsidP="00A505BE">
            <w:pPr>
              <w:jc w:val="right"/>
              <w:rPr>
                <w:i/>
                <w:iCs/>
                <w:sz w:val="22"/>
                <w:szCs w:val="22"/>
              </w:rPr>
            </w:pPr>
            <w:r w:rsidRPr="00A505BE">
              <w:rPr>
                <w:i/>
                <w:iCs/>
                <w:sz w:val="22"/>
                <w:szCs w:val="22"/>
              </w:rPr>
              <w:t>yes</w:t>
            </w:r>
          </w:p>
        </w:tc>
      </w:tr>
      <w:tr w:rsidR="006462B2" w:rsidRPr="00E3478E" w14:paraId="6023340E" w14:textId="77777777" w:rsidTr="00A505BE">
        <w:tc>
          <w:tcPr>
            <w:tcW w:w="2977" w:type="dxa"/>
            <w:hideMark/>
          </w:tcPr>
          <w:p w14:paraId="5A81C380" w14:textId="77777777" w:rsidR="006462B2" w:rsidRPr="00E3478E" w:rsidRDefault="006462B2" w:rsidP="006462B2">
            <w:pPr>
              <w:rPr>
                <w:sz w:val="22"/>
                <w:szCs w:val="22"/>
              </w:rPr>
            </w:pPr>
            <w:r w:rsidRPr="00E3478E">
              <w:rPr>
                <w:sz w:val="22"/>
                <w:szCs w:val="22"/>
              </w:rPr>
              <w:t>Xu et al. (2014b)</w:t>
            </w:r>
          </w:p>
        </w:tc>
        <w:tc>
          <w:tcPr>
            <w:tcW w:w="687" w:type="dxa"/>
            <w:hideMark/>
          </w:tcPr>
          <w:p w14:paraId="3F35E170" w14:textId="77777777" w:rsidR="006462B2" w:rsidRPr="00E3478E" w:rsidRDefault="006462B2" w:rsidP="00A505BE">
            <w:pPr>
              <w:jc w:val="right"/>
              <w:rPr>
                <w:sz w:val="22"/>
                <w:szCs w:val="22"/>
              </w:rPr>
            </w:pPr>
            <w:r w:rsidRPr="00E3478E">
              <w:rPr>
                <w:sz w:val="22"/>
                <w:szCs w:val="22"/>
              </w:rPr>
              <w:t>4</w:t>
            </w:r>
          </w:p>
        </w:tc>
        <w:tc>
          <w:tcPr>
            <w:tcW w:w="0" w:type="auto"/>
            <w:hideMark/>
          </w:tcPr>
          <w:p w14:paraId="11165AA9" w14:textId="59505B57" w:rsidR="006462B2" w:rsidRPr="00A505BE" w:rsidRDefault="00AF09AF" w:rsidP="00A505BE">
            <w:pPr>
              <w:jc w:val="right"/>
              <w:rPr>
                <w:i/>
                <w:iCs/>
                <w:sz w:val="22"/>
                <w:szCs w:val="22"/>
              </w:rPr>
            </w:pPr>
            <w:r w:rsidRPr="00A505BE">
              <w:rPr>
                <w:i/>
                <w:iCs/>
                <w:sz w:val="22"/>
                <w:szCs w:val="22"/>
              </w:rPr>
              <w:t>yes</w:t>
            </w:r>
          </w:p>
        </w:tc>
        <w:tc>
          <w:tcPr>
            <w:tcW w:w="0" w:type="auto"/>
            <w:hideMark/>
          </w:tcPr>
          <w:p w14:paraId="21A0B820" w14:textId="275A4896" w:rsidR="006462B2" w:rsidRPr="00A505BE" w:rsidRDefault="00AF09AF" w:rsidP="00A505BE">
            <w:pPr>
              <w:jc w:val="right"/>
              <w:rPr>
                <w:i/>
                <w:iCs/>
                <w:sz w:val="22"/>
                <w:szCs w:val="22"/>
              </w:rPr>
            </w:pPr>
            <w:r w:rsidRPr="00A505BE">
              <w:rPr>
                <w:i/>
                <w:iCs/>
                <w:sz w:val="22"/>
                <w:szCs w:val="22"/>
              </w:rPr>
              <w:t>no</w:t>
            </w:r>
          </w:p>
        </w:tc>
        <w:tc>
          <w:tcPr>
            <w:tcW w:w="0" w:type="auto"/>
            <w:hideMark/>
          </w:tcPr>
          <w:p w14:paraId="2DC455FA" w14:textId="7A54DBD7" w:rsidR="006462B2" w:rsidRPr="00A505BE" w:rsidRDefault="00AF09AF" w:rsidP="00A505BE">
            <w:pPr>
              <w:jc w:val="right"/>
              <w:rPr>
                <w:i/>
                <w:iCs/>
                <w:sz w:val="22"/>
                <w:szCs w:val="22"/>
              </w:rPr>
            </w:pPr>
            <w:r w:rsidRPr="00A505BE">
              <w:rPr>
                <w:i/>
                <w:iCs/>
                <w:sz w:val="22"/>
                <w:szCs w:val="22"/>
              </w:rPr>
              <w:t>no</w:t>
            </w:r>
          </w:p>
        </w:tc>
      </w:tr>
      <w:tr w:rsidR="006462B2" w:rsidRPr="00E3478E" w14:paraId="030416A4" w14:textId="77777777" w:rsidTr="00A505BE">
        <w:tc>
          <w:tcPr>
            <w:tcW w:w="2977" w:type="dxa"/>
            <w:hideMark/>
          </w:tcPr>
          <w:p w14:paraId="4190EDEE" w14:textId="77777777" w:rsidR="006462B2" w:rsidRPr="00E3478E" w:rsidRDefault="006462B2" w:rsidP="006462B2">
            <w:pPr>
              <w:rPr>
                <w:sz w:val="22"/>
                <w:szCs w:val="22"/>
              </w:rPr>
            </w:pPr>
            <w:r w:rsidRPr="00E3478E">
              <w:rPr>
                <w:sz w:val="22"/>
                <w:szCs w:val="22"/>
              </w:rPr>
              <w:t>Lai et al. (2024)</w:t>
            </w:r>
          </w:p>
        </w:tc>
        <w:tc>
          <w:tcPr>
            <w:tcW w:w="687" w:type="dxa"/>
            <w:hideMark/>
          </w:tcPr>
          <w:p w14:paraId="70048C10" w14:textId="77777777" w:rsidR="006462B2" w:rsidRPr="00E3478E" w:rsidRDefault="006462B2" w:rsidP="00A505BE">
            <w:pPr>
              <w:jc w:val="right"/>
              <w:rPr>
                <w:sz w:val="22"/>
                <w:szCs w:val="22"/>
              </w:rPr>
            </w:pPr>
            <w:r w:rsidRPr="00E3478E">
              <w:rPr>
                <w:sz w:val="22"/>
                <w:szCs w:val="22"/>
              </w:rPr>
              <w:t>5</w:t>
            </w:r>
          </w:p>
        </w:tc>
        <w:tc>
          <w:tcPr>
            <w:tcW w:w="0" w:type="auto"/>
            <w:hideMark/>
          </w:tcPr>
          <w:p w14:paraId="797E4263" w14:textId="4880EF4F" w:rsidR="006462B2" w:rsidRPr="00A505BE" w:rsidRDefault="00AF09AF" w:rsidP="00A505BE">
            <w:pPr>
              <w:jc w:val="right"/>
              <w:rPr>
                <w:i/>
                <w:iCs/>
                <w:sz w:val="22"/>
                <w:szCs w:val="22"/>
              </w:rPr>
            </w:pPr>
            <w:r w:rsidRPr="00A505BE">
              <w:rPr>
                <w:i/>
                <w:iCs/>
                <w:sz w:val="22"/>
                <w:szCs w:val="22"/>
              </w:rPr>
              <w:t>no</w:t>
            </w:r>
          </w:p>
        </w:tc>
        <w:tc>
          <w:tcPr>
            <w:tcW w:w="0" w:type="auto"/>
            <w:hideMark/>
          </w:tcPr>
          <w:p w14:paraId="7BC5C47A" w14:textId="0A5E4887" w:rsidR="006462B2" w:rsidRPr="00A505BE" w:rsidRDefault="00AF09AF" w:rsidP="00A505BE">
            <w:pPr>
              <w:jc w:val="right"/>
              <w:rPr>
                <w:i/>
                <w:iCs/>
                <w:sz w:val="22"/>
                <w:szCs w:val="22"/>
              </w:rPr>
            </w:pPr>
            <w:r w:rsidRPr="00A505BE">
              <w:rPr>
                <w:i/>
                <w:iCs/>
                <w:sz w:val="22"/>
                <w:szCs w:val="22"/>
              </w:rPr>
              <w:t>yes</w:t>
            </w:r>
          </w:p>
        </w:tc>
        <w:tc>
          <w:tcPr>
            <w:tcW w:w="0" w:type="auto"/>
            <w:hideMark/>
          </w:tcPr>
          <w:p w14:paraId="6D0F678A" w14:textId="4EE7B184" w:rsidR="006462B2" w:rsidRPr="00A505BE" w:rsidRDefault="00AF09AF" w:rsidP="00A505BE">
            <w:pPr>
              <w:jc w:val="right"/>
              <w:rPr>
                <w:i/>
                <w:iCs/>
                <w:sz w:val="22"/>
                <w:szCs w:val="22"/>
              </w:rPr>
            </w:pPr>
            <w:r w:rsidRPr="00A505BE">
              <w:rPr>
                <w:i/>
                <w:iCs/>
                <w:sz w:val="22"/>
                <w:szCs w:val="22"/>
              </w:rPr>
              <w:t>yes</w:t>
            </w:r>
          </w:p>
        </w:tc>
      </w:tr>
      <w:tr w:rsidR="006462B2" w:rsidRPr="00E3478E" w14:paraId="6B7FAD1C" w14:textId="77777777" w:rsidTr="00A505BE">
        <w:tc>
          <w:tcPr>
            <w:tcW w:w="2977" w:type="dxa"/>
            <w:hideMark/>
          </w:tcPr>
          <w:p w14:paraId="4EE54EA5" w14:textId="77777777" w:rsidR="006462B2" w:rsidRPr="00E3478E" w:rsidRDefault="006462B2" w:rsidP="006462B2">
            <w:pPr>
              <w:rPr>
                <w:sz w:val="22"/>
                <w:szCs w:val="22"/>
              </w:rPr>
            </w:pPr>
            <w:r w:rsidRPr="00E3478E">
              <w:rPr>
                <w:sz w:val="22"/>
                <w:szCs w:val="22"/>
              </w:rPr>
              <w:t>Gillespie et al. (2024)</w:t>
            </w:r>
          </w:p>
        </w:tc>
        <w:tc>
          <w:tcPr>
            <w:tcW w:w="687" w:type="dxa"/>
            <w:hideMark/>
          </w:tcPr>
          <w:p w14:paraId="4E06EB35" w14:textId="77777777" w:rsidR="006462B2" w:rsidRPr="00E3478E" w:rsidRDefault="006462B2" w:rsidP="00A505BE">
            <w:pPr>
              <w:jc w:val="right"/>
              <w:rPr>
                <w:sz w:val="22"/>
                <w:szCs w:val="22"/>
              </w:rPr>
            </w:pPr>
            <w:r w:rsidRPr="00E3478E">
              <w:rPr>
                <w:sz w:val="22"/>
                <w:szCs w:val="22"/>
              </w:rPr>
              <w:t>3</w:t>
            </w:r>
          </w:p>
        </w:tc>
        <w:tc>
          <w:tcPr>
            <w:tcW w:w="0" w:type="auto"/>
            <w:hideMark/>
          </w:tcPr>
          <w:p w14:paraId="7A7A23DF" w14:textId="3C5C2E99" w:rsidR="006462B2" w:rsidRPr="00A505BE" w:rsidRDefault="000E4D16" w:rsidP="00A505BE">
            <w:pPr>
              <w:jc w:val="right"/>
              <w:rPr>
                <w:i/>
                <w:iCs/>
                <w:sz w:val="22"/>
                <w:szCs w:val="22"/>
              </w:rPr>
            </w:pPr>
            <w:r>
              <w:rPr>
                <w:i/>
                <w:iCs/>
                <w:sz w:val="22"/>
                <w:szCs w:val="22"/>
              </w:rPr>
              <w:t>can’t tell</w:t>
            </w:r>
          </w:p>
        </w:tc>
        <w:tc>
          <w:tcPr>
            <w:tcW w:w="0" w:type="auto"/>
            <w:hideMark/>
          </w:tcPr>
          <w:p w14:paraId="3ABF1720" w14:textId="5ECC0342" w:rsidR="006462B2" w:rsidRPr="00A505BE" w:rsidRDefault="00AF09AF" w:rsidP="00A505BE">
            <w:pPr>
              <w:jc w:val="right"/>
              <w:rPr>
                <w:i/>
                <w:iCs/>
                <w:sz w:val="22"/>
                <w:szCs w:val="22"/>
              </w:rPr>
            </w:pPr>
            <w:r w:rsidRPr="00A505BE">
              <w:rPr>
                <w:i/>
                <w:iCs/>
                <w:sz w:val="22"/>
                <w:szCs w:val="22"/>
              </w:rPr>
              <w:t>yes</w:t>
            </w:r>
          </w:p>
        </w:tc>
        <w:tc>
          <w:tcPr>
            <w:tcW w:w="0" w:type="auto"/>
            <w:hideMark/>
          </w:tcPr>
          <w:p w14:paraId="4FE6FCDE" w14:textId="208DF1CD" w:rsidR="006462B2" w:rsidRPr="00A505BE" w:rsidRDefault="00AF09AF" w:rsidP="00A505BE">
            <w:pPr>
              <w:jc w:val="right"/>
              <w:rPr>
                <w:i/>
                <w:iCs/>
                <w:sz w:val="22"/>
                <w:szCs w:val="22"/>
              </w:rPr>
            </w:pPr>
            <w:r w:rsidRPr="00A505BE">
              <w:rPr>
                <w:i/>
                <w:iCs/>
                <w:sz w:val="22"/>
                <w:szCs w:val="22"/>
              </w:rPr>
              <w:t>yes</w:t>
            </w:r>
          </w:p>
        </w:tc>
      </w:tr>
      <w:tr w:rsidR="006462B2" w:rsidRPr="00E3478E" w14:paraId="6F3866B0" w14:textId="77777777" w:rsidTr="00A505BE">
        <w:tc>
          <w:tcPr>
            <w:tcW w:w="2977" w:type="dxa"/>
            <w:hideMark/>
          </w:tcPr>
          <w:p w14:paraId="1C20EA8F" w14:textId="77777777" w:rsidR="006462B2" w:rsidRPr="00E3478E" w:rsidRDefault="006462B2" w:rsidP="006462B2">
            <w:pPr>
              <w:rPr>
                <w:sz w:val="22"/>
                <w:szCs w:val="22"/>
              </w:rPr>
            </w:pPr>
            <w:r w:rsidRPr="00E3478E">
              <w:rPr>
                <w:sz w:val="22"/>
                <w:szCs w:val="22"/>
              </w:rPr>
              <w:t>Ost et al. (2022)</w:t>
            </w:r>
          </w:p>
        </w:tc>
        <w:tc>
          <w:tcPr>
            <w:tcW w:w="687" w:type="dxa"/>
            <w:hideMark/>
          </w:tcPr>
          <w:p w14:paraId="35D32C44" w14:textId="77777777" w:rsidR="006462B2" w:rsidRPr="00E3478E" w:rsidRDefault="006462B2" w:rsidP="00A505BE">
            <w:pPr>
              <w:jc w:val="right"/>
              <w:rPr>
                <w:sz w:val="22"/>
                <w:szCs w:val="22"/>
              </w:rPr>
            </w:pPr>
            <w:r w:rsidRPr="00E3478E">
              <w:rPr>
                <w:sz w:val="22"/>
                <w:szCs w:val="22"/>
              </w:rPr>
              <w:t>1</w:t>
            </w:r>
          </w:p>
        </w:tc>
        <w:tc>
          <w:tcPr>
            <w:tcW w:w="0" w:type="auto"/>
            <w:hideMark/>
          </w:tcPr>
          <w:p w14:paraId="01560F03" w14:textId="16F30009" w:rsidR="006462B2" w:rsidRPr="00A505BE" w:rsidRDefault="00AF09AF" w:rsidP="00A505BE">
            <w:pPr>
              <w:jc w:val="right"/>
              <w:rPr>
                <w:i/>
                <w:iCs/>
                <w:sz w:val="22"/>
                <w:szCs w:val="22"/>
              </w:rPr>
            </w:pPr>
            <w:r w:rsidRPr="00A505BE">
              <w:rPr>
                <w:i/>
                <w:iCs/>
                <w:sz w:val="22"/>
                <w:szCs w:val="22"/>
              </w:rPr>
              <w:t>no</w:t>
            </w:r>
          </w:p>
        </w:tc>
        <w:tc>
          <w:tcPr>
            <w:tcW w:w="0" w:type="auto"/>
            <w:hideMark/>
          </w:tcPr>
          <w:p w14:paraId="5D8AA58D" w14:textId="73663B12" w:rsidR="006462B2" w:rsidRPr="00A505BE" w:rsidRDefault="00AF09AF" w:rsidP="00A505BE">
            <w:pPr>
              <w:jc w:val="right"/>
              <w:rPr>
                <w:i/>
                <w:iCs/>
                <w:sz w:val="22"/>
                <w:szCs w:val="22"/>
              </w:rPr>
            </w:pPr>
            <w:r w:rsidRPr="00A505BE">
              <w:rPr>
                <w:i/>
                <w:iCs/>
                <w:sz w:val="22"/>
                <w:szCs w:val="22"/>
              </w:rPr>
              <w:t>yes</w:t>
            </w:r>
          </w:p>
        </w:tc>
        <w:tc>
          <w:tcPr>
            <w:tcW w:w="0" w:type="auto"/>
            <w:hideMark/>
          </w:tcPr>
          <w:p w14:paraId="2AFE0CA9" w14:textId="5D68B6D1" w:rsidR="006462B2" w:rsidRPr="00A505BE" w:rsidRDefault="00AF09AF" w:rsidP="00A505BE">
            <w:pPr>
              <w:jc w:val="right"/>
              <w:rPr>
                <w:i/>
                <w:iCs/>
                <w:sz w:val="22"/>
                <w:szCs w:val="22"/>
              </w:rPr>
            </w:pPr>
            <w:r w:rsidRPr="00A505BE">
              <w:rPr>
                <w:i/>
                <w:iCs/>
                <w:sz w:val="22"/>
                <w:szCs w:val="22"/>
              </w:rPr>
              <w:t>yes</w:t>
            </w:r>
          </w:p>
        </w:tc>
      </w:tr>
      <w:tr w:rsidR="006462B2" w:rsidRPr="00E3478E" w14:paraId="7647FF44" w14:textId="77777777" w:rsidTr="00A505BE">
        <w:tc>
          <w:tcPr>
            <w:tcW w:w="2977" w:type="dxa"/>
            <w:hideMark/>
          </w:tcPr>
          <w:p w14:paraId="61C87016" w14:textId="77777777" w:rsidR="006462B2" w:rsidRPr="00E3478E" w:rsidRDefault="006462B2" w:rsidP="006462B2">
            <w:pPr>
              <w:rPr>
                <w:sz w:val="22"/>
                <w:szCs w:val="22"/>
              </w:rPr>
            </w:pPr>
            <w:r w:rsidRPr="00E3478E">
              <w:rPr>
                <w:sz w:val="22"/>
                <w:szCs w:val="22"/>
              </w:rPr>
              <w:t>Bank-Nielsen et al. (2019)</w:t>
            </w:r>
          </w:p>
        </w:tc>
        <w:tc>
          <w:tcPr>
            <w:tcW w:w="687" w:type="dxa"/>
            <w:hideMark/>
          </w:tcPr>
          <w:p w14:paraId="6180E976" w14:textId="77777777" w:rsidR="006462B2" w:rsidRPr="00E3478E" w:rsidRDefault="006462B2" w:rsidP="00A505BE">
            <w:pPr>
              <w:jc w:val="right"/>
              <w:rPr>
                <w:sz w:val="22"/>
                <w:szCs w:val="22"/>
              </w:rPr>
            </w:pPr>
            <w:r w:rsidRPr="00E3478E">
              <w:rPr>
                <w:sz w:val="22"/>
                <w:szCs w:val="22"/>
              </w:rPr>
              <w:t>2</w:t>
            </w:r>
          </w:p>
        </w:tc>
        <w:tc>
          <w:tcPr>
            <w:tcW w:w="0" w:type="auto"/>
            <w:hideMark/>
          </w:tcPr>
          <w:p w14:paraId="29893C2B" w14:textId="7B5FF104" w:rsidR="006462B2" w:rsidRPr="00A505BE" w:rsidRDefault="00AF09AF" w:rsidP="00A505BE">
            <w:pPr>
              <w:jc w:val="right"/>
              <w:rPr>
                <w:i/>
                <w:iCs/>
                <w:sz w:val="22"/>
                <w:szCs w:val="22"/>
              </w:rPr>
            </w:pPr>
            <w:r w:rsidRPr="00A505BE">
              <w:rPr>
                <w:i/>
                <w:iCs/>
                <w:sz w:val="22"/>
                <w:szCs w:val="22"/>
              </w:rPr>
              <w:t>yes</w:t>
            </w:r>
          </w:p>
        </w:tc>
        <w:tc>
          <w:tcPr>
            <w:tcW w:w="0" w:type="auto"/>
            <w:hideMark/>
          </w:tcPr>
          <w:p w14:paraId="10D61178" w14:textId="0CAB9683" w:rsidR="006462B2" w:rsidRPr="00A505BE" w:rsidRDefault="000E4D16" w:rsidP="00A505BE">
            <w:pPr>
              <w:jc w:val="right"/>
              <w:rPr>
                <w:i/>
                <w:iCs/>
                <w:sz w:val="22"/>
                <w:szCs w:val="22"/>
              </w:rPr>
            </w:pPr>
            <w:r>
              <w:rPr>
                <w:i/>
                <w:iCs/>
                <w:sz w:val="22"/>
                <w:szCs w:val="22"/>
              </w:rPr>
              <w:t>can’t tell</w:t>
            </w:r>
          </w:p>
        </w:tc>
        <w:tc>
          <w:tcPr>
            <w:tcW w:w="0" w:type="auto"/>
            <w:hideMark/>
          </w:tcPr>
          <w:p w14:paraId="7F68E5E2" w14:textId="538EABCB" w:rsidR="006462B2" w:rsidRPr="00A505BE" w:rsidRDefault="00AF09AF" w:rsidP="00A505BE">
            <w:pPr>
              <w:jc w:val="right"/>
              <w:rPr>
                <w:i/>
                <w:iCs/>
                <w:sz w:val="22"/>
                <w:szCs w:val="22"/>
              </w:rPr>
            </w:pPr>
            <w:r w:rsidRPr="00A505BE">
              <w:rPr>
                <w:i/>
                <w:iCs/>
                <w:sz w:val="22"/>
                <w:szCs w:val="22"/>
              </w:rPr>
              <w:t>yes</w:t>
            </w:r>
          </w:p>
        </w:tc>
      </w:tr>
      <w:tr w:rsidR="006462B2" w:rsidRPr="00E3478E" w14:paraId="4C80603C" w14:textId="77777777" w:rsidTr="00A505BE">
        <w:tc>
          <w:tcPr>
            <w:tcW w:w="2977" w:type="dxa"/>
            <w:hideMark/>
          </w:tcPr>
          <w:p w14:paraId="4318D0C2" w14:textId="77777777" w:rsidR="006462B2" w:rsidRPr="00E3478E" w:rsidRDefault="006462B2" w:rsidP="006462B2">
            <w:pPr>
              <w:rPr>
                <w:sz w:val="22"/>
                <w:szCs w:val="22"/>
              </w:rPr>
            </w:pPr>
            <w:r w:rsidRPr="00E3478E">
              <w:rPr>
                <w:sz w:val="22"/>
                <w:szCs w:val="22"/>
              </w:rPr>
              <w:t>Bank-Nielsen et al. (2019)</w:t>
            </w:r>
          </w:p>
        </w:tc>
        <w:tc>
          <w:tcPr>
            <w:tcW w:w="687" w:type="dxa"/>
            <w:hideMark/>
          </w:tcPr>
          <w:p w14:paraId="2A0D8276" w14:textId="77777777" w:rsidR="006462B2" w:rsidRPr="00E3478E" w:rsidRDefault="006462B2" w:rsidP="00A505BE">
            <w:pPr>
              <w:jc w:val="right"/>
              <w:rPr>
                <w:sz w:val="22"/>
                <w:szCs w:val="22"/>
              </w:rPr>
            </w:pPr>
            <w:r w:rsidRPr="00E3478E">
              <w:rPr>
                <w:sz w:val="22"/>
                <w:szCs w:val="22"/>
              </w:rPr>
              <w:t>3</w:t>
            </w:r>
          </w:p>
        </w:tc>
        <w:tc>
          <w:tcPr>
            <w:tcW w:w="0" w:type="auto"/>
            <w:hideMark/>
          </w:tcPr>
          <w:p w14:paraId="6352B67E" w14:textId="6AEF3991" w:rsidR="006462B2" w:rsidRPr="00A505BE" w:rsidRDefault="00AF09AF" w:rsidP="00A505BE">
            <w:pPr>
              <w:jc w:val="right"/>
              <w:rPr>
                <w:i/>
                <w:iCs/>
                <w:sz w:val="22"/>
                <w:szCs w:val="22"/>
              </w:rPr>
            </w:pPr>
            <w:r w:rsidRPr="00A505BE">
              <w:rPr>
                <w:i/>
                <w:iCs/>
                <w:sz w:val="22"/>
                <w:szCs w:val="22"/>
              </w:rPr>
              <w:t>yes</w:t>
            </w:r>
          </w:p>
        </w:tc>
        <w:tc>
          <w:tcPr>
            <w:tcW w:w="0" w:type="auto"/>
            <w:hideMark/>
          </w:tcPr>
          <w:p w14:paraId="772FE081" w14:textId="357F5CDF" w:rsidR="006462B2" w:rsidRPr="00A505BE" w:rsidRDefault="00AF09AF" w:rsidP="00A505BE">
            <w:pPr>
              <w:jc w:val="right"/>
              <w:rPr>
                <w:i/>
                <w:iCs/>
                <w:sz w:val="22"/>
                <w:szCs w:val="22"/>
              </w:rPr>
            </w:pPr>
            <w:r w:rsidRPr="00A505BE">
              <w:rPr>
                <w:i/>
                <w:iCs/>
                <w:sz w:val="22"/>
                <w:szCs w:val="22"/>
              </w:rPr>
              <w:t>no</w:t>
            </w:r>
          </w:p>
        </w:tc>
        <w:tc>
          <w:tcPr>
            <w:tcW w:w="0" w:type="auto"/>
            <w:hideMark/>
          </w:tcPr>
          <w:p w14:paraId="02C4A1D0" w14:textId="04BA6FFA" w:rsidR="006462B2" w:rsidRPr="00A505BE" w:rsidRDefault="00AF09AF" w:rsidP="00A505BE">
            <w:pPr>
              <w:jc w:val="right"/>
              <w:rPr>
                <w:i/>
                <w:iCs/>
                <w:sz w:val="22"/>
                <w:szCs w:val="22"/>
              </w:rPr>
            </w:pPr>
            <w:r w:rsidRPr="00A505BE">
              <w:rPr>
                <w:i/>
                <w:iCs/>
                <w:sz w:val="22"/>
                <w:szCs w:val="22"/>
              </w:rPr>
              <w:t>no</w:t>
            </w:r>
          </w:p>
        </w:tc>
      </w:tr>
      <w:tr w:rsidR="006462B2" w:rsidRPr="00E3478E" w14:paraId="17C27428" w14:textId="77777777" w:rsidTr="00A505BE">
        <w:tc>
          <w:tcPr>
            <w:tcW w:w="2977" w:type="dxa"/>
            <w:hideMark/>
          </w:tcPr>
          <w:p w14:paraId="73F8B610" w14:textId="77777777" w:rsidR="006462B2" w:rsidRPr="00E3478E" w:rsidRDefault="006462B2" w:rsidP="006462B2">
            <w:pPr>
              <w:rPr>
                <w:sz w:val="22"/>
                <w:szCs w:val="22"/>
              </w:rPr>
            </w:pPr>
            <w:r w:rsidRPr="00E3478E">
              <w:rPr>
                <w:sz w:val="22"/>
                <w:szCs w:val="22"/>
              </w:rPr>
              <w:t>Godoy et al. (2008)</w:t>
            </w:r>
          </w:p>
        </w:tc>
        <w:tc>
          <w:tcPr>
            <w:tcW w:w="687" w:type="dxa"/>
            <w:hideMark/>
          </w:tcPr>
          <w:p w14:paraId="276D739B" w14:textId="77777777" w:rsidR="006462B2" w:rsidRPr="00E3478E" w:rsidRDefault="006462B2" w:rsidP="00A505BE">
            <w:pPr>
              <w:jc w:val="right"/>
              <w:rPr>
                <w:sz w:val="22"/>
                <w:szCs w:val="22"/>
              </w:rPr>
            </w:pPr>
            <w:r w:rsidRPr="00E3478E">
              <w:rPr>
                <w:sz w:val="22"/>
                <w:szCs w:val="22"/>
              </w:rPr>
              <w:t>1</w:t>
            </w:r>
          </w:p>
        </w:tc>
        <w:tc>
          <w:tcPr>
            <w:tcW w:w="0" w:type="auto"/>
            <w:hideMark/>
          </w:tcPr>
          <w:p w14:paraId="2CF8DB73" w14:textId="4C2B0D20" w:rsidR="006462B2" w:rsidRPr="00A505BE" w:rsidRDefault="000E4D16" w:rsidP="00A505BE">
            <w:pPr>
              <w:jc w:val="right"/>
              <w:rPr>
                <w:i/>
                <w:iCs/>
                <w:sz w:val="22"/>
                <w:szCs w:val="22"/>
              </w:rPr>
            </w:pPr>
            <w:r>
              <w:rPr>
                <w:i/>
                <w:iCs/>
                <w:sz w:val="22"/>
                <w:szCs w:val="22"/>
              </w:rPr>
              <w:t>can’t tell</w:t>
            </w:r>
          </w:p>
        </w:tc>
        <w:tc>
          <w:tcPr>
            <w:tcW w:w="0" w:type="auto"/>
            <w:hideMark/>
          </w:tcPr>
          <w:p w14:paraId="620791F5" w14:textId="5E878112" w:rsidR="006462B2" w:rsidRPr="00A505BE" w:rsidRDefault="00AF09AF" w:rsidP="00A505BE">
            <w:pPr>
              <w:jc w:val="right"/>
              <w:rPr>
                <w:i/>
                <w:iCs/>
                <w:sz w:val="22"/>
                <w:szCs w:val="22"/>
              </w:rPr>
            </w:pPr>
            <w:r w:rsidRPr="00A505BE">
              <w:rPr>
                <w:i/>
                <w:iCs/>
                <w:sz w:val="22"/>
                <w:szCs w:val="22"/>
              </w:rPr>
              <w:t>yes</w:t>
            </w:r>
          </w:p>
        </w:tc>
        <w:tc>
          <w:tcPr>
            <w:tcW w:w="0" w:type="auto"/>
            <w:hideMark/>
          </w:tcPr>
          <w:p w14:paraId="57775345" w14:textId="403BBF22" w:rsidR="006462B2" w:rsidRPr="00A505BE" w:rsidRDefault="00AF09AF" w:rsidP="00A505BE">
            <w:pPr>
              <w:jc w:val="right"/>
              <w:rPr>
                <w:i/>
                <w:iCs/>
                <w:sz w:val="22"/>
                <w:szCs w:val="22"/>
              </w:rPr>
            </w:pPr>
            <w:r w:rsidRPr="00A505BE">
              <w:rPr>
                <w:i/>
                <w:iCs/>
                <w:sz w:val="22"/>
                <w:szCs w:val="22"/>
              </w:rPr>
              <w:t>yes</w:t>
            </w:r>
          </w:p>
        </w:tc>
      </w:tr>
      <w:tr w:rsidR="006462B2" w:rsidRPr="00E3478E" w14:paraId="20978206" w14:textId="77777777" w:rsidTr="00A505BE">
        <w:tc>
          <w:tcPr>
            <w:tcW w:w="2977" w:type="dxa"/>
            <w:hideMark/>
          </w:tcPr>
          <w:p w14:paraId="19EEE033" w14:textId="77777777" w:rsidR="006462B2" w:rsidRPr="00E3478E" w:rsidRDefault="006462B2" w:rsidP="006462B2">
            <w:pPr>
              <w:rPr>
                <w:sz w:val="22"/>
                <w:szCs w:val="22"/>
              </w:rPr>
            </w:pPr>
            <w:r w:rsidRPr="00E3478E">
              <w:rPr>
                <w:sz w:val="22"/>
                <w:szCs w:val="22"/>
              </w:rPr>
              <w:t>Godoy et al. (2008)</w:t>
            </w:r>
          </w:p>
        </w:tc>
        <w:tc>
          <w:tcPr>
            <w:tcW w:w="687" w:type="dxa"/>
            <w:hideMark/>
          </w:tcPr>
          <w:p w14:paraId="7C1BCACF" w14:textId="77777777" w:rsidR="006462B2" w:rsidRPr="00E3478E" w:rsidRDefault="006462B2" w:rsidP="00A505BE">
            <w:pPr>
              <w:jc w:val="right"/>
              <w:rPr>
                <w:sz w:val="22"/>
                <w:szCs w:val="22"/>
              </w:rPr>
            </w:pPr>
            <w:r w:rsidRPr="00E3478E">
              <w:rPr>
                <w:sz w:val="22"/>
                <w:szCs w:val="22"/>
              </w:rPr>
              <w:t>3</w:t>
            </w:r>
          </w:p>
        </w:tc>
        <w:tc>
          <w:tcPr>
            <w:tcW w:w="0" w:type="auto"/>
            <w:hideMark/>
          </w:tcPr>
          <w:p w14:paraId="51404F93" w14:textId="57A295F4" w:rsidR="006462B2" w:rsidRPr="00A505BE" w:rsidRDefault="000E4D16" w:rsidP="00A505BE">
            <w:pPr>
              <w:jc w:val="right"/>
              <w:rPr>
                <w:i/>
                <w:iCs/>
                <w:sz w:val="22"/>
                <w:szCs w:val="22"/>
              </w:rPr>
            </w:pPr>
            <w:r>
              <w:rPr>
                <w:i/>
                <w:iCs/>
                <w:sz w:val="22"/>
                <w:szCs w:val="22"/>
              </w:rPr>
              <w:t>can’t tell</w:t>
            </w:r>
          </w:p>
        </w:tc>
        <w:tc>
          <w:tcPr>
            <w:tcW w:w="0" w:type="auto"/>
            <w:hideMark/>
          </w:tcPr>
          <w:p w14:paraId="2B39954B" w14:textId="6C37513E" w:rsidR="006462B2" w:rsidRPr="00A505BE" w:rsidRDefault="00AF09AF" w:rsidP="00A505BE">
            <w:pPr>
              <w:jc w:val="right"/>
              <w:rPr>
                <w:i/>
                <w:iCs/>
                <w:sz w:val="22"/>
                <w:szCs w:val="22"/>
              </w:rPr>
            </w:pPr>
            <w:r w:rsidRPr="00A505BE">
              <w:rPr>
                <w:i/>
                <w:iCs/>
                <w:sz w:val="22"/>
                <w:szCs w:val="22"/>
              </w:rPr>
              <w:t>yes</w:t>
            </w:r>
          </w:p>
        </w:tc>
        <w:tc>
          <w:tcPr>
            <w:tcW w:w="0" w:type="auto"/>
            <w:hideMark/>
          </w:tcPr>
          <w:p w14:paraId="5B211E62" w14:textId="7B76CEF9" w:rsidR="006462B2" w:rsidRPr="00A505BE" w:rsidRDefault="00AF09AF" w:rsidP="00A505BE">
            <w:pPr>
              <w:jc w:val="right"/>
              <w:rPr>
                <w:i/>
                <w:iCs/>
                <w:sz w:val="22"/>
                <w:szCs w:val="22"/>
              </w:rPr>
            </w:pPr>
            <w:r w:rsidRPr="00A505BE">
              <w:rPr>
                <w:i/>
                <w:iCs/>
                <w:sz w:val="22"/>
                <w:szCs w:val="22"/>
              </w:rPr>
              <w:t>yes</w:t>
            </w:r>
          </w:p>
        </w:tc>
      </w:tr>
      <w:tr w:rsidR="006462B2" w:rsidRPr="00E3478E" w14:paraId="164430CB" w14:textId="77777777" w:rsidTr="00A505BE">
        <w:tc>
          <w:tcPr>
            <w:tcW w:w="2977" w:type="dxa"/>
            <w:hideMark/>
          </w:tcPr>
          <w:p w14:paraId="6F63F3A6" w14:textId="77777777" w:rsidR="006462B2" w:rsidRPr="00E3478E" w:rsidRDefault="006462B2" w:rsidP="006462B2">
            <w:pPr>
              <w:rPr>
                <w:sz w:val="22"/>
                <w:szCs w:val="22"/>
              </w:rPr>
            </w:pPr>
            <w:r w:rsidRPr="00E3478E">
              <w:rPr>
                <w:sz w:val="22"/>
                <w:szCs w:val="22"/>
              </w:rPr>
              <w:t>Godoy et al. (2008)</w:t>
            </w:r>
          </w:p>
        </w:tc>
        <w:tc>
          <w:tcPr>
            <w:tcW w:w="687" w:type="dxa"/>
            <w:hideMark/>
          </w:tcPr>
          <w:p w14:paraId="68870E7B" w14:textId="77777777" w:rsidR="006462B2" w:rsidRPr="00E3478E" w:rsidRDefault="006462B2" w:rsidP="00A505BE">
            <w:pPr>
              <w:jc w:val="right"/>
              <w:rPr>
                <w:sz w:val="22"/>
                <w:szCs w:val="22"/>
              </w:rPr>
            </w:pPr>
            <w:r w:rsidRPr="00E3478E">
              <w:rPr>
                <w:sz w:val="22"/>
                <w:szCs w:val="22"/>
              </w:rPr>
              <w:t>4</w:t>
            </w:r>
          </w:p>
        </w:tc>
        <w:tc>
          <w:tcPr>
            <w:tcW w:w="0" w:type="auto"/>
            <w:hideMark/>
          </w:tcPr>
          <w:p w14:paraId="2043632C" w14:textId="4C6E95C8" w:rsidR="006462B2" w:rsidRPr="00A505BE" w:rsidRDefault="00AF09AF" w:rsidP="00A505BE">
            <w:pPr>
              <w:jc w:val="right"/>
              <w:rPr>
                <w:i/>
                <w:iCs/>
                <w:sz w:val="22"/>
                <w:szCs w:val="22"/>
              </w:rPr>
            </w:pPr>
            <w:r w:rsidRPr="00A505BE">
              <w:rPr>
                <w:i/>
                <w:iCs/>
                <w:sz w:val="22"/>
                <w:szCs w:val="22"/>
              </w:rPr>
              <w:t>yes</w:t>
            </w:r>
          </w:p>
        </w:tc>
        <w:tc>
          <w:tcPr>
            <w:tcW w:w="0" w:type="auto"/>
            <w:hideMark/>
          </w:tcPr>
          <w:p w14:paraId="54404455" w14:textId="281570A5" w:rsidR="006462B2" w:rsidRPr="00A505BE" w:rsidRDefault="00AF09AF" w:rsidP="00A505BE">
            <w:pPr>
              <w:jc w:val="right"/>
              <w:rPr>
                <w:i/>
                <w:iCs/>
                <w:sz w:val="22"/>
                <w:szCs w:val="22"/>
              </w:rPr>
            </w:pPr>
            <w:r w:rsidRPr="00A505BE">
              <w:rPr>
                <w:i/>
                <w:iCs/>
                <w:sz w:val="22"/>
                <w:szCs w:val="22"/>
              </w:rPr>
              <w:t>no</w:t>
            </w:r>
          </w:p>
        </w:tc>
        <w:tc>
          <w:tcPr>
            <w:tcW w:w="0" w:type="auto"/>
            <w:hideMark/>
          </w:tcPr>
          <w:p w14:paraId="408A574E" w14:textId="65A15E6D" w:rsidR="006462B2" w:rsidRPr="00A505BE" w:rsidRDefault="00AF09AF" w:rsidP="00A505BE">
            <w:pPr>
              <w:jc w:val="right"/>
              <w:rPr>
                <w:i/>
                <w:iCs/>
                <w:sz w:val="22"/>
                <w:szCs w:val="22"/>
              </w:rPr>
            </w:pPr>
            <w:r w:rsidRPr="00A505BE">
              <w:rPr>
                <w:i/>
                <w:iCs/>
                <w:sz w:val="22"/>
                <w:szCs w:val="22"/>
              </w:rPr>
              <w:t>no</w:t>
            </w:r>
          </w:p>
        </w:tc>
      </w:tr>
      <w:tr w:rsidR="006462B2" w:rsidRPr="00E3478E" w14:paraId="6C1309E0" w14:textId="77777777" w:rsidTr="00A505BE">
        <w:tc>
          <w:tcPr>
            <w:tcW w:w="2977" w:type="dxa"/>
            <w:hideMark/>
          </w:tcPr>
          <w:p w14:paraId="51108CF9" w14:textId="77777777" w:rsidR="006462B2" w:rsidRPr="00E3478E" w:rsidRDefault="006462B2" w:rsidP="006462B2">
            <w:pPr>
              <w:rPr>
                <w:sz w:val="22"/>
                <w:szCs w:val="22"/>
              </w:rPr>
            </w:pPr>
            <w:r w:rsidRPr="00E3478E">
              <w:rPr>
                <w:sz w:val="22"/>
                <w:szCs w:val="22"/>
              </w:rPr>
              <w:t>Strand et al. (2012)</w:t>
            </w:r>
          </w:p>
        </w:tc>
        <w:tc>
          <w:tcPr>
            <w:tcW w:w="687" w:type="dxa"/>
            <w:hideMark/>
          </w:tcPr>
          <w:p w14:paraId="02FD1343" w14:textId="77777777" w:rsidR="006462B2" w:rsidRPr="00E3478E" w:rsidRDefault="006462B2" w:rsidP="00A505BE">
            <w:pPr>
              <w:jc w:val="right"/>
              <w:rPr>
                <w:sz w:val="22"/>
                <w:szCs w:val="22"/>
              </w:rPr>
            </w:pPr>
            <w:r w:rsidRPr="00E3478E">
              <w:rPr>
                <w:sz w:val="22"/>
                <w:szCs w:val="22"/>
              </w:rPr>
              <w:t>4</w:t>
            </w:r>
          </w:p>
        </w:tc>
        <w:tc>
          <w:tcPr>
            <w:tcW w:w="0" w:type="auto"/>
            <w:hideMark/>
          </w:tcPr>
          <w:p w14:paraId="41D8ACE8" w14:textId="5AB350E2" w:rsidR="006462B2" w:rsidRPr="00A505BE" w:rsidRDefault="00AF09AF" w:rsidP="00A505BE">
            <w:pPr>
              <w:jc w:val="right"/>
              <w:rPr>
                <w:i/>
                <w:iCs/>
                <w:sz w:val="22"/>
                <w:szCs w:val="22"/>
              </w:rPr>
            </w:pPr>
            <w:r w:rsidRPr="00A505BE">
              <w:rPr>
                <w:i/>
                <w:iCs/>
                <w:sz w:val="22"/>
                <w:szCs w:val="22"/>
              </w:rPr>
              <w:t>yes</w:t>
            </w:r>
          </w:p>
        </w:tc>
        <w:tc>
          <w:tcPr>
            <w:tcW w:w="0" w:type="auto"/>
            <w:hideMark/>
          </w:tcPr>
          <w:p w14:paraId="306E29A2" w14:textId="34D6A715" w:rsidR="006462B2" w:rsidRPr="00A505BE" w:rsidRDefault="00AF09AF" w:rsidP="00A505BE">
            <w:pPr>
              <w:jc w:val="right"/>
              <w:rPr>
                <w:i/>
                <w:iCs/>
                <w:sz w:val="22"/>
                <w:szCs w:val="22"/>
              </w:rPr>
            </w:pPr>
            <w:r w:rsidRPr="00A505BE">
              <w:rPr>
                <w:i/>
                <w:iCs/>
                <w:sz w:val="22"/>
                <w:szCs w:val="22"/>
              </w:rPr>
              <w:t>no</w:t>
            </w:r>
          </w:p>
        </w:tc>
        <w:tc>
          <w:tcPr>
            <w:tcW w:w="0" w:type="auto"/>
            <w:hideMark/>
          </w:tcPr>
          <w:p w14:paraId="0D40052B" w14:textId="5F20C951" w:rsidR="006462B2" w:rsidRPr="00A505BE" w:rsidRDefault="00AF09AF" w:rsidP="00A505BE">
            <w:pPr>
              <w:jc w:val="right"/>
              <w:rPr>
                <w:i/>
                <w:iCs/>
                <w:sz w:val="22"/>
                <w:szCs w:val="22"/>
              </w:rPr>
            </w:pPr>
            <w:r w:rsidRPr="00A505BE">
              <w:rPr>
                <w:i/>
                <w:iCs/>
                <w:sz w:val="22"/>
                <w:szCs w:val="22"/>
              </w:rPr>
              <w:t>no</w:t>
            </w:r>
          </w:p>
        </w:tc>
      </w:tr>
      <w:tr w:rsidR="006462B2" w:rsidRPr="00E3478E" w14:paraId="66B8B07F" w14:textId="77777777" w:rsidTr="00A505BE">
        <w:tc>
          <w:tcPr>
            <w:tcW w:w="2977" w:type="dxa"/>
            <w:hideMark/>
          </w:tcPr>
          <w:p w14:paraId="316ECC9D" w14:textId="77777777" w:rsidR="006462B2" w:rsidRPr="00E3478E" w:rsidRDefault="006462B2" w:rsidP="006462B2">
            <w:pPr>
              <w:rPr>
                <w:sz w:val="22"/>
                <w:szCs w:val="22"/>
              </w:rPr>
            </w:pPr>
            <w:r w:rsidRPr="00E3478E">
              <w:rPr>
                <w:sz w:val="22"/>
                <w:szCs w:val="22"/>
              </w:rPr>
              <w:t>Harper et al. (2011)</w:t>
            </w:r>
          </w:p>
        </w:tc>
        <w:tc>
          <w:tcPr>
            <w:tcW w:w="687" w:type="dxa"/>
            <w:hideMark/>
          </w:tcPr>
          <w:p w14:paraId="02AC6ECB" w14:textId="77777777" w:rsidR="006462B2" w:rsidRPr="00E3478E" w:rsidRDefault="006462B2" w:rsidP="00A505BE">
            <w:pPr>
              <w:jc w:val="right"/>
              <w:rPr>
                <w:sz w:val="22"/>
                <w:szCs w:val="22"/>
              </w:rPr>
            </w:pPr>
            <w:r w:rsidRPr="00E3478E">
              <w:rPr>
                <w:sz w:val="22"/>
                <w:szCs w:val="22"/>
              </w:rPr>
              <w:t>4</w:t>
            </w:r>
          </w:p>
        </w:tc>
        <w:tc>
          <w:tcPr>
            <w:tcW w:w="0" w:type="auto"/>
            <w:hideMark/>
          </w:tcPr>
          <w:p w14:paraId="2C23075D" w14:textId="0520B946" w:rsidR="006462B2" w:rsidRPr="00A505BE" w:rsidRDefault="00AF09AF" w:rsidP="00A505BE">
            <w:pPr>
              <w:jc w:val="right"/>
              <w:rPr>
                <w:i/>
                <w:iCs/>
                <w:sz w:val="22"/>
                <w:szCs w:val="22"/>
              </w:rPr>
            </w:pPr>
            <w:r w:rsidRPr="00A505BE">
              <w:rPr>
                <w:i/>
                <w:iCs/>
                <w:sz w:val="22"/>
                <w:szCs w:val="22"/>
              </w:rPr>
              <w:t>yes</w:t>
            </w:r>
          </w:p>
        </w:tc>
        <w:tc>
          <w:tcPr>
            <w:tcW w:w="0" w:type="auto"/>
            <w:hideMark/>
          </w:tcPr>
          <w:p w14:paraId="56DE354E" w14:textId="1C5DEBCC" w:rsidR="006462B2" w:rsidRPr="00A505BE" w:rsidRDefault="00AF09AF" w:rsidP="00A505BE">
            <w:pPr>
              <w:jc w:val="right"/>
              <w:rPr>
                <w:i/>
                <w:iCs/>
                <w:sz w:val="22"/>
                <w:szCs w:val="22"/>
              </w:rPr>
            </w:pPr>
            <w:r w:rsidRPr="00A505BE">
              <w:rPr>
                <w:i/>
                <w:iCs/>
                <w:sz w:val="22"/>
                <w:szCs w:val="22"/>
              </w:rPr>
              <w:t>no</w:t>
            </w:r>
          </w:p>
        </w:tc>
        <w:tc>
          <w:tcPr>
            <w:tcW w:w="0" w:type="auto"/>
            <w:hideMark/>
          </w:tcPr>
          <w:p w14:paraId="25AFDCDC" w14:textId="59CE43B6" w:rsidR="006462B2" w:rsidRPr="00A505BE" w:rsidRDefault="00AF09AF" w:rsidP="00A505BE">
            <w:pPr>
              <w:jc w:val="right"/>
              <w:rPr>
                <w:i/>
                <w:iCs/>
                <w:sz w:val="22"/>
                <w:szCs w:val="22"/>
              </w:rPr>
            </w:pPr>
            <w:r w:rsidRPr="00A505BE">
              <w:rPr>
                <w:i/>
                <w:iCs/>
                <w:sz w:val="22"/>
                <w:szCs w:val="22"/>
              </w:rPr>
              <w:t>no</w:t>
            </w:r>
          </w:p>
        </w:tc>
      </w:tr>
      <w:tr w:rsidR="006462B2" w:rsidRPr="00E3478E" w14:paraId="2F07E4B1" w14:textId="77777777" w:rsidTr="00A505BE">
        <w:tc>
          <w:tcPr>
            <w:tcW w:w="2977" w:type="dxa"/>
            <w:hideMark/>
          </w:tcPr>
          <w:p w14:paraId="5657EA67" w14:textId="77777777" w:rsidR="006462B2" w:rsidRPr="00E3478E" w:rsidRDefault="006462B2" w:rsidP="006462B2">
            <w:pPr>
              <w:rPr>
                <w:sz w:val="22"/>
                <w:szCs w:val="22"/>
              </w:rPr>
            </w:pPr>
            <w:r w:rsidRPr="00E3478E">
              <w:rPr>
                <w:sz w:val="22"/>
                <w:szCs w:val="22"/>
              </w:rPr>
              <w:t>Green et al. (2015)</w:t>
            </w:r>
          </w:p>
        </w:tc>
        <w:tc>
          <w:tcPr>
            <w:tcW w:w="687" w:type="dxa"/>
            <w:hideMark/>
          </w:tcPr>
          <w:p w14:paraId="05C84B56" w14:textId="77777777" w:rsidR="006462B2" w:rsidRPr="00E3478E" w:rsidRDefault="006462B2" w:rsidP="00A505BE">
            <w:pPr>
              <w:jc w:val="right"/>
              <w:rPr>
                <w:sz w:val="22"/>
                <w:szCs w:val="22"/>
              </w:rPr>
            </w:pPr>
            <w:r w:rsidRPr="00E3478E">
              <w:rPr>
                <w:sz w:val="22"/>
                <w:szCs w:val="22"/>
              </w:rPr>
              <w:t>1</w:t>
            </w:r>
          </w:p>
        </w:tc>
        <w:tc>
          <w:tcPr>
            <w:tcW w:w="0" w:type="auto"/>
            <w:hideMark/>
          </w:tcPr>
          <w:p w14:paraId="6FFED484" w14:textId="56621DBB" w:rsidR="006462B2" w:rsidRPr="00A505BE" w:rsidRDefault="000E4D16" w:rsidP="00A505BE">
            <w:pPr>
              <w:jc w:val="right"/>
              <w:rPr>
                <w:i/>
                <w:iCs/>
                <w:sz w:val="22"/>
                <w:szCs w:val="22"/>
              </w:rPr>
            </w:pPr>
            <w:r>
              <w:rPr>
                <w:i/>
                <w:iCs/>
                <w:sz w:val="22"/>
                <w:szCs w:val="22"/>
              </w:rPr>
              <w:t>can’t tell</w:t>
            </w:r>
          </w:p>
        </w:tc>
        <w:tc>
          <w:tcPr>
            <w:tcW w:w="0" w:type="auto"/>
            <w:hideMark/>
          </w:tcPr>
          <w:p w14:paraId="1E2BC796" w14:textId="1076FB4B" w:rsidR="006462B2" w:rsidRPr="00A505BE" w:rsidRDefault="00AF09AF" w:rsidP="00A505BE">
            <w:pPr>
              <w:jc w:val="right"/>
              <w:rPr>
                <w:i/>
                <w:iCs/>
                <w:sz w:val="22"/>
                <w:szCs w:val="22"/>
              </w:rPr>
            </w:pPr>
            <w:r w:rsidRPr="00A505BE">
              <w:rPr>
                <w:i/>
                <w:iCs/>
                <w:sz w:val="22"/>
                <w:szCs w:val="22"/>
              </w:rPr>
              <w:t>no</w:t>
            </w:r>
          </w:p>
        </w:tc>
        <w:tc>
          <w:tcPr>
            <w:tcW w:w="0" w:type="auto"/>
            <w:hideMark/>
          </w:tcPr>
          <w:p w14:paraId="1094943F" w14:textId="09C792CC" w:rsidR="006462B2" w:rsidRPr="00A505BE" w:rsidRDefault="00AF09AF" w:rsidP="00A505BE">
            <w:pPr>
              <w:jc w:val="right"/>
              <w:rPr>
                <w:i/>
                <w:iCs/>
                <w:sz w:val="22"/>
                <w:szCs w:val="22"/>
              </w:rPr>
            </w:pPr>
            <w:r w:rsidRPr="00A505BE">
              <w:rPr>
                <w:i/>
                <w:iCs/>
                <w:sz w:val="22"/>
                <w:szCs w:val="22"/>
              </w:rPr>
              <w:t>no</w:t>
            </w:r>
          </w:p>
        </w:tc>
      </w:tr>
      <w:tr w:rsidR="006462B2" w:rsidRPr="00E3478E" w14:paraId="75BC81C2" w14:textId="77777777" w:rsidTr="00A505BE">
        <w:tc>
          <w:tcPr>
            <w:tcW w:w="2977" w:type="dxa"/>
            <w:hideMark/>
          </w:tcPr>
          <w:p w14:paraId="5CDD2FCB" w14:textId="77777777" w:rsidR="006462B2" w:rsidRPr="00E3478E" w:rsidRDefault="006462B2" w:rsidP="006462B2">
            <w:pPr>
              <w:rPr>
                <w:sz w:val="22"/>
                <w:szCs w:val="22"/>
              </w:rPr>
            </w:pPr>
            <w:r w:rsidRPr="00E3478E">
              <w:rPr>
                <w:sz w:val="22"/>
                <w:szCs w:val="22"/>
              </w:rPr>
              <w:t>Green et al. (2015)</w:t>
            </w:r>
          </w:p>
        </w:tc>
        <w:tc>
          <w:tcPr>
            <w:tcW w:w="687" w:type="dxa"/>
            <w:hideMark/>
          </w:tcPr>
          <w:p w14:paraId="2C7F6241" w14:textId="77777777" w:rsidR="006462B2" w:rsidRPr="00E3478E" w:rsidRDefault="006462B2" w:rsidP="00A505BE">
            <w:pPr>
              <w:jc w:val="right"/>
              <w:rPr>
                <w:sz w:val="22"/>
                <w:szCs w:val="22"/>
              </w:rPr>
            </w:pPr>
            <w:r w:rsidRPr="00E3478E">
              <w:rPr>
                <w:sz w:val="22"/>
                <w:szCs w:val="22"/>
              </w:rPr>
              <w:t>2</w:t>
            </w:r>
          </w:p>
        </w:tc>
        <w:tc>
          <w:tcPr>
            <w:tcW w:w="0" w:type="auto"/>
            <w:hideMark/>
          </w:tcPr>
          <w:p w14:paraId="2DE9137B" w14:textId="58FC7A82" w:rsidR="006462B2" w:rsidRPr="00A505BE" w:rsidRDefault="00AF09AF" w:rsidP="00A505BE">
            <w:pPr>
              <w:jc w:val="right"/>
              <w:rPr>
                <w:i/>
                <w:iCs/>
                <w:sz w:val="22"/>
                <w:szCs w:val="22"/>
              </w:rPr>
            </w:pPr>
            <w:r w:rsidRPr="00A505BE">
              <w:rPr>
                <w:i/>
                <w:iCs/>
                <w:sz w:val="22"/>
                <w:szCs w:val="22"/>
              </w:rPr>
              <w:t>yes</w:t>
            </w:r>
          </w:p>
        </w:tc>
        <w:tc>
          <w:tcPr>
            <w:tcW w:w="0" w:type="auto"/>
            <w:hideMark/>
          </w:tcPr>
          <w:p w14:paraId="619D348B" w14:textId="6FE581B8" w:rsidR="006462B2" w:rsidRPr="00A505BE" w:rsidRDefault="000E4D16" w:rsidP="00A505BE">
            <w:pPr>
              <w:jc w:val="right"/>
              <w:rPr>
                <w:i/>
                <w:iCs/>
                <w:sz w:val="22"/>
                <w:szCs w:val="22"/>
              </w:rPr>
            </w:pPr>
            <w:r>
              <w:rPr>
                <w:i/>
                <w:iCs/>
                <w:sz w:val="22"/>
                <w:szCs w:val="22"/>
              </w:rPr>
              <w:t>can’t tell</w:t>
            </w:r>
          </w:p>
        </w:tc>
        <w:tc>
          <w:tcPr>
            <w:tcW w:w="0" w:type="auto"/>
            <w:hideMark/>
          </w:tcPr>
          <w:p w14:paraId="66F590AF" w14:textId="50F83381" w:rsidR="006462B2" w:rsidRPr="00A505BE" w:rsidRDefault="00AF09AF" w:rsidP="00A505BE">
            <w:pPr>
              <w:jc w:val="right"/>
              <w:rPr>
                <w:i/>
                <w:iCs/>
                <w:sz w:val="22"/>
                <w:szCs w:val="22"/>
              </w:rPr>
            </w:pPr>
            <w:r w:rsidRPr="00A505BE">
              <w:rPr>
                <w:i/>
                <w:iCs/>
                <w:sz w:val="22"/>
                <w:szCs w:val="22"/>
              </w:rPr>
              <w:t>yes</w:t>
            </w:r>
          </w:p>
        </w:tc>
      </w:tr>
      <w:tr w:rsidR="006462B2" w:rsidRPr="00E3478E" w14:paraId="18889365" w14:textId="77777777" w:rsidTr="00A505BE">
        <w:tc>
          <w:tcPr>
            <w:tcW w:w="2977" w:type="dxa"/>
            <w:hideMark/>
          </w:tcPr>
          <w:p w14:paraId="5BCAD6CD" w14:textId="77777777" w:rsidR="006462B2" w:rsidRPr="00E3478E" w:rsidRDefault="006462B2" w:rsidP="006462B2">
            <w:pPr>
              <w:rPr>
                <w:sz w:val="22"/>
                <w:szCs w:val="22"/>
              </w:rPr>
            </w:pPr>
            <w:r w:rsidRPr="00E3478E">
              <w:rPr>
                <w:sz w:val="22"/>
                <w:szCs w:val="22"/>
              </w:rPr>
              <w:t>Green et al. (2015)</w:t>
            </w:r>
          </w:p>
        </w:tc>
        <w:tc>
          <w:tcPr>
            <w:tcW w:w="687" w:type="dxa"/>
            <w:hideMark/>
          </w:tcPr>
          <w:p w14:paraId="0F9F62E6" w14:textId="77777777" w:rsidR="006462B2" w:rsidRPr="00E3478E" w:rsidRDefault="006462B2" w:rsidP="00A505BE">
            <w:pPr>
              <w:jc w:val="right"/>
              <w:rPr>
                <w:sz w:val="22"/>
                <w:szCs w:val="22"/>
              </w:rPr>
            </w:pPr>
            <w:r w:rsidRPr="00E3478E">
              <w:rPr>
                <w:sz w:val="22"/>
                <w:szCs w:val="22"/>
              </w:rPr>
              <w:t>3</w:t>
            </w:r>
          </w:p>
        </w:tc>
        <w:tc>
          <w:tcPr>
            <w:tcW w:w="0" w:type="auto"/>
            <w:hideMark/>
          </w:tcPr>
          <w:p w14:paraId="70A1BEA9" w14:textId="0ACEB62E" w:rsidR="006462B2" w:rsidRPr="00A505BE" w:rsidRDefault="000E4D16" w:rsidP="00A505BE">
            <w:pPr>
              <w:jc w:val="right"/>
              <w:rPr>
                <w:i/>
                <w:iCs/>
                <w:sz w:val="22"/>
                <w:szCs w:val="22"/>
              </w:rPr>
            </w:pPr>
            <w:r>
              <w:rPr>
                <w:i/>
                <w:iCs/>
                <w:sz w:val="22"/>
                <w:szCs w:val="22"/>
              </w:rPr>
              <w:t>can’t tell</w:t>
            </w:r>
          </w:p>
        </w:tc>
        <w:tc>
          <w:tcPr>
            <w:tcW w:w="0" w:type="auto"/>
            <w:hideMark/>
          </w:tcPr>
          <w:p w14:paraId="081C4093" w14:textId="64DC0208" w:rsidR="006462B2" w:rsidRPr="00A505BE" w:rsidRDefault="00AF09AF" w:rsidP="00A505BE">
            <w:pPr>
              <w:jc w:val="right"/>
              <w:rPr>
                <w:i/>
                <w:iCs/>
                <w:sz w:val="22"/>
                <w:szCs w:val="22"/>
              </w:rPr>
            </w:pPr>
            <w:r w:rsidRPr="00A505BE">
              <w:rPr>
                <w:i/>
                <w:iCs/>
                <w:sz w:val="22"/>
                <w:szCs w:val="22"/>
              </w:rPr>
              <w:t>yes</w:t>
            </w:r>
          </w:p>
        </w:tc>
        <w:tc>
          <w:tcPr>
            <w:tcW w:w="0" w:type="auto"/>
            <w:hideMark/>
          </w:tcPr>
          <w:p w14:paraId="3EE5FF86" w14:textId="237C8574" w:rsidR="006462B2" w:rsidRPr="00A505BE" w:rsidRDefault="00AF09AF" w:rsidP="00A505BE">
            <w:pPr>
              <w:jc w:val="right"/>
              <w:rPr>
                <w:i/>
                <w:iCs/>
                <w:sz w:val="22"/>
                <w:szCs w:val="22"/>
              </w:rPr>
            </w:pPr>
            <w:r w:rsidRPr="00A505BE">
              <w:rPr>
                <w:i/>
                <w:iCs/>
                <w:sz w:val="22"/>
                <w:szCs w:val="22"/>
              </w:rPr>
              <w:t>yes</w:t>
            </w:r>
          </w:p>
        </w:tc>
      </w:tr>
      <w:tr w:rsidR="006462B2" w:rsidRPr="00E3478E" w14:paraId="22851D99" w14:textId="77777777" w:rsidTr="00A505BE">
        <w:tc>
          <w:tcPr>
            <w:tcW w:w="2977" w:type="dxa"/>
            <w:hideMark/>
          </w:tcPr>
          <w:p w14:paraId="4A8B49C1" w14:textId="77777777" w:rsidR="006462B2" w:rsidRPr="00E3478E" w:rsidRDefault="006462B2" w:rsidP="006462B2">
            <w:pPr>
              <w:rPr>
                <w:sz w:val="22"/>
                <w:szCs w:val="22"/>
              </w:rPr>
            </w:pPr>
            <w:r w:rsidRPr="00E3478E">
              <w:rPr>
                <w:sz w:val="22"/>
                <w:szCs w:val="22"/>
              </w:rPr>
              <w:t>Green et al. (2015)</w:t>
            </w:r>
          </w:p>
        </w:tc>
        <w:tc>
          <w:tcPr>
            <w:tcW w:w="687" w:type="dxa"/>
            <w:hideMark/>
          </w:tcPr>
          <w:p w14:paraId="5C995691" w14:textId="77777777" w:rsidR="006462B2" w:rsidRPr="00E3478E" w:rsidRDefault="006462B2" w:rsidP="00A505BE">
            <w:pPr>
              <w:jc w:val="right"/>
              <w:rPr>
                <w:sz w:val="22"/>
                <w:szCs w:val="22"/>
              </w:rPr>
            </w:pPr>
            <w:r w:rsidRPr="00E3478E">
              <w:rPr>
                <w:sz w:val="22"/>
                <w:szCs w:val="22"/>
              </w:rPr>
              <w:t>4</w:t>
            </w:r>
          </w:p>
        </w:tc>
        <w:tc>
          <w:tcPr>
            <w:tcW w:w="0" w:type="auto"/>
            <w:hideMark/>
          </w:tcPr>
          <w:p w14:paraId="019AD045" w14:textId="3FBD1AF5" w:rsidR="006462B2" w:rsidRPr="00A505BE" w:rsidRDefault="000E4D16" w:rsidP="00A505BE">
            <w:pPr>
              <w:jc w:val="right"/>
              <w:rPr>
                <w:i/>
                <w:iCs/>
                <w:sz w:val="22"/>
                <w:szCs w:val="22"/>
              </w:rPr>
            </w:pPr>
            <w:r>
              <w:rPr>
                <w:i/>
                <w:iCs/>
                <w:sz w:val="22"/>
                <w:szCs w:val="22"/>
              </w:rPr>
              <w:t>can’t tell</w:t>
            </w:r>
          </w:p>
        </w:tc>
        <w:tc>
          <w:tcPr>
            <w:tcW w:w="0" w:type="auto"/>
            <w:hideMark/>
          </w:tcPr>
          <w:p w14:paraId="2B34A782" w14:textId="07BFF762" w:rsidR="006462B2" w:rsidRPr="00A505BE" w:rsidRDefault="00AF09AF" w:rsidP="00A505BE">
            <w:pPr>
              <w:jc w:val="right"/>
              <w:rPr>
                <w:i/>
                <w:iCs/>
                <w:sz w:val="22"/>
                <w:szCs w:val="22"/>
              </w:rPr>
            </w:pPr>
            <w:r w:rsidRPr="00A505BE">
              <w:rPr>
                <w:i/>
                <w:iCs/>
                <w:sz w:val="22"/>
                <w:szCs w:val="22"/>
              </w:rPr>
              <w:t>no</w:t>
            </w:r>
          </w:p>
        </w:tc>
        <w:tc>
          <w:tcPr>
            <w:tcW w:w="0" w:type="auto"/>
            <w:hideMark/>
          </w:tcPr>
          <w:p w14:paraId="1E0AE1CC" w14:textId="1CF994BE" w:rsidR="006462B2" w:rsidRPr="00A505BE" w:rsidRDefault="00AF09AF" w:rsidP="00A505BE">
            <w:pPr>
              <w:jc w:val="right"/>
              <w:rPr>
                <w:i/>
                <w:iCs/>
                <w:sz w:val="22"/>
                <w:szCs w:val="22"/>
              </w:rPr>
            </w:pPr>
            <w:r w:rsidRPr="00A505BE">
              <w:rPr>
                <w:i/>
                <w:iCs/>
                <w:sz w:val="22"/>
                <w:szCs w:val="22"/>
              </w:rPr>
              <w:t>no</w:t>
            </w:r>
          </w:p>
        </w:tc>
      </w:tr>
      <w:tr w:rsidR="006462B2" w:rsidRPr="00E3478E" w14:paraId="0DED7859" w14:textId="77777777" w:rsidTr="00A505BE">
        <w:tc>
          <w:tcPr>
            <w:tcW w:w="2977" w:type="dxa"/>
            <w:hideMark/>
          </w:tcPr>
          <w:p w14:paraId="67CD478A" w14:textId="77777777" w:rsidR="006462B2" w:rsidRPr="00E3478E" w:rsidRDefault="006462B2" w:rsidP="006462B2">
            <w:pPr>
              <w:rPr>
                <w:sz w:val="22"/>
                <w:szCs w:val="22"/>
              </w:rPr>
            </w:pPr>
            <w:r w:rsidRPr="00E3478E">
              <w:rPr>
                <w:sz w:val="22"/>
                <w:szCs w:val="22"/>
              </w:rPr>
              <w:lastRenderedPageBreak/>
              <w:t>Batal et al. (2021)</w:t>
            </w:r>
          </w:p>
        </w:tc>
        <w:tc>
          <w:tcPr>
            <w:tcW w:w="687" w:type="dxa"/>
            <w:hideMark/>
          </w:tcPr>
          <w:p w14:paraId="493E703B" w14:textId="77777777" w:rsidR="006462B2" w:rsidRPr="00E3478E" w:rsidRDefault="006462B2" w:rsidP="00A505BE">
            <w:pPr>
              <w:jc w:val="right"/>
              <w:rPr>
                <w:sz w:val="22"/>
                <w:szCs w:val="22"/>
              </w:rPr>
            </w:pPr>
            <w:r w:rsidRPr="00E3478E">
              <w:rPr>
                <w:sz w:val="22"/>
                <w:szCs w:val="22"/>
              </w:rPr>
              <w:t>2</w:t>
            </w:r>
          </w:p>
        </w:tc>
        <w:tc>
          <w:tcPr>
            <w:tcW w:w="0" w:type="auto"/>
            <w:hideMark/>
          </w:tcPr>
          <w:p w14:paraId="7B646996" w14:textId="04C4C571" w:rsidR="006462B2" w:rsidRPr="00A505BE" w:rsidRDefault="00AF09AF" w:rsidP="00A505BE">
            <w:pPr>
              <w:jc w:val="right"/>
              <w:rPr>
                <w:i/>
                <w:iCs/>
                <w:sz w:val="22"/>
                <w:szCs w:val="22"/>
              </w:rPr>
            </w:pPr>
            <w:r w:rsidRPr="00A505BE">
              <w:rPr>
                <w:i/>
                <w:iCs/>
                <w:sz w:val="22"/>
                <w:szCs w:val="22"/>
              </w:rPr>
              <w:t>yes</w:t>
            </w:r>
          </w:p>
        </w:tc>
        <w:tc>
          <w:tcPr>
            <w:tcW w:w="0" w:type="auto"/>
            <w:hideMark/>
          </w:tcPr>
          <w:p w14:paraId="56339DBF" w14:textId="66F1B65A" w:rsidR="006462B2" w:rsidRPr="00A505BE" w:rsidRDefault="000E4D16" w:rsidP="00A505BE">
            <w:pPr>
              <w:jc w:val="right"/>
              <w:rPr>
                <w:i/>
                <w:iCs/>
                <w:sz w:val="22"/>
                <w:szCs w:val="22"/>
              </w:rPr>
            </w:pPr>
            <w:r>
              <w:rPr>
                <w:i/>
                <w:iCs/>
                <w:sz w:val="22"/>
                <w:szCs w:val="22"/>
              </w:rPr>
              <w:t>can’t tell</w:t>
            </w:r>
          </w:p>
        </w:tc>
        <w:tc>
          <w:tcPr>
            <w:tcW w:w="0" w:type="auto"/>
            <w:hideMark/>
          </w:tcPr>
          <w:p w14:paraId="153784C7" w14:textId="77EF4CBC" w:rsidR="006462B2" w:rsidRPr="00A505BE" w:rsidRDefault="00AF09AF" w:rsidP="00A505BE">
            <w:pPr>
              <w:jc w:val="right"/>
              <w:rPr>
                <w:i/>
                <w:iCs/>
                <w:sz w:val="22"/>
                <w:szCs w:val="22"/>
              </w:rPr>
            </w:pPr>
            <w:r w:rsidRPr="00A505BE">
              <w:rPr>
                <w:i/>
                <w:iCs/>
                <w:sz w:val="22"/>
                <w:szCs w:val="22"/>
              </w:rPr>
              <w:t>yes</w:t>
            </w:r>
          </w:p>
        </w:tc>
      </w:tr>
      <w:tr w:rsidR="006462B2" w:rsidRPr="00E3478E" w14:paraId="17C2B98D" w14:textId="77777777" w:rsidTr="00A505BE">
        <w:tc>
          <w:tcPr>
            <w:tcW w:w="2977" w:type="dxa"/>
            <w:hideMark/>
          </w:tcPr>
          <w:p w14:paraId="6A2EAEB1" w14:textId="77777777" w:rsidR="006462B2" w:rsidRPr="00E3478E" w:rsidRDefault="006462B2" w:rsidP="006462B2">
            <w:pPr>
              <w:rPr>
                <w:sz w:val="22"/>
                <w:szCs w:val="22"/>
              </w:rPr>
            </w:pPr>
            <w:r w:rsidRPr="00E3478E">
              <w:rPr>
                <w:sz w:val="22"/>
                <w:szCs w:val="22"/>
              </w:rPr>
              <w:t>Batal et al. (2021)</w:t>
            </w:r>
          </w:p>
        </w:tc>
        <w:tc>
          <w:tcPr>
            <w:tcW w:w="687" w:type="dxa"/>
            <w:hideMark/>
          </w:tcPr>
          <w:p w14:paraId="1BF0BDA1" w14:textId="77777777" w:rsidR="006462B2" w:rsidRPr="00E3478E" w:rsidRDefault="006462B2" w:rsidP="00A505BE">
            <w:pPr>
              <w:jc w:val="right"/>
              <w:rPr>
                <w:sz w:val="22"/>
                <w:szCs w:val="22"/>
              </w:rPr>
            </w:pPr>
            <w:r w:rsidRPr="00E3478E">
              <w:rPr>
                <w:sz w:val="22"/>
                <w:szCs w:val="22"/>
              </w:rPr>
              <w:t>3</w:t>
            </w:r>
          </w:p>
        </w:tc>
        <w:tc>
          <w:tcPr>
            <w:tcW w:w="0" w:type="auto"/>
            <w:hideMark/>
          </w:tcPr>
          <w:p w14:paraId="7DA79097" w14:textId="70C9F8D7" w:rsidR="006462B2" w:rsidRPr="00A505BE" w:rsidRDefault="000E4D16" w:rsidP="00A505BE">
            <w:pPr>
              <w:jc w:val="right"/>
              <w:rPr>
                <w:i/>
                <w:iCs/>
                <w:sz w:val="22"/>
                <w:szCs w:val="22"/>
              </w:rPr>
            </w:pPr>
            <w:r>
              <w:rPr>
                <w:i/>
                <w:iCs/>
                <w:sz w:val="22"/>
                <w:szCs w:val="22"/>
              </w:rPr>
              <w:t>can’t tell</w:t>
            </w:r>
          </w:p>
        </w:tc>
        <w:tc>
          <w:tcPr>
            <w:tcW w:w="0" w:type="auto"/>
            <w:hideMark/>
          </w:tcPr>
          <w:p w14:paraId="2062FF85" w14:textId="77420EA2" w:rsidR="006462B2" w:rsidRPr="00A505BE" w:rsidRDefault="00AF09AF" w:rsidP="00A505BE">
            <w:pPr>
              <w:jc w:val="right"/>
              <w:rPr>
                <w:i/>
                <w:iCs/>
                <w:sz w:val="22"/>
                <w:szCs w:val="22"/>
              </w:rPr>
            </w:pPr>
            <w:r w:rsidRPr="00A505BE">
              <w:rPr>
                <w:i/>
                <w:iCs/>
                <w:sz w:val="22"/>
                <w:szCs w:val="22"/>
              </w:rPr>
              <w:t>yes</w:t>
            </w:r>
          </w:p>
        </w:tc>
        <w:tc>
          <w:tcPr>
            <w:tcW w:w="0" w:type="auto"/>
            <w:hideMark/>
          </w:tcPr>
          <w:p w14:paraId="10F1652A" w14:textId="569C332F" w:rsidR="006462B2" w:rsidRPr="00A505BE" w:rsidRDefault="00AF09AF" w:rsidP="00A505BE">
            <w:pPr>
              <w:jc w:val="right"/>
              <w:rPr>
                <w:i/>
                <w:iCs/>
                <w:sz w:val="22"/>
                <w:szCs w:val="22"/>
              </w:rPr>
            </w:pPr>
            <w:r w:rsidRPr="00A505BE">
              <w:rPr>
                <w:i/>
                <w:iCs/>
                <w:sz w:val="22"/>
                <w:szCs w:val="22"/>
              </w:rPr>
              <w:t>yes</w:t>
            </w:r>
          </w:p>
        </w:tc>
      </w:tr>
      <w:tr w:rsidR="006462B2" w:rsidRPr="00E3478E" w14:paraId="332FAFBB" w14:textId="77777777" w:rsidTr="00A505BE">
        <w:tc>
          <w:tcPr>
            <w:tcW w:w="2977" w:type="dxa"/>
            <w:hideMark/>
          </w:tcPr>
          <w:p w14:paraId="24552007" w14:textId="77777777" w:rsidR="006462B2" w:rsidRPr="00E3478E" w:rsidRDefault="006462B2" w:rsidP="006462B2">
            <w:pPr>
              <w:rPr>
                <w:sz w:val="22"/>
                <w:szCs w:val="22"/>
              </w:rPr>
            </w:pPr>
            <w:r w:rsidRPr="00E3478E">
              <w:rPr>
                <w:sz w:val="22"/>
                <w:szCs w:val="22"/>
              </w:rPr>
              <w:t>Batal et al. (2021)</w:t>
            </w:r>
          </w:p>
        </w:tc>
        <w:tc>
          <w:tcPr>
            <w:tcW w:w="687" w:type="dxa"/>
            <w:hideMark/>
          </w:tcPr>
          <w:p w14:paraId="70BA8328" w14:textId="77777777" w:rsidR="006462B2" w:rsidRPr="00E3478E" w:rsidRDefault="006462B2" w:rsidP="00A505BE">
            <w:pPr>
              <w:jc w:val="right"/>
              <w:rPr>
                <w:sz w:val="22"/>
                <w:szCs w:val="22"/>
              </w:rPr>
            </w:pPr>
            <w:r w:rsidRPr="00E3478E">
              <w:rPr>
                <w:sz w:val="22"/>
                <w:szCs w:val="22"/>
              </w:rPr>
              <w:t>5</w:t>
            </w:r>
          </w:p>
        </w:tc>
        <w:tc>
          <w:tcPr>
            <w:tcW w:w="0" w:type="auto"/>
            <w:hideMark/>
          </w:tcPr>
          <w:p w14:paraId="3E4694D6" w14:textId="4513DB9A" w:rsidR="006462B2" w:rsidRPr="00A505BE" w:rsidRDefault="00AF09AF" w:rsidP="00A505BE">
            <w:pPr>
              <w:jc w:val="right"/>
              <w:rPr>
                <w:i/>
                <w:iCs/>
                <w:sz w:val="22"/>
                <w:szCs w:val="22"/>
              </w:rPr>
            </w:pPr>
            <w:r w:rsidRPr="00A505BE">
              <w:rPr>
                <w:i/>
                <w:iCs/>
                <w:sz w:val="22"/>
                <w:szCs w:val="22"/>
              </w:rPr>
              <w:t>yes</w:t>
            </w:r>
          </w:p>
        </w:tc>
        <w:tc>
          <w:tcPr>
            <w:tcW w:w="0" w:type="auto"/>
            <w:hideMark/>
          </w:tcPr>
          <w:p w14:paraId="34C8A099" w14:textId="612333A8" w:rsidR="006462B2" w:rsidRPr="00A505BE" w:rsidRDefault="000E4D16" w:rsidP="00A505BE">
            <w:pPr>
              <w:jc w:val="right"/>
              <w:rPr>
                <w:i/>
                <w:iCs/>
                <w:sz w:val="22"/>
                <w:szCs w:val="22"/>
              </w:rPr>
            </w:pPr>
            <w:r>
              <w:rPr>
                <w:i/>
                <w:iCs/>
                <w:sz w:val="22"/>
                <w:szCs w:val="22"/>
              </w:rPr>
              <w:t>can’t tell</w:t>
            </w:r>
          </w:p>
        </w:tc>
        <w:tc>
          <w:tcPr>
            <w:tcW w:w="0" w:type="auto"/>
            <w:hideMark/>
          </w:tcPr>
          <w:p w14:paraId="0FC5D2AB" w14:textId="3465FD3E" w:rsidR="006462B2" w:rsidRPr="00A505BE" w:rsidRDefault="00AF09AF" w:rsidP="00A505BE">
            <w:pPr>
              <w:jc w:val="right"/>
              <w:rPr>
                <w:i/>
                <w:iCs/>
                <w:sz w:val="22"/>
                <w:szCs w:val="22"/>
              </w:rPr>
            </w:pPr>
            <w:r w:rsidRPr="00A505BE">
              <w:rPr>
                <w:i/>
                <w:iCs/>
                <w:sz w:val="22"/>
                <w:szCs w:val="22"/>
              </w:rPr>
              <w:t>yes</w:t>
            </w:r>
          </w:p>
        </w:tc>
      </w:tr>
      <w:tr w:rsidR="006462B2" w:rsidRPr="00E3478E" w14:paraId="5E2D3558" w14:textId="77777777" w:rsidTr="00A505BE">
        <w:tc>
          <w:tcPr>
            <w:tcW w:w="2977" w:type="dxa"/>
            <w:hideMark/>
          </w:tcPr>
          <w:p w14:paraId="477568F5" w14:textId="77777777" w:rsidR="006462B2" w:rsidRPr="00E3478E" w:rsidRDefault="006462B2" w:rsidP="006462B2">
            <w:pPr>
              <w:rPr>
                <w:sz w:val="22"/>
                <w:szCs w:val="22"/>
              </w:rPr>
            </w:pPr>
            <w:r w:rsidRPr="00E3478E">
              <w:rPr>
                <w:sz w:val="22"/>
                <w:szCs w:val="22"/>
              </w:rPr>
              <w:t>MacVicar et al. (2017a)</w:t>
            </w:r>
          </w:p>
        </w:tc>
        <w:tc>
          <w:tcPr>
            <w:tcW w:w="687" w:type="dxa"/>
            <w:hideMark/>
          </w:tcPr>
          <w:p w14:paraId="7E48588A" w14:textId="77777777" w:rsidR="006462B2" w:rsidRPr="00E3478E" w:rsidRDefault="006462B2" w:rsidP="00A505BE">
            <w:pPr>
              <w:jc w:val="right"/>
              <w:rPr>
                <w:sz w:val="22"/>
                <w:szCs w:val="22"/>
              </w:rPr>
            </w:pPr>
            <w:r w:rsidRPr="00E3478E">
              <w:rPr>
                <w:sz w:val="22"/>
                <w:szCs w:val="22"/>
              </w:rPr>
              <w:t>3</w:t>
            </w:r>
          </w:p>
        </w:tc>
        <w:tc>
          <w:tcPr>
            <w:tcW w:w="0" w:type="auto"/>
            <w:hideMark/>
          </w:tcPr>
          <w:p w14:paraId="3879A8A9" w14:textId="6EEF6A5B" w:rsidR="006462B2" w:rsidRPr="00A505BE" w:rsidRDefault="000E4D16" w:rsidP="00A505BE">
            <w:pPr>
              <w:jc w:val="right"/>
              <w:rPr>
                <w:i/>
                <w:iCs/>
                <w:sz w:val="22"/>
                <w:szCs w:val="22"/>
              </w:rPr>
            </w:pPr>
            <w:r>
              <w:rPr>
                <w:i/>
                <w:iCs/>
                <w:sz w:val="22"/>
                <w:szCs w:val="22"/>
              </w:rPr>
              <w:t>can’t tell</w:t>
            </w:r>
          </w:p>
        </w:tc>
        <w:tc>
          <w:tcPr>
            <w:tcW w:w="0" w:type="auto"/>
            <w:hideMark/>
          </w:tcPr>
          <w:p w14:paraId="2E481F0E" w14:textId="7E228046" w:rsidR="006462B2" w:rsidRPr="00A505BE" w:rsidRDefault="00AF09AF" w:rsidP="00A505BE">
            <w:pPr>
              <w:jc w:val="right"/>
              <w:rPr>
                <w:i/>
                <w:iCs/>
                <w:sz w:val="22"/>
                <w:szCs w:val="22"/>
              </w:rPr>
            </w:pPr>
            <w:r w:rsidRPr="00A505BE">
              <w:rPr>
                <w:i/>
                <w:iCs/>
                <w:sz w:val="22"/>
                <w:szCs w:val="22"/>
              </w:rPr>
              <w:t>yes</w:t>
            </w:r>
          </w:p>
        </w:tc>
        <w:tc>
          <w:tcPr>
            <w:tcW w:w="0" w:type="auto"/>
            <w:hideMark/>
          </w:tcPr>
          <w:p w14:paraId="1FDC36C0" w14:textId="71A3D814" w:rsidR="006462B2" w:rsidRPr="00A505BE" w:rsidRDefault="00AF09AF" w:rsidP="00A505BE">
            <w:pPr>
              <w:jc w:val="right"/>
              <w:rPr>
                <w:i/>
                <w:iCs/>
                <w:sz w:val="22"/>
                <w:szCs w:val="22"/>
              </w:rPr>
            </w:pPr>
            <w:r w:rsidRPr="00A505BE">
              <w:rPr>
                <w:i/>
                <w:iCs/>
                <w:sz w:val="22"/>
                <w:szCs w:val="22"/>
              </w:rPr>
              <w:t>yes</w:t>
            </w:r>
          </w:p>
        </w:tc>
      </w:tr>
      <w:tr w:rsidR="006462B2" w:rsidRPr="00E3478E" w14:paraId="10D40AE0" w14:textId="77777777" w:rsidTr="00A505BE">
        <w:tc>
          <w:tcPr>
            <w:tcW w:w="2977" w:type="dxa"/>
            <w:hideMark/>
          </w:tcPr>
          <w:p w14:paraId="076469C2" w14:textId="77777777" w:rsidR="006462B2" w:rsidRPr="00E3478E" w:rsidRDefault="006462B2" w:rsidP="006462B2">
            <w:pPr>
              <w:rPr>
                <w:sz w:val="22"/>
                <w:szCs w:val="22"/>
              </w:rPr>
            </w:pPr>
            <w:r w:rsidRPr="00E3478E">
              <w:rPr>
                <w:sz w:val="22"/>
                <w:szCs w:val="22"/>
              </w:rPr>
              <w:t>Bruyere et al. (2016)</w:t>
            </w:r>
          </w:p>
        </w:tc>
        <w:tc>
          <w:tcPr>
            <w:tcW w:w="687" w:type="dxa"/>
            <w:hideMark/>
          </w:tcPr>
          <w:p w14:paraId="3239E376" w14:textId="77777777" w:rsidR="006462B2" w:rsidRPr="00E3478E" w:rsidRDefault="006462B2" w:rsidP="00A505BE">
            <w:pPr>
              <w:jc w:val="right"/>
              <w:rPr>
                <w:sz w:val="22"/>
                <w:szCs w:val="22"/>
              </w:rPr>
            </w:pPr>
            <w:r w:rsidRPr="00E3478E">
              <w:rPr>
                <w:sz w:val="22"/>
                <w:szCs w:val="22"/>
              </w:rPr>
              <w:t>1</w:t>
            </w:r>
          </w:p>
        </w:tc>
        <w:tc>
          <w:tcPr>
            <w:tcW w:w="0" w:type="auto"/>
            <w:hideMark/>
          </w:tcPr>
          <w:p w14:paraId="71D7F13E" w14:textId="28BC9E91" w:rsidR="006462B2" w:rsidRPr="00A505BE" w:rsidRDefault="00AF09AF" w:rsidP="00A505BE">
            <w:pPr>
              <w:jc w:val="right"/>
              <w:rPr>
                <w:i/>
                <w:iCs/>
                <w:sz w:val="22"/>
                <w:szCs w:val="22"/>
              </w:rPr>
            </w:pPr>
            <w:r w:rsidRPr="00A505BE">
              <w:rPr>
                <w:i/>
                <w:iCs/>
                <w:sz w:val="22"/>
                <w:szCs w:val="22"/>
              </w:rPr>
              <w:t>no</w:t>
            </w:r>
          </w:p>
        </w:tc>
        <w:tc>
          <w:tcPr>
            <w:tcW w:w="0" w:type="auto"/>
            <w:hideMark/>
          </w:tcPr>
          <w:p w14:paraId="044ECD64" w14:textId="3701D027" w:rsidR="006462B2" w:rsidRPr="00A505BE" w:rsidRDefault="00AF09AF" w:rsidP="00A505BE">
            <w:pPr>
              <w:jc w:val="right"/>
              <w:rPr>
                <w:i/>
                <w:iCs/>
                <w:sz w:val="22"/>
                <w:szCs w:val="22"/>
              </w:rPr>
            </w:pPr>
            <w:r w:rsidRPr="00A505BE">
              <w:rPr>
                <w:i/>
                <w:iCs/>
                <w:sz w:val="22"/>
                <w:szCs w:val="22"/>
              </w:rPr>
              <w:t>yes</w:t>
            </w:r>
          </w:p>
        </w:tc>
        <w:tc>
          <w:tcPr>
            <w:tcW w:w="0" w:type="auto"/>
            <w:hideMark/>
          </w:tcPr>
          <w:p w14:paraId="5E2A1E2A" w14:textId="6CCD4914" w:rsidR="006462B2" w:rsidRPr="00A505BE" w:rsidRDefault="00AF09AF" w:rsidP="00A505BE">
            <w:pPr>
              <w:jc w:val="right"/>
              <w:rPr>
                <w:i/>
                <w:iCs/>
                <w:sz w:val="22"/>
                <w:szCs w:val="22"/>
              </w:rPr>
            </w:pPr>
            <w:r w:rsidRPr="00A505BE">
              <w:rPr>
                <w:i/>
                <w:iCs/>
                <w:sz w:val="22"/>
                <w:szCs w:val="22"/>
              </w:rPr>
              <w:t>yes</w:t>
            </w:r>
          </w:p>
        </w:tc>
      </w:tr>
      <w:tr w:rsidR="006462B2" w:rsidRPr="00E3478E" w14:paraId="584B2D39" w14:textId="77777777" w:rsidTr="00A505BE">
        <w:tc>
          <w:tcPr>
            <w:tcW w:w="2977" w:type="dxa"/>
            <w:hideMark/>
          </w:tcPr>
          <w:p w14:paraId="31B1F025" w14:textId="77777777" w:rsidR="006462B2" w:rsidRPr="00E3478E" w:rsidRDefault="006462B2" w:rsidP="006462B2">
            <w:pPr>
              <w:rPr>
                <w:sz w:val="22"/>
                <w:szCs w:val="22"/>
              </w:rPr>
            </w:pPr>
            <w:r w:rsidRPr="00E3478E">
              <w:rPr>
                <w:sz w:val="22"/>
                <w:szCs w:val="22"/>
              </w:rPr>
              <w:t>Bruyere et al. (2016)</w:t>
            </w:r>
          </w:p>
        </w:tc>
        <w:tc>
          <w:tcPr>
            <w:tcW w:w="687" w:type="dxa"/>
            <w:hideMark/>
          </w:tcPr>
          <w:p w14:paraId="12567AD5" w14:textId="77777777" w:rsidR="006462B2" w:rsidRPr="00E3478E" w:rsidRDefault="006462B2" w:rsidP="00A505BE">
            <w:pPr>
              <w:jc w:val="right"/>
              <w:rPr>
                <w:sz w:val="22"/>
                <w:szCs w:val="22"/>
              </w:rPr>
            </w:pPr>
            <w:r w:rsidRPr="00E3478E">
              <w:rPr>
                <w:sz w:val="22"/>
                <w:szCs w:val="22"/>
              </w:rPr>
              <w:t>2</w:t>
            </w:r>
          </w:p>
        </w:tc>
        <w:tc>
          <w:tcPr>
            <w:tcW w:w="0" w:type="auto"/>
            <w:hideMark/>
          </w:tcPr>
          <w:p w14:paraId="1AB30A7C" w14:textId="59352CE2" w:rsidR="006462B2" w:rsidRPr="00A505BE" w:rsidRDefault="000E4D16" w:rsidP="00A505BE">
            <w:pPr>
              <w:jc w:val="right"/>
              <w:rPr>
                <w:i/>
                <w:iCs/>
                <w:sz w:val="22"/>
                <w:szCs w:val="22"/>
              </w:rPr>
            </w:pPr>
            <w:r>
              <w:rPr>
                <w:i/>
                <w:iCs/>
                <w:sz w:val="22"/>
                <w:szCs w:val="22"/>
              </w:rPr>
              <w:t>can’t tell</w:t>
            </w:r>
          </w:p>
        </w:tc>
        <w:tc>
          <w:tcPr>
            <w:tcW w:w="0" w:type="auto"/>
            <w:hideMark/>
          </w:tcPr>
          <w:p w14:paraId="61A5E700" w14:textId="1465D1EE" w:rsidR="006462B2" w:rsidRPr="00A505BE" w:rsidRDefault="00AF09AF" w:rsidP="00A505BE">
            <w:pPr>
              <w:jc w:val="right"/>
              <w:rPr>
                <w:i/>
                <w:iCs/>
                <w:sz w:val="22"/>
                <w:szCs w:val="22"/>
              </w:rPr>
            </w:pPr>
            <w:r w:rsidRPr="00A505BE">
              <w:rPr>
                <w:i/>
                <w:iCs/>
                <w:sz w:val="22"/>
                <w:szCs w:val="22"/>
              </w:rPr>
              <w:t>yes</w:t>
            </w:r>
          </w:p>
        </w:tc>
        <w:tc>
          <w:tcPr>
            <w:tcW w:w="0" w:type="auto"/>
            <w:hideMark/>
          </w:tcPr>
          <w:p w14:paraId="349BCE6E" w14:textId="4727F25C" w:rsidR="006462B2" w:rsidRPr="00A505BE" w:rsidRDefault="00AF09AF" w:rsidP="00A505BE">
            <w:pPr>
              <w:jc w:val="right"/>
              <w:rPr>
                <w:i/>
                <w:iCs/>
                <w:sz w:val="22"/>
                <w:szCs w:val="22"/>
              </w:rPr>
            </w:pPr>
            <w:r w:rsidRPr="00A505BE">
              <w:rPr>
                <w:i/>
                <w:iCs/>
                <w:sz w:val="22"/>
                <w:szCs w:val="22"/>
              </w:rPr>
              <w:t>yes</w:t>
            </w:r>
          </w:p>
        </w:tc>
      </w:tr>
      <w:tr w:rsidR="006462B2" w:rsidRPr="00E3478E" w14:paraId="1ECC2234" w14:textId="77777777" w:rsidTr="00A505BE">
        <w:tc>
          <w:tcPr>
            <w:tcW w:w="2977" w:type="dxa"/>
            <w:hideMark/>
          </w:tcPr>
          <w:p w14:paraId="5712C6B0" w14:textId="77777777" w:rsidR="006462B2" w:rsidRPr="00E3478E" w:rsidRDefault="006462B2" w:rsidP="006462B2">
            <w:pPr>
              <w:rPr>
                <w:sz w:val="22"/>
                <w:szCs w:val="22"/>
              </w:rPr>
            </w:pPr>
            <w:r w:rsidRPr="00E3478E">
              <w:rPr>
                <w:sz w:val="22"/>
                <w:szCs w:val="22"/>
              </w:rPr>
              <w:t>Bruyere et al. (2016)</w:t>
            </w:r>
          </w:p>
        </w:tc>
        <w:tc>
          <w:tcPr>
            <w:tcW w:w="687" w:type="dxa"/>
            <w:hideMark/>
          </w:tcPr>
          <w:p w14:paraId="065D25C2" w14:textId="77777777" w:rsidR="006462B2" w:rsidRPr="00E3478E" w:rsidRDefault="006462B2" w:rsidP="00A505BE">
            <w:pPr>
              <w:jc w:val="right"/>
              <w:rPr>
                <w:sz w:val="22"/>
                <w:szCs w:val="22"/>
              </w:rPr>
            </w:pPr>
            <w:r w:rsidRPr="00E3478E">
              <w:rPr>
                <w:sz w:val="22"/>
                <w:szCs w:val="22"/>
              </w:rPr>
              <w:t>3</w:t>
            </w:r>
          </w:p>
        </w:tc>
        <w:tc>
          <w:tcPr>
            <w:tcW w:w="0" w:type="auto"/>
            <w:hideMark/>
          </w:tcPr>
          <w:p w14:paraId="3E7E3275" w14:textId="533F0687" w:rsidR="006462B2" w:rsidRPr="00A505BE" w:rsidRDefault="00AF09AF" w:rsidP="00A505BE">
            <w:pPr>
              <w:jc w:val="right"/>
              <w:rPr>
                <w:i/>
                <w:iCs/>
                <w:sz w:val="22"/>
                <w:szCs w:val="22"/>
              </w:rPr>
            </w:pPr>
            <w:r w:rsidRPr="00A505BE">
              <w:rPr>
                <w:i/>
                <w:iCs/>
                <w:sz w:val="22"/>
                <w:szCs w:val="22"/>
              </w:rPr>
              <w:t>yes</w:t>
            </w:r>
          </w:p>
        </w:tc>
        <w:tc>
          <w:tcPr>
            <w:tcW w:w="0" w:type="auto"/>
            <w:hideMark/>
          </w:tcPr>
          <w:p w14:paraId="0A628813" w14:textId="09E27DFC" w:rsidR="006462B2" w:rsidRPr="00A505BE" w:rsidRDefault="000E4D16" w:rsidP="00A505BE">
            <w:pPr>
              <w:jc w:val="right"/>
              <w:rPr>
                <w:i/>
                <w:iCs/>
                <w:sz w:val="22"/>
                <w:szCs w:val="22"/>
              </w:rPr>
            </w:pPr>
            <w:r>
              <w:rPr>
                <w:i/>
                <w:iCs/>
                <w:sz w:val="22"/>
                <w:szCs w:val="22"/>
              </w:rPr>
              <w:t>can’t tell</w:t>
            </w:r>
          </w:p>
        </w:tc>
        <w:tc>
          <w:tcPr>
            <w:tcW w:w="0" w:type="auto"/>
            <w:hideMark/>
          </w:tcPr>
          <w:p w14:paraId="010B0504" w14:textId="4DB8358E" w:rsidR="006462B2" w:rsidRPr="00A505BE" w:rsidRDefault="00AF09AF" w:rsidP="00A505BE">
            <w:pPr>
              <w:jc w:val="right"/>
              <w:rPr>
                <w:i/>
                <w:iCs/>
                <w:sz w:val="22"/>
                <w:szCs w:val="22"/>
              </w:rPr>
            </w:pPr>
            <w:r w:rsidRPr="00A505BE">
              <w:rPr>
                <w:i/>
                <w:iCs/>
                <w:sz w:val="22"/>
                <w:szCs w:val="22"/>
              </w:rPr>
              <w:t>yes</w:t>
            </w:r>
          </w:p>
        </w:tc>
      </w:tr>
      <w:tr w:rsidR="006462B2" w:rsidRPr="00E3478E" w14:paraId="52F2351F" w14:textId="77777777" w:rsidTr="00A505BE">
        <w:tc>
          <w:tcPr>
            <w:tcW w:w="2977" w:type="dxa"/>
            <w:hideMark/>
          </w:tcPr>
          <w:p w14:paraId="1848DDC4" w14:textId="77777777" w:rsidR="006462B2" w:rsidRPr="00E3478E" w:rsidRDefault="006462B2" w:rsidP="006462B2">
            <w:pPr>
              <w:rPr>
                <w:sz w:val="22"/>
                <w:szCs w:val="22"/>
              </w:rPr>
            </w:pPr>
            <w:r w:rsidRPr="00E3478E">
              <w:rPr>
                <w:sz w:val="22"/>
                <w:szCs w:val="22"/>
              </w:rPr>
              <w:t>Bruyere et al. (2016)</w:t>
            </w:r>
          </w:p>
        </w:tc>
        <w:tc>
          <w:tcPr>
            <w:tcW w:w="687" w:type="dxa"/>
            <w:hideMark/>
          </w:tcPr>
          <w:p w14:paraId="3E706203" w14:textId="77777777" w:rsidR="006462B2" w:rsidRPr="00E3478E" w:rsidRDefault="006462B2" w:rsidP="00A505BE">
            <w:pPr>
              <w:jc w:val="right"/>
              <w:rPr>
                <w:sz w:val="22"/>
                <w:szCs w:val="22"/>
              </w:rPr>
            </w:pPr>
            <w:r w:rsidRPr="00E3478E">
              <w:rPr>
                <w:sz w:val="22"/>
                <w:szCs w:val="22"/>
              </w:rPr>
              <w:t>4</w:t>
            </w:r>
          </w:p>
        </w:tc>
        <w:tc>
          <w:tcPr>
            <w:tcW w:w="0" w:type="auto"/>
            <w:hideMark/>
          </w:tcPr>
          <w:p w14:paraId="786CD8F4" w14:textId="38A83B24" w:rsidR="006462B2" w:rsidRPr="00A505BE" w:rsidRDefault="000E4D16" w:rsidP="00A505BE">
            <w:pPr>
              <w:jc w:val="right"/>
              <w:rPr>
                <w:i/>
                <w:iCs/>
                <w:sz w:val="22"/>
                <w:szCs w:val="22"/>
              </w:rPr>
            </w:pPr>
            <w:r>
              <w:rPr>
                <w:i/>
                <w:iCs/>
                <w:sz w:val="22"/>
                <w:szCs w:val="22"/>
              </w:rPr>
              <w:t>can’t tell</w:t>
            </w:r>
          </w:p>
        </w:tc>
        <w:tc>
          <w:tcPr>
            <w:tcW w:w="0" w:type="auto"/>
            <w:hideMark/>
          </w:tcPr>
          <w:p w14:paraId="02CBF24B" w14:textId="16728BA4" w:rsidR="006462B2" w:rsidRPr="00A505BE" w:rsidRDefault="00AF09AF" w:rsidP="00A505BE">
            <w:pPr>
              <w:jc w:val="right"/>
              <w:rPr>
                <w:i/>
                <w:iCs/>
                <w:sz w:val="22"/>
                <w:szCs w:val="22"/>
              </w:rPr>
            </w:pPr>
            <w:r w:rsidRPr="00A505BE">
              <w:rPr>
                <w:i/>
                <w:iCs/>
                <w:sz w:val="22"/>
                <w:szCs w:val="22"/>
              </w:rPr>
              <w:t>yes</w:t>
            </w:r>
          </w:p>
        </w:tc>
        <w:tc>
          <w:tcPr>
            <w:tcW w:w="0" w:type="auto"/>
            <w:hideMark/>
          </w:tcPr>
          <w:p w14:paraId="651ADF37" w14:textId="65899A91" w:rsidR="006462B2" w:rsidRPr="00A505BE" w:rsidRDefault="00AF09AF" w:rsidP="00A505BE">
            <w:pPr>
              <w:jc w:val="right"/>
              <w:rPr>
                <w:i/>
                <w:iCs/>
                <w:sz w:val="22"/>
                <w:szCs w:val="22"/>
              </w:rPr>
            </w:pPr>
            <w:r w:rsidRPr="00A505BE">
              <w:rPr>
                <w:i/>
                <w:iCs/>
                <w:sz w:val="22"/>
                <w:szCs w:val="22"/>
              </w:rPr>
              <w:t>yes</w:t>
            </w:r>
          </w:p>
        </w:tc>
      </w:tr>
      <w:tr w:rsidR="006462B2" w:rsidRPr="00E3478E" w14:paraId="5671F93E" w14:textId="77777777" w:rsidTr="00A505BE">
        <w:tc>
          <w:tcPr>
            <w:tcW w:w="2977" w:type="dxa"/>
            <w:hideMark/>
          </w:tcPr>
          <w:p w14:paraId="30ECC592" w14:textId="77777777" w:rsidR="006462B2" w:rsidRPr="00E3478E" w:rsidRDefault="006462B2" w:rsidP="006462B2">
            <w:pPr>
              <w:rPr>
                <w:sz w:val="22"/>
                <w:szCs w:val="22"/>
              </w:rPr>
            </w:pPr>
            <w:r w:rsidRPr="00E3478E">
              <w:rPr>
                <w:sz w:val="22"/>
                <w:szCs w:val="22"/>
              </w:rPr>
              <w:t>Bruyere et al. (2016)</w:t>
            </w:r>
          </w:p>
        </w:tc>
        <w:tc>
          <w:tcPr>
            <w:tcW w:w="687" w:type="dxa"/>
            <w:hideMark/>
          </w:tcPr>
          <w:p w14:paraId="06644DAE" w14:textId="77777777" w:rsidR="006462B2" w:rsidRPr="00E3478E" w:rsidRDefault="006462B2" w:rsidP="00A505BE">
            <w:pPr>
              <w:jc w:val="right"/>
              <w:rPr>
                <w:sz w:val="22"/>
                <w:szCs w:val="22"/>
              </w:rPr>
            </w:pPr>
            <w:r w:rsidRPr="00E3478E">
              <w:rPr>
                <w:sz w:val="22"/>
                <w:szCs w:val="22"/>
              </w:rPr>
              <w:t>5</w:t>
            </w:r>
          </w:p>
        </w:tc>
        <w:tc>
          <w:tcPr>
            <w:tcW w:w="0" w:type="auto"/>
            <w:hideMark/>
          </w:tcPr>
          <w:p w14:paraId="5104C54E" w14:textId="5138A709" w:rsidR="006462B2" w:rsidRPr="00A505BE" w:rsidRDefault="00AF09AF" w:rsidP="00A505BE">
            <w:pPr>
              <w:jc w:val="right"/>
              <w:rPr>
                <w:i/>
                <w:iCs/>
                <w:sz w:val="22"/>
                <w:szCs w:val="22"/>
              </w:rPr>
            </w:pPr>
            <w:r w:rsidRPr="00A505BE">
              <w:rPr>
                <w:i/>
                <w:iCs/>
                <w:sz w:val="22"/>
                <w:szCs w:val="22"/>
              </w:rPr>
              <w:t>yes</w:t>
            </w:r>
          </w:p>
        </w:tc>
        <w:tc>
          <w:tcPr>
            <w:tcW w:w="0" w:type="auto"/>
            <w:hideMark/>
          </w:tcPr>
          <w:p w14:paraId="3F122AE9" w14:textId="3C18EF47" w:rsidR="006462B2" w:rsidRPr="00A505BE" w:rsidRDefault="00AF09AF" w:rsidP="00A505BE">
            <w:pPr>
              <w:jc w:val="right"/>
              <w:rPr>
                <w:i/>
                <w:iCs/>
                <w:sz w:val="22"/>
                <w:szCs w:val="22"/>
              </w:rPr>
            </w:pPr>
            <w:r w:rsidRPr="00A505BE">
              <w:rPr>
                <w:i/>
                <w:iCs/>
                <w:sz w:val="22"/>
                <w:szCs w:val="22"/>
              </w:rPr>
              <w:t>nan</w:t>
            </w:r>
          </w:p>
        </w:tc>
        <w:tc>
          <w:tcPr>
            <w:tcW w:w="0" w:type="auto"/>
            <w:hideMark/>
          </w:tcPr>
          <w:p w14:paraId="370503DD" w14:textId="556249A1" w:rsidR="006462B2" w:rsidRPr="00A505BE" w:rsidRDefault="00AF09AF" w:rsidP="00A505BE">
            <w:pPr>
              <w:jc w:val="right"/>
              <w:rPr>
                <w:i/>
                <w:iCs/>
                <w:sz w:val="22"/>
                <w:szCs w:val="22"/>
              </w:rPr>
            </w:pPr>
            <w:r w:rsidRPr="00A505BE">
              <w:rPr>
                <w:i/>
                <w:iCs/>
                <w:sz w:val="22"/>
                <w:szCs w:val="22"/>
              </w:rPr>
              <w:t>yes</w:t>
            </w:r>
          </w:p>
        </w:tc>
      </w:tr>
      <w:tr w:rsidR="006462B2" w:rsidRPr="00E3478E" w14:paraId="4481A58C" w14:textId="77777777" w:rsidTr="00A505BE">
        <w:tc>
          <w:tcPr>
            <w:tcW w:w="2977" w:type="dxa"/>
            <w:hideMark/>
          </w:tcPr>
          <w:p w14:paraId="6D73B60F" w14:textId="77777777" w:rsidR="006462B2" w:rsidRPr="00E3478E" w:rsidRDefault="006462B2" w:rsidP="006462B2">
            <w:pPr>
              <w:rPr>
                <w:sz w:val="22"/>
                <w:szCs w:val="22"/>
              </w:rPr>
            </w:pPr>
            <w:r w:rsidRPr="00E3478E">
              <w:rPr>
                <w:sz w:val="22"/>
                <w:szCs w:val="22"/>
              </w:rPr>
              <w:t>Valdivia-Gago et al. (2023)</w:t>
            </w:r>
          </w:p>
        </w:tc>
        <w:tc>
          <w:tcPr>
            <w:tcW w:w="687" w:type="dxa"/>
            <w:hideMark/>
          </w:tcPr>
          <w:p w14:paraId="0B1C44EE" w14:textId="77777777" w:rsidR="006462B2" w:rsidRPr="00E3478E" w:rsidRDefault="006462B2" w:rsidP="00A505BE">
            <w:pPr>
              <w:jc w:val="right"/>
              <w:rPr>
                <w:sz w:val="22"/>
                <w:szCs w:val="22"/>
              </w:rPr>
            </w:pPr>
            <w:r w:rsidRPr="00E3478E">
              <w:rPr>
                <w:sz w:val="22"/>
                <w:szCs w:val="22"/>
              </w:rPr>
              <w:t>4</w:t>
            </w:r>
          </w:p>
        </w:tc>
        <w:tc>
          <w:tcPr>
            <w:tcW w:w="0" w:type="auto"/>
            <w:hideMark/>
          </w:tcPr>
          <w:p w14:paraId="568D0C17" w14:textId="08832ADC" w:rsidR="006462B2" w:rsidRPr="00A505BE" w:rsidRDefault="00AF09AF" w:rsidP="00A505BE">
            <w:pPr>
              <w:jc w:val="right"/>
              <w:rPr>
                <w:i/>
                <w:iCs/>
                <w:sz w:val="22"/>
                <w:szCs w:val="22"/>
              </w:rPr>
            </w:pPr>
            <w:r w:rsidRPr="00A505BE">
              <w:rPr>
                <w:i/>
                <w:iCs/>
                <w:sz w:val="22"/>
                <w:szCs w:val="22"/>
              </w:rPr>
              <w:t>no</w:t>
            </w:r>
          </w:p>
        </w:tc>
        <w:tc>
          <w:tcPr>
            <w:tcW w:w="0" w:type="auto"/>
            <w:hideMark/>
          </w:tcPr>
          <w:p w14:paraId="7C15BFF2" w14:textId="1DD6AAEF" w:rsidR="006462B2" w:rsidRPr="00A505BE" w:rsidRDefault="00AF09AF" w:rsidP="00A505BE">
            <w:pPr>
              <w:jc w:val="right"/>
              <w:rPr>
                <w:i/>
                <w:iCs/>
                <w:sz w:val="22"/>
                <w:szCs w:val="22"/>
              </w:rPr>
            </w:pPr>
            <w:r w:rsidRPr="00A505BE">
              <w:rPr>
                <w:i/>
                <w:iCs/>
                <w:sz w:val="22"/>
                <w:szCs w:val="22"/>
              </w:rPr>
              <w:t>yes</w:t>
            </w:r>
          </w:p>
        </w:tc>
        <w:tc>
          <w:tcPr>
            <w:tcW w:w="0" w:type="auto"/>
            <w:hideMark/>
          </w:tcPr>
          <w:p w14:paraId="69718ED6" w14:textId="724BDC61" w:rsidR="006462B2" w:rsidRPr="00A505BE" w:rsidRDefault="00AF09AF" w:rsidP="00A505BE">
            <w:pPr>
              <w:jc w:val="right"/>
              <w:rPr>
                <w:i/>
                <w:iCs/>
                <w:sz w:val="22"/>
                <w:szCs w:val="22"/>
              </w:rPr>
            </w:pPr>
            <w:r w:rsidRPr="00A505BE">
              <w:rPr>
                <w:i/>
                <w:iCs/>
                <w:sz w:val="22"/>
                <w:szCs w:val="22"/>
              </w:rPr>
              <w:t>yes</w:t>
            </w:r>
          </w:p>
        </w:tc>
      </w:tr>
    </w:tbl>
    <w:p w14:paraId="3BADEB85" w14:textId="77777777" w:rsidR="00FB1B76" w:rsidRDefault="00FB1B76">
      <w:pPr>
        <w:rPr>
          <w:b/>
          <w:color w:val="000000"/>
        </w:rPr>
      </w:pPr>
    </w:p>
    <w:p w14:paraId="7A83FF23" w14:textId="77777777" w:rsidR="00FB1B76" w:rsidRDefault="00FB1B76">
      <w:pPr>
        <w:rPr>
          <w:b/>
          <w:color w:val="000000"/>
        </w:rPr>
      </w:pPr>
    </w:p>
    <w:p w14:paraId="43D685DB" w14:textId="77777777" w:rsidR="00FB1B76" w:rsidRDefault="00FB1B76">
      <w:pPr>
        <w:rPr>
          <w:b/>
          <w:color w:val="000000"/>
        </w:rPr>
      </w:pPr>
    </w:p>
    <w:p w14:paraId="37FBD016" w14:textId="77777777" w:rsidR="00FB1B76" w:rsidRDefault="00FB1B76">
      <w:pPr>
        <w:rPr>
          <w:b/>
          <w:color w:val="000000"/>
        </w:rPr>
      </w:pPr>
    </w:p>
    <w:p w14:paraId="2FF947E8" w14:textId="77777777" w:rsidR="00FB1B76" w:rsidRDefault="00FB1B76">
      <w:pPr>
        <w:rPr>
          <w:b/>
          <w:color w:val="000000"/>
        </w:rPr>
      </w:pPr>
    </w:p>
    <w:p w14:paraId="1A11F5B3" w14:textId="77777777" w:rsidR="00AF09AF" w:rsidRDefault="00AF09AF">
      <w:pPr>
        <w:rPr>
          <w:b/>
          <w:color w:val="000000"/>
          <w:sz w:val="28"/>
          <w:szCs w:val="28"/>
        </w:rPr>
        <w:sectPr w:rsidR="00AF09AF" w:rsidSect="00A505BE">
          <w:pgSz w:w="11900" w:h="16840"/>
          <w:pgMar w:top="1418" w:right="1134" w:bottom="1418" w:left="1134" w:header="709" w:footer="709" w:gutter="0"/>
          <w:pgNumType w:start="63"/>
          <w:cols w:space="720"/>
          <w:docGrid w:linePitch="326"/>
        </w:sectPr>
      </w:pPr>
    </w:p>
    <w:p w14:paraId="173EDFFD" w14:textId="0F22AF87" w:rsidR="00706826" w:rsidRDefault="007B7860" w:rsidP="12ABE757">
      <w:pPr>
        <w:rPr>
          <w:b/>
          <w:bCs/>
          <w:color w:val="000000"/>
          <w:sz w:val="28"/>
          <w:szCs w:val="28"/>
        </w:rPr>
      </w:pPr>
      <w:r w:rsidRPr="12ABE757">
        <w:rPr>
          <w:b/>
          <w:bCs/>
          <w:color w:val="000000" w:themeColor="text1"/>
          <w:sz w:val="28"/>
          <w:szCs w:val="28"/>
        </w:rPr>
        <w:lastRenderedPageBreak/>
        <w:t xml:space="preserve">Appendix </w:t>
      </w:r>
      <w:r w:rsidR="6BA4A8DF" w:rsidRPr="12ABE757">
        <w:rPr>
          <w:b/>
          <w:bCs/>
          <w:color w:val="000000" w:themeColor="text1"/>
          <w:sz w:val="28"/>
          <w:szCs w:val="28"/>
        </w:rPr>
        <w:t>G</w:t>
      </w:r>
      <w:r w:rsidRPr="12ABE757">
        <w:rPr>
          <w:b/>
          <w:bCs/>
          <w:color w:val="000000" w:themeColor="text1"/>
          <w:sz w:val="28"/>
          <w:szCs w:val="28"/>
        </w:rPr>
        <w:t xml:space="preserve">. Matrix categories and definitions </w:t>
      </w:r>
    </w:p>
    <w:p w14:paraId="6223B9DC" w14:textId="77777777" w:rsidR="00706826" w:rsidRDefault="00706826">
      <w:pPr>
        <w:pBdr>
          <w:top w:val="nil"/>
          <w:left w:val="nil"/>
          <w:bottom w:val="nil"/>
          <w:right w:val="nil"/>
          <w:between w:val="nil"/>
        </w:pBdr>
        <w:rPr>
          <w:b/>
          <w:sz w:val="22"/>
          <w:szCs w:val="22"/>
        </w:rPr>
      </w:pPr>
    </w:p>
    <w:p w14:paraId="0F9E1BAB" w14:textId="40B4789A" w:rsidR="00706826" w:rsidRDefault="007B7860" w:rsidP="12ABE757">
      <w:pPr>
        <w:pBdr>
          <w:top w:val="nil"/>
          <w:left w:val="nil"/>
          <w:bottom w:val="nil"/>
          <w:right w:val="nil"/>
          <w:between w:val="nil"/>
        </w:pBdr>
        <w:rPr>
          <w:b/>
          <w:bCs/>
          <w:color w:val="000000"/>
          <w:sz w:val="20"/>
          <w:szCs w:val="20"/>
        </w:rPr>
      </w:pPr>
      <w:r w:rsidRPr="12ABE757">
        <w:rPr>
          <w:b/>
          <w:bCs/>
          <w:color w:val="000000" w:themeColor="text1"/>
          <w:sz w:val="20"/>
          <w:szCs w:val="20"/>
        </w:rPr>
        <w:t xml:space="preserve">Table </w:t>
      </w:r>
      <w:r w:rsidR="11FAE042" w:rsidRPr="12ABE757">
        <w:rPr>
          <w:b/>
          <w:bCs/>
          <w:color w:val="000000" w:themeColor="text1"/>
          <w:sz w:val="20"/>
          <w:szCs w:val="20"/>
        </w:rPr>
        <w:t>G</w:t>
      </w:r>
      <w:r w:rsidRPr="12ABE757">
        <w:rPr>
          <w:b/>
          <w:bCs/>
          <w:color w:val="000000" w:themeColor="text1"/>
          <w:sz w:val="20"/>
          <w:szCs w:val="20"/>
        </w:rPr>
        <w:t xml:space="preserve">1. Climate-change exposure categories and definitions </w:t>
      </w:r>
    </w:p>
    <w:p w14:paraId="3F98346E" w14:textId="77777777" w:rsidR="00706826" w:rsidRDefault="00706826">
      <w:pPr>
        <w:pBdr>
          <w:top w:val="nil"/>
          <w:left w:val="nil"/>
          <w:bottom w:val="nil"/>
          <w:right w:val="nil"/>
          <w:between w:val="nil"/>
        </w:pBdr>
        <w:rPr>
          <w:b/>
          <w:sz w:val="22"/>
          <w:szCs w:val="22"/>
        </w:rPr>
      </w:pPr>
    </w:p>
    <w:tbl>
      <w:tblPr>
        <w:tblStyle w:val="aa"/>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7285"/>
      </w:tblGrid>
      <w:tr w:rsidR="00706826" w14:paraId="303B00D9" w14:textId="77777777">
        <w:trPr>
          <w:trHeight w:val="222"/>
        </w:trPr>
        <w:tc>
          <w:tcPr>
            <w:tcW w:w="2337" w:type="dxa"/>
            <w:tcBorders>
              <w:top w:val="single" w:sz="4" w:space="0" w:color="000000"/>
              <w:left w:val="single" w:sz="4" w:space="0" w:color="000000"/>
              <w:bottom w:val="single" w:sz="4" w:space="0" w:color="000000"/>
              <w:right w:val="single" w:sz="4" w:space="0" w:color="000000"/>
            </w:tcBorders>
          </w:tcPr>
          <w:p w14:paraId="4D203A79" w14:textId="77777777" w:rsidR="00706826" w:rsidRDefault="007B7860">
            <w:pPr>
              <w:jc w:val="center"/>
              <w:rPr>
                <w:b/>
                <w:sz w:val="20"/>
                <w:szCs w:val="20"/>
              </w:rPr>
            </w:pPr>
            <w:r>
              <w:rPr>
                <w:b/>
                <w:sz w:val="20"/>
                <w:szCs w:val="20"/>
              </w:rPr>
              <w:t>Category</w:t>
            </w:r>
          </w:p>
        </w:tc>
        <w:tc>
          <w:tcPr>
            <w:tcW w:w="7285" w:type="dxa"/>
            <w:tcBorders>
              <w:top w:val="single" w:sz="4" w:space="0" w:color="000000"/>
              <w:left w:val="single" w:sz="4" w:space="0" w:color="000000"/>
              <w:bottom w:val="single" w:sz="4" w:space="0" w:color="000000"/>
              <w:right w:val="single" w:sz="4" w:space="0" w:color="000000"/>
            </w:tcBorders>
          </w:tcPr>
          <w:p w14:paraId="68701DFA" w14:textId="77777777" w:rsidR="00706826" w:rsidRDefault="007B7860">
            <w:pPr>
              <w:jc w:val="center"/>
              <w:rPr>
                <w:b/>
                <w:sz w:val="20"/>
                <w:szCs w:val="20"/>
              </w:rPr>
            </w:pPr>
            <w:r>
              <w:rPr>
                <w:b/>
                <w:sz w:val="20"/>
                <w:szCs w:val="20"/>
              </w:rPr>
              <w:t xml:space="preserve">Definition </w:t>
            </w:r>
          </w:p>
        </w:tc>
      </w:tr>
      <w:tr w:rsidR="00706826" w14:paraId="50925DF2" w14:textId="77777777">
        <w:tc>
          <w:tcPr>
            <w:tcW w:w="2337" w:type="dxa"/>
            <w:tcBorders>
              <w:top w:val="single" w:sz="4" w:space="0" w:color="000000"/>
              <w:left w:val="single" w:sz="4" w:space="0" w:color="000000"/>
              <w:bottom w:val="single" w:sz="4" w:space="0" w:color="000000"/>
              <w:right w:val="single" w:sz="4" w:space="0" w:color="000000"/>
            </w:tcBorders>
          </w:tcPr>
          <w:p w14:paraId="629C566D" w14:textId="77777777" w:rsidR="00706826" w:rsidRDefault="007B7860">
            <w:pPr>
              <w:rPr>
                <w:sz w:val="20"/>
                <w:szCs w:val="20"/>
              </w:rPr>
            </w:pPr>
            <w:r>
              <w:rPr>
                <w:b/>
                <w:sz w:val="20"/>
                <w:szCs w:val="20"/>
              </w:rPr>
              <w:t>heat stress</w:t>
            </w:r>
          </w:p>
        </w:tc>
        <w:tc>
          <w:tcPr>
            <w:tcW w:w="7285" w:type="dxa"/>
            <w:tcBorders>
              <w:top w:val="single" w:sz="4" w:space="0" w:color="000000"/>
              <w:left w:val="single" w:sz="4" w:space="0" w:color="000000"/>
              <w:bottom w:val="single" w:sz="4" w:space="0" w:color="000000"/>
              <w:right w:val="single" w:sz="4" w:space="0" w:color="000000"/>
            </w:tcBorders>
          </w:tcPr>
          <w:p w14:paraId="22AC8C62" w14:textId="77777777" w:rsidR="00706826" w:rsidRDefault="007B7860">
            <w:pPr>
              <w:rPr>
                <w:sz w:val="20"/>
                <w:szCs w:val="20"/>
              </w:rPr>
            </w:pPr>
            <w:r>
              <w:rPr>
                <w:sz w:val="20"/>
                <w:szCs w:val="20"/>
              </w:rPr>
              <w:t>exposure to high temperatures or prolonged heat affecting health, food systems, or pregnancy</w:t>
            </w:r>
          </w:p>
        </w:tc>
      </w:tr>
      <w:tr w:rsidR="00706826" w14:paraId="669D2A87" w14:textId="77777777">
        <w:tc>
          <w:tcPr>
            <w:tcW w:w="2337" w:type="dxa"/>
            <w:tcBorders>
              <w:top w:val="single" w:sz="4" w:space="0" w:color="000000"/>
              <w:left w:val="single" w:sz="4" w:space="0" w:color="000000"/>
              <w:bottom w:val="single" w:sz="4" w:space="0" w:color="000000"/>
              <w:right w:val="single" w:sz="4" w:space="0" w:color="000000"/>
            </w:tcBorders>
          </w:tcPr>
          <w:p w14:paraId="1A2AFEA8" w14:textId="77777777" w:rsidR="00706826" w:rsidRDefault="007B7860">
            <w:pPr>
              <w:rPr>
                <w:color w:val="000000"/>
                <w:sz w:val="20"/>
                <w:szCs w:val="20"/>
              </w:rPr>
            </w:pPr>
            <w:r>
              <w:rPr>
                <w:b/>
                <w:sz w:val="20"/>
                <w:szCs w:val="20"/>
              </w:rPr>
              <w:t xml:space="preserve">changing seasonal and oceanic patterns </w:t>
            </w:r>
          </w:p>
        </w:tc>
        <w:tc>
          <w:tcPr>
            <w:tcW w:w="7285" w:type="dxa"/>
            <w:tcBorders>
              <w:top w:val="single" w:sz="4" w:space="0" w:color="000000"/>
              <w:left w:val="single" w:sz="4" w:space="0" w:color="000000"/>
              <w:bottom w:val="single" w:sz="4" w:space="0" w:color="000000"/>
              <w:right w:val="single" w:sz="4" w:space="0" w:color="000000"/>
            </w:tcBorders>
          </w:tcPr>
          <w:p w14:paraId="7E784287" w14:textId="77777777" w:rsidR="00706826" w:rsidRDefault="007B7860">
            <w:pPr>
              <w:rPr>
                <w:sz w:val="20"/>
                <w:szCs w:val="20"/>
              </w:rPr>
            </w:pPr>
            <w:r>
              <w:rPr>
                <w:sz w:val="20"/>
                <w:szCs w:val="20"/>
              </w:rPr>
              <w:t>a</w:t>
            </w:r>
            <w:r>
              <w:rPr>
                <w:color w:val="000000"/>
                <w:sz w:val="20"/>
                <w:szCs w:val="20"/>
              </w:rPr>
              <w:t>ltered seasonal and oceanic patterns impacting ice formation, sea levels, wildlife behaviour, water availability, harvest timing, and ecosystem stability</w:t>
            </w:r>
          </w:p>
        </w:tc>
      </w:tr>
      <w:tr w:rsidR="00706826" w14:paraId="2824B0D6" w14:textId="77777777">
        <w:tc>
          <w:tcPr>
            <w:tcW w:w="2337" w:type="dxa"/>
            <w:tcBorders>
              <w:top w:val="single" w:sz="4" w:space="0" w:color="000000"/>
              <w:left w:val="single" w:sz="4" w:space="0" w:color="000000"/>
              <w:bottom w:val="single" w:sz="4" w:space="0" w:color="000000"/>
              <w:right w:val="single" w:sz="4" w:space="0" w:color="000000"/>
            </w:tcBorders>
          </w:tcPr>
          <w:p w14:paraId="3675760E" w14:textId="77777777" w:rsidR="00706826" w:rsidRDefault="007B7860">
            <w:pPr>
              <w:rPr>
                <w:sz w:val="20"/>
                <w:szCs w:val="20"/>
              </w:rPr>
            </w:pPr>
            <w:r>
              <w:rPr>
                <w:b/>
                <w:sz w:val="20"/>
                <w:szCs w:val="20"/>
              </w:rPr>
              <w:t>hydroclimatic variability</w:t>
            </w:r>
          </w:p>
        </w:tc>
        <w:tc>
          <w:tcPr>
            <w:tcW w:w="7285" w:type="dxa"/>
            <w:tcBorders>
              <w:top w:val="single" w:sz="4" w:space="0" w:color="000000"/>
              <w:left w:val="single" w:sz="4" w:space="0" w:color="000000"/>
              <w:bottom w:val="single" w:sz="4" w:space="0" w:color="000000"/>
              <w:right w:val="single" w:sz="4" w:space="0" w:color="000000"/>
            </w:tcBorders>
          </w:tcPr>
          <w:p w14:paraId="533EB7F9" w14:textId="77777777" w:rsidR="00706826" w:rsidRDefault="007B7860">
            <w:pPr>
              <w:rPr>
                <w:sz w:val="20"/>
                <w:szCs w:val="20"/>
              </w:rPr>
            </w:pPr>
            <w:r>
              <w:rPr>
                <w:sz w:val="20"/>
                <w:szCs w:val="20"/>
              </w:rPr>
              <w:t>c</w:t>
            </w:r>
            <w:r>
              <w:rPr>
                <w:color w:val="000000"/>
                <w:sz w:val="20"/>
                <w:szCs w:val="20"/>
              </w:rPr>
              <w:t>hanges in rainfall patterns and water availability contributing to both water scarcity and increased precipitation, with implications for ecosystems, agriculture, and community resilience</w:t>
            </w:r>
          </w:p>
        </w:tc>
      </w:tr>
      <w:tr w:rsidR="00706826" w14:paraId="09941550" w14:textId="77777777">
        <w:tc>
          <w:tcPr>
            <w:tcW w:w="2337" w:type="dxa"/>
            <w:tcBorders>
              <w:top w:val="single" w:sz="4" w:space="0" w:color="000000"/>
              <w:left w:val="single" w:sz="4" w:space="0" w:color="000000"/>
              <w:bottom w:val="single" w:sz="4" w:space="0" w:color="000000"/>
              <w:right w:val="single" w:sz="4" w:space="0" w:color="000000"/>
            </w:tcBorders>
          </w:tcPr>
          <w:p w14:paraId="22A0D25E" w14:textId="77777777" w:rsidR="00706826" w:rsidRDefault="007B7860">
            <w:pPr>
              <w:rPr>
                <w:b/>
                <w:sz w:val="20"/>
                <w:szCs w:val="20"/>
              </w:rPr>
            </w:pPr>
            <w:r>
              <w:rPr>
                <w:b/>
                <w:sz w:val="20"/>
                <w:szCs w:val="20"/>
              </w:rPr>
              <w:t>air pollution and degradation</w:t>
            </w:r>
          </w:p>
        </w:tc>
        <w:tc>
          <w:tcPr>
            <w:tcW w:w="7285" w:type="dxa"/>
            <w:tcBorders>
              <w:top w:val="single" w:sz="4" w:space="0" w:color="000000"/>
              <w:left w:val="single" w:sz="4" w:space="0" w:color="000000"/>
              <w:bottom w:val="single" w:sz="4" w:space="0" w:color="000000"/>
              <w:right w:val="single" w:sz="4" w:space="0" w:color="000000"/>
            </w:tcBorders>
          </w:tcPr>
          <w:p w14:paraId="0EB324B6" w14:textId="77777777" w:rsidR="00706826" w:rsidRDefault="007B7860">
            <w:pPr>
              <w:rPr>
                <w:sz w:val="20"/>
                <w:szCs w:val="20"/>
              </w:rPr>
            </w:pPr>
            <w:r>
              <w:rPr>
                <w:sz w:val="20"/>
                <w:szCs w:val="20"/>
              </w:rPr>
              <w:t>e</w:t>
            </w:r>
            <w:r>
              <w:rPr>
                <w:color w:val="000000"/>
                <w:sz w:val="20"/>
                <w:szCs w:val="20"/>
              </w:rPr>
              <w:t>xposure to smoke or airborne pollutants linked to respiratory and systemic child health risks</w:t>
            </w:r>
          </w:p>
        </w:tc>
      </w:tr>
      <w:tr w:rsidR="00706826" w14:paraId="58AC8474" w14:textId="77777777">
        <w:tc>
          <w:tcPr>
            <w:tcW w:w="2337" w:type="dxa"/>
            <w:tcBorders>
              <w:top w:val="single" w:sz="4" w:space="0" w:color="000000"/>
              <w:left w:val="single" w:sz="4" w:space="0" w:color="000000"/>
              <w:bottom w:val="single" w:sz="4" w:space="0" w:color="000000"/>
              <w:right w:val="single" w:sz="4" w:space="0" w:color="000000"/>
            </w:tcBorders>
          </w:tcPr>
          <w:p w14:paraId="11026493" w14:textId="77777777" w:rsidR="00706826" w:rsidRDefault="007B7860">
            <w:pPr>
              <w:rPr>
                <w:sz w:val="20"/>
                <w:szCs w:val="20"/>
              </w:rPr>
            </w:pPr>
            <w:r>
              <w:rPr>
                <w:b/>
                <w:sz w:val="20"/>
                <w:szCs w:val="20"/>
              </w:rPr>
              <w:t>acute climate-related disasters</w:t>
            </w:r>
          </w:p>
        </w:tc>
        <w:tc>
          <w:tcPr>
            <w:tcW w:w="7285" w:type="dxa"/>
            <w:tcBorders>
              <w:top w:val="single" w:sz="4" w:space="0" w:color="000000"/>
              <w:left w:val="single" w:sz="4" w:space="0" w:color="000000"/>
              <w:bottom w:val="single" w:sz="4" w:space="0" w:color="000000"/>
              <w:right w:val="single" w:sz="4" w:space="0" w:color="000000"/>
            </w:tcBorders>
          </w:tcPr>
          <w:p w14:paraId="23D90BF5" w14:textId="77777777" w:rsidR="00706826" w:rsidRDefault="007B7860">
            <w:pPr>
              <w:rPr>
                <w:sz w:val="20"/>
                <w:szCs w:val="20"/>
              </w:rPr>
            </w:pPr>
            <w:r>
              <w:rPr>
                <w:sz w:val="20"/>
                <w:szCs w:val="20"/>
              </w:rPr>
              <w:t>sudden, extreme weather events such as floods, monsoons, storms and wildfires</w:t>
            </w:r>
          </w:p>
        </w:tc>
      </w:tr>
      <w:tr w:rsidR="00706826" w14:paraId="1BA52C13" w14:textId="77777777">
        <w:tc>
          <w:tcPr>
            <w:tcW w:w="2337" w:type="dxa"/>
            <w:tcBorders>
              <w:top w:val="single" w:sz="4" w:space="0" w:color="000000"/>
              <w:left w:val="single" w:sz="4" w:space="0" w:color="000000"/>
              <w:bottom w:val="single" w:sz="4" w:space="0" w:color="000000"/>
              <w:right w:val="single" w:sz="4" w:space="0" w:color="000000"/>
            </w:tcBorders>
          </w:tcPr>
          <w:p w14:paraId="6D6236CC" w14:textId="77777777" w:rsidR="00706826" w:rsidRDefault="007B7860">
            <w:pPr>
              <w:rPr>
                <w:sz w:val="20"/>
                <w:szCs w:val="20"/>
              </w:rPr>
            </w:pPr>
            <w:r>
              <w:rPr>
                <w:b/>
                <w:sz w:val="20"/>
                <w:szCs w:val="20"/>
              </w:rPr>
              <w:t>other climate-related environmental risks</w:t>
            </w:r>
          </w:p>
        </w:tc>
        <w:tc>
          <w:tcPr>
            <w:tcW w:w="7285" w:type="dxa"/>
            <w:tcBorders>
              <w:top w:val="single" w:sz="4" w:space="0" w:color="000000"/>
              <w:left w:val="single" w:sz="4" w:space="0" w:color="000000"/>
              <w:bottom w:val="single" w:sz="4" w:space="0" w:color="000000"/>
              <w:right w:val="single" w:sz="4" w:space="0" w:color="000000"/>
            </w:tcBorders>
          </w:tcPr>
          <w:p w14:paraId="6BDD1616" w14:textId="77777777" w:rsidR="00706826" w:rsidRDefault="007B7860">
            <w:pPr>
              <w:rPr>
                <w:sz w:val="20"/>
                <w:szCs w:val="20"/>
              </w:rPr>
            </w:pPr>
            <w:r>
              <w:rPr>
                <w:sz w:val="20"/>
                <w:szCs w:val="20"/>
              </w:rPr>
              <w:t>i</w:t>
            </w:r>
            <w:r>
              <w:rPr>
                <w:color w:val="000000"/>
                <w:sz w:val="20"/>
                <w:szCs w:val="20"/>
              </w:rPr>
              <w:t>ndirect or structural impacts such as barriers to health services, access to clean water and sanitation, ecosystem change, or infrastructure failure related to climate stressors</w:t>
            </w:r>
            <w:r>
              <w:rPr>
                <w:sz w:val="20"/>
                <w:szCs w:val="20"/>
              </w:rPr>
              <w:t>;</w:t>
            </w:r>
            <w:r>
              <w:rPr>
                <w:color w:val="000000"/>
                <w:sz w:val="20"/>
                <w:szCs w:val="20"/>
              </w:rPr>
              <w:t xml:space="preserve"> </w:t>
            </w:r>
            <w:r>
              <w:rPr>
                <w:sz w:val="20"/>
                <w:szCs w:val="20"/>
              </w:rPr>
              <w:t>a</w:t>
            </w:r>
            <w:r>
              <w:rPr>
                <w:color w:val="000000"/>
                <w:sz w:val="20"/>
                <w:szCs w:val="20"/>
              </w:rPr>
              <w:t>lso includes general references to climate change without a specific exposure focus</w:t>
            </w:r>
          </w:p>
        </w:tc>
      </w:tr>
    </w:tbl>
    <w:p w14:paraId="2A98A5E7" w14:textId="77777777" w:rsidR="00706826" w:rsidRDefault="00706826">
      <w:pPr>
        <w:pBdr>
          <w:top w:val="nil"/>
          <w:left w:val="nil"/>
          <w:bottom w:val="nil"/>
          <w:right w:val="nil"/>
          <w:between w:val="nil"/>
        </w:pBdr>
        <w:rPr>
          <w:b/>
          <w:color w:val="000000"/>
          <w:sz w:val="22"/>
          <w:szCs w:val="22"/>
        </w:rPr>
      </w:pPr>
    </w:p>
    <w:p w14:paraId="3D214FF5" w14:textId="66838C60" w:rsidR="00706826" w:rsidRDefault="007B7860" w:rsidP="12ABE757">
      <w:pPr>
        <w:pBdr>
          <w:top w:val="nil"/>
          <w:left w:val="nil"/>
          <w:bottom w:val="nil"/>
          <w:right w:val="nil"/>
          <w:between w:val="nil"/>
        </w:pBdr>
        <w:rPr>
          <w:b/>
          <w:bCs/>
          <w:color w:val="000000"/>
          <w:sz w:val="20"/>
          <w:szCs w:val="20"/>
        </w:rPr>
      </w:pPr>
      <w:r w:rsidRPr="12ABE757">
        <w:rPr>
          <w:b/>
          <w:bCs/>
          <w:color w:val="000000" w:themeColor="text1"/>
          <w:sz w:val="20"/>
          <w:szCs w:val="20"/>
        </w:rPr>
        <w:t xml:space="preserve">Table </w:t>
      </w:r>
      <w:r w:rsidR="653D61B7" w:rsidRPr="12ABE757">
        <w:rPr>
          <w:b/>
          <w:bCs/>
          <w:color w:val="000000" w:themeColor="text1"/>
          <w:sz w:val="20"/>
          <w:szCs w:val="20"/>
        </w:rPr>
        <w:t>G</w:t>
      </w:r>
      <w:r w:rsidRPr="12ABE757">
        <w:rPr>
          <w:b/>
          <w:bCs/>
          <w:color w:val="000000" w:themeColor="text1"/>
          <w:sz w:val="20"/>
          <w:szCs w:val="20"/>
        </w:rPr>
        <w:t>2. Climate-change exposure categories and definitions</w:t>
      </w:r>
    </w:p>
    <w:p w14:paraId="420536F5" w14:textId="77777777" w:rsidR="00706826" w:rsidRDefault="00706826">
      <w:pPr>
        <w:pBdr>
          <w:top w:val="nil"/>
          <w:left w:val="nil"/>
          <w:bottom w:val="nil"/>
          <w:right w:val="nil"/>
          <w:between w:val="nil"/>
        </w:pBdr>
        <w:rPr>
          <w:b/>
          <w:sz w:val="22"/>
          <w:szCs w:val="22"/>
        </w:rPr>
      </w:pPr>
    </w:p>
    <w:tbl>
      <w:tblPr>
        <w:tblStyle w:val="ab"/>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4"/>
        <w:gridCol w:w="7358"/>
      </w:tblGrid>
      <w:tr w:rsidR="00706826" w14:paraId="110A6BF2" w14:textId="77777777">
        <w:tc>
          <w:tcPr>
            <w:tcW w:w="2264" w:type="dxa"/>
            <w:tcBorders>
              <w:top w:val="single" w:sz="4" w:space="0" w:color="000000"/>
              <w:left w:val="single" w:sz="4" w:space="0" w:color="000000"/>
              <w:bottom w:val="single" w:sz="4" w:space="0" w:color="000000"/>
              <w:right w:val="single" w:sz="4" w:space="0" w:color="000000"/>
            </w:tcBorders>
          </w:tcPr>
          <w:p w14:paraId="5D1A1D62" w14:textId="77777777" w:rsidR="00706826" w:rsidRDefault="007B7860">
            <w:pPr>
              <w:jc w:val="center"/>
              <w:rPr>
                <w:b/>
                <w:sz w:val="20"/>
                <w:szCs w:val="20"/>
              </w:rPr>
            </w:pPr>
            <w:r>
              <w:rPr>
                <w:b/>
                <w:sz w:val="20"/>
                <w:szCs w:val="20"/>
              </w:rPr>
              <w:t>Category</w:t>
            </w:r>
          </w:p>
        </w:tc>
        <w:tc>
          <w:tcPr>
            <w:tcW w:w="7358" w:type="dxa"/>
            <w:tcBorders>
              <w:top w:val="single" w:sz="4" w:space="0" w:color="000000"/>
              <w:left w:val="single" w:sz="4" w:space="0" w:color="000000"/>
              <w:bottom w:val="single" w:sz="4" w:space="0" w:color="000000"/>
              <w:right w:val="single" w:sz="4" w:space="0" w:color="000000"/>
            </w:tcBorders>
          </w:tcPr>
          <w:p w14:paraId="4DE62446" w14:textId="77777777" w:rsidR="00706826" w:rsidRDefault="007B7860">
            <w:pPr>
              <w:jc w:val="center"/>
              <w:rPr>
                <w:b/>
                <w:sz w:val="20"/>
                <w:szCs w:val="20"/>
              </w:rPr>
            </w:pPr>
            <w:r>
              <w:rPr>
                <w:b/>
                <w:sz w:val="20"/>
                <w:szCs w:val="20"/>
              </w:rPr>
              <w:t xml:space="preserve">Definition </w:t>
            </w:r>
          </w:p>
        </w:tc>
      </w:tr>
      <w:tr w:rsidR="00706826" w14:paraId="12BD0DC7" w14:textId="77777777">
        <w:tc>
          <w:tcPr>
            <w:tcW w:w="2264" w:type="dxa"/>
            <w:tcBorders>
              <w:top w:val="single" w:sz="4" w:space="0" w:color="000000"/>
              <w:left w:val="single" w:sz="4" w:space="0" w:color="000000"/>
              <w:bottom w:val="single" w:sz="4" w:space="0" w:color="000000"/>
              <w:right w:val="single" w:sz="4" w:space="0" w:color="000000"/>
            </w:tcBorders>
          </w:tcPr>
          <w:p w14:paraId="57DBE693" w14:textId="77777777" w:rsidR="00706826" w:rsidRDefault="007B7860">
            <w:pPr>
              <w:pBdr>
                <w:top w:val="nil"/>
                <w:left w:val="nil"/>
                <w:bottom w:val="nil"/>
                <w:right w:val="nil"/>
                <w:between w:val="nil"/>
              </w:pBdr>
              <w:rPr>
                <w:b/>
                <w:color w:val="000000"/>
                <w:sz w:val="20"/>
                <w:szCs w:val="20"/>
              </w:rPr>
            </w:pPr>
            <w:r>
              <w:rPr>
                <w:b/>
                <w:sz w:val="20"/>
                <w:szCs w:val="20"/>
              </w:rPr>
              <w:t xml:space="preserve">malnutrition </w:t>
            </w:r>
          </w:p>
        </w:tc>
        <w:tc>
          <w:tcPr>
            <w:tcW w:w="7358" w:type="dxa"/>
            <w:tcBorders>
              <w:top w:val="single" w:sz="4" w:space="0" w:color="000000"/>
              <w:left w:val="single" w:sz="4" w:space="0" w:color="000000"/>
              <w:bottom w:val="single" w:sz="4" w:space="0" w:color="000000"/>
              <w:right w:val="single" w:sz="4" w:space="0" w:color="000000"/>
            </w:tcBorders>
          </w:tcPr>
          <w:p w14:paraId="2A297011" w14:textId="77777777" w:rsidR="00706826" w:rsidRDefault="007B7860">
            <w:pPr>
              <w:rPr>
                <w:sz w:val="20"/>
                <w:szCs w:val="20"/>
              </w:rPr>
            </w:pPr>
            <w:r>
              <w:rPr>
                <w:sz w:val="20"/>
                <w:szCs w:val="20"/>
              </w:rPr>
              <w:t>u</w:t>
            </w:r>
            <w:r>
              <w:rPr>
                <w:color w:val="000000"/>
                <w:sz w:val="20"/>
                <w:szCs w:val="20"/>
              </w:rPr>
              <w:t>ndernutrition and overnutrition related to food insecurity, reduced dietary diversity, and a shift from traditional diets</w:t>
            </w:r>
          </w:p>
        </w:tc>
      </w:tr>
      <w:tr w:rsidR="00706826" w14:paraId="57935373" w14:textId="77777777">
        <w:tc>
          <w:tcPr>
            <w:tcW w:w="2264" w:type="dxa"/>
            <w:tcBorders>
              <w:top w:val="single" w:sz="4" w:space="0" w:color="000000"/>
              <w:left w:val="single" w:sz="4" w:space="0" w:color="000000"/>
              <w:bottom w:val="single" w:sz="4" w:space="0" w:color="000000"/>
              <w:right w:val="single" w:sz="4" w:space="0" w:color="000000"/>
            </w:tcBorders>
          </w:tcPr>
          <w:p w14:paraId="79C63759" w14:textId="177BFD94" w:rsidR="00706826" w:rsidRDefault="007B7860">
            <w:pPr>
              <w:rPr>
                <w:sz w:val="20"/>
                <w:szCs w:val="20"/>
              </w:rPr>
            </w:pPr>
            <w:r>
              <w:rPr>
                <w:b/>
                <w:sz w:val="20"/>
                <w:szCs w:val="20"/>
              </w:rPr>
              <w:t>psychosocial and cultural wellbeing</w:t>
            </w:r>
          </w:p>
        </w:tc>
        <w:tc>
          <w:tcPr>
            <w:tcW w:w="7358" w:type="dxa"/>
            <w:tcBorders>
              <w:top w:val="single" w:sz="4" w:space="0" w:color="000000"/>
              <w:left w:val="single" w:sz="4" w:space="0" w:color="000000"/>
              <w:bottom w:val="single" w:sz="4" w:space="0" w:color="000000"/>
              <w:right w:val="single" w:sz="4" w:space="0" w:color="000000"/>
            </w:tcBorders>
          </w:tcPr>
          <w:p w14:paraId="44464A0B" w14:textId="135C1A5A" w:rsidR="00706826" w:rsidRDefault="007B7860">
            <w:pPr>
              <w:rPr>
                <w:color w:val="000000"/>
                <w:sz w:val="20"/>
                <w:szCs w:val="20"/>
              </w:rPr>
            </w:pPr>
            <w:r>
              <w:rPr>
                <w:sz w:val="20"/>
                <w:szCs w:val="20"/>
              </w:rPr>
              <w:t>r</w:t>
            </w:r>
            <w:r>
              <w:rPr>
                <w:color w:val="000000"/>
                <w:sz w:val="20"/>
                <w:szCs w:val="20"/>
              </w:rPr>
              <w:t xml:space="preserve">eflects Indigenous concepts of </w:t>
            </w:r>
            <w:r>
              <w:rPr>
                <w:sz w:val="20"/>
                <w:szCs w:val="20"/>
              </w:rPr>
              <w:t xml:space="preserve">wellbeing </w:t>
            </w:r>
            <w:r>
              <w:rPr>
                <w:color w:val="000000"/>
                <w:sz w:val="20"/>
                <w:szCs w:val="20"/>
              </w:rPr>
              <w:t>— emphasising emotional, social, spiritual, and cultural dimensions — rather than relying solely on Western biomedical frameworks</w:t>
            </w:r>
          </w:p>
        </w:tc>
      </w:tr>
      <w:tr w:rsidR="00706826" w14:paraId="62A32DD9" w14:textId="77777777">
        <w:tc>
          <w:tcPr>
            <w:tcW w:w="2264" w:type="dxa"/>
            <w:tcBorders>
              <w:top w:val="single" w:sz="4" w:space="0" w:color="000000"/>
              <w:left w:val="single" w:sz="4" w:space="0" w:color="000000"/>
              <w:bottom w:val="single" w:sz="4" w:space="0" w:color="000000"/>
              <w:right w:val="single" w:sz="4" w:space="0" w:color="000000"/>
            </w:tcBorders>
          </w:tcPr>
          <w:p w14:paraId="49F5393F" w14:textId="77777777" w:rsidR="00706826" w:rsidRDefault="007B7860">
            <w:pPr>
              <w:rPr>
                <w:sz w:val="20"/>
                <w:szCs w:val="20"/>
              </w:rPr>
            </w:pPr>
            <w:r>
              <w:rPr>
                <w:b/>
                <w:sz w:val="20"/>
                <w:szCs w:val="20"/>
              </w:rPr>
              <w:t xml:space="preserve">infectious disease </w:t>
            </w:r>
          </w:p>
        </w:tc>
        <w:tc>
          <w:tcPr>
            <w:tcW w:w="7358" w:type="dxa"/>
            <w:tcBorders>
              <w:top w:val="single" w:sz="4" w:space="0" w:color="000000"/>
              <w:left w:val="single" w:sz="4" w:space="0" w:color="000000"/>
              <w:bottom w:val="single" w:sz="4" w:space="0" w:color="000000"/>
              <w:right w:val="single" w:sz="4" w:space="0" w:color="000000"/>
            </w:tcBorders>
          </w:tcPr>
          <w:p w14:paraId="5FA1F0E3" w14:textId="77777777" w:rsidR="00706826" w:rsidRDefault="007B7860">
            <w:pPr>
              <w:pBdr>
                <w:top w:val="nil"/>
                <w:left w:val="nil"/>
                <w:bottom w:val="nil"/>
                <w:right w:val="nil"/>
                <w:between w:val="nil"/>
              </w:pBdr>
              <w:rPr>
                <w:color w:val="000000"/>
                <w:sz w:val="20"/>
                <w:szCs w:val="20"/>
              </w:rPr>
            </w:pPr>
            <w:r>
              <w:rPr>
                <w:sz w:val="20"/>
                <w:szCs w:val="20"/>
              </w:rPr>
              <w:t>h</w:t>
            </w:r>
            <w:r>
              <w:rPr>
                <w:color w:val="000000"/>
                <w:sz w:val="20"/>
                <w:szCs w:val="20"/>
              </w:rPr>
              <w:t>igh burden of waterborne, vector-borne, and respiratory infections, contributing to acute illness and increased child morbidity</w:t>
            </w:r>
          </w:p>
        </w:tc>
      </w:tr>
      <w:tr w:rsidR="00706826" w14:paraId="0553587E" w14:textId="77777777">
        <w:tc>
          <w:tcPr>
            <w:tcW w:w="2264" w:type="dxa"/>
            <w:tcBorders>
              <w:top w:val="single" w:sz="4" w:space="0" w:color="000000"/>
              <w:left w:val="single" w:sz="4" w:space="0" w:color="000000"/>
              <w:bottom w:val="single" w:sz="4" w:space="0" w:color="000000"/>
              <w:right w:val="single" w:sz="4" w:space="0" w:color="000000"/>
            </w:tcBorders>
          </w:tcPr>
          <w:p w14:paraId="2922C190" w14:textId="77777777" w:rsidR="00706826" w:rsidRDefault="007B7860">
            <w:pPr>
              <w:rPr>
                <w:b/>
                <w:sz w:val="20"/>
                <w:szCs w:val="20"/>
              </w:rPr>
            </w:pPr>
            <w:r>
              <w:rPr>
                <w:b/>
                <w:sz w:val="20"/>
                <w:szCs w:val="20"/>
              </w:rPr>
              <w:t>mortality and morbidity</w:t>
            </w:r>
          </w:p>
        </w:tc>
        <w:tc>
          <w:tcPr>
            <w:tcW w:w="7358" w:type="dxa"/>
            <w:tcBorders>
              <w:top w:val="single" w:sz="4" w:space="0" w:color="000000"/>
              <w:left w:val="single" w:sz="4" w:space="0" w:color="000000"/>
              <w:bottom w:val="single" w:sz="4" w:space="0" w:color="000000"/>
              <w:right w:val="single" w:sz="4" w:space="0" w:color="000000"/>
            </w:tcBorders>
          </w:tcPr>
          <w:p w14:paraId="35688216" w14:textId="77777777" w:rsidR="00706826" w:rsidRDefault="007B7860">
            <w:pPr>
              <w:rPr>
                <w:sz w:val="20"/>
                <w:szCs w:val="20"/>
              </w:rPr>
            </w:pPr>
            <w:r>
              <w:rPr>
                <w:sz w:val="20"/>
                <w:szCs w:val="20"/>
              </w:rPr>
              <w:t>i</w:t>
            </w:r>
            <w:r>
              <w:rPr>
                <w:color w:val="000000"/>
                <w:sz w:val="20"/>
                <w:szCs w:val="20"/>
              </w:rPr>
              <w:t xml:space="preserve">ncidence of illness, injury, hospitalisation, and premature death, encompassing both acute events and chronic conditions </w:t>
            </w:r>
          </w:p>
        </w:tc>
      </w:tr>
      <w:tr w:rsidR="00706826" w14:paraId="4904CEE4" w14:textId="77777777">
        <w:tc>
          <w:tcPr>
            <w:tcW w:w="2264" w:type="dxa"/>
            <w:tcBorders>
              <w:top w:val="single" w:sz="4" w:space="0" w:color="000000"/>
              <w:left w:val="single" w:sz="4" w:space="0" w:color="000000"/>
              <w:bottom w:val="single" w:sz="4" w:space="0" w:color="000000"/>
              <w:right w:val="single" w:sz="4" w:space="0" w:color="000000"/>
            </w:tcBorders>
          </w:tcPr>
          <w:p w14:paraId="69768CB9" w14:textId="77777777" w:rsidR="00706826" w:rsidRDefault="007B7860">
            <w:pPr>
              <w:rPr>
                <w:b/>
                <w:sz w:val="20"/>
                <w:szCs w:val="20"/>
              </w:rPr>
            </w:pPr>
            <w:r>
              <w:rPr>
                <w:b/>
                <w:sz w:val="20"/>
                <w:szCs w:val="20"/>
              </w:rPr>
              <w:t xml:space="preserve">perinatal health </w:t>
            </w:r>
          </w:p>
        </w:tc>
        <w:tc>
          <w:tcPr>
            <w:tcW w:w="7358" w:type="dxa"/>
            <w:tcBorders>
              <w:top w:val="single" w:sz="4" w:space="0" w:color="000000"/>
              <w:left w:val="single" w:sz="4" w:space="0" w:color="000000"/>
              <w:bottom w:val="single" w:sz="4" w:space="0" w:color="000000"/>
              <w:right w:val="single" w:sz="4" w:space="0" w:color="000000"/>
            </w:tcBorders>
          </w:tcPr>
          <w:p w14:paraId="040182D5" w14:textId="77777777" w:rsidR="00706826" w:rsidRDefault="007B7860">
            <w:pPr>
              <w:rPr>
                <w:sz w:val="20"/>
                <w:szCs w:val="20"/>
              </w:rPr>
            </w:pPr>
            <w:r>
              <w:rPr>
                <w:sz w:val="20"/>
                <w:szCs w:val="20"/>
              </w:rPr>
              <w:t>i</w:t>
            </w:r>
            <w:r>
              <w:rPr>
                <w:color w:val="000000"/>
                <w:sz w:val="20"/>
                <w:szCs w:val="20"/>
              </w:rPr>
              <w:t>ncreased risks of low birth weight, preterm birth, stillbirth, and related developmental vulnerabilities during pregnancy and neonatal period</w:t>
            </w:r>
          </w:p>
        </w:tc>
      </w:tr>
    </w:tbl>
    <w:p w14:paraId="5881CC6E" w14:textId="77777777" w:rsidR="00706826" w:rsidRDefault="00706826"/>
    <w:p w14:paraId="4FD9926A" w14:textId="185D1BD4" w:rsidR="00706826" w:rsidRDefault="00706826">
      <w:pPr>
        <w:rPr>
          <w:highlight w:val="yellow"/>
        </w:rPr>
      </w:pPr>
    </w:p>
    <w:sectPr w:rsidR="00706826" w:rsidSect="00A505BE">
      <w:pgSz w:w="11900" w:h="16840"/>
      <w:pgMar w:top="1418" w:right="1134" w:bottom="1418" w:left="1134" w:header="709" w:footer="709" w:gutter="0"/>
      <w:pgNumType w:start="6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7B4F8A" w14:textId="77777777" w:rsidR="00757B4E" w:rsidRDefault="00757B4E">
      <w:r>
        <w:separator/>
      </w:r>
    </w:p>
  </w:endnote>
  <w:endnote w:type="continuationSeparator" w:id="0">
    <w:p w14:paraId="05711E7B" w14:textId="77777777" w:rsidR="00757B4E" w:rsidRDefault="00757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62E0681F-2601-4346-8BBA-980F916F0123}"/>
  </w:font>
  <w:font w:name="Times New Roman">
    <w:panose1 w:val="02020603050405020304"/>
    <w:charset w:val="00"/>
    <w:family w:val="roman"/>
    <w:pitch w:val="variable"/>
    <w:sig w:usb0="E0002EFF" w:usb1="C000785B" w:usb2="00000009" w:usb3="00000000" w:csb0="000001FF" w:csb1="00000000"/>
    <w:embedRegular r:id="rId2" w:fontKey="{4A07CC6B-2516-F947-87E4-2E493B7D5381}"/>
    <w:embedBold r:id="rId3" w:fontKey="{26925CAC-DB06-8349-B4E7-2CCBA6C35C26}"/>
    <w:embedItalic r:id="rId4" w:fontKey="{23EB3FC9-22A7-7343-ABB0-B077E0CDE75A}"/>
    <w:embedBoldItalic r:id="rId5" w:fontKey="{8645A909-020C-7043-9D57-95C4EBF86B28}"/>
  </w:font>
  <w:font w:name="Courier New">
    <w:panose1 w:val="02070309020205020404"/>
    <w:charset w:val="00"/>
    <w:family w:val="modern"/>
    <w:pitch w:val="fixed"/>
    <w:sig w:usb0="E0002AFF" w:usb1="C0007843" w:usb2="00000009" w:usb3="00000000" w:csb0="000001FF" w:csb1="00000000"/>
    <w:embedRegular r:id="rId6" w:fontKey="{B30B0AEF-721D-284D-A69F-F018F92C5C4B}"/>
  </w:font>
  <w:font w:name="Wingdings">
    <w:panose1 w:val="05000000000000000000"/>
    <w:charset w:val="4D"/>
    <w:family w:val="decorative"/>
    <w:pitch w:val="variable"/>
    <w:sig w:usb0="00000003" w:usb1="00000000" w:usb2="00000000" w:usb3="00000000" w:csb0="80000001" w:csb1="00000000"/>
    <w:embedRegular r:id="rId7" w:fontKey="{B3559B8C-4648-1946-8FBC-D33B8586F0A0}"/>
  </w:font>
  <w:font w:name="Aptos Display">
    <w:panose1 w:val="020B0004020202020204"/>
    <w:charset w:val="00"/>
    <w:family w:val="swiss"/>
    <w:pitch w:val="variable"/>
    <w:sig w:usb0="20000287" w:usb1="00000003" w:usb2="00000000" w:usb3="00000000" w:csb0="0000019F" w:csb1="00000000"/>
    <w:embedRegular r:id="rId8" w:fontKey="{26CB3B33-BE75-A74F-A658-C1DC24FC65E3}"/>
  </w:font>
  <w:font w:name="Helvetica">
    <w:panose1 w:val="00000000000000000000"/>
    <w:charset w:val="00"/>
    <w:family w:val="auto"/>
    <w:pitch w:val="variable"/>
    <w:sig w:usb0="E00002FF" w:usb1="5000785B" w:usb2="00000000" w:usb3="00000000" w:csb0="0000019F" w:csb1="00000000"/>
  </w:font>
  <w:font w:name="Proxima Nova Light">
    <w:panose1 w:val="02000506030000020004"/>
    <w:charset w:val="00"/>
    <w:family w:val="auto"/>
    <w:pitch w:val="variable"/>
    <w:sig w:usb0="20000287" w:usb1="00000001" w:usb2="00000000" w:usb3="00000000" w:csb0="0000019F" w:csb1="00000000"/>
    <w:embedRegular r:id="rId10" w:fontKey="{2DC73C6E-6ABD-A74D-ACBB-73C20F5F09DE}"/>
  </w:font>
  <w:font w:name="Proxima Nova">
    <w:panose1 w:val="02000506030000020004"/>
    <w:charset w:val="00"/>
    <w:family w:val="auto"/>
    <w:pitch w:val="variable"/>
    <w:sig w:usb0="20000287" w:usb1="00000001" w:usb2="00000000" w:usb3="00000000" w:csb0="0000019F" w:csb1="00000000"/>
    <w:embedRegular r:id="rId11" w:fontKey="{36FBF467-66C1-CB4E-BE2E-F1B7846D784A}"/>
  </w:font>
  <w:font w:name="Calibri">
    <w:panose1 w:val="020F0502020204030204"/>
    <w:charset w:val="00"/>
    <w:family w:val="swiss"/>
    <w:pitch w:val="variable"/>
    <w:sig w:usb0="E0002AFF" w:usb1="C000247B" w:usb2="00000009" w:usb3="00000000" w:csb0="000001FF" w:csb1="00000000"/>
    <w:embedRegular r:id="rId12" w:fontKey="{B9006C47-B0EE-F944-B451-07F9A26E7FFE}"/>
  </w:font>
  <w:font w:name="Arial">
    <w:panose1 w:val="020B0604020202020204"/>
    <w:charset w:val="00"/>
    <w:family w:val="swiss"/>
    <w:pitch w:val="variable"/>
    <w:sig w:usb0="E0002AFF" w:usb1="C0007843" w:usb2="00000009" w:usb3="00000000" w:csb0="000001FF" w:csb1="00000000"/>
    <w:embedRegular r:id="rId13" w:fontKey="{A652266E-01A5-324A-9893-B5D4F2EAD37C}"/>
  </w:font>
  <w:font w:name="-webkit-standard">
    <w:altName w:val="Cambria"/>
    <w:panose1 w:val="020B0604020202020204"/>
    <w:charset w:val="00"/>
    <w:family w:val="roman"/>
    <w:pitch w:val="default"/>
  </w:font>
  <w:font w:name="Gungsuh">
    <w:panose1 w:val="02030600000101010101"/>
    <w:charset w:val="81"/>
    <w:family w:val="roman"/>
    <w:pitch w:val="variable"/>
    <w:sig w:usb0="B00002AF" w:usb1="69D77CFB" w:usb2="00000030" w:usb3="00000000" w:csb0="0008009F" w:csb1="00000000"/>
    <w:embedRegular r:id="rId15" w:subsetted="1" w:fontKey="{870B5C32-5A34-1E45-A8D2-E0B73DE4A3EB}"/>
  </w:font>
  <w:font w:name="Cambria Math">
    <w:panose1 w:val="02040503050406030204"/>
    <w:charset w:val="00"/>
    <w:family w:val="roman"/>
    <w:pitch w:val="variable"/>
    <w:sig w:usb0="E00002FF" w:usb1="420024FF" w:usb2="00000000" w:usb3="00000000" w:csb0="0000019F" w:csb1="00000000"/>
    <w:embedRegular r:id="rId16" w:fontKey="{D91A5AAB-F637-3443-AA6E-52A81E6E2E8B}"/>
    <w:embedItalic r:id="rId17" w:fontKey="{1E3CFDA5-D125-AD4F-AF82-E2CDA82D8004}"/>
  </w:font>
  <w:font w:name="Aptos">
    <w:panose1 w:val="020B0004020202020204"/>
    <w:charset w:val="00"/>
    <w:family w:val="swiss"/>
    <w:pitch w:val="variable"/>
    <w:sig w:usb0="20000287" w:usb1="00000003" w:usb2="00000000" w:usb3="00000000" w:csb0="0000019F" w:csb1="00000000"/>
    <w:embedRegular r:id="rId18" w:fontKey="{2C2D79C7-8FAE-734B-8BA8-E9B3E9EB65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ED0AB" w14:textId="77777777" w:rsidR="00706826" w:rsidRDefault="007B786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7D811AE" w14:textId="77777777" w:rsidR="00706826" w:rsidRDefault="00706826">
    <w:pPr>
      <w:pBdr>
        <w:top w:val="nil"/>
        <w:left w:val="nil"/>
        <w:bottom w:val="nil"/>
        <w:right w:val="nil"/>
        <w:between w:val="nil"/>
      </w:pBdr>
      <w:tabs>
        <w:tab w:val="center" w:pos="4513"/>
        <w:tab w:val="right" w:pos="9026"/>
      </w:tabs>
      <w:ind w:right="360"/>
      <w:rPr>
        <w:color w:val="000000"/>
      </w:rPr>
    </w:pPr>
  </w:p>
  <w:p w14:paraId="172B1243" w14:textId="77777777" w:rsidR="00706826" w:rsidRDefault="007068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F9574" w14:textId="77777777" w:rsidR="00706826" w:rsidRDefault="007B786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10AE4">
      <w:rPr>
        <w:noProof/>
        <w:color w:val="000000"/>
        <w:sz w:val="20"/>
        <w:szCs w:val="20"/>
      </w:rPr>
      <w:t>1</w:t>
    </w:r>
    <w:r>
      <w:rPr>
        <w:color w:val="000000"/>
        <w:sz w:val="20"/>
        <w:szCs w:val="20"/>
      </w:rPr>
      <w:fldChar w:fldCharType="end"/>
    </w:r>
  </w:p>
  <w:p w14:paraId="341550C4" w14:textId="77777777" w:rsidR="00706826" w:rsidRDefault="00706826">
    <w:pPr>
      <w:pBdr>
        <w:top w:val="nil"/>
        <w:left w:val="nil"/>
        <w:bottom w:val="nil"/>
        <w:right w:val="nil"/>
        <w:between w:val="nil"/>
      </w:pBdr>
      <w:tabs>
        <w:tab w:val="center" w:pos="4513"/>
        <w:tab w:val="right" w:pos="9026"/>
      </w:tabs>
      <w:ind w:right="360"/>
      <w:rPr>
        <w:color w:val="000000"/>
      </w:rPr>
    </w:pPr>
  </w:p>
  <w:p w14:paraId="30C84FF0" w14:textId="77777777" w:rsidR="00706826" w:rsidRDefault="0070682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61373" w14:textId="77777777" w:rsidR="00706826" w:rsidRDefault="007B786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AA51379" w14:textId="77777777" w:rsidR="00706826" w:rsidRDefault="00706826">
    <w:pPr>
      <w:pBdr>
        <w:top w:val="nil"/>
        <w:left w:val="nil"/>
        <w:bottom w:val="nil"/>
        <w:right w:val="nil"/>
        <w:between w:val="nil"/>
      </w:pBdr>
      <w:tabs>
        <w:tab w:val="center" w:pos="4513"/>
        <w:tab w:val="right" w:pos="9026"/>
      </w:tabs>
      <w:ind w:right="36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A5B395" w14:textId="77777777" w:rsidR="00706826" w:rsidRDefault="007B786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10AE4">
      <w:rPr>
        <w:noProof/>
        <w:color w:val="000000"/>
        <w:sz w:val="20"/>
        <w:szCs w:val="20"/>
      </w:rPr>
      <w:t>39</w:t>
    </w:r>
    <w:r>
      <w:rPr>
        <w:color w:val="000000"/>
        <w:sz w:val="20"/>
        <w:szCs w:val="20"/>
      </w:rPr>
      <w:fldChar w:fldCharType="end"/>
    </w:r>
  </w:p>
  <w:p w14:paraId="1CE72888" w14:textId="77777777" w:rsidR="00706826" w:rsidRDefault="00706826">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72F9A1" w14:textId="77777777" w:rsidR="00757B4E" w:rsidRDefault="00757B4E">
      <w:r>
        <w:separator/>
      </w:r>
    </w:p>
  </w:footnote>
  <w:footnote w:type="continuationSeparator" w:id="0">
    <w:p w14:paraId="4D263688" w14:textId="77777777" w:rsidR="00757B4E" w:rsidRDefault="00757B4E">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j2rodw2X" int2:invalidationBookmarkName="" int2:hashCode="3likBtuDt5uNuv" int2:id="EvXhAVD5">
      <int2:state int2:value="Rejected" int2:type="gram"/>
    </int2:bookmark>
    <int2:bookmark int2:bookmarkName="_Int_ncFbx81h" int2:invalidationBookmarkName="" int2:hashCode="3likBtuDt5uNuv" int2:id="fhJ6qrYD">
      <int2:state int2:value="Rejected" int2:type="gram"/>
    </int2:bookmark>
    <int2:bookmark int2:bookmarkName="_Int_7h2th7ft" int2:invalidationBookmarkName="" int2:hashCode="3likBtuDt5uNuv" int2:id="NDFMVSqK">
      <int2:state int2:value="Rejected" int2:type="gram"/>
    </int2:bookmark>
    <int2:bookmark int2:bookmarkName="_Int_SZFzSSHr" int2:invalidationBookmarkName="" int2:hashCode="3likBtuDt5uNuv" int2:id="hanl9PBQ">
      <int2:state int2:value="Rejected" int2:type="gram"/>
    </int2:bookmark>
    <int2:bookmark int2:bookmarkName="_Int_xedlCeOc" int2:invalidationBookmarkName="" int2:hashCode="3likBtuDt5uNuv" int2:id="JPDBU5j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736370"/>
    <w:multiLevelType w:val="multilevel"/>
    <w:tmpl w:val="38AC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DD3317"/>
    <w:multiLevelType w:val="multilevel"/>
    <w:tmpl w:val="656AF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F435BD"/>
    <w:multiLevelType w:val="multilevel"/>
    <w:tmpl w:val="9412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537A09"/>
    <w:multiLevelType w:val="multilevel"/>
    <w:tmpl w:val="1D92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EE60D1"/>
    <w:multiLevelType w:val="multilevel"/>
    <w:tmpl w:val="D9EC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5F4AF7"/>
    <w:multiLevelType w:val="multilevel"/>
    <w:tmpl w:val="5964E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BC3B2D"/>
    <w:multiLevelType w:val="multilevel"/>
    <w:tmpl w:val="C752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609876">
    <w:abstractNumId w:val="6"/>
  </w:num>
  <w:num w:numId="2" w16cid:durableId="343240298">
    <w:abstractNumId w:val="2"/>
  </w:num>
  <w:num w:numId="3" w16cid:durableId="141122599">
    <w:abstractNumId w:val="5"/>
  </w:num>
  <w:num w:numId="4" w16cid:durableId="1784960266">
    <w:abstractNumId w:val="0"/>
  </w:num>
  <w:num w:numId="5" w16cid:durableId="952325711">
    <w:abstractNumId w:val="4"/>
  </w:num>
  <w:num w:numId="6" w16cid:durableId="629633092">
    <w:abstractNumId w:val="3"/>
  </w:num>
  <w:num w:numId="7" w16cid:durableId="2012114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embedTrueTypeFonts/>
  <w:hideSpellingErrors/>
  <w:hideGrammaticalErrors/>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al Res&lt;/Style&gt;&lt;LeftDelim&gt;{&lt;/LeftDelim&gt;&lt;RightDelim&gt;}&lt;/RightDelim&gt;&lt;FontName&gt;Times New Roman&lt;/FontName&gt;&lt;FontSize&gt;11&lt;/FontSize&gt;&lt;ReflistTitle&gt;&lt;/ReflistTitle&gt;&lt;StartingRefnum&gt;1&lt;/StartingRefnum&gt;&lt;FirstLineIndent&gt;0&lt;/FirstLineIndent&gt;&lt;HangingIndent&gt;51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tes00x5ev5d9efx2jv5rf52wwewppappfr&quot;&gt;IndigCCsystRev&lt;record-ids&gt;&lt;item&gt;4900&lt;/item&gt;&lt;item&gt;4901&lt;/item&gt;&lt;item&gt;4902&lt;/item&gt;&lt;item&gt;4903&lt;/item&gt;&lt;item&gt;4904&lt;/item&gt;&lt;item&gt;4906&lt;/item&gt;&lt;item&gt;4907&lt;/item&gt;&lt;item&gt;4908&lt;/item&gt;&lt;item&gt;4909&lt;/item&gt;&lt;item&gt;4910&lt;/item&gt;&lt;item&gt;4912&lt;/item&gt;&lt;item&gt;4913&lt;/item&gt;&lt;item&gt;4915&lt;/item&gt;&lt;item&gt;4916&lt;/item&gt;&lt;item&gt;4919&lt;/item&gt;&lt;item&gt;4920&lt;/item&gt;&lt;item&gt;4922&lt;/item&gt;&lt;item&gt;4926&lt;/item&gt;&lt;item&gt;4927&lt;/item&gt;&lt;item&gt;4931&lt;/item&gt;&lt;item&gt;4932&lt;/item&gt;&lt;item&gt;4933&lt;/item&gt;&lt;item&gt;4935&lt;/item&gt;&lt;item&gt;4937&lt;/item&gt;&lt;item&gt;4938&lt;/item&gt;&lt;item&gt;4939&lt;/item&gt;&lt;item&gt;4940&lt;/item&gt;&lt;item&gt;4942&lt;/item&gt;&lt;item&gt;4943&lt;/item&gt;&lt;item&gt;4944&lt;/item&gt;&lt;item&gt;4946&lt;/item&gt;&lt;item&gt;4947&lt;/item&gt;&lt;item&gt;4950&lt;/item&gt;&lt;item&gt;4951&lt;/item&gt;&lt;item&gt;4953&lt;/item&gt;&lt;item&gt;4954&lt;/item&gt;&lt;item&gt;4956&lt;/item&gt;&lt;item&gt;4957&lt;/item&gt;&lt;item&gt;4958&lt;/item&gt;&lt;item&gt;4959&lt;/item&gt;&lt;item&gt;4961&lt;/item&gt;&lt;item&gt;4962&lt;/item&gt;&lt;item&gt;4965&lt;/item&gt;&lt;item&gt;4968&lt;/item&gt;&lt;item&gt;4970&lt;/item&gt;&lt;item&gt;4973&lt;/item&gt;&lt;item&gt;4975&lt;/item&gt;&lt;item&gt;4976&lt;/item&gt;&lt;item&gt;4977&lt;/item&gt;&lt;item&gt;4980&lt;/item&gt;&lt;item&gt;4984&lt;/item&gt;&lt;item&gt;4985&lt;/item&gt;&lt;item&gt;4987&lt;/item&gt;&lt;item&gt;4990&lt;/item&gt;&lt;item&gt;4992&lt;/item&gt;&lt;item&gt;4993&lt;/item&gt;&lt;item&gt;4994&lt;/item&gt;&lt;item&gt;4996&lt;/item&gt;&lt;item&gt;4997&lt;/item&gt;&lt;item&gt;4998&lt;/item&gt;&lt;item&gt;4999&lt;/item&gt;&lt;item&gt;5001&lt;/item&gt;&lt;item&gt;5005&lt;/item&gt;&lt;item&gt;5006&lt;/item&gt;&lt;item&gt;5007&lt;/item&gt;&lt;item&gt;5008&lt;/item&gt;&lt;item&gt;5009&lt;/item&gt;&lt;item&gt;5013&lt;/item&gt;&lt;item&gt;5014&lt;/item&gt;&lt;item&gt;5015&lt;/item&gt;&lt;item&gt;5016&lt;/item&gt;&lt;item&gt;5017&lt;/item&gt;&lt;item&gt;5018&lt;/item&gt;&lt;item&gt;5020&lt;/item&gt;&lt;item&gt;5021&lt;/item&gt;&lt;item&gt;5022&lt;/item&gt;&lt;item&gt;5023&lt;/item&gt;&lt;item&gt;5024&lt;/item&gt;&lt;item&gt;5029&lt;/item&gt;&lt;item&gt;5037&lt;/item&gt;&lt;item&gt;5049&lt;/item&gt;&lt;/record-ids&gt;&lt;/item&gt;&lt;/Libraries&gt;"/>
    <w:docVar w:name="EN.UseJSCitationFormat" w:val="False"/>
  </w:docVars>
  <w:rsids>
    <w:rsidRoot w:val="00706826"/>
    <w:rsid w:val="0000019F"/>
    <w:rsid w:val="00002613"/>
    <w:rsid w:val="00012B93"/>
    <w:rsid w:val="00016E5B"/>
    <w:rsid w:val="0001730B"/>
    <w:rsid w:val="00021926"/>
    <w:rsid w:val="00024382"/>
    <w:rsid w:val="00032A50"/>
    <w:rsid w:val="00041A93"/>
    <w:rsid w:val="00050CD6"/>
    <w:rsid w:val="00052B0A"/>
    <w:rsid w:val="0005628A"/>
    <w:rsid w:val="00056C92"/>
    <w:rsid w:val="00060645"/>
    <w:rsid w:val="00063D59"/>
    <w:rsid w:val="000642F1"/>
    <w:rsid w:val="00067A20"/>
    <w:rsid w:val="000703AA"/>
    <w:rsid w:val="00070FC3"/>
    <w:rsid w:val="000725A2"/>
    <w:rsid w:val="00075D2E"/>
    <w:rsid w:val="0008673A"/>
    <w:rsid w:val="00094F34"/>
    <w:rsid w:val="000951E8"/>
    <w:rsid w:val="000A2B48"/>
    <w:rsid w:val="000B156E"/>
    <w:rsid w:val="000C4490"/>
    <w:rsid w:val="000D1C0A"/>
    <w:rsid w:val="000D543F"/>
    <w:rsid w:val="000E1CF1"/>
    <w:rsid w:val="000E306F"/>
    <w:rsid w:val="000E4D16"/>
    <w:rsid w:val="000E6185"/>
    <w:rsid w:val="000F20AF"/>
    <w:rsid w:val="000F7A75"/>
    <w:rsid w:val="00100FD2"/>
    <w:rsid w:val="00112A39"/>
    <w:rsid w:val="00114767"/>
    <w:rsid w:val="00122919"/>
    <w:rsid w:val="00134D0C"/>
    <w:rsid w:val="001378D9"/>
    <w:rsid w:val="00140460"/>
    <w:rsid w:val="001407F4"/>
    <w:rsid w:val="00142693"/>
    <w:rsid w:val="001431FC"/>
    <w:rsid w:val="001433AB"/>
    <w:rsid w:val="00144F30"/>
    <w:rsid w:val="00145817"/>
    <w:rsid w:val="00161D12"/>
    <w:rsid w:val="001651F6"/>
    <w:rsid w:val="001675E3"/>
    <w:rsid w:val="00171969"/>
    <w:rsid w:val="001846E8"/>
    <w:rsid w:val="00186D24"/>
    <w:rsid w:val="00197530"/>
    <w:rsid w:val="001A2A9C"/>
    <w:rsid w:val="001A4EFC"/>
    <w:rsid w:val="001B1A94"/>
    <w:rsid w:val="001B7A3A"/>
    <w:rsid w:val="001C2F21"/>
    <w:rsid w:val="001D4786"/>
    <w:rsid w:val="001D6483"/>
    <w:rsid w:val="001D65A6"/>
    <w:rsid w:val="001D67EC"/>
    <w:rsid w:val="001E0576"/>
    <w:rsid w:val="001E07A9"/>
    <w:rsid w:val="001E41BD"/>
    <w:rsid w:val="001F1361"/>
    <w:rsid w:val="001F1592"/>
    <w:rsid w:val="00201875"/>
    <w:rsid w:val="00206636"/>
    <w:rsid w:val="0020671F"/>
    <w:rsid w:val="00212420"/>
    <w:rsid w:val="00213D66"/>
    <w:rsid w:val="00214860"/>
    <w:rsid w:val="00221A44"/>
    <w:rsid w:val="00227141"/>
    <w:rsid w:val="00227F05"/>
    <w:rsid w:val="002450BD"/>
    <w:rsid w:val="00246AF3"/>
    <w:rsid w:val="002621F7"/>
    <w:rsid w:val="00262927"/>
    <w:rsid w:val="00266472"/>
    <w:rsid w:val="002678C2"/>
    <w:rsid w:val="0027104D"/>
    <w:rsid w:val="00271354"/>
    <w:rsid w:val="002721D8"/>
    <w:rsid w:val="002721FD"/>
    <w:rsid w:val="002756F9"/>
    <w:rsid w:val="0028468C"/>
    <w:rsid w:val="002870FB"/>
    <w:rsid w:val="0028768D"/>
    <w:rsid w:val="00292E13"/>
    <w:rsid w:val="0029433C"/>
    <w:rsid w:val="0029490C"/>
    <w:rsid w:val="00294E48"/>
    <w:rsid w:val="002A3972"/>
    <w:rsid w:val="002A3E8C"/>
    <w:rsid w:val="002A7BB2"/>
    <w:rsid w:val="002B0E75"/>
    <w:rsid w:val="002C4648"/>
    <w:rsid w:val="002D4593"/>
    <w:rsid w:val="002E3E9C"/>
    <w:rsid w:val="002E41C7"/>
    <w:rsid w:val="002E6998"/>
    <w:rsid w:val="002F0CDD"/>
    <w:rsid w:val="002F5A55"/>
    <w:rsid w:val="00300AB2"/>
    <w:rsid w:val="00311664"/>
    <w:rsid w:val="003126CD"/>
    <w:rsid w:val="00331992"/>
    <w:rsid w:val="003335DA"/>
    <w:rsid w:val="00340073"/>
    <w:rsid w:val="003417F3"/>
    <w:rsid w:val="00347575"/>
    <w:rsid w:val="0035043A"/>
    <w:rsid w:val="00350642"/>
    <w:rsid w:val="00360855"/>
    <w:rsid w:val="00365F45"/>
    <w:rsid w:val="00366FF6"/>
    <w:rsid w:val="0037403F"/>
    <w:rsid w:val="0038112A"/>
    <w:rsid w:val="00381293"/>
    <w:rsid w:val="0038182F"/>
    <w:rsid w:val="00391A8E"/>
    <w:rsid w:val="00396BBA"/>
    <w:rsid w:val="003A507F"/>
    <w:rsid w:val="003B1104"/>
    <w:rsid w:val="003B3C94"/>
    <w:rsid w:val="003C5A8F"/>
    <w:rsid w:val="003C5C1E"/>
    <w:rsid w:val="003C74F9"/>
    <w:rsid w:val="003D4D6A"/>
    <w:rsid w:val="003D5599"/>
    <w:rsid w:val="003F7652"/>
    <w:rsid w:val="00406CC2"/>
    <w:rsid w:val="00406E2E"/>
    <w:rsid w:val="00423D9B"/>
    <w:rsid w:val="00430345"/>
    <w:rsid w:val="00432CC3"/>
    <w:rsid w:val="00434ADD"/>
    <w:rsid w:val="0043738D"/>
    <w:rsid w:val="0044251F"/>
    <w:rsid w:val="00451411"/>
    <w:rsid w:val="00454C34"/>
    <w:rsid w:val="00455155"/>
    <w:rsid w:val="00477B54"/>
    <w:rsid w:val="00477BBE"/>
    <w:rsid w:val="00495809"/>
    <w:rsid w:val="00497301"/>
    <w:rsid w:val="004A0046"/>
    <w:rsid w:val="004A5E15"/>
    <w:rsid w:val="004B206B"/>
    <w:rsid w:val="004B3655"/>
    <w:rsid w:val="004C0861"/>
    <w:rsid w:val="004D39D6"/>
    <w:rsid w:val="004D5D04"/>
    <w:rsid w:val="004F01C7"/>
    <w:rsid w:val="004F128A"/>
    <w:rsid w:val="004F5815"/>
    <w:rsid w:val="004F6189"/>
    <w:rsid w:val="00506444"/>
    <w:rsid w:val="005127A9"/>
    <w:rsid w:val="00516AC0"/>
    <w:rsid w:val="005259FA"/>
    <w:rsid w:val="00534796"/>
    <w:rsid w:val="00545F07"/>
    <w:rsid w:val="00547820"/>
    <w:rsid w:val="005526B8"/>
    <w:rsid w:val="00553A3E"/>
    <w:rsid w:val="00556D7C"/>
    <w:rsid w:val="00557511"/>
    <w:rsid w:val="00560885"/>
    <w:rsid w:val="00562BD8"/>
    <w:rsid w:val="005677E5"/>
    <w:rsid w:val="0057074B"/>
    <w:rsid w:val="00571432"/>
    <w:rsid w:val="00575AC6"/>
    <w:rsid w:val="00585B99"/>
    <w:rsid w:val="00591E48"/>
    <w:rsid w:val="005A0289"/>
    <w:rsid w:val="005A2B0C"/>
    <w:rsid w:val="005A6CE5"/>
    <w:rsid w:val="005A7D0D"/>
    <w:rsid w:val="005B60C1"/>
    <w:rsid w:val="005C1421"/>
    <w:rsid w:val="005C2BD7"/>
    <w:rsid w:val="005D0AE8"/>
    <w:rsid w:val="005D0F99"/>
    <w:rsid w:val="005D5BB8"/>
    <w:rsid w:val="005E11A7"/>
    <w:rsid w:val="005E12D4"/>
    <w:rsid w:val="005E21AC"/>
    <w:rsid w:val="005E31C9"/>
    <w:rsid w:val="005E4CB2"/>
    <w:rsid w:val="005F22F9"/>
    <w:rsid w:val="005F3BB8"/>
    <w:rsid w:val="00600888"/>
    <w:rsid w:val="00600912"/>
    <w:rsid w:val="00601CD8"/>
    <w:rsid w:val="00607E96"/>
    <w:rsid w:val="00610AE4"/>
    <w:rsid w:val="00611AE9"/>
    <w:rsid w:val="0061349C"/>
    <w:rsid w:val="00624EA5"/>
    <w:rsid w:val="00625C09"/>
    <w:rsid w:val="00626CDA"/>
    <w:rsid w:val="006324A5"/>
    <w:rsid w:val="00633B81"/>
    <w:rsid w:val="0063424B"/>
    <w:rsid w:val="00635501"/>
    <w:rsid w:val="00637970"/>
    <w:rsid w:val="00637D86"/>
    <w:rsid w:val="006462B2"/>
    <w:rsid w:val="00652D6A"/>
    <w:rsid w:val="006531FE"/>
    <w:rsid w:val="006537AF"/>
    <w:rsid w:val="00657B2F"/>
    <w:rsid w:val="00657DEE"/>
    <w:rsid w:val="0066672A"/>
    <w:rsid w:val="00670064"/>
    <w:rsid w:val="00676545"/>
    <w:rsid w:val="00690F15"/>
    <w:rsid w:val="00691C70"/>
    <w:rsid w:val="006923FE"/>
    <w:rsid w:val="00693BA5"/>
    <w:rsid w:val="00696625"/>
    <w:rsid w:val="006A0937"/>
    <w:rsid w:val="006A2307"/>
    <w:rsid w:val="006B0649"/>
    <w:rsid w:val="006C048A"/>
    <w:rsid w:val="006C43A7"/>
    <w:rsid w:val="006C6947"/>
    <w:rsid w:val="006C7FEE"/>
    <w:rsid w:val="006D0613"/>
    <w:rsid w:val="006D32CF"/>
    <w:rsid w:val="006D7D1E"/>
    <w:rsid w:val="006F0BDB"/>
    <w:rsid w:val="006F66A4"/>
    <w:rsid w:val="006F7451"/>
    <w:rsid w:val="007039B0"/>
    <w:rsid w:val="0070680B"/>
    <w:rsid w:val="00706826"/>
    <w:rsid w:val="00710FAF"/>
    <w:rsid w:val="00712032"/>
    <w:rsid w:val="00717CC9"/>
    <w:rsid w:val="00724775"/>
    <w:rsid w:val="00727223"/>
    <w:rsid w:val="00727930"/>
    <w:rsid w:val="00732042"/>
    <w:rsid w:val="0073678E"/>
    <w:rsid w:val="00736A86"/>
    <w:rsid w:val="00736C5E"/>
    <w:rsid w:val="007420BC"/>
    <w:rsid w:val="007479E4"/>
    <w:rsid w:val="00755525"/>
    <w:rsid w:val="00755C59"/>
    <w:rsid w:val="007571E0"/>
    <w:rsid w:val="00757B4E"/>
    <w:rsid w:val="00761E22"/>
    <w:rsid w:val="007653E8"/>
    <w:rsid w:val="00775BDE"/>
    <w:rsid w:val="00783836"/>
    <w:rsid w:val="00790660"/>
    <w:rsid w:val="00793BE2"/>
    <w:rsid w:val="007A380D"/>
    <w:rsid w:val="007B45BB"/>
    <w:rsid w:val="007B7860"/>
    <w:rsid w:val="007C007E"/>
    <w:rsid w:val="007C0A36"/>
    <w:rsid w:val="007D146B"/>
    <w:rsid w:val="007D7863"/>
    <w:rsid w:val="007E1686"/>
    <w:rsid w:val="007E1775"/>
    <w:rsid w:val="007E6738"/>
    <w:rsid w:val="007F1B8B"/>
    <w:rsid w:val="007F55A6"/>
    <w:rsid w:val="008015A8"/>
    <w:rsid w:val="00801DC0"/>
    <w:rsid w:val="00803B93"/>
    <w:rsid w:val="00815D86"/>
    <w:rsid w:val="00815DEF"/>
    <w:rsid w:val="00820A44"/>
    <w:rsid w:val="00820EFB"/>
    <w:rsid w:val="00827736"/>
    <w:rsid w:val="00830455"/>
    <w:rsid w:val="008309D4"/>
    <w:rsid w:val="00840954"/>
    <w:rsid w:val="008429F2"/>
    <w:rsid w:val="0084695B"/>
    <w:rsid w:val="0085109E"/>
    <w:rsid w:val="0085318E"/>
    <w:rsid w:val="00862700"/>
    <w:rsid w:val="0087048D"/>
    <w:rsid w:val="008714A4"/>
    <w:rsid w:val="00871E47"/>
    <w:rsid w:val="00876742"/>
    <w:rsid w:val="00887394"/>
    <w:rsid w:val="00887A0F"/>
    <w:rsid w:val="0089766F"/>
    <w:rsid w:val="008A2E11"/>
    <w:rsid w:val="008A3451"/>
    <w:rsid w:val="008A6934"/>
    <w:rsid w:val="008B4D6A"/>
    <w:rsid w:val="008C1E7F"/>
    <w:rsid w:val="008E2960"/>
    <w:rsid w:val="008E2CD7"/>
    <w:rsid w:val="008E2F38"/>
    <w:rsid w:val="008F4034"/>
    <w:rsid w:val="00901481"/>
    <w:rsid w:val="00910FCD"/>
    <w:rsid w:val="009161F3"/>
    <w:rsid w:val="00931302"/>
    <w:rsid w:val="0093178F"/>
    <w:rsid w:val="00932AC0"/>
    <w:rsid w:val="00933CE8"/>
    <w:rsid w:val="00940490"/>
    <w:rsid w:val="0094097F"/>
    <w:rsid w:val="0094307D"/>
    <w:rsid w:val="00944C34"/>
    <w:rsid w:val="00945FA0"/>
    <w:rsid w:val="00947CDB"/>
    <w:rsid w:val="0095051C"/>
    <w:rsid w:val="00951168"/>
    <w:rsid w:val="00951EC7"/>
    <w:rsid w:val="00964D1A"/>
    <w:rsid w:val="009914BA"/>
    <w:rsid w:val="00993168"/>
    <w:rsid w:val="00994388"/>
    <w:rsid w:val="009A344F"/>
    <w:rsid w:val="009B5E89"/>
    <w:rsid w:val="009B6BFB"/>
    <w:rsid w:val="009B7364"/>
    <w:rsid w:val="009D401C"/>
    <w:rsid w:val="009E7A16"/>
    <w:rsid w:val="009F22F9"/>
    <w:rsid w:val="009F6A9F"/>
    <w:rsid w:val="00A05C8A"/>
    <w:rsid w:val="00A0664F"/>
    <w:rsid w:val="00A07743"/>
    <w:rsid w:val="00A1630B"/>
    <w:rsid w:val="00A20E7F"/>
    <w:rsid w:val="00A25FAF"/>
    <w:rsid w:val="00A3002F"/>
    <w:rsid w:val="00A41465"/>
    <w:rsid w:val="00A44060"/>
    <w:rsid w:val="00A505BE"/>
    <w:rsid w:val="00A5212B"/>
    <w:rsid w:val="00A52662"/>
    <w:rsid w:val="00A630A7"/>
    <w:rsid w:val="00A670F6"/>
    <w:rsid w:val="00A77B32"/>
    <w:rsid w:val="00A804A9"/>
    <w:rsid w:val="00A81581"/>
    <w:rsid w:val="00A91369"/>
    <w:rsid w:val="00A96CEF"/>
    <w:rsid w:val="00AA3881"/>
    <w:rsid w:val="00AB6529"/>
    <w:rsid w:val="00AB6552"/>
    <w:rsid w:val="00AC10DE"/>
    <w:rsid w:val="00AC4069"/>
    <w:rsid w:val="00AD5B82"/>
    <w:rsid w:val="00AE2663"/>
    <w:rsid w:val="00AE65CB"/>
    <w:rsid w:val="00AF09AF"/>
    <w:rsid w:val="00B02AE5"/>
    <w:rsid w:val="00B074D3"/>
    <w:rsid w:val="00B11612"/>
    <w:rsid w:val="00B117B1"/>
    <w:rsid w:val="00B135DA"/>
    <w:rsid w:val="00B15BCD"/>
    <w:rsid w:val="00B30E28"/>
    <w:rsid w:val="00B3147D"/>
    <w:rsid w:val="00B35401"/>
    <w:rsid w:val="00B35452"/>
    <w:rsid w:val="00B36AB6"/>
    <w:rsid w:val="00B3726F"/>
    <w:rsid w:val="00B465FB"/>
    <w:rsid w:val="00B57899"/>
    <w:rsid w:val="00B6290A"/>
    <w:rsid w:val="00B708DD"/>
    <w:rsid w:val="00B71BC2"/>
    <w:rsid w:val="00B80874"/>
    <w:rsid w:val="00B82AE9"/>
    <w:rsid w:val="00B8373E"/>
    <w:rsid w:val="00B87081"/>
    <w:rsid w:val="00B90F76"/>
    <w:rsid w:val="00B93D4B"/>
    <w:rsid w:val="00BA6194"/>
    <w:rsid w:val="00BB6F82"/>
    <w:rsid w:val="00BC0BB5"/>
    <w:rsid w:val="00BC5001"/>
    <w:rsid w:val="00BC6CA8"/>
    <w:rsid w:val="00BD2B1B"/>
    <w:rsid w:val="00BD4C37"/>
    <w:rsid w:val="00C011CE"/>
    <w:rsid w:val="00C01750"/>
    <w:rsid w:val="00C01C02"/>
    <w:rsid w:val="00C1090D"/>
    <w:rsid w:val="00C15EFD"/>
    <w:rsid w:val="00C23A7F"/>
    <w:rsid w:val="00C23EAF"/>
    <w:rsid w:val="00C32CD0"/>
    <w:rsid w:val="00C33A0A"/>
    <w:rsid w:val="00C34A1F"/>
    <w:rsid w:val="00C36ABC"/>
    <w:rsid w:val="00C42D96"/>
    <w:rsid w:val="00C45271"/>
    <w:rsid w:val="00C45ED5"/>
    <w:rsid w:val="00C50304"/>
    <w:rsid w:val="00C5542A"/>
    <w:rsid w:val="00C572B4"/>
    <w:rsid w:val="00C638BD"/>
    <w:rsid w:val="00C65C83"/>
    <w:rsid w:val="00C7248C"/>
    <w:rsid w:val="00C749F7"/>
    <w:rsid w:val="00C76C59"/>
    <w:rsid w:val="00C804C3"/>
    <w:rsid w:val="00C81121"/>
    <w:rsid w:val="00C81FF5"/>
    <w:rsid w:val="00C8331C"/>
    <w:rsid w:val="00C85B63"/>
    <w:rsid w:val="00C86619"/>
    <w:rsid w:val="00C91DDD"/>
    <w:rsid w:val="00C95005"/>
    <w:rsid w:val="00C959E8"/>
    <w:rsid w:val="00C97F63"/>
    <w:rsid w:val="00CA1F8D"/>
    <w:rsid w:val="00CA3A1B"/>
    <w:rsid w:val="00CB2764"/>
    <w:rsid w:val="00CD03C5"/>
    <w:rsid w:val="00CD282C"/>
    <w:rsid w:val="00CD3AF1"/>
    <w:rsid w:val="00CE1A84"/>
    <w:rsid w:val="00CE2C5A"/>
    <w:rsid w:val="00CF25BB"/>
    <w:rsid w:val="00CF2694"/>
    <w:rsid w:val="00CF529A"/>
    <w:rsid w:val="00D026A2"/>
    <w:rsid w:val="00D0370F"/>
    <w:rsid w:val="00D07CF5"/>
    <w:rsid w:val="00D216DB"/>
    <w:rsid w:val="00D262CF"/>
    <w:rsid w:val="00D2691E"/>
    <w:rsid w:val="00D31ED2"/>
    <w:rsid w:val="00D37775"/>
    <w:rsid w:val="00D409AC"/>
    <w:rsid w:val="00D45EF6"/>
    <w:rsid w:val="00D5215B"/>
    <w:rsid w:val="00D54D56"/>
    <w:rsid w:val="00D56381"/>
    <w:rsid w:val="00D578E4"/>
    <w:rsid w:val="00D600AD"/>
    <w:rsid w:val="00D609A7"/>
    <w:rsid w:val="00D62A8D"/>
    <w:rsid w:val="00D65874"/>
    <w:rsid w:val="00D66E73"/>
    <w:rsid w:val="00D71BD8"/>
    <w:rsid w:val="00D80049"/>
    <w:rsid w:val="00D80D0C"/>
    <w:rsid w:val="00D8100F"/>
    <w:rsid w:val="00DA358E"/>
    <w:rsid w:val="00DA5721"/>
    <w:rsid w:val="00DB177B"/>
    <w:rsid w:val="00DC34B5"/>
    <w:rsid w:val="00DC3F7A"/>
    <w:rsid w:val="00DC6C88"/>
    <w:rsid w:val="00DD3234"/>
    <w:rsid w:val="00DD363A"/>
    <w:rsid w:val="00DE100F"/>
    <w:rsid w:val="00DE2606"/>
    <w:rsid w:val="00DE62A4"/>
    <w:rsid w:val="00DE6642"/>
    <w:rsid w:val="00DF44D3"/>
    <w:rsid w:val="00DF55C2"/>
    <w:rsid w:val="00DF69B0"/>
    <w:rsid w:val="00DF7E12"/>
    <w:rsid w:val="00E01982"/>
    <w:rsid w:val="00E036D8"/>
    <w:rsid w:val="00E03810"/>
    <w:rsid w:val="00E068FD"/>
    <w:rsid w:val="00E11483"/>
    <w:rsid w:val="00E130D7"/>
    <w:rsid w:val="00E23536"/>
    <w:rsid w:val="00E23D53"/>
    <w:rsid w:val="00E2407F"/>
    <w:rsid w:val="00E24912"/>
    <w:rsid w:val="00E24A33"/>
    <w:rsid w:val="00E24C50"/>
    <w:rsid w:val="00E3395A"/>
    <w:rsid w:val="00E3478E"/>
    <w:rsid w:val="00E354E9"/>
    <w:rsid w:val="00E43F12"/>
    <w:rsid w:val="00E44836"/>
    <w:rsid w:val="00E44C03"/>
    <w:rsid w:val="00E46F59"/>
    <w:rsid w:val="00E47100"/>
    <w:rsid w:val="00E52BA3"/>
    <w:rsid w:val="00E55B68"/>
    <w:rsid w:val="00E57785"/>
    <w:rsid w:val="00E62FED"/>
    <w:rsid w:val="00E63047"/>
    <w:rsid w:val="00E630C7"/>
    <w:rsid w:val="00E663B8"/>
    <w:rsid w:val="00E66D8A"/>
    <w:rsid w:val="00E718B3"/>
    <w:rsid w:val="00E71F16"/>
    <w:rsid w:val="00E73D37"/>
    <w:rsid w:val="00E8292D"/>
    <w:rsid w:val="00E865CB"/>
    <w:rsid w:val="00E92CB1"/>
    <w:rsid w:val="00EA0819"/>
    <w:rsid w:val="00EA4193"/>
    <w:rsid w:val="00EA7919"/>
    <w:rsid w:val="00EB0578"/>
    <w:rsid w:val="00EC0892"/>
    <w:rsid w:val="00EE0F94"/>
    <w:rsid w:val="00EE125B"/>
    <w:rsid w:val="00EE3753"/>
    <w:rsid w:val="00F01A7E"/>
    <w:rsid w:val="00F027F5"/>
    <w:rsid w:val="00F02D94"/>
    <w:rsid w:val="00F16426"/>
    <w:rsid w:val="00F20981"/>
    <w:rsid w:val="00F3024D"/>
    <w:rsid w:val="00F3134B"/>
    <w:rsid w:val="00F321D5"/>
    <w:rsid w:val="00F333E7"/>
    <w:rsid w:val="00F45869"/>
    <w:rsid w:val="00F521D1"/>
    <w:rsid w:val="00F5613E"/>
    <w:rsid w:val="00F565EF"/>
    <w:rsid w:val="00F60D3D"/>
    <w:rsid w:val="00F649D1"/>
    <w:rsid w:val="00F65D37"/>
    <w:rsid w:val="00F70377"/>
    <w:rsid w:val="00F74546"/>
    <w:rsid w:val="00F767A0"/>
    <w:rsid w:val="00F82F0F"/>
    <w:rsid w:val="00F838B5"/>
    <w:rsid w:val="00F87C59"/>
    <w:rsid w:val="00F97562"/>
    <w:rsid w:val="00FA005B"/>
    <w:rsid w:val="00FA284F"/>
    <w:rsid w:val="00FA299A"/>
    <w:rsid w:val="00FA5DF0"/>
    <w:rsid w:val="00FB1B76"/>
    <w:rsid w:val="00FB30DC"/>
    <w:rsid w:val="00FB35D3"/>
    <w:rsid w:val="00FB78A4"/>
    <w:rsid w:val="00FD2DE9"/>
    <w:rsid w:val="00FD2DFB"/>
    <w:rsid w:val="00FE2F0B"/>
    <w:rsid w:val="00FE7C52"/>
    <w:rsid w:val="00FF43BC"/>
    <w:rsid w:val="00FF6813"/>
    <w:rsid w:val="0174AD01"/>
    <w:rsid w:val="01A57D5D"/>
    <w:rsid w:val="02C62728"/>
    <w:rsid w:val="032311C4"/>
    <w:rsid w:val="04432C6B"/>
    <w:rsid w:val="04711A14"/>
    <w:rsid w:val="059DBCE4"/>
    <w:rsid w:val="07B0F856"/>
    <w:rsid w:val="0852EE29"/>
    <w:rsid w:val="09E8D1B5"/>
    <w:rsid w:val="0BC624D1"/>
    <w:rsid w:val="0FA80B2F"/>
    <w:rsid w:val="0FF7077F"/>
    <w:rsid w:val="107CCCC5"/>
    <w:rsid w:val="10FC40FF"/>
    <w:rsid w:val="11FAE042"/>
    <w:rsid w:val="12ABE757"/>
    <w:rsid w:val="13E48964"/>
    <w:rsid w:val="14E75B40"/>
    <w:rsid w:val="151D972F"/>
    <w:rsid w:val="158A7596"/>
    <w:rsid w:val="15A50A5E"/>
    <w:rsid w:val="166B12D5"/>
    <w:rsid w:val="1786FF10"/>
    <w:rsid w:val="17E639CA"/>
    <w:rsid w:val="182B5A1A"/>
    <w:rsid w:val="194799E9"/>
    <w:rsid w:val="1B7A5945"/>
    <w:rsid w:val="1B91F1FB"/>
    <w:rsid w:val="1BE2D28A"/>
    <w:rsid w:val="1C831D87"/>
    <w:rsid w:val="1CE910A9"/>
    <w:rsid w:val="1D1F3425"/>
    <w:rsid w:val="1DBB5A15"/>
    <w:rsid w:val="1E7385FB"/>
    <w:rsid w:val="1F788DC2"/>
    <w:rsid w:val="1FD7BAD4"/>
    <w:rsid w:val="2178FEB3"/>
    <w:rsid w:val="243EFAB4"/>
    <w:rsid w:val="2586B0E7"/>
    <w:rsid w:val="26156633"/>
    <w:rsid w:val="27CF67A0"/>
    <w:rsid w:val="2805B498"/>
    <w:rsid w:val="2A3D90F3"/>
    <w:rsid w:val="2A3ECF06"/>
    <w:rsid w:val="2AAE5779"/>
    <w:rsid w:val="2C5A1D82"/>
    <w:rsid w:val="2F684717"/>
    <w:rsid w:val="30F74721"/>
    <w:rsid w:val="31185CC7"/>
    <w:rsid w:val="313182DB"/>
    <w:rsid w:val="333B7491"/>
    <w:rsid w:val="34FAF4D3"/>
    <w:rsid w:val="3547FAF5"/>
    <w:rsid w:val="35F083F6"/>
    <w:rsid w:val="36108E24"/>
    <w:rsid w:val="38829EB3"/>
    <w:rsid w:val="38CA3E6B"/>
    <w:rsid w:val="3B198B67"/>
    <w:rsid w:val="3C0C52A2"/>
    <w:rsid w:val="3C615BBA"/>
    <w:rsid w:val="3DAE9159"/>
    <w:rsid w:val="3E13B429"/>
    <w:rsid w:val="3E1CBDBA"/>
    <w:rsid w:val="3E9E2EE4"/>
    <w:rsid w:val="3EF3FDF5"/>
    <w:rsid w:val="3F41132E"/>
    <w:rsid w:val="40C9A3D8"/>
    <w:rsid w:val="42344C45"/>
    <w:rsid w:val="431AD0B7"/>
    <w:rsid w:val="46EF1005"/>
    <w:rsid w:val="47609CBF"/>
    <w:rsid w:val="477FFAB5"/>
    <w:rsid w:val="48638B0C"/>
    <w:rsid w:val="487A847B"/>
    <w:rsid w:val="49875AB7"/>
    <w:rsid w:val="4A201B05"/>
    <w:rsid w:val="4B9E8371"/>
    <w:rsid w:val="4BD316A7"/>
    <w:rsid w:val="4CF6E546"/>
    <w:rsid w:val="4D7BEDE6"/>
    <w:rsid w:val="4DAFC083"/>
    <w:rsid w:val="5185B9D7"/>
    <w:rsid w:val="537F9C34"/>
    <w:rsid w:val="5463429F"/>
    <w:rsid w:val="5580EF89"/>
    <w:rsid w:val="560FBBE1"/>
    <w:rsid w:val="5726B334"/>
    <w:rsid w:val="5826FB5F"/>
    <w:rsid w:val="5B29E9E3"/>
    <w:rsid w:val="5C327B2A"/>
    <w:rsid w:val="5CB8CBB1"/>
    <w:rsid w:val="5CDB9B46"/>
    <w:rsid w:val="5EDC6325"/>
    <w:rsid w:val="5F044DC3"/>
    <w:rsid w:val="60464BA6"/>
    <w:rsid w:val="61C742BE"/>
    <w:rsid w:val="61D5B6C2"/>
    <w:rsid w:val="62457579"/>
    <w:rsid w:val="6276A585"/>
    <w:rsid w:val="64E867DF"/>
    <w:rsid w:val="653D61B7"/>
    <w:rsid w:val="66DEB07E"/>
    <w:rsid w:val="6751CEBB"/>
    <w:rsid w:val="677973F5"/>
    <w:rsid w:val="6799DC2B"/>
    <w:rsid w:val="67D5BA83"/>
    <w:rsid w:val="69E9091A"/>
    <w:rsid w:val="6A002667"/>
    <w:rsid w:val="6A896AB8"/>
    <w:rsid w:val="6A8A72A2"/>
    <w:rsid w:val="6B217B72"/>
    <w:rsid w:val="6B82F264"/>
    <w:rsid w:val="6BA4A8DF"/>
    <w:rsid w:val="6BDCF978"/>
    <w:rsid w:val="6D9F559B"/>
    <w:rsid w:val="6E34A674"/>
    <w:rsid w:val="6F0FC7C5"/>
    <w:rsid w:val="6FB324E3"/>
    <w:rsid w:val="704F060B"/>
    <w:rsid w:val="70B6DF77"/>
    <w:rsid w:val="723EFE1E"/>
    <w:rsid w:val="72B3552D"/>
    <w:rsid w:val="734699BE"/>
    <w:rsid w:val="74CEC409"/>
    <w:rsid w:val="763173EC"/>
    <w:rsid w:val="76745629"/>
    <w:rsid w:val="77315447"/>
    <w:rsid w:val="779136D7"/>
    <w:rsid w:val="78BE7E8D"/>
    <w:rsid w:val="7D4304CD"/>
    <w:rsid w:val="7ED0CFA5"/>
    <w:rsid w:val="7EFDD2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D8DC9"/>
  <w15:docId w15:val="{73DDB0F3-9B2C-D54F-A296-FB12F3CF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2B2"/>
  </w:style>
  <w:style w:type="paragraph" w:styleId="Heading1">
    <w:name w:val="heading 1"/>
    <w:basedOn w:val="Normal"/>
    <w:next w:val="Normal"/>
    <w:link w:val="Heading1Char"/>
    <w:uiPriority w:val="9"/>
    <w:qFormat/>
    <w:rsid w:val="008D0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0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8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8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8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8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8D08DC"/>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D0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0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D0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D0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D0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8DC"/>
    <w:rPr>
      <w:rFonts w:eastAsiaTheme="majorEastAsia" w:cstheme="majorBidi"/>
      <w:color w:val="272727" w:themeColor="text1" w:themeTint="D8"/>
    </w:rPr>
  </w:style>
  <w:style w:type="character" w:customStyle="1" w:styleId="TitleChar">
    <w:name w:val="Title Char"/>
    <w:basedOn w:val="DefaultParagraphFont"/>
    <w:link w:val="Title"/>
    <w:uiPriority w:val="10"/>
    <w:rsid w:val="008D0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8D0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8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08DC"/>
    <w:rPr>
      <w:i/>
      <w:iCs/>
      <w:color w:val="404040" w:themeColor="text1" w:themeTint="BF"/>
    </w:rPr>
  </w:style>
  <w:style w:type="paragraph" w:styleId="ListParagraph">
    <w:name w:val="List Paragraph"/>
    <w:basedOn w:val="Normal"/>
    <w:uiPriority w:val="34"/>
    <w:qFormat/>
    <w:rsid w:val="008D08DC"/>
    <w:pPr>
      <w:ind w:left="720"/>
      <w:contextualSpacing/>
    </w:pPr>
  </w:style>
  <w:style w:type="character" w:styleId="IntenseEmphasis">
    <w:name w:val="Intense Emphasis"/>
    <w:basedOn w:val="DefaultParagraphFont"/>
    <w:uiPriority w:val="21"/>
    <w:qFormat/>
    <w:rsid w:val="008D08DC"/>
    <w:rPr>
      <w:i/>
      <w:iCs/>
      <w:color w:val="0F4761" w:themeColor="accent1" w:themeShade="BF"/>
    </w:rPr>
  </w:style>
  <w:style w:type="paragraph" w:styleId="IntenseQuote">
    <w:name w:val="Intense Quote"/>
    <w:basedOn w:val="Normal"/>
    <w:next w:val="Normal"/>
    <w:link w:val="IntenseQuoteChar"/>
    <w:uiPriority w:val="30"/>
    <w:qFormat/>
    <w:rsid w:val="008D0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8DC"/>
    <w:rPr>
      <w:i/>
      <w:iCs/>
      <w:color w:val="0F4761" w:themeColor="accent1" w:themeShade="BF"/>
    </w:rPr>
  </w:style>
  <w:style w:type="character" w:styleId="IntenseReference">
    <w:name w:val="Intense Reference"/>
    <w:basedOn w:val="DefaultParagraphFont"/>
    <w:uiPriority w:val="32"/>
    <w:qFormat/>
    <w:rsid w:val="008D08DC"/>
    <w:rPr>
      <w:b/>
      <w:bCs/>
      <w:smallCaps/>
      <w:color w:val="0F4761" w:themeColor="accent1" w:themeShade="BF"/>
      <w:spacing w:val="5"/>
    </w:rPr>
  </w:style>
  <w:style w:type="character" w:styleId="Strong">
    <w:name w:val="Strong"/>
    <w:basedOn w:val="DefaultParagraphFont"/>
    <w:uiPriority w:val="22"/>
    <w:qFormat/>
    <w:rsid w:val="008D08DC"/>
    <w:rPr>
      <w:b/>
      <w:bCs/>
    </w:rPr>
  </w:style>
  <w:style w:type="paragraph" w:customStyle="1" w:styleId="EndNoteBibliographyTitle">
    <w:name w:val="EndNote Bibliography Title"/>
    <w:basedOn w:val="Normal"/>
    <w:link w:val="EndNoteBibliographyTitleChar"/>
    <w:rsid w:val="0088342D"/>
    <w:pPr>
      <w:jc w:val="center"/>
    </w:pPr>
    <w:rPr>
      <w:sz w:val="22"/>
      <w:lang w:val="en-GB"/>
    </w:rPr>
  </w:style>
  <w:style w:type="character" w:customStyle="1" w:styleId="EndNoteBibliographyTitleChar">
    <w:name w:val="EndNote Bibliography Title Char"/>
    <w:basedOn w:val="DefaultParagraphFont"/>
    <w:link w:val="EndNoteBibliographyTitle"/>
    <w:rsid w:val="0088342D"/>
    <w:rPr>
      <w:sz w:val="22"/>
      <w:lang w:val="en-GB"/>
    </w:rPr>
  </w:style>
  <w:style w:type="paragraph" w:customStyle="1" w:styleId="EndNoteBibliography">
    <w:name w:val="EndNote Bibliography"/>
    <w:basedOn w:val="Normal"/>
    <w:link w:val="EndNoteBibliographyChar"/>
    <w:rsid w:val="0088342D"/>
    <w:rPr>
      <w:sz w:val="22"/>
      <w:lang w:val="en-GB"/>
    </w:rPr>
  </w:style>
  <w:style w:type="character" w:customStyle="1" w:styleId="EndNoteBibliographyChar">
    <w:name w:val="EndNote Bibliography Char"/>
    <w:basedOn w:val="DefaultParagraphFont"/>
    <w:link w:val="EndNoteBibliography"/>
    <w:rsid w:val="0088342D"/>
    <w:rPr>
      <w:sz w:val="22"/>
      <w:lang w:val="en-GB"/>
    </w:rPr>
  </w:style>
  <w:style w:type="character" w:styleId="Hyperlink">
    <w:name w:val="Hyperlink"/>
    <w:basedOn w:val="DefaultParagraphFont"/>
    <w:uiPriority w:val="99"/>
    <w:unhideWhenUsed/>
    <w:rsid w:val="0088342D"/>
    <w:rPr>
      <w:color w:val="467886" w:themeColor="hyperlink"/>
      <w:u w:val="single"/>
    </w:rPr>
  </w:style>
  <w:style w:type="character" w:styleId="UnresolvedMention">
    <w:name w:val="Unresolved Mention"/>
    <w:basedOn w:val="DefaultParagraphFont"/>
    <w:uiPriority w:val="99"/>
    <w:semiHidden/>
    <w:unhideWhenUsed/>
    <w:rsid w:val="0088342D"/>
    <w:rPr>
      <w:color w:val="605E5C"/>
      <w:shd w:val="clear" w:color="auto" w:fill="E1DFDD"/>
    </w:rPr>
  </w:style>
  <w:style w:type="paragraph" w:styleId="NormalWeb">
    <w:name w:val="Normal (Web)"/>
    <w:basedOn w:val="Normal"/>
    <w:uiPriority w:val="99"/>
    <w:unhideWhenUsed/>
    <w:rsid w:val="005A00F1"/>
    <w:pPr>
      <w:spacing w:before="100" w:beforeAutospacing="1" w:after="100" w:afterAutospacing="1"/>
    </w:pPr>
  </w:style>
  <w:style w:type="paragraph" w:styleId="NoSpacing">
    <w:name w:val="No Spacing"/>
    <w:uiPriority w:val="1"/>
    <w:qFormat/>
    <w:rsid w:val="005A00F1"/>
  </w:style>
  <w:style w:type="paragraph" w:customStyle="1" w:styleId="p1">
    <w:name w:val="p1"/>
    <w:basedOn w:val="Normal"/>
    <w:rsid w:val="005A00F1"/>
    <w:rPr>
      <w:rFonts w:ascii="Helvetica" w:hAnsi="Helvetica"/>
      <w:color w:val="000000"/>
      <w:sz w:val="17"/>
      <w:szCs w:val="17"/>
    </w:rPr>
  </w:style>
  <w:style w:type="character" w:customStyle="1" w:styleId="apple-converted-space">
    <w:name w:val="apple-converted-space"/>
    <w:basedOn w:val="DefaultParagraphFont"/>
    <w:rsid w:val="005A00F1"/>
  </w:style>
  <w:style w:type="table" w:styleId="TableGrid">
    <w:name w:val="Table Grid"/>
    <w:basedOn w:val="TableNormal"/>
    <w:uiPriority w:val="39"/>
    <w:rsid w:val="005A00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A00F1"/>
    <w:rPr>
      <w:i/>
      <w:iCs/>
    </w:rPr>
  </w:style>
  <w:style w:type="paragraph" w:styleId="Footer">
    <w:name w:val="footer"/>
    <w:basedOn w:val="Normal"/>
    <w:link w:val="FooterChar"/>
    <w:uiPriority w:val="99"/>
    <w:unhideWhenUsed/>
    <w:rsid w:val="00EB4BF7"/>
    <w:pPr>
      <w:tabs>
        <w:tab w:val="center" w:pos="4513"/>
        <w:tab w:val="right" w:pos="9026"/>
      </w:tabs>
    </w:pPr>
  </w:style>
  <w:style w:type="character" w:customStyle="1" w:styleId="FooterChar">
    <w:name w:val="Footer Char"/>
    <w:basedOn w:val="DefaultParagraphFont"/>
    <w:link w:val="Footer"/>
    <w:uiPriority w:val="99"/>
    <w:rsid w:val="00EB4BF7"/>
    <w:rPr>
      <w:rFonts w:ascii="Times New Roman" w:eastAsia="Times New Roman" w:hAnsi="Times New Roman" w:cs="Times New Roman"/>
      <w:kern w:val="0"/>
      <w:lang w:eastAsia="en-GB"/>
    </w:rPr>
  </w:style>
  <w:style w:type="character" w:styleId="PageNumber">
    <w:name w:val="page number"/>
    <w:basedOn w:val="DefaultParagraphFont"/>
    <w:uiPriority w:val="99"/>
    <w:semiHidden/>
    <w:unhideWhenUsed/>
    <w:rsid w:val="00EB4BF7"/>
  </w:style>
  <w:style w:type="character" w:customStyle="1" w:styleId="s1">
    <w:name w:val="s1"/>
    <w:basedOn w:val="DefaultParagraphFont"/>
    <w:rsid w:val="00AA5019"/>
    <w:rPr>
      <w:color w:val="1F83C6"/>
    </w:rPr>
  </w:style>
  <w:style w:type="character" w:styleId="FollowedHyperlink">
    <w:name w:val="FollowedHyperlink"/>
    <w:basedOn w:val="DefaultParagraphFont"/>
    <w:uiPriority w:val="99"/>
    <w:semiHidden/>
    <w:unhideWhenUsed/>
    <w:rsid w:val="00715341"/>
    <w:rPr>
      <w:color w:val="96607D" w:themeColor="followedHyperlink"/>
      <w:u w:val="single"/>
    </w:rPr>
  </w:style>
  <w:style w:type="character" w:styleId="HTMLCode">
    <w:name w:val="HTML Code"/>
    <w:basedOn w:val="DefaultParagraphFont"/>
    <w:uiPriority w:val="99"/>
    <w:semiHidden/>
    <w:unhideWhenUsed/>
    <w:rsid w:val="00715341"/>
    <w:rPr>
      <w:rFonts w:ascii="Courier New" w:eastAsia="Times New Roman" w:hAnsi="Courier New" w:cs="Courier New" w:hint="default"/>
      <w:sz w:val="20"/>
      <w:szCs w:val="20"/>
    </w:rPr>
  </w:style>
  <w:style w:type="paragraph" w:customStyle="1" w:styleId="msonormal0">
    <w:name w:val="msonormal"/>
    <w:basedOn w:val="Normal"/>
    <w:rsid w:val="00715341"/>
    <w:pPr>
      <w:spacing w:before="100" w:beforeAutospacing="1" w:after="100" w:afterAutospacing="1"/>
    </w:pPr>
  </w:style>
  <w:style w:type="paragraph" w:styleId="Header">
    <w:name w:val="header"/>
    <w:basedOn w:val="Normal"/>
    <w:link w:val="HeaderChar"/>
    <w:uiPriority w:val="99"/>
    <w:unhideWhenUsed/>
    <w:rsid w:val="00715341"/>
    <w:pPr>
      <w:tabs>
        <w:tab w:val="center" w:pos="4513"/>
        <w:tab w:val="right" w:pos="9026"/>
      </w:tabs>
    </w:pPr>
  </w:style>
  <w:style w:type="character" w:customStyle="1" w:styleId="HeaderChar">
    <w:name w:val="Header Char"/>
    <w:basedOn w:val="DefaultParagraphFont"/>
    <w:link w:val="Header"/>
    <w:uiPriority w:val="99"/>
    <w:rsid w:val="00715341"/>
    <w:rPr>
      <w:rFonts w:ascii="Times New Roman" w:eastAsia="Times New Roman" w:hAnsi="Times New Roman" w:cs="Times New Roman"/>
      <w:kern w:val="0"/>
      <w:lang w:eastAsia="en-GB"/>
    </w:rPr>
  </w:style>
  <w:style w:type="paragraph" w:customStyle="1" w:styleId="searchtermsaboriginalaustralians">
    <w:name w:val="searchterms_aboriginal_australians"/>
    <w:basedOn w:val="Normal"/>
    <w:uiPriority w:val="99"/>
    <w:rsid w:val="00715341"/>
    <w:pPr>
      <w:spacing w:before="100" w:beforeAutospacing="1" w:after="100" w:afterAutospacing="1"/>
    </w:pPr>
  </w:style>
  <w:style w:type="paragraph" w:customStyle="1" w:styleId="searchtermstorresstraitislanders">
    <w:name w:val="searchterms_torres_strait_islanders"/>
    <w:basedOn w:val="Normal"/>
    <w:uiPriority w:val="99"/>
    <w:rsid w:val="00715341"/>
    <w:pPr>
      <w:spacing w:before="100" w:beforeAutospacing="1" w:after="100" w:afterAutospacing="1"/>
    </w:pPr>
  </w:style>
  <w:style w:type="paragraph" w:customStyle="1" w:styleId="p2">
    <w:name w:val="p2"/>
    <w:basedOn w:val="Normal"/>
    <w:uiPriority w:val="99"/>
    <w:rsid w:val="00715341"/>
    <w:rPr>
      <w:rFonts w:ascii="Helvetica" w:hAnsi="Helvetica"/>
      <w:color w:val="000000"/>
      <w:sz w:val="15"/>
      <w:szCs w:val="15"/>
    </w:rPr>
  </w:style>
  <w:style w:type="paragraph" w:customStyle="1" w:styleId="p3">
    <w:name w:val="p3"/>
    <w:basedOn w:val="Normal"/>
    <w:uiPriority w:val="99"/>
    <w:rsid w:val="00715341"/>
    <w:rPr>
      <w:rFonts w:ascii="Helvetica" w:hAnsi="Helvetica"/>
      <w:color w:val="000000"/>
      <w:sz w:val="15"/>
      <w:szCs w:val="15"/>
    </w:rPr>
  </w:style>
  <w:style w:type="character" w:styleId="SubtleEmphasis">
    <w:name w:val="Subtle Emphasis"/>
    <w:basedOn w:val="DefaultParagraphFont"/>
    <w:uiPriority w:val="19"/>
    <w:qFormat/>
    <w:rsid w:val="00715341"/>
    <w:rPr>
      <w:i/>
      <w:iCs/>
      <w:color w:val="404040" w:themeColor="text1" w:themeTint="BF"/>
    </w:rPr>
  </w:style>
  <w:style w:type="character" w:styleId="SubtleReference">
    <w:name w:val="Subtle Reference"/>
    <w:basedOn w:val="DefaultParagraphFont"/>
    <w:uiPriority w:val="31"/>
    <w:qFormat/>
    <w:rsid w:val="00715341"/>
    <w:rPr>
      <w:smallCaps/>
      <w:color w:val="5A5A5A" w:themeColor="text1" w:themeTint="A5"/>
    </w:rPr>
  </w:style>
  <w:style w:type="character" w:styleId="BookTitle">
    <w:name w:val="Book Title"/>
    <w:basedOn w:val="DefaultParagraphFont"/>
    <w:uiPriority w:val="33"/>
    <w:qFormat/>
    <w:rsid w:val="00715341"/>
    <w:rPr>
      <w:b/>
      <w:bCs/>
      <w:i/>
      <w:iCs/>
      <w:spacing w:val="5"/>
    </w:rPr>
  </w:style>
  <w:style w:type="character" w:customStyle="1" w:styleId="searchhistory-search-term">
    <w:name w:val="searchhistory-search-term"/>
    <w:basedOn w:val="DefaultParagraphFont"/>
    <w:rsid w:val="00715341"/>
  </w:style>
  <w:style w:type="character" w:customStyle="1" w:styleId="term">
    <w:name w:val="term"/>
    <w:basedOn w:val="DefaultParagraphFont"/>
    <w:rsid w:val="00715341"/>
  </w:style>
  <w:style w:type="character" w:customStyle="1" w:styleId="overflow-hidden">
    <w:name w:val="overflow-hidden"/>
    <w:basedOn w:val="DefaultParagraphFont"/>
    <w:rsid w:val="00715341"/>
  </w:style>
  <w:style w:type="character" w:customStyle="1" w:styleId="align-middle">
    <w:name w:val="align-middle"/>
    <w:basedOn w:val="DefaultParagraphFont"/>
    <w:rsid w:val="00715341"/>
  </w:style>
  <w:style w:type="table" w:styleId="GridTable6Colourful">
    <w:name w:val="Grid Table 6 Colorful"/>
    <w:basedOn w:val="TableNormal"/>
    <w:uiPriority w:val="51"/>
    <w:rsid w:val="00715341"/>
    <w:rPr>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oypena">
    <w:name w:val="oypena"/>
    <w:basedOn w:val="DefaultParagraphFont"/>
    <w:rsid w:val="00893E38"/>
  </w:style>
  <w:style w:type="paragraph" w:customStyle="1" w:styleId="xl63">
    <w:name w:val="xl63"/>
    <w:basedOn w:val="Normal"/>
    <w:rsid w:val="00893E38"/>
    <w:pPr>
      <w:spacing w:before="100" w:beforeAutospacing="1" w:after="100" w:afterAutospacing="1"/>
      <w:textAlignment w:val="top"/>
    </w:pPr>
  </w:style>
  <w:style w:type="paragraph" w:customStyle="1" w:styleId="xl64">
    <w:name w:val="xl64"/>
    <w:basedOn w:val="Normal"/>
    <w:rsid w:val="00893E38"/>
    <w:pPr>
      <w:spacing w:before="100" w:beforeAutospacing="1" w:after="100" w:afterAutospacing="1"/>
      <w:textAlignment w:val="top"/>
    </w:pPr>
    <w:rPr>
      <w:color w:val="0070C0"/>
    </w:rPr>
  </w:style>
  <w:style w:type="paragraph" w:customStyle="1" w:styleId="xl65">
    <w:name w:val="xl65"/>
    <w:basedOn w:val="Normal"/>
    <w:rsid w:val="00893E38"/>
    <w:pPr>
      <w:spacing w:before="100" w:beforeAutospacing="1" w:after="100" w:afterAutospacing="1"/>
      <w:textAlignment w:val="top"/>
    </w:pPr>
  </w:style>
  <w:style w:type="paragraph" w:customStyle="1" w:styleId="xl66">
    <w:name w:val="xl66"/>
    <w:basedOn w:val="Normal"/>
    <w:rsid w:val="00893E38"/>
    <w:pPr>
      <w:pBdr>
        <w:left w:val="single" w:sz="4" w:space="0" w:color="auto"/>
        <w:bottom w:val="single" w:sz="4" w:space="0" w:color="auto"/>
        <w:right w:val="single" w:sz="4" w:space="0" w:color="auto"/>
      </w:pBdr>
      <w:spacing w:before="100" w:beforeAutospacing="1" w:after="100" w:afterAutospacing="1"/>
      <w:textAlignment w:val="top"/>
    </w:pPr>
    <w:rPr>
      <w:b/>
      <w:bCs/>
    </w:rPr>
  </w:style>
  <w:style w:type="table" w:styleId="GridTable2-Accent1">
    <w:name w:val="Grid Table 2 Accent 1"/>
    <w:basedOn w:val="TableNormal"/>
    <w:uiPriority w:val="47"/>
    <w:rsid w:val="00893E38"/>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4">
    <w:name w:val="Grid Table 5 Dark Accent 4"/>
    <w:basedOn w:val="TableNormal"/>
    <w:uiPriority w:val="50"/>
    <w:rsid w:val="00893E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1">
    <w:name w:val="Grid Table 5 Dark Accent 1"/>
    <w:basedOn w:val="TableNormal"/>
    <w:uiPriority w:val="50"/>
    <w:rsid w:val="00893E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ListTable4-Accent4">
    <w:name w:val="List Table 4 Accent 4"/>
    <w:basedOn w:val="TableNormal"/>
    <w:uiPriority w:val="49"/>
    <w:rsid w:val="00893E38"/>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GridLight">
    <w:name w:val="Grid Table Light"/>
    <w:basedOn w:val="TableNormal"/>
    <w:uiPriority w:val="40"/>
    <w:rsid w:val="00893E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93E3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93E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4">
    <w:name w:val="List Table 4"/>
    <w:basedOn w:val="TableNormal"/>
    <w:uiPriority w:val="49"/>
    <w:rsid w:val="00893E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relative">
    <w:name w:val="relative"/>
    <w:basedOn w:val="DefaultParagraphFont"/>
    <w:rsid w:val="00893E38"/>
  </w:style>
  <w:style w:type="character" w:customStyle="1" w:styleId="ms-1">
    <w:name w:val="ms-1"/>
    <w:basedOn w:val="DefaultParagraphFont"/>
    <w:rsid w:val="00893E38"/>
  </w:style>
  <w:style w:type="character" w:customStyle="1" w:styleId="max-w-full">
    <w:name w:val="max-w-full"/>
    <w:basedOn w:val="DefaultParagraphFont"/>
    <w:rsid w:val="00893E38"/>
  </w:style>
  <w:style w:type="character" w:customStyle="1" w:styleId="-me-1">
    <w:name w:val="-me-1"/>
    <w:basedOn w:val="DefaultParagraphFont"/>
    <w:rsid w:val="00893E38"/>
  </w:style>
  <w:style w:type="character" w:customStyle="1" w:styleId="s2">
    <w:name w:val="s2"/>
    <w:basedOn w:val="DefaultParagraphFont"/>
    <w:rsid w:val="00893E38"/>
    <w:rPr>
      <w:rFonts w:ascii="Proxima Nova Light" w:hAnsi="Proxima Nova Light" w:hint="default"/>
      <w:color w:val="000000"/>
      <w:sz w:val="18"/>
      <w:szCs w:val="18"/>
    </w:rPr>
  </w:style>
  <w:style w:type="character" w:customStyle="1" w:styleId="s3">
    <w:name w:val="s3"/>
    <w:basedOn w:val="DefaultParagraphFont"/>
    <w:rsid w:val="00893E38"/>
    <w:rPr>
      <w:rFonts w:ascii="Proxima Nova" w:hAnsi="Proxima Nova" w:hint="default"/>
      <w:sz w:val="18"/>
      <w:szCs w:val="18"/>
    </w:rPr>
  </w:style>
  <w:style w:type="character" w:customStyle="1" w:styleId="s4">
    <w:name w:val="s4"/>
    <w:basedOn w:val="DefaultParagraphFont"/>
    <w:rsid w:val="00893E38"/>
    <w:rPr>
      <w:rFonts w:ascii="Proxima Nova" w:hAnsi="Proxima Nova" w:hint="default"/>
      <w:color w:val="1D81C9"/>
      <w:sz w:val="18"/>
      <w:szCs w:val="18"/>
    </w:rPr>
  </w:style>
  <w:style w:type="character" w:customStyle="1" w:styleId="s5">
    <w:name w:val="s5"/>
    <w:basedOn w:val="DefaultParagraphFont"/>
    <w:rsid w:val="00893E38"/>
    <w:rPr>
      <w:rFonts w:ascii="Proxima Nova Light" w:hAnsi="Proxima Nova Light" w:hint="default"/>
      <w:sz w:val="11"/>
      <w:szCs w:val="11"/>
    </w:rPr>
  </w:style>
  <w:style w:type="paragraph" w:customStyle="1" w:styleId="Default">
    <w:name w:val="Default"/>
    <w:rsid w:val="008630CE"/>
    <w:pPr>
      <w:widowControl w:val="0"/>
      <w:autoSpaceDE w:val="0"/>
      <w:autoSpaceDN w:val="0"/>
      <w:adjustRightInd w:val="0"/>
    </w:pPr>
    <w:rPr>
      <w:rFonts w:ascii="Calibri" w:hAnsi="Calibri" w:cs="Calibri"/>
      <w:color w:val="000000"/>
      <w:lang w:val="en-CA" w:eastAsia="en-CA"/>
    </w:rPr>
  </w:style>
  <w:style w:type="table" w:styleId="ListTable4-Accent1">
    <w:name w:val="List Table 4 Accent 1"/>
    <w:basedOn w:val="TableNormal"/>
    <w:uiPriority w:val="49"/>
    <w:rsid w:val="00A90D67"/>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
    <w:name w:val="Grid Table 4"/>
    <w:basedOn w:val="TableNormal"/>
    <w:uiPriority w:val="49"/>
    <w:rsid w:val="005077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A6653"/>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FE6091"/>
    <w:rPr>
      <w:sz w:val="16"/>
      <w:szCs w:val="16"/>
    </w:rPr>
  </w:style>
  <w:style w:type="paragraph" w:styleId="CommentText">
    <w:name w:val="annotation text"/>
    <w:basedOn w:val="Normal"/>
    <w:link w:val="CommentTextChar"/>
    <w:uiPriority w:val="99"/>
    <w:unhideWhenUsed/>
    <w:rsid w:val="00FE6091"/>
    <w:rPr>
      <w:sz w:val="20"/>
      <w:szCs w:val="20"/>
    </w:rPr>
  </w:style>
  <w:style w:type="character" w:customStyle="1" w:styleId="CommentTextChar">
    <w:name w:val="Comment Text Char"/>
    <w:basedOn w:val="DefaultParagraphFont"/>
    <w:link w:val="CommentText"/>
    <w:uiPriority w:val="99"/>
    <w:rsid w:val="00FE6091"/>
    <w:rPr>
      <w:rFonts w:ascii="Times New Roman" w:eastAsia="Times New Roman" w:hAnsi="Times New Roman" w:cs="Times New Roman"/>
      <w:kern w:val="0"/>
      <w:sz w:val="20"/>
      <w:szCs w:val="20"/>
      <w:lang w:eastAsia="en-GB"/>
    </w:rPr>
  </w:style>
  <w:style w:type="character" w:customStyle="1" w:styleId="m-5852665158587773934apple-converted-space">
    <w:name w:val="m-5852665158587773934apple-converted-space"/>
    <w:basedOn w:val="DefaultParagraphFont"/>
    <w:rsid w:val="008121C2"/>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7">
    <w:basedOn w:val="TableNormal"/>
    <w:tblPr>
      <w:tblStyleRowBandSize w:val="1"/>
      <w:tblStyleColBandSize w:val="1"/>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8">
    <w:basedOn w:val="TableNormal"/>
    <w:tblPr>
      <w:tblStyleRowBandSize w:val="1"/>
      <w:tblStyleColBandSize w:val="1"/>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9">
    <w:basedOn w:val="TableNormal"/>
    <w:tblPr>
      <w:tblStyleRowBandSize w:val="1"/>
      <w:tblStyleColBandSize w:val="1"/>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LineNumber">
    <w:name w:val="line number"/>
    <w:basedOn w:val="DefaultParagraphFont"/>
    <w:uiPriority w:val="99"/>
    <w:semiHidden/>
    <w:unhideWhenUsed/>
    <w:rsid w:val="00610AE4"/>
    <w:rPr>
      <w:rFonts w:ascii="Times New Roman" w:hAnsi="Times New Roman"/>
      <w:sz w:val="20"/>
    </w:rPr>
  </w:style>
  <w:style w:type="paragraph" w:customStyle="1" w:styleId="font5">
    <w:name w:val="font5"/>
    <w:basedOn w:val="Normal"/>
    <w:rsid w:val="00C33A0A"/>
    <w:pPr>
      <w:spacing w:before="100" w:beforeAutospacing="1" w:after="100" w:afterAutospacing="1"/>
    </w:pPr>
    <w:rPr>
      <w:color w:val="000000"/>
    </w:rPr>
  </w:style>
  <w:style w:type="paragraph" w:customStyle="1" w:styleId="font6">
    <w:name w:val="font6"/>
    <w:basedOn w:val="Normal"/>
    <w:rsid w:val="00C33A0A"/>
    <w:pPr>
      <w:spacing w:before="100" w:beforeAutospacing="1" w:after="100" w:afterAutospacing="1"/>
    </w:pPr>
    <w:rPr>
      <w:color w:val="FF0000"/>
    </w:rPr>
  </w:style>
  <w:style w:type="paragraph" w:customStyle="1" w:styleId="font7">
    <w:name w:val="font7"/>
    <w:basedOn w:val="Normal"/>
    <w:rsid w:val="00C33A0A"/>
    <w:pPr>
      <w:spacing w:before="100" w:beforeAutospacing="1" w:after="100" w:afterAutospacing="1"/>
    </w:pPr>
    <w:rPr>
      <w:b/>
      <w:bCs/>
      <w:color w:val="FF0000"/>
    </w:rPr>
  </w:style>
  <w:style w:type="paragraph" w:customStyle="1" w:styleId="font8">
    <w:name w:val="font8"/>
    <w:basedOn w:val="Normal"/>
    <w:rsid w:val="00C33A0A"/>
    <w:pPr>
      <w:spacing w:before="100" w:beforeAutospacing="1" w:after="100" w:afterAutospacing="1"/>
    </w:pPr>
    <w:rPr>
      <w:color w:val="000000"/>
      <w:sz w:val="16"/>
      <w:szCs w:val="16"/>
    </w:rPr>
  </w:style>
  <w:style w:type="paragraph" w:customStyle="1" w:styleId="font9">
    <w:name w:val="font9"/>
    <w:basedOn w:val="Normal"/>
    <w:rsid w:val="00C33A0A"/>
    <w:pPr>
      <w:spacing w:before="100" w:beforeAutospacing="1" w:after="100" w:afterAutospacing="1"/>
    </w:pPr>
    <w:rPr>
      <w:b/>
      <w:bCs/>
      <w:color w:val="000000"/>
    </w:rPr>
  </w:style>
  <w:style w:type="paragraph" w:customStyle="1" w:styleId="font10">
    <w:name w:val="font10"/>
    <w:basedOn w:val="Normal"/>
    <w:rsid w:val="00C33A0A"/>
    <w:pPr>
      <w:spacing w:before="100" w:beforeAutospacing="1" w:after="100" w:afterAutospacing="1"/>
    </w:pPr>
    <w:rPr>
      <w:color w:val="FF0000"/>
      <w:sz w:val="16"/>
      <w:szCs w:val="16"/>
    </w:rPr>
  </w:style>
  <w:style w:type="paragraph" w:customStyle="1" w:styleId="xl67">
    <w:name w:val="xl67"/>
    <w:basedOn w:val="Normal"/>
    <w:rsid w:val="00C33A0A"/>
    <w:pPr>
      <w:pBdr>
        <w:top w:val="single" w:sz="4" w:space="0" w:color="auto"/>
        <w:left w:val="single" w:sz="4" w:space="0" w:color="auto"/>
        <w:bottom w:val="single" w:sz="4" w:space="0" w:color="auto"/>
      </w:pBdr>
      <w:shd w:val="clear" w:color="000000" w:fill="95B3D7"/>
      <w:spacing w:before="100" w:beforeAutospacing="1" w:after="100" w:afterAutospacing="1"/>
      <w:jc w:val="center"/>
      <w:textAlignment w:val="center"/>
    </w:pPr>
    <w:rPr>
      <w:b/>
      <w:bCs/>
    </w:rPr>
  </w:style>
  <w:style w:type="paragraph" w:customStyle="1" w:styleId="xl68">
    <w:name w:val="xl68"/>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69">
    <w:name w:val="xl69"/>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72">
    <w:name w:val="xl72"/>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3">
    <w:name w:val="xl73"/>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4">
    <w:name w:val="xl74"/>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FF0000"/>
    </w:rPr>
  </w:style>
  <w:style w:type="paragraph" w:customStyle="1" w:styleId="xl75">
    <w:name w:val="xl75"/>
    <w:basedOn w:val="Normal"/>
    <w:rsid w:val="00C33A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Normal"/>
    <w:rsid w:val="00C33A0A"/>
    <w:pPr>
      <w:pBdr>
        <w:top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77">
    <w:name w:val="xl77"/>
    <w:basedOn w:val="Normal"/>
    <w:rsid w:val="00C33A0A"/>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78">
    <w:name w:val="xl78"/>
    <w:basedOn w:val="Normal"/>
    <w:rsid w:val="00C33A0A"/>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Normal"/>
    <w:rsid w:val="00C33A0A"/>
    <w:pPr>
      <w:pBdr>
        <w:top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80">
    <w:name w:val="xl80"/>
    <w:basedOn w:val="Normal"/>
    <w:rsid w:val="00C33A0A"/>
    <w:pPr>
      <w:pBdr>
        <w:top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81">
    <w:name w:val="xl81"/>
    <w:basedOn w:val="Normal"/>
    <w:rsid w:val="00C33A0A"/>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82">
    <w:name w:val="xl82"/>
    <w:basedOn w:val="Normal"/>
    <w:rsid w:val="00C33A0A"/>
    <w:pPr>
      <w:pBdr>
        <w:top w:val="single" w:sz="4" w:space="0" w:color="auto"/>
        <w:left w:val="single" w:sz="4" w:space="0" w:color="auto"/>
        <w:bottom w:val="single" w:sz="4" w:space="0" w:color="auto"/>
      </w:pBdr>
      <w:spacing w:before="100" w:beforeAutospacing="1" w:after="100" w:afterAutospacing="1"/>
      <w:textAlignment w:val="top"/>
    </w:pPr>
    <w:rPr>
      <w:color w:val="FF0000"/>
    </w:rPr>
  </w:style>
  <w:style w:type="paragraph" w:customStyle="1" w:styleId="xl83">
    <w:name w:val="xl83"/>
    <w:basedOn w:val="Normal"/>
    <w:rsid w:val="00C33A0A"/>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84">
    <w:name w:val="xl84"/>
    <w:basedOn w:val="Normal"/>
    <w:rsid w:val="00C33A0A"/>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85">
    <w:name w:val="xl85"/>
    <w:basedOn w:val="Normal"/>
    <w:rsid w:val="00C33A0A"/>
    <w:pPr>
      <w:pBdr>
        <w:top w:val="single" w:sz="4" w:space="0" w:color="auto"/>
        <w:left w:val="single" w:sz="4" w:space="0" w:color="auto"/>
        <w:bottom w:val="single" w:sz="4" w:space="0" w:color="auto"/>
      </w:pBdr>
      <w:spacing w:before="100" w:beforeAutospacing="1" w:after="100" w:afterAutospacing="1"/>
      <w:textAlignment w:val="top"/>
    </w:pPr>
    <w:rPr>
      <w:color w:val="FF0000"/>
    </w:rPr>
  </w:style>
  <w:style w:type="paragraph" w:customStyle="1" w:styleId="xl86">
    <w:name w:val="xl86"/>
    <w:basedOn w:val="Normal"/>
    <w:rsid w:val="00C33A0A"/>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7">
    <w:name w:val="xl87"/>
    <w:basedOn w:val="Normal"/>
    <w:rsid w:val="00C33A0A"/>
    <w:pPr>
      <w:pBdr>
        <w:top w:val="single" w:sz="4" w:space="0" w:color="auto"/>
        <w:right w:val="single" w:sz="4" w:space="0" w:color="auto"/>
      </w:pBdr>
      <w:spacing w:before="100" w:beforeAutospacing="1" w:after="100" w:afterAutospacing="1"/>
      <w:textAlignment w:val="top"/>
    </w:pPr>
  </w:style>
  <w:style w:type="paragraph" w:customStyle="1" w:styleId="xl88">
    <w:name w:val="xl88"/>
    <w:basedOn w:val="Normal"/>
    <w:rsid w:val="00C33A0A"/>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9">
    <w:name w:val="xl89"/>
    <w:basedOn w:val="Normal"/>
    <w:rsid w:val="00C33A0A"/>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90">
    <w:name w:val="xl90"/>
    <w:basedOn w:val="Normal"/>
    <w:rsid w:val="00C33A0A"/>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1">
    <w:name w:val="xl91"/>
    <w:basedOn w:val="Normal"/>
    <w:rsid w:val="00C33A0A"/>
    <w:pPr>
      <w:pBdr>
        <w:top w:val="single" w:sz="4" w:space="0" w:color="auto"/>
        <w:left w:val="single" w:sz="4" w:space="0" w:color="auto"/>
      </w:pBdr>
      <w:spacing w:before="100" w:beforeAutospacing="1" w:after="100" w:afterAutospacing="1"/>
      <w:textAlignment w:val="top"/>
    </w:pPr>
  </w:style>
  <w:style w:type="paragraph" w:customStyle="1" w:styleId="xl92">
    <w:name w:val="xl92"/>
    <w:basedOn w:val="Normal"/>
    <w:rsid w:val="00C33A0A"/>
    <w:pPr>
      <w:pBdr>
        <w:top w:val="single" w:sz="4" w:space="0" w:color="auto"/>
        <w:bottom w:val="single" w:sz="4" w:space="0" w:color="auto"/>
      </w:pBdr>
      <w:shd w:val="clear" w:color="000000" w:fill="DCE6F1"/>
      <w:spacing w:before="100" w:beforeAutospacing="1" w:after="100" w:afterAutospacing="1"/>
      <w:jc w:val="center"/>
      <w:textAlignment w:val="center"/>
    </w:pPr>
    <w:rPr>
      <w:b/>
      <w:bCs/>
    </w:rPr>
  </w:style>
  <w:style w:type="paragraph" w:customStyle="1" w:styleId="xl93">
    <w:name w:val="xl93"/>
    <w:basedOn w:val="Normal"/>
    <w:rsid w:val="00C33A0A"/>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94">
    <w:name w:val="xl94"/>
    <w:basedOn w:val="Normal"/>
    <w:rsid w:val="00C33A0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95">
    <w:name w:val="xl95"/>
    <w:basedOn w:val="Normal"/>
    <w:rsid w:val="00C33A0A"/>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b/>
      <w:bCs/>
    </w:rPr>
  </w:style>
  <w:style w:type="paragraph" w:customStyle="1" w:styleId="font-claude-response-body">
    <w:name w:val="font-claude-response-body"/>
    <w:basedOn w:val="Normal"/>
    <w:rsid w:val="00DB177B"/>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2D4593"/>
    <w:rPr>
      <w:b/>
      <w:bCs/>
    </w:rPr>
  </w:style>
  <w:style w:type="character" w:customStyle="1" w:styleId="CommentSubjectChar">
    <w:name w:val="Comment Subject Char"/>
    <w:basedOn w:val="CommentTextChar"/>
    <w:link w:val="CommentSubject"/>
    <w:uiPriority w:val="99"/>
    <w:semiHidden/>
    <w:rsid w:val="002D4593"/>
    <w:rPr>
      <w:rFonts w:ascii="Times New Roman" w:eastAsia="Times New Roman" w:hAnsi="Times New Roman" w:cs="Times New Roman"/>
      <w:b/>
      <w:bCs/>
      <w:kern w:val="0"/>
      <w:sz w:val="20"/>
      <w:szCs w:val="20"/>
      <w:lang w:eastAsia="en-GB"/>
    </w:rPr>
  </w:style>
  <w:style w:type="paragraph" w:styleId="Revision">
    <w:name w:val="Revision"/>
    <w:hidden/>
    <w:uiPriority w:val="99"/>
    <w:semiHidden/>
    <w:rsid w:val="00951168"/>
  </w:style>
  <w:style w:type="character" w:customStyle="1" w:styleId="normaltextrun">
    <w:name w:val="normaltextrun"/>
    <w:basedOn w:val="DefaultParagraphFont"/>
    <w:uiPriority w:val="1"/>
    <w:rsid w:val="1C831D8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mdat.be/" TargetMode="External"/><Relationship Id="rId18" Type="http://schemas.microsoft.com/office/2020/10/relationships/intelligence" Target="intelligence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modis.gsfc.nasa.gov/data/dataprod/mod21.ph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tlasti.com/" TargetMode="Externa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oITZLm0QmWvzk3N/Cqko7INfN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9FEAC0-87F9-A047-ADE0-A23C784A4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50</Pages>
  <Words>30880</Words>
  <Characters>176020</Characters>
  <Application>Microsoft Office Word</Application>
  <DocSecurity>0</DocSecurity>
  <Lines>1466</Lines>
  <Paragraphs>412</Paragraphs>
  <ScaleCrop>false</ScaleCrop>
  <Company/>
  <LinksUpToDate>false</LinksUpToDate>
  <CharactersWithSpaces>206488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Turnbull (23106145)</dc:creator>
  <cp:lastModifiedBy>Jaime Turnbull</cp:lastModifiedBy>
  <cp:revision>7</cp:revision>
  <dcterms:created xsi:type="dcterms:W3CDTF">2026-07-04T10:22:00Z</dcterms:created>
  <dcterms:modified xsi:type="dcterms:W3CDTF">2026-07-04T18:33:00Z</dcterms:modified>
</cp:coreProperties>
</file>