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7E" w:rsidRPr="008C1A53" w:rsidRDefault="00B3767E" w:rsidP="00B3767E">
      <w:pPr>
        <w:widowControl/>
        <w:jc w:val="center"/>
        <w:rPr>
          <w:rFonts w:ascii="Times New Roman" w:hAnsi="Times New Roman" w:cs="Times New Roman"/>
          <w:bCs/>
          <w:szCs w:val="24"/>
        </w:rPr>
      </w:pPr>
    </w:p>
    <w:p w:rsidR="00B3767E" w:rsidRPr="008C1A53" w:rsidRDefault="00B3767E" w:rsidP="00B3767E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8C1A53">
        <w:rPr>
          <w:noProof/>
          <w:lang w:eastAsia="en-US"/>
        </w:rPr>
        <w:drawing>
          <wp:inline distT="0" distB="0" distL="0" distR="0" wp14:anchorId="02219D9E" wp14:editId="5EA86ED1">
            <wp:extent cx="5274310" cy="3956050"/>
            <wp:effectExtent l="0" t="0" r="0" b="0"/>
            <wp:docPr id="1842867916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67916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67E" w:rsidRPr="008C1A53" w:rsidRDefault="00B3767E" w:rsidP="00B3767E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</w:p>
    <w:p w:rsidR="00B3767E" w:rsidRPr="008C1A53" w:rsidRDefault="00B3767E" w:rsidP="00B3767E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8C1A53">
        <w:rPr>
          <w:noProof/>
          <w:lang w:eastAsia="en-US"/>
        </w:rPr>
        <w:drawing>
          <wp:inline distT="0" distB="0" distL="0" distR="0" wp14:anchorId="7EB03F83" wp14:editId="4A817189">
            <wp:extent cx="5274310" cy="3956050"/>
            <wp:effectExtent l="0" t="0" r="0" b="0"/>
            <wp:docPr id="32010530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10530" name=""/>
                    <pic:cNvPicPr/>
                  </pic:nvPicPr>
                  <pic:blipFill>
                    <a:blip r:embed="rId50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67E" w:rsidRPr="008C1A53" w:rsidRDefault="00B3767E" w:rsidP="00B3767E">
      <w:pPr>
        <w:widowControl/>
        <w:jc w:val="center"/>
        <w:rPr>
          <w:rFonts w:ascii="Times New Roman" w:hAnsi="Times New Roman" w:cs="Times New Roman"/>
          <w:bCs/>
          <w:szCs w:val="24"/>
        </w:rPr>
      </w:pPr>
      <w:r w:rsidRPr="008C1A53">
        <w:rPr>
          <w:rFonts w:ascii="Times New Roman" w:hAnsi="Times New Roman" w:cs="Times New Roman"/>
          <w:bCs/>
          <w:szCs w:val="24"/>
        </w:rPr>
        <w:lastRenderedPageBreak/>
        <w:br w:type="page"/>
      </w:r>
    </w:p>
    <w:p w:rsidR="00B3767E" w:rsidRPr="008C1A53" w:rsidRDefault="00B3767E" w:rsidP="00B3767E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8C1A53">
        <w:rPr>
          <w:noProof/>
          <w:lang w:eastAsia="en-US"/>
        </w:rPr>
        <w:lastRenderedPageBreak/>
        <w:drawing>
          <wp:inline distT="0" distB="0" distL="0" distR="0" wp14:anchorId="62ED72CD" wp14:editId="4A5A211A">
            <wp:extent cx="5274310" cy="3956050"/>
            <wp:effectExtent l="0" t="0" r="0" b="0"/>
            <wp:docPr id="506226849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26849" name=""/>
                    <pic:cNvPicPr/>
                  </pic:nvPicPr>
                  <pic:blipFill>
                    <a:blip r:embed="rId52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33D" w:rsidRDefault="00B3767E">
      <w:r w:rsidRPr="008C1A53">
        <w:rPr>
          <w:rFonts w:ascii="Times New Roman" w:hAnsi="Times New Roman" w:cs="Times New Roman"/>
          <w:bCs/>
          <w:szCs w:val="24"/>
        </w:rPr>
        <w:t>Supplementary Figure 1.</w:t>
      </w:r>
      <w:r w:rsidRPr="008C1A53">
        <w:rPr>
          <w:rFonts w:ascii="Times New Roman" w:hAnsi="Times New Roman" w:cs="Times New Roman" w:hint="eastAsia"/>
          <w:bCs/>
          <w:szCs w:val="24"/>
        </w:rPr>
        <w:t xml:space="preserve"> </w:t>
      </w:r>
      <w:r w:rsidRPr="008C1A53">
        <w:rPr>
          <w:rFonts w:ascii="Times New Roman" w:hAnsi="Times New Roman" w:cs="Times New Roman"/>
          <w:bCs/>
          <w:szCs w:val="24"/>
        </w:rPr>
        <w:t>Representative IHC images showing α-synuclein aggregate signals in the LPS group and Sham group. The staining was performed using a conformation-specific antibody MJFR-14-6-4-2 (Abcam</w:t>
      </w:r>
      <w:r w:rsidRPr="008C1A53">
        <w:rPr>
          <w:rFonts w:ascii="Times New Roman" w:hAnsi="Times New Roman" w:cs="Times New Roman"/>
          <w:bCs/>
          <w:szCs w:val="24"/>
          <w:vertAlign w:val="superscript"/>
        </w:rPr>
        <w:t>®</w:t>
      </w:r>
      <w:r w:rsidRPr="008C1A53">
        <w:rPr>
          <w:rFonts w:ascii="Times New Roman" w:hAnsi="Times New Roman" w:cs="Times New Roman"/>
          <w:bCs/>
          <w:szCs w:val="24"/>
        </w:rPr>
        <w:t>, cat# ab209538) for aggregated forms of α-synuclein.</w:t>
      </w:r>
      <w:r w:rsidRPr="008C1A53">
        <w:rPr>
          <w:rFonts w:ascii="Times New Roman" w:hAnsi="Times New Roman" w:cs="Times New Roman" w:hint="eastAsia"/>
          <w:bCs/>
          <w:szCs w:val="24"/>
        </w:rPr>
        <w:t xml:space="preserve"> </w:t>
      </w:r>
      <w:r w:rsidRPr="008C1A53">
        <w:rPr>
          <w:rFonts w:ascii="Times New Roman" w:hAnsi="Times New Roman" w:cs="Times New Roman"/>
          <w:bCs/>
          <w:szCs w:val="24"/>
        </w:rPr>
        <w:t>(A) High-magnification (40×) image of the LPS group showing sparse α-synuclein aggregates, with a representative aggregate indicated by a red arrow.</w:t>
      </w:r>
      <w:r w:rsidRPr="008C1A53">
        <w:rPr>
          <w:rFonts w:ascii="Times New Roman" w:hAnsi="Times New Roman" w:cs="Times New Roman" w:hint="eastAsia"/>
          <w:bCs/>
          <w:szCs w:val="24"/>
        </w:rPr>
        <w:t xml:space="preserve"> </w:t>
      </w:r>
      <w:r w:rsidRPr="008C1A53">
        <w:rPr>
          <w:rFonts w:ascii="Times New Roman" w:hAnsi="Times New Roman" w:cs="Times New Roman"/>
          <w:bCs/>
          <w:szCs w:val="24"/>
        </w:rPr>
        <w:t>(B) Stepwise magnification series (1.6×, 4×, 10×, 20×, 40×) used to localize the ventral striatum in the LPS group. The anatomical reference from the mouse brain atlas is shown in the lower-left corner.</w:t>
      </w:r>
      <w:r w:rsidRPr="008C1A53">
        <w:rPr>
          <w:rFonts w:ascii="Times New Roman" w:hAnsi="Times New Roman" w:cs="Times New Roman" w:hint="eastAsia"/>
          <w:bCs/>
          <w:szCs w:val="24"/>
        </w:rPr>
        <w:t xml:space="preserve"> </w:t>
      </w:r>
      <w:r w:rsidRPr="008C1A53">
        <w:rPr>
          <w:rFonts w:ascii="Times New Roman" w:hAnsi="Times New Roman" w:cs="Times New Roman"/>
          <w:bCs/>
          <w:szCs w:val="24"/>
        </w:rPr>
        <w:t xml:space="preserve">(C) Stepwise brain region localization in the </w:t>
      </w:r>
      <w:r w:rsidRPr="008C1A53">
        <w:rPr>
          <w:rFonts w:ascii="Times New Roman" w:hAnsi="Times New Roman" w:cs="Times New Roman" w:hint="eastAsia"/>
          <w:bCs/>
          <w:szCs w:val="24"/>
        </w:rPr>
        <w:t>s</w:t>
      </w:r>
      <w:r w:rsidRPr="008C1A53">
        <w:rPr>
          <w:rFonts w:ascii="Times New Roman" w:hAnsi="Times New Roman" w:cs="Times New Roman"/>
          <w:bCs/>
          <w:szCs w:val="24"/>
        </w:rPr>
        <w:t>ham group, used as a control.</w:t>
      </w:r>
      <w:r w:rsidRPr="008C1A53">
        <w:rPr>
          <w:rFonts w:ascii="Times New Roman" w:hAnsi="Times New Roman" w:cs="Times New Roman" w:hint="eastAsia"/>
          <w:bCs/>
          <w:szCs w:val="24"/>
        </w:rPr>
        <w:t xml:space="preserve"> </w:t>
      </w:r>
      <w:r w:rsidRPr="008C1A53">
        <w:rPr>
          <w:rFonts w:ascii="Times New Roman" w:hAnsi="Times New Roman" w:cs="Times New Roman"/>
          <w:bCs/>
          <w:szCs w:val="24"/>
        </w:rPr>
        <w:t xml:space="preserve">Sparse aggregate signals were detected in the ventral striatum of LPS-treated mice, while no clear staining was observed in the </w:t>
      </w:r>
      <w:r w:rsidRPr="008C1A53">
        <w:rPr>
          <w:rFonts w:ascii="Times New Roman" w:hAnsi="Times New Roman" w:cs="Times New Roman" w:hint="eastAsia"/>
          <w:bCs/>
          <w:szCs w:val="24"/>
        </w:rPr>
        <w:t>s</w:t>
      </w:r>
      <w:r w:rsidRPr="008C1A53">
        <w:rPr>
          <w:rFonts w:ascii="Times New Roman" w:hAnsi="Times New Roman" w:cs="Times New Roman"/>
          <w:bCs/>
          <w:szCs w:val="24"/>
        </w:rPr>
        <w:t>ham group.</w:t>
      </w:r>
      <w:bookmarkStart w:id="0" w:name="_GoBack"/>
      <w:bookmarkEnd w:id="0"/>
    </w:p>
    <w:sectPr w:rsidR="00E3033D" w:rsidSect="00294D5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7E"/>
    <w:rsid w:val="00B3767E"/>
    <w:rsid w:val="00E3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B6D32D-14CD-43C3-AAA9-443E5B4A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67E"/>
    <w:pPr>
      <w:widowControl w:val="0"/>
      <w:spacing w:after="0" w:line="240" w:lineRule="auto"/>
    </w:pPr>
    <w:rPr>
      <w:rFonts w:eastAsiaTheme="minorEastAsia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37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51" Type="http://schemas.openxmlformats.org/officeDocument/2006/relationships/image" Target="media/image42.svg"/><Relationship Id="rId3" Type="http://schemas.openxmlformats.org/officeDocument/2006/relationships/webSettings" Target="webSettings.xml"/><Relationship Id="rId50" Type="http://schemas.openxmlformats.org/officeDocument/2006/relationships/image" Target="media/image2.png"/><Relationship Id="rId55" Type="http://schemas.openxmlformats.org/officeDocument/2006/relationships/theme" Target="theme/theme1.xml"/><Relationship Id="rId2" Type="http://schemas.openxmlformats.org/officeDocument/2006/relationships/settings" Target="settings.xm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53" Type="http://schemas.openxmlformats.org/officeDocument/2006/relationships/image" Target="media/image44.svg"/><Relationship Id="rId49" Type="http://schemas.openxmlformats.org/officeDocument/2006/relationships/image" Target="media/image40.svg"/><Relationship Id="rId52" Type="http://schemas.openxmlformats.org/officeDocument/2006/relationships/image" Target="media/image3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System-4</dc:creator>
  <cp:keywords/>
  <dc:description/>
  <cp:lastModifiedBy>System-4</cp:lastModifiedBy>
  <cp:revision>1</cp:revision>
  <dcterms:created xsi:type="dcterms:W3CDTF">2025-07-19T03:40:00Z</dcterms:created>
  <dcterms:modified xsi:type="dcterms:W3CDTF">2025-07-19T03:41:00Z</dcterms:modified>
</cp:coreProperties>
</file>