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7F3" w:rsidRDefault="009D67F3" w:rsidP="009D67F3">
      <w:pPr>
        <w:rPr>
          <w:sz w:val="20"/>
          <w:szCs w:val="20"/>
          <w:lang w:val="en-US"/>
        </w:rPr>
      </w:pPr>
      <w:bookmarkStart w:id="0" w:name="_GoBack"/>
      <w:bookmarkEnd w:id="0"/>
    </w:p>
    <w:tbl>
      <w:tblPr>
        <w:tblpPr w:leftFromText="142" w:rightFromText="142" w:vertAnchor="text" w:horzAnchor="page" w:tblpX="1487" w:tblpY="1"/>
        <w:tblW w:w="822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12"/>
        <w:gridCol w:w="1560"/>
        <w:gridCol w:w="1275"/>
        <w:gridCol w:w="284"/>
        <w:gridCol w:w="1559"/>
        <w:gridCol w:w="1134"/>
      </w:tblGrid>
      <w:tr w:rsidR="009D67F3" w:rsidRPr="00DA7394" w:rsidTr="003F072D">
        <w:trPr>
          <w:trHeight w:val="273"/>
        </w:trPr>
        <w:tc>
          <w:tcPr>
            <w:tcW w:w="8224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67F3" w:rsidRPr="00DE22E1" w:rsidRDefault="009D67F3" w:rsidP="003F072D">
            <w:pPr>
              <w:rPr>
                <w:sz w:val="28"/>
                <w:szCs w:val="20"/>
                <w:lang w:val="en-US"/>
              </w:rPr>
            </w:pPr>
            <w:r w:rsidRPr="001308A1">
              <w:rPr>
                <w:b/>
                <w:sz w:val="20"/>
                <w:szCs w:val="24"/>
                <w:lang w:val="en-US"/>
              </w:rPr>
              <w:t>Supplementary Table 1.</w:t>
            </w:r>
            <w:r w:rsidRPr="001308A1">
              <w:rPr>
                <w:b/>
                <w:szCs w:val="20"/>
                <w:lang w:val="en-US"/>
              </w:rPr>
              <w:t xml:space="preserve"> </w:t>
            </w:r>
            <w:r w:rsidRPr="001308A1">
              <w:rPr>
                <w:sz w:val="20"/>
                <w:szCs w:val="24"/>
                <w:lang w:val="en-US"/>
              </w:rPr>
              <w:t xml:space="preserve">Baseline characteristics for the hypertension analysis, n=2121 </w:t>
            </w:r>
          </w:p>
        </w:tc>
      </w:tr>
      <w:tr w:rsidR="009D67F3" w:rsidRPr="00DA7394" w:rsidTr="003F072D">
        <w:trPr>
          <w:trHeight w:val="273"/>
        </w:trPr>
        <w:tc>
          <w:tcPr>
            <w:tcW w:w="241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67F3" w:rsidRPr="00EB5714" w:rsidRDefault="009D67F3" w:rsidP="003F072D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val="en-US" w:eastAsia="de-DE"/>
              </w:rPr>
            </w:pPr>
            <w:r w:rsidRPr="00EB5714">
              <w:rPr>
                <w:rFonts w:eastAsia="Times New Roman" w:cs="Arial"/>
                <w:b/>
                <w:sz w:val="20"/>
                <w:szCs w:val="20"/>
                <w:lang w:val="en-US" w:eastAsia="de-DE"/>
              </w:rPr>
              <w:t>Characteristics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 xml:space="preserve">Single-item mobbing at baseline 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Five-item mobbing at baseline</w:t>
            </w:r>
          </w:p>
        </w:tc>
      </w:tr>
      <w:tr w:rsidR="009D67F3" w:rsidRPr="005013F7" w:rsidTr="003F072D">
        <w:trPr>
          <w:trHeight w:val="273"/>
        </w:trPr>
        <w:tc>
          <w:tcPr>
            <w:tcW w:w="241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9F0116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No mobbing</w:t>
            </w:r>
          </w:p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(</w:t>
            </w: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n</w:t>
            </w: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= 1</w:t>
            </w: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794</w:t>
            </w: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Mobbing</w:t>
            </w:r>
          </w:p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(</w:t>
            </w: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n</w:t>
            </w: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 xml:space="preserve">= </w:t>
            </w: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327</w:t>
            </w: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No mobbing</w:t>
            </w:r>
          </w:p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 xml:space="preserve">(n=1710 </w:t>
            </w: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Mobbing</w:t>
            </w:r>
          </w:p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(n= 411</w:t>
            </w:r>
            <w:r w:rsidRPr="005013F7">
              <w:rPr>
                <w:rFonts w:eastAsia="Verdana" w:cs="Verdana"/>
                <w:b/>
                <w:bCs/>
                <w:kern w:val="24"/>
                <w:sz w:val="20"/>
                <w:szCs w:val="20"/>
                <w:lang w:val="en-US" w:eastAsia="de-DE"/>
              </w:rPr>
              <w:t>)</w:t>
            </w:r>
          </w:p>
        </w:tc>
      </w:tr>
      <w:tr w:rsidR="009D67F3" w:rsidRPr="005013F7" w:rsidTr="003F072D">
        <w:trPr>
          <w:trHeight w:val="19"/>
        </w:trPr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eastAsia="de-DE"/>
              </w:rPr>
              <w:t>Sex</w:t>
            </w:r>
            <w:r w:rsidRPr="005013F7">
              <w:rPr>
                <w:rFonts w:eastAsia="Verdana" w:cs="Verdana"/>
                <w:kern w:val="24"/>
                <w:sz w:val="20"/>
                <w:szCs w:val="20"/>
                <w:lang w:eastAsia="de-DE"/>
              </w:rPr>
              <w:t xml:space="preserve">     Women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</w:pP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  <w:t>892 (49.7%)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164 (50.2%)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</w:pP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  <w:t>880 (51.5%)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176 (42.8%)</w:t>
            </w:r>
          </w:p>
        </w:tc>
      </w:tr>
      <w:tr w:rsidR="009D67F3" w:rsidRPr="005013F7" w:rsidTr="003F072D">
        <w:trPr>
          <w:trHeight w:val="17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        Men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902 (50.3%)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163 (49.8%)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</w:pP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  <w:t>830 (48.5%)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</w:pP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</w:rPr>
              <w:t>235 (57.2%)</w:t>
            </w:r>
          </w:p>
        </w:tc>
      </w:tr>
      <w:tr w:rsidR="009D67F3" w:rsidRPr="005013F7" w:rsidTr="003F072D">
        <w:trPr>
          <w:trHeight w:val="212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  <w:t xml:space="preserve">Age    </w:t>
            </w: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Average(SD)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/>
                <w:bCs/>
                <w:color w:val="FF0000"/>
                <w:kern w:val="24"/>
                <w:sz w:val="20"/>
                <w:szCs w:val="20"/>
                <w:lang w:val="en-US"/>
              </w:rPr>
            </w:pPr>
            <w:r w:rsidRPr="005013F7"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46</w:t>
            </w: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.3 (7.2</w:t>
            </w:r>
            <w:r w:rsidRPr="005013F7"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45.6 (7.0</w:t>
            </w:r>
            <w:r w:rsidRPr="005013F7"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4F1048" w:rsidRDefault="009D67F3" w:rsidP="003F072D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 w:rsidRPr="00D43B9D">
              <w:rPr>
                <w:rFonts w:eastAsia="Times New Roman" w:cs="Arial"/>
                <w:sz w:val="20"/>
                <w:szCs w:val="20"/>
                <w:lang w:val="en-US" w:eastAsia="de-DE"/>
              </w:rPr>
              <w:t>46.1 (7.1)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 w:rsidRPr="00D43B9D">
              <w:rPr>
                <w:rFonts w:eastAsia="Times New Roman" w:cs="Arial"/>
                <w:sz w:val="20"/>
                <w:szCs w:val="20"/>
                <w:lang w:val="en-US" w:eastAsia="de-DE"/>
              </w:rPr>
              <w:t>46.5 (7.4)</w:t>
            </w:r>
          </w:p>
        </w:tc>
      </w:tr>
      <w:tr w:rsidR="009D67F3" w:rsidRPr="00760AB4" w:rsidTr="003F072D">
        <w:trPr>
          <w:trHeight w:val="19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  <w:t>SES</w:t>
            </w: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Average (SD)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/>
                <w:bCs/>
                <w:color w:val="FF0000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14.6 (4.0</w:t>
            </w:r>
            <w:r w:rsidRPr="005013F7"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13.5 (4.1</w:t>
            </w:r>
            <w:r w:rsidRPr="005013F7">
              <w:rPr>
                <w:rFonts w:asciiTheme="minorHAnsi" w:eastAsia="Verdana" w:hAnsiTheme="minorHAnsi" w:cs="Verdana"/>
                <w:bCs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4F1048" w:rsidRDefault="009D67F3" w:rsidP="003F072D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14.5 (4.0)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14.4 (4.2)</w:t>
            </w:r>
          </w:p>
        </w:tc>
      </w:tr>
      <w:tr w:rsidR="009D67F3" w:rsidRPr="005013F7" w:rsidTr="003F072D">
        <w:trPr>
          <w:trHeight w:val="22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val="en-US" w:eastAsia="de-DE"/>
              </w:rPr>
            </w:pPr>
            <w:proofErr w:type="spellStart"/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  <w:t>WHtR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/>
                <w:bCs/>
                <w:color w:val="FF0000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0.5 (0.1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0.53 (0.1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4F1048" w:rsidRDefault="009D67F3" w:rsidP="003F072D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0.5 (0.1)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0.5 (0.1)</w:t>
            </w:r>
          </w:p>
        </w:tc>
      </w:tr>
      <w:tr w:rsidR="009D67F3" w:rsidRPr="00760AB4" w:rsidTr="003F072D">
        <w:trPr>
          <w:trHeight w:val="19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  <w:t>Physical activity score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/>
                <w:bCs/>
                <w:color w:val="FF0000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8.3 (3.7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4F104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9.1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4.4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4F1048" w:rsidRDefault="009D67F3" w:rsidP="003F072D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8.2 (3.6)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D43B9D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9.2 (4.3)</w:t>
            </w:r>
          </w:p>
        </w:tc>
      </w:tr>
      <w:tr w:rsidR="009D67F3" w:rsidRPr="000C66A4" w:rsidTr="003F072D">
        <w:trPr>
          <w:trHeight w:val="19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  <w:t xml:space="preserve">Alcohol intake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</w:tr>
      <w:tr w:rsidR="009D67F3" w:rsidRPr="005013F7" w:rsidTr="003F072D">
        <w:trPr>
          <w:trHeight w:val="72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jc w:val="both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    </w:t>
            </w: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Below limit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1443 (80.4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262 (80.1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1382 (80.8%)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323 (78.6%)</w:t>
            </w:r>
          </w:p>
        </w:tc>
      </w:tr>
      <w:tr w:rsidR="009D67F3" w:rsidRPr="005013F7" w:rsidTr="003F072D">
        <w:trPr>
          <w:trHeight w:val="17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    </w:t>
            </w: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Above limit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 xml:space="preserve">351 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(19.6%)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65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19.9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328(19.2%)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88 (21.4%)</w:t>
            </w:r>
          </w:p>
        </w:tc>
      </w:tr>
      <w:tr w:rsidR="009D67F3" w:rsidRPr="005013F7" w:rsidTr="003F072D">
        <w:trPr>
          <w:trHeight w:val="52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  <w:t>Smoking status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</w:tr>
      <w:tr w:rsidR="009D67F3" w:rsidRPr="005013F7" w:rsidTr="003F072D">
        <w:trPr>
          <w:trHeight w:val="234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    Current/occasional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386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 xml:space="preserve"> 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(24.1%)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61 (22.7%)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421 (12.4%)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115 (28.0%)</w:t>
            </w:r>
          </w:p>
        </w:tc>
      </w:tr>
      <w:tr w:rsidR="009D67F3" w:rsidRPr="005013F7" w:rsidTr="003F072D">
        <w:trPr>
          <w:trHeight w:val="17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     Nonsmoker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1215 (75.9%)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208 (77.3%)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1290 (75.4%)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296 (72.0%)</w:t>
            </w:r>
          </w:p>
        </w:tc>
      </w:tr>
      <w:tr w:rsidR="009D67F3" w:rsidRPr="005013F7" w:rsidTr="003F072D">
        <w:trPr>
          <w:trHeight w:val="226"/>
        </w:trPr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val="en-US" w:eastAsia="de-DE"/>
              </w:rPr>
              <w:t>Depression (PHQ≥10)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</w:p>
        </w:tc>
      </w:tr>
      <w:tr w:rsidR="009D67F3" w:rsidRPr="005013F7" w:rsidTr="003F072D">
        <w:trPr>
          <w:trHeight w:val="68"/>
        </w:trPr>
        <w:tc>
          <w:tcPr>
            <w:tcW w:w="241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     </w:t>
            </w: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</w:t>
            </w: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Yes 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101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5.6</w:t>
            </w:r>
            <w:r w:rsidRPr="005013F7"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%)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55</w:t>
            </w:r>
            <w:r w:rsidRPr="005013F7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16.8</w:t>
            </w:r>
            <w:r w:rsidRPr="005013F7">
              <w:rPr>
                <w:rFonts w:asciiTheme="minorHAnsi" w:hAnsiTheme="minorHAnsi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94 (5.5%)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0"/>
                <w:szCs w:val="20"/>
                <w:lang w:val="en-US"/>
              </w:rPr>
              <w:t>62 (15.1%)</w:t>
            </w:r>
          </w:p>
        </w:tc>
      </w:tr>
      <w:tr w:rsidR="009D67F3" w:rsidRPr="005013F7" w:rsidTr="003F072D">
        <w:trPr>
          <w:trHeight w:val="60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       </w:t>
            </w: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</w:t>
            </w: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No 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1</w:t>
            </w: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692</w:t>
            </w: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 xml:space="preserve"> (</w:t>
            </w: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94.4</w:t>
            </w:r>
            <w:r w:rsidRPr="005013F7"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n-US" w:eastAsia="de-DE"/>
              </w:rPr>
            </w:pPr>
            <w:r w:rsidRPr="005013F7">
              <w:rPr>
                <w:rFonts w:eastAsia="Times New Roman" w:cs="Arial"/>
                <w:sz w:val="20"/>
                <w:szCs w:val="20"/>
                <w:lang w:val="en-US" w:eastAsia="de-DE"/>
              </w:rPr>
              <w:t>2</w:t>
            </w: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 xml:space="preserve">72 </w:t>
            </w:r>
            <w:r w:rsidRPr="005013F7">
              <w:rPr>
                <w:rFonts w:eastAsia="Times New Roman" w:cs="Arial"/>
                <w:sz w:val="20"/>
                <w:szCs w:val="20"/>
                <w:lang w:val="en-US" w:eastAsia="de-DE"/>
              </w:rPr>
              <w:t>(</w:t>
            </w:r>
            <w:r>
              <w:rPr>
                <w:rFonts w:eastAsia="Times New Roman" w:cs="Arial"/>
                <w:sz w:val="20"/>
                <w:szCs w:val="20"/>
                <w:lang w:val="en-US" w:eastAsia="de-DE"/>
              </w:rPr>
              <w:t>83.2</w:t>
            </w:r>
            <w:r w:rsidRPr="005013F7">
              <w:rPr>
                <w:rFonts w:eastAsia="Times New Roman" w:cs="Arial"/>
                <w:sz w:val="20"/>
                <w:szCs w:val="20"/>
                <w:lang w:val="en-US" w:eastAsia="de-DE"/>
              </w:rPr>
              <w:t>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1615 (94.5%)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</w:pPr>
            <w:r>
              <w:rPr>
                <w:rFonts w:eastAsia="Verdana" w:cs="Verdana"/>
                <w:kern w:val="24"/>
                <w:sz w:val="20"/>
                <w:szCs w:val="20"/>
                <w:lang w:val="en-US" w:eastAsia="de-DE"/>
              </w:rPr>
              <w:t>349 (84.9%)</w:t>
            </w:r>
          </w:p>
        </w:tc>
      </w:tr>
      <w:tr w:rsidR="009D67F3" w:rsidRPr="005013F7" w:rsidTr="003F072D">
        <w:trPr>
          <w:trHeight w:val="19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b/>
                <w:kern w:val="24"/>
                <w:sz w:val="20"/>
                <w:szCs w:val="20"/>
                <w:lang w:eastAsia="de-DE"/>
              </w:rPr>
            </w:pPr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eastAsia="de-DE"/>
              </w:rPr>
              <w:t xml:space="preserve">Type D </w:t>
            </w:r>
            <w:proofErr w:type="spellStart"/>
            <w:r w:rsidRPr="005013F7">
              <w:rPr>
                <w:rFonts w:eastAsia="Verdana" w:cs="Verdana"/>
                <w:b/>
                <w:kern w:val="24"/>
                <w:sz w:val="20"/>
                <w:szCs w:val="20"/>
                <w:lang w:eastAsia="de-DE"/>
              </w:rPr>
              <w:t>Personality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</w:tr>
      <w:tr w:rsidR="009D67F3" w:rsidRPr="005013F7" w:rsidTr="003F072D">
        <w:trPr>
          <w:trHeight w:val="223"/>
        </w:trPr>
        <w:tc>
          <w:tcPr>
            <w:tcW w:w="241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eastAsia="de-DE"/>
              </w:rPr>
              <w:t xml:space="preserve">         Yes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5013F7">
              <w:rPr>
                <w:rFonts w:eastAsia="Times New Roman" w:cs="Arial"/>
                <w:sz w:val="20"/>
                <w:szCs w:val="20"/>
                <w:lang w:eastAsia="de-DE"/>
              </w:rPr>
              <w:t>3</w:t>
            </w:r>
            <w:r>
              <w:rPr>
                <w:rFonts w:eastAsia="Times New Roman" w:cs="Arial"/>
                <w:sz w:val="20"/>
                <w:szCs w:val="20"/>
                <w:lang w:eastAsia="de-DE"/>
              </w:rPr>
              <w:t>88 (21.7%)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108 (33.0%)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388 (22.7%)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108 (26.3%)</w:t>
            </w:r>
          </w:p>
        </w:tc>
      </w:tr>
      <w:tr w:rsidR="009D67F3" w:rsidRPr="005013F7" w:rsidTr="003F072D">
        <w:trPr>
          <w:trHeight w:val="114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eastAsia="de-DE"/>
              </w:rPr>
              <w:t xml:space="preserve">         </w:t>
            </w:r>
            <w:proofErr w:type="spellStart"/>
            <w:r w:rsidRPr="005013F7">
              <w:rPr>
                <w:rFonts w:eastAsia="Verdana" w:cs="Verdana"/>
                <w:kern w:val="24"/>
                <w:sz w:val="20"/>
                <w:szCs w:val="20"/>
                <w:lang w:eastAsia="de-DE"/>
              </w:rPr>
              <w:t>No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1404 (78.3%)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219 (67.0%)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1321 (77.3%)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302 (73.7%)</w:t>
            </w:r>
          </w:p>
        </w:tc>
      </w:tr>
      <w:tr w:rsidR="009D67F3" w:rsidRPr="005013F7" w:rsidTr="003F072D">
        <w:trPr>
          <w:trHeight w:val="17"/>
        </w:trPr>
        <w:tc>
          <w:tcPr>
            <w:tcW w:w="241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F73772" w:rsidRDefault="009D67F3" w:rsidP="003F072D">
            <w:pPr>
              <w:spacing w:after="0" w:line="240" w:lineRule="auto"/>
              <w:rPr>
                <w:rFonts w:eastAsia="Verdana" w:cs="Verdana"/>
                <w:b/>
                <w:kern w:val="24"/>
                <w:sz w:val="20"/>
                <w:szCs w:val="20"/>
                <w:lang w:eastAsia="de-DE"/>
              </w:rPr>
            </w:pPr>
            <w:proofErr w:type="spellStart"/>
            <w:r w:rsidRPr="00F73772">
              <w:rPr>
                <w:rFonts w:eastAsia="Verdana" w:cs="Verdana"/>
                <w:b/>
                <w:kern w:val="24"/>
                <w:sz w:val="20"/>
                <w:szCs w:val="20"/>
                <w:lang w:eastAsia="de-DE"/>
              </w:rPr>
              <w:t>Anxiety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</w:tr>
      <w:tr w:rsidR="009D67F3" w:rsidRPr="005013F7" w:rsidTr="003F072D">
        <w:trPr>
          <w:trHeight w:val="17"/>
        </w:trPr>
        <w:tc>
          <w:tcPr>
            <w:tcW w:w="2412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eastAsia="de-DE"/>
              </w:rPr>
              <w:t xml:space="preserve">         Yes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183 (10.2%)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77 (23.5%)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177 (10.4%)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83 (20.2%)</w:t>
            </w:r>
          </w:p>
        </w:tc>
      </w:tr>
      <w:tr w:rsidR="009D67F3" w:rsidRPr="005013F7" w:rsidTr="003F072D">
        <w:trPr>
          <w:trHeight w:val="17"/>
        </w:trPr>
        <w:tc>
          <w:tcPr>
            <w:tcW w:w="2412" w:type="dxa"/>
            <w:tcBorders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Verdana" w:cs="Verdana"/>
                <w:kern w:val="24"/>
                <w:sz w:val="20"/>
                <w:szCs w:val="20"/>
                <w:lang w:eastAsia="de-DE"/>
              </w:rPr>
            </w:pPr>
            <w:r w:rsidRPr="005013F7">
              <w:rPr>
                <w:rFonts w:eastAsia="Verdana" w:cs="Verdana"/>
                <w:kern w:val="24"/>
                <w:sz w:val="20"/>
                <w:szCs w:val="20"/>
                <w:lang w:eastAsia="de-DE"/>
              </w:rPr>
              <w:t xml:space="preserve">         </w:t>
            </w:r>
            <w:proofErr w:type="spellStart"/>
            <w:r w:rsidRPr="005013F7">
              <w:rPr>
                <w:rFonts w:eastAsia="Verdana" w:cs="Verdana"/>
                <w:kern w:val="24"/>
                <w:sz w:val="20"/>
                <w:szCs w:val="20"/>
                <w:lang w:eastAsia="de-DE"/>
              </w:rPr>
              <w:t>No</w:t>
            </w:r>
            <w:proofErr w:type="spellEnd"/>
          </w:p>
        </w:tc>
        <w:tc>
          <w:tcPr>
            <w:tcW w:w="1560" w:type="dxa"/>
            <w:tcBorders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1609 (89.8%)</w:t>
            </w:r>
          </w:p>
        </w:tc>
        <w:tc>
          <w:tcPr>
            <w:tcW w:w="1275" w:type="dxa"/>
            <w:tcBorders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250 (76.5%)</w:t>
            </w:r>
          </w:p>
        </w:tc>
        <w:tc>
          <w:tcPr>
            <w:tcW w:w="284" w:type="dxa"/>
            <w:tcBorders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tcBorders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1530 (89.6%)</w:t>
            </w:r>
          </w:p>
        </w:tc>
        <w:tc>
          <w:tcPr>
            <w:tcW w:w="1134" w:type="dxa"/>
            <w:tcBorders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</w:tcPr>
          <w:p w:rsidR="009D67F3" w:rsidRPr="005013F7" w:rsidRDefault="009D67F3" w:rsidP="003F072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328 (79.8%)</w:t>
            </w:r>
          </w:p>
        </w:tc>
      </w:tr>
      <w:tr w:rsidR="009D67F3" w:rsidRPr="00961DC0" w:rsidTr="003F072D">
        <w:trPr>
          <w:trHeight w:val="17"/>
        </w:trPr>
        <w:tc>
          <w:tcPr>
            <w:tcW w:w="8224" w:type="dxa"/>
            <w:gridSpan w:val="6"/>
            <w:tcBorders>
              <w:top w:val="single" w:sz="2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67F3" w:rsidRPr="00FC6BC9" w:rsidRDefault="009D67F3" w:rsidP="003F072D">
            <w:pPr>
              <w:spacing w:after="0" w:line="240" w:lineRule="auto"/>
              <w:rPr>
                <w:rFonts w:eastAsia="Times New Roman" w:cs="Arial"/>
                <w:sz w:val="18"/>
                <w:szCs w:val="20"/>
                <w:lang w:val="en-US" w:eastAsia="de-DE"/>
              </w:rPr>
            </w:pPr>
            <w:r w:rsidRPr="00FC6BC9">
              <w:rPr>
                <w:rFonts w:eastAsia="Times New Roman" w:cs="Arial"/>
                <w:sz w:val="18"/>
                <w:szCs w:val="20"/>
                <w:lang w:val="en-US" w:eastAsia="de-DE"/>
              </w:rPr>
              <w:t>SES: socioeconomic status</w:t>
            </w:r>
          </w:p>
          <w:p w:rsidR="009D67F3" w:rsidRPr="00FC6BC9" w:rsidRDefault="009D67F3" w:rsidP="003F072D">
            <w:pPr>
              <w:spacing w:after="0" w:line="240" w:lineRule="auto"/>
              <w:rPr>
                <w:rFonts w:eastAsia="Times New Roman" w:cs="Arial"/>
                <w:sz w:val="18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="Arial"/>
                <w:sz w:val="18"/>
                <w:szCs w:val="20"/>
                <w:lang w:val="en-US" w:eastAsia="de-DE"/>
              </w:rPr>
              <w:t>WHt</w:t>
            </w:r>
            <w:r w:rsidRPr="00FC6BC9">
              <w:rPr>
                <w:rFonts w:eastAsia="Times New Roman" w:cs="Arial"/>
                <w:sz w:val="18"/>
                <w:szCs w:val="20"/>
                <w:lang w:val="en-US" w:eastAsia="de-DE"/>
              </w:rPr>
              <w:t>R</w:t>
            </w:r>
            <w:proofErr w:type="spellEnd"/>
            <w:r w:rsidRPr="00FC6BC9">
              <w:rPr>
                <w:rFonts w:eastAsia="Times New Roman" w:cs="Arial"/>
                <w:sz w:val="18"/>
                <w:szCs w:val="20"/>
                <w:lang w:val="en-US" w:eastAsia="de-DE"/>
              </w:rPr>
              <w:t>: Waist to height ratio</w:t>
            </w:r>
          </w:p>
          <w:p w:rsidR="009D67F3" w:rsidRPr="00961DC0" w:rsidRDefault="009D67F3" w:rsidP="003F072D">
            <w:pPr>
              <w:spacing w:after="0" w:line="240" w:lineRule="auto"/>
              <w:rPr>
                <w:sz w:val="20"/>
                <w:lang w:val="en-US"/>
              </w:rPr>
            </w:pPr>
            <w:r w:rsidRPr="00FC6BC9">
              <w:rPr>
                <w:rFonts w:eastAsia="Times New Roman" w:cs="Arial"/>
                <w:sz w:val="18"/>
                <w:szCs w:val="20"/>
                <w:lang w:val="en-US" w:eastAsia="de-DE"/>
              </w:rPr>
              <w:t>PHQ: Patient Health Questionnaire</w:t>
            </w:r>
          </w:p>
        </w:tc>
      </w:tr>
    </w:tbl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sz w:val="20"/>
          <w:szCs w:val="20"/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tbl>
      <w:tblPr>
        <w:tblStyle w:val="Tabellenraster"/>
        <w:tblW w:w="0" w:type="auto"/>
        <w:tblInd w:w="-318" w:type="dxa"/>
        <w:tblLook w:val="04A0" w:firstRow="1" w:lastRow="0" w:firstColumn="1" w:lastColumn="0" w:noHBand="0" w:noVBand="1"/>
      </w:tblPr>
      <w:tblGrid>
        <w:gridCol w:w="1844"/>
        <w:gridCol w:w="992"/>
        <w:gridCol w:w="773"/>
        <w:gridCol w:w="773"/>
        <w:gridCol w:w="856"/>
        <w:gridCol w:w="1134"/>
        <w:gridCol w:w="1134"/>
        <w:gridCol w:w="1134"/>
      </w:tblGrid>
      <w:tr w:rsidR="009D67F3" w:rsidRPr="00DA7394" w:rsidTr="003F072D">
        <w:tc>
          <w:tcPr>
            <w:tcW w:w="864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Default="009D67F3" w:rsidP="003F072D">
            <w:pPr>
              <w:rPr>
                <w:lang w:val="en-US"/>
              </w:rPr>
            </w:pPr>
            <w:r>
              <w:rPr>
                <w:b/>
                <w:lang w:val="en-US"/>
              </w:rPr>
              <w:t>Supplementary Table 2</w:t>
            </w:r>
            <w:r w:rsidRPr="00B61460">
              <w:rPr>
                <w:b/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r w:rsidRPr="00C0689A">
              <w:rPr>
                <w:lang w:val="en-US"/>
              </w:rPr>
              <w:t>Sensitivity analysis using the five-item mobbing instru</w:t>
            </w:r>
            <w:r>
              <w:rPr>
                <w:lang w:val="en-US"/>
              </w:rPr>
              <w:t>ment</w:t>
            </w:r>
          </w:p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9D67F3" w:rsidRPr="00DA7394" w:rsidTr="003F072D">
        <w:tc>
          <w:tcPr>
            <w:tcW w:w="1844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Item in the 5-item mobbing instrument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Mobbing at baseline</w:t>
            </w:r>
          </w:p>
        </w:tc>
        <w:tc>
          <w:tcPr>
            <w:tcW w:w="77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 xml:space="preserve">All, </w:t>
            </w:r>
          </w:p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N</w:t>
            </w:r>
            <w:r>
              <w:rPr>
                <w:b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77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 xml:space="preserve">Men, </w:t>
            </w:r>
          </w:p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N (%)</w:t>
            </w:r>
          </w:p>
        </w:tc>
        <w:tc>
          <w:tcPr>
            <w:tcW w:w="85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 xml:space="preserve">Women, </w:t>
            </w:r>
          </w:p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N (%)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HR* CVD Time to Event (95% CI)</w:t>
            </w:r>
          </w:p>
        </w:tc>
      </w:tr>
      <w:tr w:rsidR="009D67F3" w:rsidRPr="00210294" w:rsidTr="003F072D">
        <w:tc>
          <w:tcPr>
            <w:tcW w:w="1844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7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7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56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All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Men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b/>
                <w:sz w:val="18"/>
                <w:szCs w:val="18"/>
                <w:lang w:val="en-US"/>
              </w:rPr>
            </w:pPr>
            <w:r w:rsidRPr="00210294">
              <w:rPr>
                <w:b/>
                <w:sz w:val="18"/>
                <w:szCs w:val="18"/>
                <w:lang w:val="en-US"/>
              </w:rPr>
              <w:t>Women</w:t>
            </w:r>
          </w:p>
        </w:tc>
      </w:tr>
      <w:tr w:rsidR="009D67F3" w:rsidRPr="00210294" w:rsidTr="003F072D">
        <w:trPr>
          <w:trHeight w:val="374"/>
        </w:trPr>
        <w:tc>
          <w:tcPr>
            <w:tcW w:w="1844" w:type="dxa"/>
            <w:vMerge w:val="restart"/>
            <w:tcBorders>
              <w:top w:val="single" w:sz="12" w:space="0" w:color="auto"/>
              <w:left w:val="nil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Do you get intentionally interrupted during oral contributions?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No mobbing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2744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(87.4%)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1474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(87.4%)</w:t>
            </w:r>
          </w:p>
        </w:tc>
        <w:tc>
          <w:tcPr>
            <w:tcW w:w="856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1270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(87.4%)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</w:tr>
      <w:tr w:rsidR="009D67F3" w:rsidRPr="00210294" w:rsidTr="003F072D">
        <w:trPr>
          <w:trHeight w:val="337"/>
        </w:trPr>
        <w:tc>
          <w:tcPr>
            <w:tcW w:w="1844" w:type="dxa"/>
            <w:vMerge/>
            <w:tcBorders>
              <w:left w:val="nil"/>
              <w:bottom w:val="single" w:sz="12" w:space="0" w:color="auto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Mobbing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397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(12.6%)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212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(12.6%)</w:t>
            </w:r>
          </w:p>
        </w:tc>
        <w:tc>
          <w:tcPr>
            <w:tcW w:w="856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185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(12.7%)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 xml:space="preserve">1.24 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(0.68, 2.27)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1.46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(0.74, 2.91)</w:t>
            </w:r>
          </w:p>
        </w:tc>
        <w:tc>
          <w:tcPr>
            <w:tcW w:w="1134" w:type="dxa"/>
            <w:tcBorders>
              <w:bottom w:val="single" w:sz="12" w:space="0" w:color="auto"/>
              <w:right w:val="nil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0.74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(0.22, 2.45)</w:t>
            </w:r>
          </w:p>
        </w:tc>
      </w:tr>
      <w:tr w:rsidR="009D67F3" w:rsidRPr="00210294" w:rsidTr="003F072D">
        <w:trPr>
          <w:trHeight w:val="398"/>
        </w:trPr>
        <w:tc>
          <w:tcPr>
            <w:tcW w:w="1844" w:type="dxa"/>
            <w:vMerge w:val="restart"/>
            <w:tcBorders>
              <w:top w:val="single" w:sz="12" w:space="0" w:color="auto"/>
              <w:left w:val="nil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Does it happen that you receive no response/reaction when you want to speak to someone?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No mobbing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2962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(94.3%)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1595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(94.6%)</w:t>
            </w:r>
          </w:p>
        </w:tc>
        <w:tc>
          <w:tcPr>
            <w:tcW w:w="856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1367 (94.0%)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</w:tr>
      <w:tr w:rsidR="009D67F3" w:rsidRPr="00210294" w:rsidTr="003F072D">
        <w:tc>
          <w:tcPr>
            <w:tcW w:w="1844" w:type="dxa"/>
            <w:vMerge/>
            <w:tcBorders>
              <w:left w:val="nil"/>
              <w:bottom w:val="single" w:sz="12" w:space="0" w:color="auto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Mobbing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179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(5.7%)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91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(5.4%)</w:t>
            </w:r>
          </w:p>
        </w:tc>
        <w:tc>
          <w:tcPr>
            <w:tcW w:w="856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88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(6.0%)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2.02 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(0.95,4.27)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2.36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(0.99, 5.63)</w:t>
            </w:r>
          </w:p>
        </w:tc>
        <w:tc>
          <w:tcPr>
            <w:tcW w:w="1134" w:type="dxa"/>
            <w:tcBorders>
              <w:bottom w:val="single" w:sz="12" w:space="0" w:color="auto"/>
              <w:right w:val="nil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1.09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(0.25, 4.74)</w:t>
            </w:r>
          </w:p>
        </w:tc>
      </w:tr>
      <w:tr w:rsidR="009D67F3" w:rsidRPr="00210294" w:rsidTr="003F072D">
        <w:trPr>
          <w:trHeight w:val="294"/>
        </w:trPr>
        <w:tc>
          <w:tcPr>
            <w:tcW w:w="1844" w:type="dxa"/>
            <w:vMerge w:val="restart"/>
            <w:tcBorders>
              <w:top w:val="single" w:sz="12" w:space="0" w:color="auto"/>
              <w:left w:val="nil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 xml:space="preserve"> Do you get blamed for others’ mistakes or general operational problems?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No mobbing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2907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(92.6%)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1527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(90.6%)</w:t>
            </w:r>
          </w:p>
        </w:tc>
        <w:tc>
          <w:tcPr>
            <w:tcW w:w="856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1380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(94.8%)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</w:tr>
      <w:tr w:rsidR="009D67F3" w:rsidRPr="00210294" w:rsidTr="003F072D">
        <w:trPr>
          <w:trHeight w:val="347"/>
        </w:trPr>
        <w:tc>
          <w:tcPr>
            <w:tcW w:w="1844" w:type="dxa"/>
            <w:vMerge/>
            <w:tcBorders>
              <w:left w:val="nil"/>
              <w:bottom w:val="single" w:sz="12" w:space="0" w:color="auto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Mobbing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234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(7.4%)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159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(9.4%)</w:t>
            </w:r>
          </w:p>
        </w:tc>
        <w:tc>
          <w:tcPr>
            <w:tcW w:w="856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75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(5.2%)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1.48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(0.76-2.87)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1.72 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(0.85-3.49)</w:t>
            </w:r>
          </w:p>
        </w:tc>
        <w:tc>
          <w:tcPr>
            <w:tcW w:w="1134" w:type="dxa"/>
            <w:tcBorders>
              <w:bottom w:val="single" w:sz="12" w:space="0" w:color="auto"/>
              <w:right w:val="nil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0.71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(0.09-5.63)</w:t>
            </w:r>
          </w:p>
        </w:tc>
      </w:tr>
      <w:tr w:rsidR="009D67F3" w:rsidRPr="00210294" w:rsidTr="003F072D">
        <w:trPr>
          <w:trHeight w:val="318"/>
        </w:trPr>
        <w:tc>
          <w:tcPr>
            <w:tcW w:w="1844" w:type="dxa"/>
            <w:vMerge w:val="restart"/>
            <w:tcBorders>
              <w:top w:val="single" w:sz="12" w:space="0" w:color="auto"/>
              <w:left w:val="nil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Were important influential or working areas taken away from you?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No mobbing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3072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(97.8%)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1648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(97.7%)</w:t>
            </w:r>
          </w:p>
        </w:tc>
        <w:tc>
          <w:tcPr>
            <w:tcW w:w="856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1424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(97.9%)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</w:tr>
      <w:tr w:rsidR="009D67F3" w:rsidRPr="00210294" w:rsidTr="003F072D">
        <w:trPr>
          <w:trHeight w:val="388"/>
        </w:trPr>
        <w:tc>
          <w:tcPr>
            <w:tcW w:w="1844" w:type="dxa"/>
            <w:vMerge/>
            <w:tcBorders>
              <w:left w:val="nil"/>
              <w:bottom w:val="single" w:sz="12" w:space="0" w:color="auto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Mobbing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69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(2.2%)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38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(2.3%)</w:t>
            </w:r>
          </w:p>
        </w:tc>
        <w:tc>
          <w:tcPr>
            <w:tcW w:w="856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(2.1%)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2.22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(0.86-5.77)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1.75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(0.54-5.69)</w:t>
            </w:r>
          </w:p>
        </w:tc>
        <w:tc>
          <w:tcPr>
            <w:tcW w:w="1134" w:type="dxa"/>
            <w:tcBorders>
              <w:bottom w:val="single" w:sz="12" w:space="0" w:color="auto"/>
              <w:right w:val="nil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3.37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(0.67-16.9)</w:t>
            </w:r>
          </w:p>
        </w:tc>
      </w:tr>
      <w:tr w:rsidR="009D67F3" w:rsidRPr="00210294" w:rsidTr="003F072D">
        <w:trPr>
          <w:trHeight w:val="356"/>
        </w:trPr>
        <w:tc>
          <w:tcPr>
            <w:tcW w:w="1844" w:type="dxa"/>
            <w:vMerge w:val="restart"/>
            <w:tcBorders>
              <w:top w:val="single" w:sz="12" w:space="0" w:color="auto"/>
              <w:left w:val="nil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 xml:space="preserve"> Did you receive unpleasant sexual offers or did you get sexually harassed?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No mobbing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3135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(99.2%)</w:t>
            </w:r>
          </w:p>
        </w:tc>
        <w:tc>
          <w:tcPr>
            <w:tcW w:w="773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1686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(100%)</w:t>
            </w:r>
          </w:p>
        </w:tc>
        <w:tc>
          <w:tcPr>
            <w:tcW w:w="856" w:type="dxa"/>
            <w:tcBorders>
              <w:top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1449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(99.6%)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1134" w:type="dxa"/>
            <w:tcBorders>
              <w:top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</w:t>
            </w:r>
          </w:p>
        </w:tc>
      </w:tr>
      <w:tr w:rsidR="009D67F3" w:rsidRPr="00210294" w:rsidTr="003F072D">
        <w:trPr>
          <w:trHeight w:val="418"/>
        </w:trPr>
        <w:tc>
          <w:tcPr>
            <w:tcW w:w="1844" w:type="dxa"/>
            <w:vMerge/>
            <w:tcBorders>
              <w:left w:val="nil"/>
              <w:bottom w:val="single" w:sz="12" w:space="0" w:color="auto"/>
            </w:tcBorders>
          </w:tcPr>
          <w:p w:rsidR="009D67F3" w:rsidRPr="00210294" w:rsidRDefault="009D67F3" w:rsidP="009D67F3">
            <w:pPr>
              <w:pStyle w:val="Listenabsatz"/>
              <w:numPr>
                <w:ilvl w:val="0"/>
                <w:numId w:val="1"/>
              </w:numPr>
              <w:ind w:left="142" w:hanging="142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 w:rsidRPr="00210294">
              <w:rPr>
                <w:sz w:val="18"/>
                <w:szCs w:val="18"/>
                <w:lang w:val="en-US"/>
              </w:rPr>
              <w:t>Mobbing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(0.8%)</w:t>
            </w:r>
          </w:p>
        </w:tc>
        <w:tc>
          <w:tcPr>
            <w:tcW w:w="773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(0%)</w:t>
            </w:r>
          </w:p>
        </w:tc>
        <w:tc>
          <w:tcPr>
            <w:tcW w:w="856" w:type="dxa"/>
            <w:tcBorders>
              <w:bottom w:val="single" w:sz="12" w:space="0" w:color="auto"/>
            </w:tcBorders>
          </w:tcPr>
          <w:p w:rsidR="009D67F3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(0.4%)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tcBorders>
              <w:bottom w:val="single" w:sz="12" w:space="0" w:color="auto"/>
              <w:right w:val="nil"/>
            </w:tcBorders>
          </w:tcPr>
          <w:p w:rsidR="009D67F3" w:rsidRPr="00210294" w:rsidRDefault="009D67F3" w:rsidP="003F072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</w:tr>
    </w:tbl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lang w:val="en-US"/>
        </w:rPr>
      </w:pPr>
    </w:p>
    <w:tbl>
      <w:tblPr>
        <w:tblStyle w:val="Tabellenraster"/>
        <w:tblpPr w:leftFromText="180" w:rightFromText="180" w:vertAnchor="text" w:horzAnchor="margin" w:tblpY="-85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67"/>
        <w:gridCol w:w="1417"/>
        <w:gridCol w:w="1559"/>
        <w:gridCol w:w="1560"/>
        <w:gridCol w:w="1559"/>
      </w:tblGrid>
      <w:tr w:rsidR="009D67F3" w:rsidRPr="00DA7394" w:rsidTr="003F072D">
        <w:tc>
          <w:tcPr>
            <w:tcW w:w="8897" w:type="dxa"/>
            <w:gridSpan w:val="6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lang w:val="en-US"/>
              </w:rPr>
            </w:pPr>
            <w:r>
              <w:rPr>
                <w:b/>
                <w:lang w:val="en-US"/>
              </w:rPr>
              <w:lastRenderedPageBreak/>
              <w:t>Supplementary Table 3.</w:t>
            </w:r>
            <w:r w:rsidRPr="00CA0C78">
              <w:rPr>
                <w:lang w:val="en-US"/>
              </w:rPr>
              <w:t xml:space="preserve"> Associations of mobbing</w:t>
            </w:r>
            <w:r>
              <w:rPr>
                <w:lang w:val="en-US"/>
              </w:rPr>
              <w:t xml:space="preserve"> at baseline with change in arterial stiffness (AS), n= 1475</w:t>
            </w:r>
          </w:p>
          <w:p w:rsidR="009D67F3" w:rsidRDefault="009D67F3" w:rsidP="003F072D">
            <w:pPr>
              <w:rPr>
                <w:b/>
                <w:lang w:val="en-US"/>
              </w:rPr>
            </w:pPr>
          </w:p>
        </w:tc>
      </w:tr>
      <w:tr w:rsidR="009D67F3" w:rsidRPr="005E5B78" w:rsidTr="003F072D">
        <w:tc>
          <w:tcPr>
            <w:tcW w:w="223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b/>
                <w:lang w:val="en-US"/>
              </w:rPr>
            </w:pPr>
            <w:r>
              <w:rPr>
                <w:rFonts w:eastAsia="Tahoma"/>
                <w:b/>
                <w:bCs/>
              </w:rPr>
              <w:t>Δ</w:t>
            </w:r>
            <w:r w:rsidRPr="005E5B78">
              <w:rPr>
                <w:rFonts w:eastAsia="Tahoma"/>
                <w:b/>
                <w:bCs/>
                <w:lang w:val="en-US"/>
              </w:rPr>
              <w:t>AS</w:t>
            </w:r>
            <w:r w:rsidRPr="00CA0C78">
              <w:rPr>
                <w:b/>
                <w:lang w:val="en-US"/>
              </w:rPr>
              <w:t xml:space="preserve"> *</w:t>
            </w:r>
          </w:p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(95%CI)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b/>
                <w:lang w:val="en-US"/>
              </w:rPr>
            </w:pPr>
            <w:r>
              <w:rPr>
                <w:rFonts w:eastAsia="Tahoma"/>
                <w:b/>
                <w:bCs/>
              </w:rPr>
              <w:t>Δ</w:t>
            </w:r>
            <w:r w:rsidRPr="005E5B78">
              <w:rPr>
                <w:rFonts w:eastAsia="Tahoma"/>
                <w:b/>
                <w:bCs/>
                <w:lang w:val="en-US"/>
              </w:rPr>
              <w:t>AS</w:t>
            </w:r>
            <w:r w:rsidRPr="00CA0C78">
              <w:rPr>
                <w:b/>
                <w:lang w:val="en-US"/>
              </w:rPr>
              <w:t xml:space="preserve"> †</w:t>
            </w:r>
          </w:p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(95%CI)</w:t>
            </w:r>
          </w:p>
        </w:tc>
        <w:tc>
          <w:tcPr>
            <w:tcW w:w="1560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b/>
                <w:lang w:val="en-US"/>
              </w:rPr>
            </w:pPr>
            <w:r>
              <w:rPr>
                <w:rFonts w:eastAsia="Tahoma"/>
                <w:b/>
                <w:bCs/>
              </w:rPr>
              <w:t>Δ</w:t>
            </w:r>
            <w:r w:rsidRPr="005E5B78">
              <w:rPr>
                <w:rFonts w:eastAsia="Tahoma"/>
                <w:b/>
                <w:bCs/>
                <w:lang w:val="en-US"/>
              </w:rPr>
              <w:t>AS</w:t>
            </w:r>
            <w:r w:rsidRPr="00CA0C78">
              <w:rPr>
                <w:b/>
                <w:lang w:val="en-US"/>
              </w:rPr>
              <w:t xml:space="preserve"> ‡</w:t>
            </w:r>
          </w:p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(95%CI)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ahoma"/>
                <w:b/>
                <w:bCs/>
              </w:rPr>
              <w:t>Δ</w:t>
            </w:r>
            <w:r w:rsidRPr="005E5B78">
              <w:rPr>
                <w:rFonts w:eastAsia="Tahoma"/>
                <w:b/>
                <w:bCs/>
                <w:lang w:val="en-US"/>
              </w:rPr>
              <w:t>AS</w:t>
            </w:r>
            <w:r w:rsidRPr="00D85DA1">
              <w:rPr>
                <w:rFonts w:cs="Times New Roman"/>
                <w:b/>
                <w:sz w:val="20"/>
                <w:szCs w:val="20"/>
                <w:lang w:val="en-US"/>
              </w:rPr>
              <w:t xml:space="preserve"> §</w:t>
            </w:r>
          </w:p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(95%CI)</w:t>
            </w:r>
          </w:p>
        </w:tc>
      </w:tr>
      <w:tr w:rsidR="009D67F3" w:rsidRPr="005E5B78" w:rsidTr="003F072D">
        <w:tc>
          <w:tcPr>
            <w:tcW w:w="2235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Single-item construct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</w:tr>
      <w:tr w:rsidR="009D67F3" w:rsidRPr="00750FE4" w:rsidTr="003F072D">
        <w:tc>
          <w:tcPr>
            <w:tcW w:w="2235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Mobbing at baseline</w:t>
            </w:r>
          </w:p>
        </w:tc>
        <w:tc>
          <w:tcPr>
            <w:tcW w:w="567" w:type="dxa"/>
            <w:shd w:val="clear" w:color="auto" w:fill="FFFFFF" w:themeFill="background1"/>
          </w:tcPr>
          <w:p w:rsidR="009D67F3" w:rsidRPr="005E5B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-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0.14</w:t>
            </w:r>
          </w:p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(-0.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51-0.23</w:t>
            </w: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-</w:t>
            </w: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0.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14</w:t>
            </w:r>
          </w:p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(-0.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51-0.23</w:t>
            </w: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</w:tcPr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-0.16</w:t>
            </w:r>
          </w:p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(-0.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53-0.21</w:t>
            </w: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-0.16</w:t>
            </w:r>
          </w:p>
          <w:p w:rsidR="009D67F3" w:rsidRPr="00750FE4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</w:pP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(-0.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53-0.22</w:t>
            </w:r>
            <w:r w:rsidRPr="00750FE4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</w:tr>
      <w:tr w:rsidR="009D67F3" w:rsidRPr="00750FE4" w:rsidTr="003F072D">
        <w:tc>
          <w:tcPr>
            <w:tcW w:w="2235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Five-item construct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</w:tr>
      <w:tr w:rsidR="009D67F3" w:rsidRPr="00CA0C78" w:rsidTr="003F072D">
        <w:tc>
          <w:tcPr>
            <w:tcW w:w="2235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Mobbing at baseline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0.17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(-0.15-0.49</w:t>
            </w:r>
            <w:r w:rsidRPr="00E759A5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0.17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(-0.15-0.49</w:t>
            </w:r>
            <w:r w:rsidRPr="00E759A5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60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0.16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(-0.16-0.48</w:t>
            </w:r>
            <w:r w:rsidRPr="00E759A5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0.17</w:t>
            </w:r>
          </w:p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(-0.15-0.50</w:t>
            </w:r>
            <w:r w:rsidRPr="00E759A5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</w:tr>
      <w:tr w:rsidR="009D67F3" w:rsidRPr="00DA7394" w:rsidTr="003F072D">
        <w:tc>
          <w:tcPr>
            <w:tcW w:w="8897" w:type="dxa"/>
            <w:gridSpan w:val="6"/>
            <w:tcBorders>
              <w:top w:val="single" w:sz="2" w:space="0" w:color="auto"/>
            </w:tcBorders>
          </w:tcPr>
          <w:p w:rsidR="009D67F3" w:rsidRPr="001D7D4A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</w:pPr>
            <w:r w:rsidRPr="001D7D4A"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 xml:space="preserve">*adjusted by age, sex, 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socioeconomic status (</w:t>
            </w:r>
            <w:r w:rsidRPr="001D7D4A"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SES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)</w:t>
            </w:r>
          </w:p>
          <w:p w:rsidR="009D67F3" w:rsidRPr="001D7D4A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</w:pPr>
            <w:r w:rsidRPr="001D7D4A"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†adjusted by age, sex, SES, smoking</w:t>
            </w:r>
          </w:p>
          <w:p w:rsidR="009D67F3" w:rsidRPr="001D7D4A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</w:pPr>
            <w:r w:rsidRPr="001D7D4A"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 xml:space="preserve">‡adjusted by age, sex, SES, smoking, physical activity score, alcohol, 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waist to height ratio (</w:t>
            </w:r>
            <w:proofErr w:type="spellStart"/>
            <w:r w:rsidRPr="001D7D4A"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WHtR</w:t>
            </w:r>
            <w:proofErr w:type="spellEnd"/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)</w:t>
            </w:r>
          </w:p>
          <w:p w:rsidR="009D67F3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</w:pPr>
            <w:r w:rsidRPr="001D7D4A">
              <w:rPr>
                <w:rFonts w:asciiTheme="minorHAnsi" w:hAnsiTheme="minorHAnsi"/>
                <w:sz w:val="18"/>
                <w:szCs w:val="20"/>
                <w:lang w:val="en-US"/>
              </w:rPr>
              <w:t xml:space="preserve">§adjusted by age, sex, SES, smoking, physical activity score, alcohol, </w:t>
            </w:r>
            <w:proofErr w:type="spellStart"/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WHtR</w:t>
            </w:r>
            <w:proofErr w:type="spellEnd"/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 xml:space="preserve">, depression, anxiety, type </w:t>
            </w:r>
            <w:r w:rsidRPr="001D7D4A">
              <w:rPr>
                <w:rFonts w:asciiTheme="minorHAnsi" w:eastAsia="Verdana" w:hAnsiTheme="minorHAnsi" w:cs="Verdana"/>
                <w:color w:val="000000" w:themeColor="text1"/>
                <w:kern w:val="24"/>
                <w:sz w:val="18"/>
                <w:szCs w:val="20"/>
                <w:lang w:val="en-US"/>
              </w:rPr>
              <w:t>D personality</w:t>
            </w:r>
          </w:p>
          <w:p w:rsidR="009D67F3" w:rsidRPr="00AA149B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</w:pPr>
            <w:r w:rsidRPr="00220BCC">
              <w:rPr>
                <w:rFonts w:asciiTheme="minorHAnsi" w:eastAsia="Tahoma" w:hAnsiTheme="minorHAnsi"/>
                <w:bCs/>
                <w:sz w:val="16"/>
              </w:rPr>
              <w:t>Δ</w:t>
            </w:r>
            <w:r w:rsidRPr="00220BCC">
              <w:rPr>
                <w:rFonts w:asciiTheme="minorHAnsi" w:eastAsia="Tahoma" w:hAnsiTheme="minorHAnsi"/>
                <w:bCs/>
                <w:sz w:val="16"/>
                <w:lang w:val="en-US"/>
              </w:rPr>
              <w:t>AS: AS</w:t>
            </w:r>
            <w:r w:rsidRPr="00220BCC">
              <w:rPr>
                <w:rFonts w:asciiTheme="minorHAnsi" w:eastAsia="Tahoma" w:hAnsiTheme="minorHAnsi"/>
                <w:bCs/>
                <w:sz w:val="16"/>
                <w:vertAlign w:val="subscript"/>
                <w:lang w:val="en-US"/>
              </w:rPr>
              <w:t>5-year follow-up</w:t>
            </w:r>
            <w:r w:rsidRPr="00220BCC">
              <w:rPr>
                <w:rFonts w:asciiTheme="minorHAnsi" w:eastAsia="Tahoma" w:hAnsiTheme="minorHAnsi"/>
                <w:bCs/>
                <w:sz w:val="16"/>
                <w:lang w:val="en-US"/>
              </w:rPr>
              <w:t xml:space="preserve"> - </w:t>
            </w:r>
            <w:proofErr w:type="spellStart"/>
            <w:r w:rsidRPr="00220BCC">
              <w:rPr>
                <w:rFonts w:asciiTheme="minorHAnsi" w:eastAsia="Tahoma" w:hAnsiTheme="minorHAnsi"/>
                <w:bCs/>
                <w:sz w:val="16"/>
                <w:lang w:val="en-US"/>
              </w:rPr>
              <w:t>AS</w:t>
            </w:r>
            <w:r w:rsidRPr="00220BCC">
              <w:rPr>
                <w:rFonts w:asciiTheme="minorHAnsi" w:eastAsia="Tahoma" w:hAnsiTheme="minorHAnsi"/>
                <w:bCs/>
                <w:sz w:val="16"/>
                <w:vertAlign w:val="subscript"/>
                <w:lang w:val="en-US"/>
              </w:rPr>
              <w:t>baseline</w:t>
            </w:r>
            <w:proofErr w:type="spellEnd"/>
          </w:p>
        </w:tc>
      </w:tr>
    </w:tbl>
    <w:p w:rsidR="009D67F3" w:rsidRDefault="009D67F3" w:rsidP="009D67F3">
      <w:pPr>
        <w:rPr>
          <w:lang w:val="en-US"/>
        </w:rPr>
      </w:pPr>
    </w:p>
    <w:p w:rsidR="009D67F3" w:rsidRDefault="009D67F3" w:rsidP="009D67F3">
      <w:pPr>
        <w:rPr>
          <w:b/>
          <w:lang w:val="en-US"/>
        </w:rPr>
      </w:pPr>
    </w:p>
    <w:p w:rsidR="009D67F3" w:rsidRDefault="009D67F3" w:rsidP="009D67F3">
      <w:pPr>
        <w:rPr>
          <w:b/>
          <w:lang w:val="en-US"/>
        </w:rPr>
      </w:pPr>
    </w:p>
    <w:p w:rsidR="009D67F3" w:rsidRDefault="009D67F3" w:rsidP="009D67F3">
      <w:pPr>
        <w:rPr>
          <w:b/>
          <w:lang w:val="en-US"/>
        </w:rPr>
      </w:pPr>
    </w:p>
    <w:tbl>
      <w:tblPr>
        <w:tblStyle w:val="Tabellenraster"/>
        <w:tblpPr w:leftFromText="180" w:rightFromText="180" w:vertAnchor="text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417"/>
        <w:gridCol w:w="1560"/>
        <w:gridCol w:w="1984"/>
      </w:tblGrid>
      <w:tr w:rsidR="009D67F3" w:rsidRPr="00DA7394" w:rsidTr="003F072D">
        <w:tc>
          <w:tcPr>
            <w:tcW w:w="8755" w:type="dxa"/>
            <w:gridSpan w:val="5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lang w:val="en-US"/>
              </w:rPr>
            </w:pPr>
            <w:r>
              <w:rPr>
                <w:b/>
                <w:lang w:val="en-US"/>
              </w:rPr>
              <w:t>Supplementary Table 4</w:t>
            </w:r>
            <w:r w:rsidRPr="00CA0C78">
              <w:rPr>
                <w:lang w:val="en-US"/>
              </w:rPr>
              <w:t xml:space="preserve">. Associations of </w:t>
            </w:r>
            <w:r>
              <w:rPr>
                <w:lang w:val="en-US"/>
              </w:rPr>
              <w:t xml:space="preserve">incident and recurrent </w:t>
            </w:r>
            <w:r w:rsidRPr="00CA0C78">
              <w:rPr>
                <w:lang w:val="en-US"/>
              </w:rPr>
              <w:t>mobbing</w:t>
            </w:r>
            <w:r>
              <w:rPr>
                <w:lang w:val="en-US"/>
              </w:rPr>
              <w:t xml:space="preserve"> with incidence of hypertension</w:t>
            </w:r>
          </w:p>
          <w:p w:rsidR="009D67F3" w:rsidRPr="00815E72" w:rsidRDefault="009D67F3" w:rsidP="003F072D">
            <w:pPr>
              <w:rPr>
                <w:lang w:val="en-US"/>
              </w:rPr>
            </w:pPr>
          </w:p>
        </w:tc>
      </w:tr>
      <w:tr w:rsidR="009D67F3" w:rsidRPr="00067C2A" w:rsidTr="003F072D">
        <w:tc>
          <w:tcPr>
            <w:tcW w:w="2235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 w:rsidRPr="00CA0C78">
              <w:rPr>
                <w:b/>
                <w:lang w:val="en-US"/>
              </w:rPr>
              <w:t>Subjected to mobbing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Participants</w:t>
            </w:r>
          </w:p>
        </w:tc>
        <w:tc>
          <w:tcPr>
            <w:tcW w:w="1417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 w:rsidRPr="00CA0C78">
              <w:rPr>
                <w:b/>
                <w:lang w:val="en-US"/>
              </w:rPr>
              <w:t>RR*</w:t>
            </w:r>
          </w:p>
        </w:tc>
        <w:tc>
          <w:tcPr>
            <w:tcW w:w="1560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 w:rsidRPr="00CA0C78">
              <w:rPr>
                <w:b/>
                <w:lang w:val="en-US"/>
              </w:rPr>
              <w:t>RR†</w:t>
            </w:r>
          </w:p>
        </w:tc>
        <w:tc>
          <w:tcPr>
            <w:tcW w:w="1984" w:type="dxa"/>
            <w:tcBorders>
              <w:top w:val="single" w:sz="12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 w:rsidRPr="00CA0C78">
              <w:rPr>
                <w:b/>
                <w:lang w:val="en-US"/>
              </w:rPr>
              <w:t>RR‡</w:t>
            </w:r>
          </w:p>
        </w:tc>
      </w:tr>
      <w:tr w:rsidR="009D67F3" w:rsidRPr="00067C2A" w:rsidTr="003F072D">
        <w:tc>
          <w:tcPr>
            <w:tcW w:w="2235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Single-item construct</w:t>
            </w: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</w:tr>
      <w:tr w:rsidR="009D67F3" w:rsidRPr="00067C2A" w:rsidTr="003F072D">
        <w:tc>
          <w:tcPr>
            <w:tcW w:w="2235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At neither time (ref)</w:t>
            </w: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1191</w:t>
            </w:r>
          </w:p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1.00</w:t>
            </w:r>
          </w:p>
        </w:tc>
        <w:tc>
          <w:tcPr>
            <w:tcW w:w="15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1.00</w:t>
            </w:r>
          </w:p>
        </w:tc>
        <w:tc>
          <w:tcPr>
            <w:tcW w:w="1984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1.00</w:t>
            </w:r>
          </w:p>
        </w:tc>
      </w:tr>
      <w:tr w:rsidR="009D67F3" w:rsidRPr="00CA0C78" w:rsidTr="003F072D">
        <w:tc>
          <w:tcPr>
            <w:tcW w:w="2235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color w:val="000000" w:themeColor="text1"/>
                <w:lang w:val="en-US"/>
              </w:rPr>
            </w:pPr>
            <w:r w:rsidRPr="00CA0C78">
              <w:rPr>
                <w:color w:val="000000" w:themeColor="text1"/>
                <w:lang w:val="en-US"/>
              </w:rPr>
              <w:t>At baseline only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151</w:t>
            </w:r>
          </w:p>
        </w:tc>
        <w:tc>
          <w:tcPr>
            <w:tcW w:w="1417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0.94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(0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.63-1.40</w:t>
            </w: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0.88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(0.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59-1.31</w:t>
            </w: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0.86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(0.58-1.28</w:t>
            </w: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</w:tr>
      <w:tr w:rsidR="009D67F3" w:rsidRPr="00E759A5" w:rsidTr="003F072D">
        <w:tc>
          <w:tcPr>
            <w:tcW w:w="2235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Incident mobbing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137</w:t>
            </w:r>
          </w:p>
        </w:tc>
        <w:tc>
          <w:tcPr>
            <w:tcW w:w="1417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1.31</w:t>
            </w: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 xml:space="preserve"> 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(0.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93</w:t>
            </w: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-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1.82</w:t>
            </w: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1.23</w:t>
            </w: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 xml:space="preserve"> 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(0.88-1.71</w:t>
            </w: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1.22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(0.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88-1.69</w:t>
            </w: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)</w:t>
            </w:r>
          </w:p>
        </w:tc>
      </w:tr>
      <w:tr w:rsidR="009D67F3" w:rsidRPr="00E759A5" w:rsidTr="003F072D">
        <w:tc>
          <w:tcPr>
            <w:tcW w:w="2235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Recurrent mobbing</w:t>
            </w:r>
          </w:p>
        </w:tc>
        <w:tc>
          <w:tcPr>
            <w:tcW w:w="1559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76</w:t>
            </w:r>
          </w:p>
        </w:tc>
        <w:tc>
          <w:tcPr>
            <w:tcW w:w="1417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1.24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(0.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79</w:t>
            </w: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-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1.96</w:t>
            </w: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60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1.14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(0.73-1.79</w:t>
            </w: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1.18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(0.75-1.84</w:t>
            </w: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)</w:t>
            </w:r>
          </w:p>
        </w:tc>
      </w:tr>
      <w:tr w:rsidR="009D67F3" w:rsidRPr="00E759A5" w:rsidTr="003F072D">
        <w:tc>
          <w:tcPr>
            <w:tcW w:w="2235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Five-item construct</w:t>
            </w: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</w:p>
        </w:tc>
      </w:tr>
      <w:tr w:rsidR="009D67F3" w:rsidRPr="00E759A5" w:rsidTr="003F072D">
        <w:tc>
          <w:tcPr>
            <w:tcW w:w="2235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At neither time (ref)</w:t>
            </w:r>
          </w:p>
        </w:tc>
        <w:tc>
          <w:tcPr>
            <w:tcW w:w="1559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1145</w:t>
            </w:r>
          </w:p>
          <w:p w:rsidR="009D67F3" w:rsidRPr="00CA0C78" w:rsidRDefault="009D67F3" w:rsidP="003F072D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1.00</w:t>
            </w:r>
          </w:p>
        </w:tc>
        <w:tc>
          <w:tcPr>
            <w:tcW w:w="15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1.00</w:t>
            </w:r>
          </w:p>
        </w:tc>
        <w:tc>
          <w:tcPr>
            <w:tcW w:w="1984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1.00</w:t>
            </w:r>
          </w:p>
        </w:tc>
      </w:tr>
      <w:tr w:rsidR="009D67F3" w:rsidRPr="00CA0C78" w:rsidTr="003F072D">
        <w:tc>
          <w:tcPr>
            <w:tcW w:w="2235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color w:val="000000" w:themeColor="text1"/>
                <w:lang w:val="en-US"/>
              </w:rPr>
            </w:pPr>
            <w:r w:rsidRPr="00CA0C78">
              <w:rPr>
                <w:color w:val="000000" w:themeColor="text1"/>
                <w:lang w:val="en-US"/>
              </w:rPr>
              <w:t>At baseline only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179</w:t>
            </w:r>
          </w:p>
        </w:tc>
        <w:tc>
          <w:tcPr>
            <w:tcW w:w="1417" w:type="dxa"/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1.25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(0.92-1.71</w:t>
            </w:r>
            <w:r w:rsidRPr="00E759A5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1.23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(0.91-1.67</w:t>
            </w:r>
            <w:r w:rsidRPr="00CA0C78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1.24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(0.91-1.68</w:t>
            </w:r>
            <w:r w:rsidRPr="00CA0C78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</w:tr>
      <w:tr w:rsidR="009D67F3" w:rsidRPr="000567C0" w:rsidTr="003F072D">
        <w:tc>
          <w:tcPr>
            <w:tcW w:w="2235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Incident mobbing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170</w:t>
            </w:r>
          </w:p>
        </w:tc>
        <w:tc>
          <w:tcPr>
            <w:tcW w:w="1417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0.96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(0.67-1.37</w:t>
            </w:r>
            <w:r w:rsidRPr="00CA0C78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0.93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(0.65-1.34</w:t>
            </w:r>
            <w:r w:rsidRPr="00CA0C78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</w:tcPr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0.94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(0.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65-1.36</w:t>
            </w: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</w:tr>
      <w:tr w:rsidR="009D67F3" w:rsidRPr="000567C0" w:rsidTr="003F072D">
        <w:tc>
          <w:tcPr>
            <w:tcW w:w="2235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Recurrent mobbing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117</w:t>
            </w:r>
          </w:p>
        </w:tc>
        <w:tc>
          <w:tcPr>
            <w:tcW w:w="1417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0.75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(0.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47-1.21</w:t>
            </w: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60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0.75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(0.47-1.20</w:t>
            </w: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0.71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(0.45-1.13</w:t>
            </w:r>
            <w:r w:rsidRPr="000567C0"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  <w:t>)</w:t>
            </w:r>
          </w:p>
        </w:tc>
      </w:tr>
      <w:tr w:rsidR="009D67F3" w:rsidRPr="00DA7394" w:rsidTr="003F072D">
        <w:tc>
          <w:tcPr>
            <w:tcW w:w="8755" w:type="dxa"/>
            <w:gridSpan w:val="5"/>
            <w:tcBorders>
              <w:top w:val="single" w:sz="2" w:space="0" w:color="auto"/>
            </w:tcBorders>
          </w:tcPr>
          <w:p w:rsidR="009D67F3" w:rsidRPr="00AA149B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</w:pP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*adjusted by age and sex</w:t>
            </w:r>
          </w:p>
          <w:p w:rsidR="009D67F3" w:rsidRPr="00AA149B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</w:pP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 xml:space="preserve">†adjusted by age, sex, 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socioeconomic status (</w:t>
            </w: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SES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)</w:t>
            </w: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, smoking</w:t>
            </w:r>
          </w:p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22"/>
                <w:szCs w:val="22"/>
                <w:lang w:val="en-US"/>
              </w:rPr>
            </w:pP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 xml:space="preserve">‡adjusted by age, sex, SES, smoking, physical activity score, alcohol, 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waist to height ratio</w:t>
            </w: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, depression, anxiety, type D personality</w:t>
            </w:r>
          </w:p>
        </w:tc>
      </w:tr>
    </w:tbl>
    <w:p w:rsidR="009D67F3" w:rsidRDefault="009D67F3" w:rsidP="009D67F3">
      <w:pPr>
        <w:rPr>
          <w:b/>
          <w:lang w:val="en-US"/>
        </w:rPr>
      </w:pPr>
    </w:p>
    <w:p w:rsidR="009D67F3" w:rsidRDefault="009D67F3" w:rsidP="009D67F3">
      <w:pPr>
        <w:rPr>
          <w:b/>
          <w:lang w:val="en-US"/>
        </w:rPr>
      </w:pPr>
    </w:p>
    <w:tbl>
      <w:tblPr>
        <w:tblStyle w:val="Tabellenraster"/>
        <w:tblpPr w:leftFromText="180" w:rightFromText="180" w:vertAnchor="text" w:horzAnchor="page" w:tblpX="1450" w:tblpY="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559"/>
        <w:gridCol w:w="2268"/>
      </w:tblGrid>
      <w:tr w:rsidR="009D67F3" w:rsidRPr="00DA7394" w:rsidTr="003F072D">
        <w:tc>
          <w:tcPr>
            <w:tcW w:w="8613" w:type="dxa"/>
            <w:gridSpan w:val="4"/>
            <w:tcBorders>
              <w:top w:val="single" w:sz="12" w:space="0" w:color="auto"/>
              <w:bottom w:val="single" w:sz="8" w:space="0" w:color="000000" w:themeColor="text1"/>
            </w:tcBorders>
          </w:tcPr>
          <w:p w:rsidR="009D67F3" w:rsidRDefault="009D67F3" w:rsidP="003F072D">
            <w:pPr>
              <w:rPr>
                <w:lang w:val="en-US"/>
              </w:rPr>
            </w:pPr>
            <w:r>
              <w:rPr>
                <w:b/>
                <w:lang w:val="en-US"/>
              </w:rPr>
              <w:lastRenderedPageBreak/>
              <w:t>Supplementary Table 5</w:t>
            </w:r>
            <w:r w:rsidRPr="00673ABF">
              <w:rPr>
                <w:b/>
                <w:lang w:val="en-US"/>
              </w:rPr>
              <w:t>.</w:t>
            </w:r>
            <w:r w:rsidRPr="00CA0C78">
              <w:rPr>
                <w:lang w:val="en-US"/>
              </w:rPr>
              <w:t xml:space="preserve"> Associations of </w:t>
            </w:r>
            <w:r>
              <w:rPr>
                <w:lang w:val="en-US"/>
              </w:rPr>
              <w:t xml:space="preserve">incident and recurring </w:t>
            </w:r>
            <w:r w:rsidRPr="00CA0C78">
              <w:rPr>
                <w:lang w:val="en-US"/>
              </w:rPr>
              <w:t>mobbing</w:t>
            </w:r>
            <w:r>
              <w:rPr>
                <w:lang w:val="en-US"/>
              </w:rPr>
              <w:t xml:space="preserve"> with change in arterial stiffness (AS), n= 1475</w:t>
            </w:r>
          </w:p>
          <w:p w:rsidR="009D67F3" w:rsidRDefault="009D67F3" w:rsidP="003F072D">
            <w:pPr>
              <w:rPr>
                <w:b/>
                <w:lang w:val="en-US"/>
              </w:rPr>
            </w:pPr>
          </w:p>
        </w:tc>
      </w:tr>
      <w:tr w:rsidR="009D67F3" w:rsidRPr="00067C2A" w:rsidTr="003F072D">
        <w:tc>
          <w:tcPr>
            <w:tcW w:w="3227" w:type="dxa"/>
            <w:tcBorders>
              <w:top w:val="single" w:sz="12" w:space="0" w:color="auto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 w:rsidRPr="00CA0C78">
              <w:rPr>
                <w:b/>
                <w:lang w:val="en-US"/>
              </w:rPr>
              <w:t>Subjected to mobbing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rFonts w:eastAsia="Tahoma"/>
                <w:b/>
                <w:bCs/>
              </w:rPr>
              <w:t>ΔAS</w:t>
            </w:r>
            <w:r w:rsidRPr="00CA0C78">
              <w:rPr>
                <w:b/>
                <w:lang w:val="en-US"/>
              </w:rPr>
              <w:t>*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rFonts w:eastAsia="Tahoma"/>
                <w:b/>
                <w:bCs/>
              </w:rPr>
              <w:t>ΔAS</w:t>
            </w:r>
            <w:r w:rsidRPr="00CA0C78">
              <w:rPr>
                <w:b/>
                <w:lang w:val="en-US"/>
              </w:rPr>
              <w:t xml:space="preserve"> †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b/>
                <w:lang w:val="en-US"/>
              </w:rPr>
            </w:pPr>
            <w:r>
              <w:rPr>
                <w:rFonts w:eastAsia="Tahoma"/>
                <w:b/>
                <w:bCs/>
              </w:rPr>
              <w:t>ΔAS</w:t>
            </w:r>
            <w:r w:rsidRPr="00CA0C78">
              <w:rPr>
                <w:b/>
                <w:lang w:val="en-US"/>
              </w:rPr>
              <w:t>‡</w:t>
            </w:r>
          </w:p>
        </w:tc>
      </w:tr>
      <w:tr w:rsidR="009D67F3" w:rsidRPr="00067C2A" w:rsidTr="003F072D">
        <w:tc>
          <w:tcPr>
            <w:tcW w:w="8613" w:type="dxa"/>
            <w:gridSpan w:val="4"/>
            <w:tcBorders>
              <w:top w:val="single" w:sz="12" w:space="0" w:color="auto"/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625C71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Single-item construct</w:t>
            </w:r>
          </w:p>
        </w:tc>
      </w:tr>
      <w:tr w:rsidR="009D67F3" w:rsidRPr="00CA0C78" w:rsidTr="003F072D">
        <w:tc>
          <w:tcPr>
            <w:tcW w:w="3227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color w:val="000000" w:themeColor="text1"/>
                <w:lang w:val="en-US"/>
              </w:rPr>
            </w:pPr>
            <w:r w:rsidRPr="00CA0C78">
              <w:rPr>
                <w:color w:val="000000" w:themeColor="text1"/>
                <w:lang w:val="en-US"/>
              </w:rPr>
              <w:t>At baseline only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-0.072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-0.58, 0.44</w:t>
            </w: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-0.09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(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-</w:t>
            </w: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0.</w:t>
            </w:r>
            <w:r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60, 0.41</w:t>
            </w:r>
            <w:r w:rsidRPr="00CA0C78">
              <w:rPr>
                <w:rFonts w:asciiTheme="minorHAnsi" w:eastAsia="Verdana" w:hAnsiTheme="minorHAnsi" w:cs="Verdana"/>
                <w:bCs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-0.10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(-0.61, 0.41)</w:t>
            </w:r>
          </w:p>
        </w:tc>
      </w:tr>
      <w:tr w:rsidR="009D67F3" w:rsidRPr="00E759A5" w:rsidTr="003F072D">
        <w:tc>
          <w:tcPr>
            <w:tcW w:w="3227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Incident mobbing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0.16</w:t>
            </w:r>
          </w:p>
          <w:p w:rsidR="009D67F3" w:rsidRPr="00CA0C78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</w:rPr>
            </w:pP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(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-</w:t>
            </w: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0.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35, 0.67</w:t>
            </w:r>
            <w:r w:rsidRPr="00CA0C78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Pr="00B6396D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0.14</w:t>
            </w:r>
          </w:p>
          <w:p w:rsidR="009D67F3" w:rsidRPr="00B6396D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B6396D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(-0.</w:t>
            </w: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37, 0.65</w:t>
            </w:r>
            <w:r w:rsidRPr="00B6396D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US"/>
              </w:rPr>
              <w:t>0.13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US"/>
              </w:rPr>
              <w:t>(-0.38, 0.65)</w:t>
            </w:r>
          </w:p>
        </w:tc>
      </w:tr>
      <w:tr w:rsidR="009D67F3" w:rsidRPr="00E759A5" w:rsidTr="003F072D">
        <w:tc>
          <w:tcPr>
            <w:tcW w:w="3227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Recurrent mobbing</w:t>
            </w:r>
          </w:p>
        </w:tc>
        <w:tc>
          <w:tcPr>
            <w:tcW w:w="1559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-0.36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(-1.00,0.28</w:t>
            </w: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-0.41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(-1.05, 0.23</w:t>
            </w:r>
            <w:r w:rsidRPr="00E759A5">
              <w:rPr>
                <w:rFonts w:asciiTheme="minorHAnsi" w:eastAsia="Verdana" w:hAnsiTheme="minorHAnsi" w:cs="Verdana"/>
                <w:color w:val="000000" w:themeColor="dark1"/>
                <w:kern w:val="24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US"/>
              </w:rPr>
              <w:t>-0.46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US"/>
              </w:rPr>
              <w:t>(-1.12, 0.20)</w:t>
            </w:r>
          </w:p>
        </w:tc>
      </w:tr>
      <w:tr w:rsidR="009D67F3" w:rsidRPr="00E759A5" w:rsidTr="003F072D">
        <w:tc>
          <w:tcPr>
            <w:tcW w:w="8613" w:type="dxa"/>
            <w:gridSpan w:val="4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>
              <w:rPr>
                <w:lang w:val="en-US"/>
              </w:rPr>
              <w:t>Five-item construct</w:t>
            </w:r>
          </w:p>
        </w:tc>
      </w:tr>
      <w:tr w:rsidR="009D67F3" w:rsidRPr="00B6396D" w:rsidTr="003F072D">
        <w:tc>
          <w:tcPr>
            <w:tcW w:w="3227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color w:val="000000" w:themeColor="text1"/>
                <w:lang w:val="en-US"/>
              </w:rPr>
            </w:pPr>
            <w:r w:rsidRPr="00CA0C78">
              <w:rPr>
                <w:color w:val="000000" w:themeColor="text1"/>
                <w:lang w:val="en-US"/>
              </w:rPr>
              <w:t>At baseline only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-0.06</w:t>
            </w:r>
          </w:p>
          <w:p w:rsidR="009D67F3" w:rsidRPr="00E759A5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(-0.53, 0.41)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-0.06</w:t>
            </w:r>
          </w:p>
          <w:p w:rsidR="009D67F3" w:rsidRPr="00B6396D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(-0.54, 0.41)</w:t>
            </w:r>
          </w:p>
        </w:tc>
        <w:tc>
          <w:tcPr>
            <w:tcW w:w="2268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-0.06</w:t>
            </w:r>
          </w:p>
          <w:p w:rsidR="009D67F3" w:rsidRPr="00B6396D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(-0.53, 0.42)</w:t>
            </w:r>
          </w:p>
        </w:tc>
      </w:tr>
      <w:tr w:rsidR="009D67F3" w:rsidRPr="000567C0" w:rsidTr="003F072D">
        <w:tc>
          <w:tcPr>
            <w:tcW w:w="3227" w:type="dxa"/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Incident mobbing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-0.05</w:t>
            </w:r>
          </w:p>
          <w:p w:rsidR="009D67F3" w:rsidRPr="00B6396D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(-0.53, 0.43)</w:t>
            </w:r>
          </w:p>
        </w:tc>
        <w:tc>
          <w:tcPr>
            <w:tcW w:w="1559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-0.06</w:t>
            </w:r>
          </w:p>
          <w:p w:rsidR="009D67F3" w:rsidRPr="00B6396D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(-0.54, 0.42)</w:t>
            </w:r>
          </w:p>
        </w:tc>
        <w:tc>
          <w:tcPr>
            <w:tcW w:w="2268" w:type="dxa"/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-0.036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(-0.52, 0.45)</w:t>
            </w:r>
          </w:p>
        </w:tc>
      </w:tr>
      <w:tr w:rsidR="009D67F3" w:rsidRPr="000567C0" w:rsidTr="003F072D">
        <w:tc>
          <w:tcPr>
            <w:tcW w:w="3227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Pr="00CA0C78" w:rsidRDefault="009D67F3" w:rsidP="003F072D">
            <w:pPr>
              <w:rPr>
                <w:lang w:val="en-US"/>
              </w:rPr>
            </w:pPr>
            <w:r w:rsidRPr="00CA0C78">
              <w:rPr>
                <w:lang w:val="en-US"/>
              </w:rPr>
              <w:t>Recurrent mobbing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0.23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(-0.27, 0.73)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0.22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(-0.28, 0.72)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0-24</w:t>
            </w:r>
          </w:p>
          <w:p w:rsidR="009D67F3" w:rsidRPr="000567C0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  <w:t>(-0.28, 0.75)</w:t>
            </w:r>
          </w:p>
        </w:tc>
      </w:tr>
      <w:tr w:rsidR="009D67F3" w:rsidRPr="00DA7394" w:rsidTr="003F072D">
        <w:tc>
          <w:tcPr>
            <w:tcW w:w="8613" w:type="dxa"/>
            <w:gridSpan w:val="4"/>
            <w:tcBorders>
              <w:top w:val="single" w:sz="2" w:space="0" w:color="auto"/>
            </w:tcBorders>
          </w:tcPr>
          <w:p w:rsidR="009D67F3" w:rsidRPr="00AA149B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</w:pP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*adjusted by age and sex</w:t>
            </w:r>
          </w:p>
          <w:p w:rsidR="009D67F3" w:rsidRPr="00AA149B" w:rsidRDefault="009D67F3" w:rsidP="003F072D">
            <w:pPr>
              <w:pStyle w:val="StandardWeb"/>
              <w:spacing w:after="0" w:afterAutospacing="0"/>
              <w:contextualSpacing/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</w:pP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 xml:space="preserve">†adjusted by age, sex, 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socioeconomic status (</w:t>
            </w: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SES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)</w:t>
            </w: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, smoking</w:t>
            </w:r>
          </w:p>
          <w:p w:rsidR="009D67F3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</w:pP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 xml:space="preserve">‡adjusted by age, sex, SES, smoking, physical activity score, alcohol, </w:t>
            </w:r>
            <w:r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waist to height ratio</w:t>
            </w:r>
            <w:r w:rsidRPr="00AA149B">
              <w:rPr>
                <w:rFonts w:asciiTheme="minorHAnsi" w:eastAsia="Verdana" w:hAnsiTheme="minorHAnsi" w:cs="Verdana"/>
                <w:color w:val="000000" w:themeColor="text1"/>
                <w:kern w:val="24"/>
                <w:sz w:val="16"/>
                <w:szCs w:val="22"/>
                <w:lang w:val="en-US"/>
              </w:rPr>
              <w:t>, depression, anxiety, type D personality</w:t>
            </w:r>
          </w:p>
          <w:p w:rsidR="009D67F3" w:rsidRPr="00220BCC" w:rsidRDefault="009D67F3" w:rsidP="003F072D">
            <w:pPr>
              <w:pStyle w:val="StandardWeb"/>
              <w:spacing w:before="0" w:beforeAutospacing="0" w:after="0" w:afterAutospacing="0"/>
              <w:rPr>
                <w:rFonts w:asciiTheme="minorHAnsi" w:hAnsiTheme="minorHAnsi" w:cs="Arial"/>
                <w:color w:val="000000" w:themeColor="text1"/>
                <w:sz w:val="22"/>
                <w:szCs w:val="22"/>
                <w:lang w:val="en-US"/>
              </w:rPr>
            </w:pPr>
            <w:r w:rsidRPr="00220BCC">
              <w:rPr>
                <w:rFonts w:asciiTheme="minorHAnsi" w:eastAsia="Tahoma" w:hAnsiTheme="minorHAnsi"/>
                <w:bCs/>
                <w:sz w:val="16"/>
              </w:rPr>
              <w:t>Δ</w:t>
            </w:r>
            <w:r w:rsidRPr="00220BCC">
              <w:rPr>
                <w:rFonts w:asciiTheme="minorHAnsi" w:eastAsia="Tahoma" w:hAnsiTheme="minorHAnsi"/>
                <w:bCs/>
                <w:sz w:val="16"/>
                <w:lang w:val="en-US"/>
              </w:rPr>
              <w:t>AS: AS</w:t>
            </w:r>
            <w:r w:rsidRPr="00220BCC">
              <w:rPr>
                <w:rFonts w:asciiTheme="minorHAnsi" w:eastAsia="Tahoma" w:hAnsiTheme="minorHAnsi"/>
                <w:bCs/>
                <w:sz w:val="16"/>
                <w:vertAlign w:val="subscript"/>
                <w:lang w:val="en-US"/>
              </w:rPr>
              <w:t>5-year follow-up</w:t>
            </w:r>
            <w:r w:rsidRPr="00220BCC">
              <w:rPr>
                <w:rFonts w:asciiTheme="minorHAnsi" w:eastAsia="Tahoma" w:hAnsiTheme="minorHAnsi"/>
                <w:bCs/>
                <w:sz w:val="16"/>
                <w:lang w:val="en-US"/>
              </w:rPr>
              <w:t xml:space="preserve"> - </w:t>
            </w:r>
            <w:proofErr w:type="spellStart"/>
            <w:r w:rsidRPr="00220BCC">
              <w:rPr>
                <w:rFonts w:asciiTheme="minorHAnsi" w:eastAsia="Tahoma" w:hAnsiTheme="minorHAnsi"/>
                <w:bCs/>
                <w:sz w:val="16"/>
                <w:lang w:val="en-US"/>
              </w:rPr>
              <w:t>AS</w:t>
            </w:r>
            <w:r w:rsidRPr="00220BCC">
              <w:rPr>
                <w:rFonts w:asciiTheme="minorHAnsi" w:eastAsia="Tahoma" w:hAnsiTheme="minorHAnsi"/>
                <w:bCs/>
                <w:sz w:val="16"/>
                <w:vertAlign w:val="subscript"/>
                <w:lang w:val="en-US"/>
              </w:rPr>
              <w:t>baseline</w:t>
            </w:r>
            <w:proofErr w:type="spellEnd"/>
          </w:p>
        </w:tc>
      </w:tr>
    </w:tbl>
    <w:p w:rsidR="009D67F3" w:rsidRDefault="009D67F3" w:rsidP="009D67F3">
      <w:pPr>
        <w:rPr>
          <w:lang w:val="en-US"/>
        </w:rPr>
      </w:pPr>
    </w:p>
    <w:p w:rsidR="00C84EB3" w:rsidRPr="009D67F3" w:rsidRDefault="003410A5">
      <w:pPr>
        <w:rPr>
          <w:lang w:val="en-US"/>
        </w:rPr>
      </w:pPr>
    </w:p>
    <w:sectPr w:rsidR="00C84EB3" w:rsidRPr="009D67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47565"/>
    <w:multiLevelType w:val="hybridMultilevel"/>
    <w:tmpl w:val="7166CA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7F3"/>
    <w:rsid w:val="003410A5"/>
    <w:rsid w:val="00943DEA"/>
    <w:rsid w:val="009D67F3"/>
    <w:rsid w:val="00C9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7F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D67F3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D6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9D6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7F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D67F3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D6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9D6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4774</Characters>
  <Application>Microsoft Office Word</Application>
  <DocSecurity>0</DocSecurity>
  <Lines>227</Lines>
  <Paragraphs>122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Romero</dc:creator>
  <cp:lastModifiedBy>Romero</cp:lastModifiedBy>
  <cp:revision>2</cp:revision>
  <dcterms:created xsi:type="dcterms:W3CDTF">2020-01-30T12:38:00Z</dcterms:created>
  <dcterms:modified xsi:type="dcterms:W3CDTF">2020-01-30T12:38:00Z</dcterms:modified>
</cp:coreProperties>
</file>