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C5D55" w14:textId="6DCE9EBE" w:rsidR="00924D67" w:rsidRDefault="004763F0" w:rsidP="00924D67">
      <w:pPr>
        <w:spacing w:line="360" w:lineRule="auto"/>
        <w:jc w:val="both"/>
        <w:rPr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Additional file </w:t>
      </w:r>
      <w:r w:rsidR="00D273E1">
        <w:rPr>
          <w:b/>
          <w:bCs/>
          <w:sz w:val="20"/>
          <w:szCs w:val="20"/>
          <w:lang w:val="en-US"/>
        </w:rPr>
        <w:t>2</w:t>
      </w:r>
      <w:r w:rsidR="00924D67" w:rsidRPr="00363526">
        <w:rPr>
          <w:b/>
          <w:bCs/>
          <w:sz w:val="20"/>
          <w:szCs w:val="20"/>
          <w:lang w:val="en-US"/>
        </w:rPr>
        <w:t>:</w:t>
      </w:r>
      <w:r w:rsidR="00924D67">
        <w:rPr>
          <w:sz w:val="20"/>
          <w:szCs w:val="20"/>
          <w:lang w:val="en-US"/>
        </w:rPr>
        <w:t xml:space="preserve"> </w:t>
      </w:r>
      <w:r w:rsidR="00924D67">
        <w:rPr>
          <w:color w:val="000000" w:themeColor="text1"/>
          <w:sz w:val="20"/>
          <w:szCs w:val="20"/>
          <w:lang w:val="en-US"/>
        </w:rPr>
        <w:t xml:space="preserve">Prevalence ratios (PRs) and 95% confidence intervals (CIs) </w:t>
      </w:r>
      <w:r w:rsidR="000726D1">
        <w:rPr>
          <w:color w:val="000000" w:themeColor="text1"/>
          <w:sz w:val="20"/>
          <w:szCs w:val="20"/>
          <w:lang w:val="en-US"/>
        </w:rPr>
        <w:t>for sickness presenteeism (SP) by</w:t>
      </w:r>
      <w:r w:rsidR="00924D67">
        <w:rPr>
          <w:color w:val="000000" w:themeColor="text1"/>
          <w:sz w:val="20"/>
          <w:szCs w:val="20"/>
          <w:lang w:val="en-US"/>
        </w:rPr>
        <w:t xml:space="preserve"> occupational segments (full results)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7"/>
        <w:gridCol w:w="1597"/>
        <w:gridCol w:w="1743"/>
        <w:gridCol w:w="1743"/>
        <w:gridCol w:w="1883"/>
        <w:gridCol w:w="1794"/>
      </w:tblGrid>
      <w:tr w:rsidR="00924D67" w:rsidRPr="00AC1AF2" w14:paraId="74827588" w14:textId="77777777" w:rsidTr="00571B48">
        <w:trPr>
          <w:trHeight w:val="300"/>
        </w:trPr>
        <w:tc>
          <w:tcPr>
            <w:tcW w:w="1934" w:type="pct"/>
            <w:vMerge w:val="restart"/>
            <w:shd w:val="clear" w:color="auto" w:fill="auto"/>
            <w:noWrap/>
            <w:vAlign w:val="center"/>
            <w:hideMark/>
          </w:tcPr>
          <w:p w14:paraId="4FD56689" w14:textId="77777777" w:rsidR="00924D67" w:rsidRPr="00AC1AF2" w:rsidRDefault="00924D67" w:rsidP="00571B4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>Occupation</w:t>
            </w: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al segment</w:t>
            </w:r>
          </w:p>
        </w:tc>
        <w:tc>
          <w:tcPr>
            <w:tcW w:w="559" w:type="pct"/>
            <w:vMerge w:val="restart"/>
            <w:shd w:val="clear" w:color="auto" w:fill="auto"/>
            <w:noWrap/>
            <w:vAlign w:val="center"/>
            <w:hideMark/>
          </w:tcPr>
          <w:p w14:paraId="48CB7BBF" w14:textId="77777777" w:rsidR="00924D67" w:rsidRPr="00AC1AF2" w:rsidRDefault="00924D67" w:rsidP="00571B4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>SP</w:t>
            </w:r>
          </w:p>
          <w:p w14:paraId="41573065" w14:textId="77777777" w:rsidR="00924D67" w:rsidRPr="00AC1AF2" w:rsidRDefault="00924D67" w:rsidP="00571B4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48E85CA5" w14:textId="77777777" w:rsidR="00924D67" w:rsidRPr="00AC1AF2" w:rsidRDefault="00924D67" w:rsidP="00571B4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>Model 1</w:t>
            </w:r>
          </w:p>
          <w:p w14:paraId="15370A80" w14:textId="77777777" w:rsidR="00924D67" w:rsidRPr="00AC1AF2" w:rsidRDefault="00924D67" w:rsidP="00571B4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>PR (95% CI)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7B9A7AD5" w14:textId="77777777" w:rsidR="00924D67" w:rsidRPr="00AC1AF2" w:rsidRDefault="00924D67" w:rsidP="00571B4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Model 2 </w:t>
            </w:r>
          </w:p>
          <w:p w14:paraId="70672F44" w14:textId="77777777" w:rsidR="00924D67" w:rsidRPr="00AC1AF2" w:rsidRDefault="00924D67" w:rsidP="00571B4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>(main model)</w:t>
            </w:r>
          </w:p>
          <w:p w14:paraId="418D4781" w14:textId="77777777" w:rsidR="00924D67" w:rsidRPr="007E1D3F" w:rsidRDefault="00924D67" w:rsidP="00571B4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>PR (95% CI)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63FCE6D2" w14:textId="77777777" w:rsidR="00924D67" w:rsidRPr="00AC1AF2" w:rsidRDefault="00924D67" w:rsidP="00571B4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>Model 3</w:t>
            </w:r>
          </w:p>
          <w:p w14:paraId="782FE0A6" w14:textId="77777777" w:rsidR="00924D67" w:rsidRPr="00AC1AF2" w:rsidRDefault="00924D67" w:rsidP="00571B4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>PR (95% CI)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FCA42C1" w14:textId="77777777" w:rsidR="00924D67" w:rsidRPr="00AC1AF2" w:rsidRDefault="00924D67" w:rsidP="00571B4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>Model 4</w:t>
            </w:r>
          </w:p>
          <w:p w14:paraId="6D6FC917" w14:textId="77777777" w:rsidR="00924D67" w:rsidRPr="00AC1AF2" w:rsidRDefault="00924D67" w:rsidP="00571B4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b/>
                <w:bCs/>
                <w:color w:val="000000"/>
                <w:sz w:val="20"/>
                <w:szCs w:val="20"/>
                <w:lang w:val="en-US"/>
              </w:rPr>
              <w:t>PR (95% CI)</w:t>
            </w:r>
          </w:p>
        </w:tc>
      </w:tr>
      <w:tr w:rsidR="00924D67" w:rsidRPr="00D273E1" w14:paraId="2CA72D91" w14:textId="77777777" w:rsidTr="00571B48">
        <w:trPr>
          <w:trHeight w:val="300"/>
        </w:trPr>
        <w:tc>
          <w:tcPr>
            <w:tcW w:w="1934" w:type="pct"/>
            <w:vMerge/>
            <w:shd w:val="clear" w:color="auto" w:fill="auto"/>
            <w:noWrap/>
            <w:vAlign w:val="center"/>
          </w:tcPr>
          <w:p w14:paraId="4BE3DE1D" w14:textId="77777777" w:rsidR="00924D67" w:rsidRPr="00AC1AF2" w:rsidRDefault="00924D67" w:rsidP="00571B48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59" w:type="pct"/>
            <w:vMerge/>
            <w:shd w:val="clear" w:color="auto" w:fill="auto"/>
            <w:noWrap/>
            <w:vAlign w:val="center"/>
          </w:tcPr>
          <w:p w14:paraId="7FCCD42D" w14:textId="77777777" w:rsidR="00924D67" w:rsidRPr="00AC1AF2" w:rsidRDefault="00924D67" w:rsidP="00571B48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10" w:type="pct"/>
            <w:shd w:val="clear" w:color="auto" w:fill="auto"/>
            <w:noWrap/>
            <w:vAlign w:val="center"/>
          </w:tcPr>
          <w:p w14:paraId="6FF4B3C9" w14:textId="77777777" w:rsidR="00924D67" w:rsidRPr="00AC1AF2" w:rsidRDefault="00924D67" w:rsidP="00571B48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AC1AF2">
              <w:rPr>
                <w:color w:val="000000"/>
                <w:sz w:val="16"/>
                <w:szCs w:val="16"/>
                <w:lang w:val="en-US"/>
              </w:rPr>
              <w:t>(adjusted for age, sex)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14:paraId="19A22686" w14:textId="77777777" w:rsidR="00924D67" w:rsidRPr="007E1D3F" w:rsidRDefault="00924D67" w:rsidP="00571B48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AC1AF2">
              <w:rPr>
                <w:color w:val="000000"/>
                <w:sz w:val="16"/>
                <w:szCs w:val="16"/>
                <w:lang w:val="en-US"/>
              </w:rPr>
              <w:t>(adjusted for Model 1, educational level, health status)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7CACA9EF" w14:textId="77777777" w:rsidR="00924D67" w:rsidRPr="007E1D3F" w:rsidRDefault="00924D67" w:rsidP="00571B48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AC1AF2">
              <w:rPr>
                <w:color w:val="000000"/>
                <w:sz w:val="16"/>
                <w:szCs w:val="16"/>
                <w:lang w:val="en-US"/>
              </w:rPr>
              <w:t>(adjusted for</w:t>
            </w:r>
            <w:r w:rsidRPr="00AC1AF2">
              <w:rPr>
                <w:color w:val="000000" w:themeColor="text1"/>
                <w:sz w:val="16"/>
                <w:szCs w:val="16"/>
                <w:lang w:val="en-US"/>
              </w:rPr>
              <w:t xml:space="preserve"> Model 2, migration background, income, marital status, the presence of children)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07002C11" w14:textId="77777777" w:rsidR="00924D67" w:rsidRPr="007E1D3F" w:rsidRDefault="00924D67" w:rsidP="00571B48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AC1AF2">
              <w:rPr>
                <w:color w:val="000000"/>
                <w:sz w:val="16"/>
                <w:szCs w:val="16"/>
                <w:lang w:val="en-US"/>
              </w:rPr>
              <w:t xml:space="preserve">(adjusted for Model 2, </w:t>
            </w:r>
            <w:r w:rsidRPr="00AC1AF2">
              <w:rPr>
                <w:color w:val="000000" w:themeColor="text1"/>
                <w:sz w:val="16"/>
                <w:szCs w:val="16"/>
                <w:lang w:val="en-US"/>
              </w:rPr>
              <w:t>paid working time, night shift work)</w:t>
            </w:r>
          </w:p>
        </w:tc>
      </w:tr>
      <w:tr w:rsidR="00924D67" w:rsidRPr="00AC1AF2" w14:paraId="0056E754" w14:textId="77777777" w:rsidTr="00571B48">
        <w:trPr>
          <w:trHeight w:val="300"/>
        </w:trPr>
        <w:tc>
          <w:tcPr>
            <w:tcW w:w="1934" w:type="pct"/>
            <w:shd w:val="clear" w:color="auto" w:fill="auto"/>
            <w:noWrap/>
            <w:vAlign w:val="center"/>
            <w:hideMark/>
          </w:tcPr>
          <w:p w14:paraId="248BDFA8" w14:textId="77777777" w:rsidR="00924D67" w:rsidRPr="007E1D3F" w:rsidRDefault="00924D67" w:rsidP="00571B48">
            <w:pPr>
              <w:rPr>
                <w:color w:val="000000"/>
                <w:sz w:val="20"/>
                <w:szCs w:val="20"/>
                <w:lang w:val="en-US"/>
              </w:rPr>
            </w:pPr>
            <w:r w:rsidRPr="007E1D3F">
              <w:rPr>
                <w:color w:val="000000"/>
                <w:sz w:val="20"/>
                <w:szCs w:val="20"/>
                <w:lang w:val="en-US"/>
              </w:rPr>
              <w:t>Medical and non-medical health care occupations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50FEA8D" w14:textId="77777777" w:rsidR="00924D67" w:rsidRPr="00AC1AF2" w:rsidRDefault="00924D67" w:rsidP="00571B48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10,195 (82.6%)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6EA5F7BD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1.07 (1.06–1.08)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701E09AA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1.07 (1.06–1.08)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4B65B046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1.07 (1.06–1.08)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7284E77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1.06 (1.05–1.07)</w:t>
            </w:r>
          </w:p>
        </w:tc>
      </w:tr>
      <w:tr w:rsidR="00924D67" w:rsidRPr="00AC1AF2" w14:paraId="3B42E0D6" w14:textId="77777777" w:rsidTr="00571B48">
        <w:trPr>
          <w:trHeight w:val="300"/>
        </w:trPr>
        <w:tc>
          <w:tcPr>
            <w:tcW w:w="1934" w:type="pct"/>
            <w:shd w:val="clear" w:color="auto" w:fill="auto"/>
            <w:noWrap/>
            <w:vAlign w:val="center"/>
            <w:hideMark/>
          </w:tcPr>
          <w:p w14:paraId="20F5288E" w14:textId="77777777" w:rsidR="00924D67" w:rsidRPr="007E1D3F" w:rsidRDefault="00924D67" w:rsidP="00571B48">
            <w:pPr>
              <w:rPr>
                <w:color w:val="000000"/>
                <w:sz w:val="20"/>
                <w:szCs w:val="20"/>
                <w:lang w:val="en-US"/>
              </w:rPr>
            </w:pPr>
            <w:r w:rsidRPr="007E1D3F">
              <w:rPr>
                <w:color w:val="000000"/>
                <w:sz w:val="20"/>
                <w:szCs w:val="20"/>
                <w:lang w:val="en-US"/>
              </w:rPr>
              <w:t>Occupations in the food industry, in gastronomy and in tourism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78219B69" w14:textId="77777777" w:rsidR="00924D67" w:rsidRPr="00AC1AF2" w:rsidRDefault="00924D67" w:rsidP="00571B48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2,018 (82.3%)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3C5412D7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1.07 (1.05–1.09)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00639A27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1.07 (1.04–1.09)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081D67B2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1.07 (1.05–1.09)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6B1FBA81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1.06 (1.04–1.08)</w:t>
            </w:r>
          </w:p>
        </w:tc>
      </w:tr>
      <w:tr w:rsidR="00924D67" w:rsidRPr="00AC1AF2" w14:paraId="55C8F2B1" w14:textId="77777777" w:rsidTr="00571B48">
        <w:trPr>
          <w:trHeight w:val="300"/>
        </w:trPr>
        <w:tc>
          <w:tcPr>
            <w:tcW w:w="1934" w:type="pct"/>
            <w:shd w:val="clear" w:color="auto" w:fill="auto"/>
            <w:noWrap/>
            <w:vAlign w:val="center"/>
            <w:hideMark/>
          </w:tcPr>
          <w:p w14:paraId="0FB857B9" w14:textId="77777777" w:rsidR="00924D67" w:rsidRPr="007E1D3F" w:rsidRDefault="00924D67" w:rsidP="00571B48">
            <w:pPr>
              <w:rPr>
                <w:color w:val="000000"/>
                <w:sz w:val="20"/>
                <w:szCs w:val="20"/>
                <w:lang w:val="en-US"/>
              </w:rPr>
            </w:pPr>
            <w:r w:rsidRPr="007E1D3F">
              <w:rPr>
                <w:color w:val="000000"/>
                <w:sz w:val="20"/>
                <w:szCs w:val="20"/>
                <w:lang w:val="en-US"/>
              </w:rPr>
              <w:t>Occupations in commerce and trade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2E0A0FDA" w14:textId="77777777" w:rsidR="00924D67" w:rsidRPr="00AC1AF2" w:rsidRDefault="00924D67" w:rsidP="00571B48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6,274 (80.8%)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530EE826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1.06 (1.05–1.07)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7DECDE5B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1.06 (1.04–1.07)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031B4020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1.06 (1.05–1.07)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777B0DD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1.06 (1.05–1.08)</w:t>
            </w:r>
          </w:p>
        </w:tc>
      </w:tr>
      <w:tr w:rsidR="00924D67" w:rsidRPr="00AC1AF2" w14:paraId="0491C59C" w14:textId="77777777" w:rsidTr="00571B48">
        <w:trPr>
          <w:trHeight w:val="300"/>
        </w:trPr>
        <w:tc>
          <w:tcPr>
            <w:tcW w:w="1934" w:type="pct"/>
            <w:shd w:val="clear" w:color="auto" w:fill="auto"/>
            <w:noWrap/>
            <w:vAlign w:val="center"/>
            <w:hideMark/>
          </w:tcPr>
          <w:p w14:paraId="19134A11" w14:textId="77777777" w:rsidR="00924D67" w:rsidRPr="007E1D3F" w:rsidRDefault="00924D67" w:rsidP="00571B48">
            <w:pPr>
              <w:rPr>
                <w:color w:val="000000"/>
                <w:sz w:val="20"/>
                <w:szCs w:val="20"/>
                <w:lang w:val="en-US"/>
              </w:rPr>
            </w:pPr>
            <w:r w:rsidRPr="007E1D3F">
              <w:rPr>
                <w:color w:val="000000"/>
                <w:sz w:val="20"/>
                <w:szCs w:val="20"/>
                <w:lang w:val="en-US"/>
              </w:rPr>
              <w:t>Service occupations in social sector and cultural work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40D38E2" w14:textId="77777777" w:rsidR="00924D67" w:rsidRPr="00AC1AF2" w:rsidRDefault="00924D67" w:rsidP="00571B48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12,861 (80.3%)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5A4BED3F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1.05 (1.04–1.06)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2DD97E1A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1.05 (1.04–1.06)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0BC77AB9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1.05 (1.04–1.06)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EBBC56C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1.06 (1.05–1.07)</w:t>
            </w:r>
          </w:p>
        </w:tc>
      </w:tr>
      <w:tr w:rsidR="00924D67" w:rsidRPr="00AC1AF2" w14:paraId="1781224A" w14:textId="77777777" w:rsidTr="00571B48">
        <w:trPr>
          <w:trHeight w:val="300"/>
        </w:trPr>
        <w:tc>
          <w:tcPr>
            <w:tcW w:w="1934" w:type="pct"/>
            <w:shd w:val="clear" w:color="auto" w:fill="auto"/>
            <w:noWrap/>
            <w:vAlign w:val="center"/>
            <w:hideMark/>
          </w:tcPr>
          <w:p w14:paraId="6756B16F" w14:textId="77777777" w:rsidR="00924D67" w:rsidRPr="007E1D3F" w:rsidRDefault="00924D67" w:rsidP="00571B48">
            <w:pPr>
              <w:rPr>
                <w:color w:val="000000"/>
                <w:sz w:val="20"/>
                <w:szCs w:val="20"/>
                <w:lang w:val="en-US"/>
              </w:rPr>
            </w:pPr>
            <w:r w:rsidRPr="007E1D3F">
              <w:rPr>
                <w:color w:val="000000"/>
                <w:sz w:val="20"/>
                <w:szCs w:val="20"/>
                <w:lang w:val="en-US"/>
              </w:rPr>
              <w:t xml:space="preserve">Occupations in business management and </w:t>
            </w:r>
            <w:proofErr w:type="spellStart"/>
            <w:r w:rsidRPr="007E1D3F">
              <w:rPr>
                <w:color w:val="000000"/>
                <w:sz w:val="20"/>
                <w:szCs w:val="20"/>
                <w:lang w:val="en-US"/>
              </w:rPr>
              <w:t>organisation</w:t>
            </w:r>
            <w:proofErr w:type="spellEnd"/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3E1DF45" w14:textId="77777777" w:rsidR="00924D67" w:rsidRPr="00AC1AF2" w:rsidRDefault="00924D67" w:rsidP="00571B48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13,315 (75.8%)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0B3F1BC8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0.98 (0.97–0.99)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0F198699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0.98 (0.97–0.99)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614D653C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0.98 (0.97–0.99)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71319DD7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0.99 (0.98–1.00)</w:t>
            </w:r>
          </w:p>
        </w:tc>
      </w:tr>
      <w:tr w:rsidR="00924D67" w:rsidRPr="00AC1AF2" w14:paraId="10ED03E1" w14:textId="77777777" w:rsidTr="00571B48">
        <w:trPr>
          <w:trHeight w:val="300"/>
        </w:trPr>
        <w:tc>
          <w:tcPr>
            <w:tcW w:w="1934" w:type="pct"/>
            <w:shd w:val="clear" w:color="auto" w:fill="auto"/>
            <w:noWrap/>
            <w:vAlign w:val="center"/>
          </w:tcPr>
          <w:p w14:paraId="500D3AFC" w14:textId="77777777" w:rsidR="00924D67" w:rsidRPr="00351DC6" w:rsidRDefault="00924D67" w:rsidP="00571B48">
            <w:pPr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Business related service occupations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269CC80A" w14:textId="77777777" w:rsidR="00924D67" w:rsidRPr="00AC1AF2" w:rsidRDefault="00924D67" w:rsidP="00571B48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12,990 (75.2%)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14:paraId="67B2F016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0.97 (0.96–0.98)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14:paraId="56B16EA2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0.97 (0.96–0.98)</w:t>
            </w:r>
          </w:p>
        </w:tc>
        <w:tc>
          <w:tcPr>
            <w:tcW w:w="659" w:type="pct"/>
            <w:shd w:val="clear" w:color="auto" w:fill="auto"/>
            <w:noWrap/>
            <w:vAlign w:val="center"/>
          </w:tcPr>
          <w:p w14:paraId="6FEE133E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0.97 (0.96–0.98)</w:t>
            </w:r>
          </w:p>
        </w:tc>
        <w:tc>
          <w:tcPr>
            <w:tcW w:w="628" w:type="pct"/>
            <w:shd w:val="clear" w:color="auto" w:fill="auto"/>
            <w:noWrap/>
            <w:vAlign w:val="center"/>
          </w:tcPr>
          <w:p w14:paraId="1B651BED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0.98 (0.97–0.99)</w:t>
            </w:r>
          </w:p>
        </w:tc>
      </w:tr>
      <w:tr w:rsidR="00924D67" w:rsidRPr="00AC1AF2" w14:paraId="2F559A9A" w14:textId="77777777" w:rsidTr="00571B48">
        <w:trPr>
          <w:trHeight w:val="300"/>
        </w:trPr>
        <w:tc>
          <w:tcPr>
            <w:tcW w:w="1934" w:type="pct"/>
            <w:shd w:val="clear" w:color="auto" w:fill="auto"/>
            <w:noWrap/>
            <w:vAlign w:val="center"/>
            <w:hideMark/>
          </w:tcPr>
          <w:p w14:paraId="6FBA8BBA" w14:textId="77777777" w:rsidR="00924D67" w:rsidRPr="007E1D3F" w:rsidRDefault="00924D67" w:rsidP="00571B48">
            <w:pPr>
              <w:rPr>
                <w:color w:val="000000"/>
                <w:sz w:val="20"/>
                <w:szCs w:val="20"/>
                <w:lang w:val="en-US"/>
              </w:rPr>
            </w:pPr>
            <w:r w:rsidRPr="007E1D3F">
              <w:rPr>
                <w:color w:val="000000"/>
                <w:sz w:val="20"/>
                <w:szCs w:val="20"/>
                <w:lang w:val="en-US"/>
              </w:rPr>
              <w:t>Occupations in traffic and logistics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628F593A" w14:textId="77777777" w:rsidR="00924D67" w:rsidRPr="00AC1AF2" w:rsidRDefault="00924D67" w:rsidP="00571B48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4,090 (74.8%)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305EED3F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1.00 (0.98–1.02)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44C0684C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0.99 (0.98–1.01)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246E005B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1.00 (0.98–1.01)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B10673F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0.98 (0.96–0.99)</w:t>
            </w:r>
          </w:p>
        </w:tc>
      </w:tr>
      <w:tr w:rsidR="00924D67" w:rsidRPr="00AC1AF2" w14:paraId="266623C1" w14:textId="77777777" w:rsidTr="00571B48">
        <w:trPr>
          <w:trHeight w:val="300"/>
        </w:trPr>
        <w:tc>
          <w:tcPr>
            <w:tcW w:w="1934" w:type="pct"/>
            <w:shd w:val="clear" w:color="auto" w:fill="auto"/>
            <w:noWrap/>
            <w:vAlign w:val="center"/>
            <w:hideMark/>
          </w:tcPr>
          <w:p w14:paraId="0218E110" w14:textId="77777777" w:rsidR="00924D67" w:rsidRPr="00AC1AF2" w:rsidRDefault="00924D67" w:rsidP="00571B48">
            <w:pPr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Safety and security occupations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F7ED17F" w14:textId="77777777" w:rsidR="00924D67" w:rsidRPr="00AC1AF2" w:rsidRDefault="00924D67" w:rsidP="00571B48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2,271 (74.2%)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0F37AED6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0.99 (0.97–1.02)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663B0CF9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1.00 (0.97–1.02)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026DA65F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0.99 (0.97–1.02)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43942BEE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0.95 (0.92–0.97)</w:t>
            </w:r>
          </w:p>
        </w:tc>
      </w:tr>
      <w:tr w:rsidR="00924D67" w:rsidRPr="00AC1AF2" w14:paraId="5CF9328C" w14:textId="77777777" w:rsidTr="00571B48">
        <w:trPr>
          <w:trHeight w:val="300"/>
        </w:trPr>
        <w:tc>
          <w:tcPr>
            <w:tcW w:w="1934" w:type="pct"/>
            <w:shd w:val="clear" w:color="auto" w:fill="auto"/>
            <w:noWrap/>
            <w:vAlign w:val="center"/>
            <w:hideMark/>
          </w:tcPr>
          <w:p w14:paraId="377668DF" w14:textId="77777777" w:rsidR="00924D67" w:rsidRPr="007E1D3F" w:rsidRDefault="00924D67" w:rsidP="00571B48">
            <w:pPr>
              <w:rPr>
                <w:color w:val="000000"/>
                <w:sz w:val="20"/>
                <w:szCs w:val="20"/>
                <w:lang w:val="en-US"/>
              </w:rPr>
            </w:pPr>
            <w:r w:rsidRPr="007E1D3F">
              <w:rPr>
                <w:color w:val="000000"/>
                <w:sz w:val="20"/>
                <w:szCs w:val="20"/>
                <w:lang w:val="en-US"/>
              </w:rPr>
              <w:t>Occupations in building and interior construction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54A210F9" w14:textId="77777777" w:rsidR="00924D67" w:rsidRPr="00AC1AF2" w:rsidRDefault="00924D67" w:rsidP="00571B48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3,527 (73.8%)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6871F1C1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0.99 (0.97–1.01)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76545605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0.99 (0.97–1.01)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1C750703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0.99 (0.97–1.01)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09AC80B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1.00 (0.98–1.02)</w:t>
            </w:r>
          </w:p>
        </w:tc>
      </w:tr>
      <w:tr w:rsidR="00924D67" w:rsidRPr="00AC1AF2" w14:paraId="7FDF8C42" w14:textId="77777777" w:rsidTr="00571B48">
        <w:trPr>
          <w:trHeight w:val="300"/>
        </w:trPr>
        <w:tc>
          <w:tcPr>
            <w:tcW w:w="1934" w:type="pct"/>
            <w:shd w:val="clear" w:color="auto" w:fill="auto"/>
            <w:noWrap/>
            <w:vAlign w:val="center"/>
            <w:hideMark/>
          </w:tcPr>
          <w:p w14:paraId="5F151BEB" w14:textId="77777777" w:rsidR="00924D67" w:rsidRPr="00AC1AF2" w:rsidRDefault="00924D67" w:rsidP="00571B48">
            <w:pPr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Manufacturing occupations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47DCF843" w14:textId="77777777" w:rsidR="00924D67" w:rsidRPr="00AC1AF2" w:rsidRDefault="00924D67" w:rsidP="00571B48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2,315 (72.1%)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032CFFC8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0.96 (0.94–0.99)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705D3C2C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0.96 (0.93–0.98)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43DA5DBF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0.96 (0.93–0.98)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2B4B393C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0.96 (0.93–0.98)</w:t>
            </w:r>
          </w:p>
        </w:tc>
      </w:tr>
      <w:tr w:rsidR="00924D67" w:rsidRPr="00AC1AF2" w14:paraId="7F8E2FE7" w14:textId="77777777" w:rsidTr="00571B48">
        <w:trPr>
          <w:trHeight w:val="300"/>
        </w:trPr>
        <w:tc>
          <w:tcPr>
            <w:tcW w:w="1934" w:type="pct"/>
            <w:shd w:val="clear" w:color="auto" w:fill="auto"/>
            <w:noWrap/>
            <w:vAlign w:val="center"/>
            <w:hideMark/>
          </w:tcPr>
          <w:p w14:paraId="3E14BB89" w14:textId="77777777" w:rsidR="00924D67" w:rsidRPr="007E1D3F" w:rsidRDefault="00924D67" w:rsidP="00571B48">
            <w:pPr>
              <w:rPr>
                <w:color w:val="000000"/>
                <w:sz w:val="20"/>
                <w:szCs w:val="20"/>
                <w:lang w:val="en-US"/>
              </w:rPr>
            </w:pPr>
            <w:r w:rsidRPr="007E1D3F">
              <w:rPr>
                <w:color w:val="000000"/>
                <w:sz w:val="20"/>
                <w:szCs w:val="20"/>
                <w:lang w:val="en-US"/>
              </w:rPr>
              <w:t>Occupations concerned with production technology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C6B3E7A" w14:textId="77777777" w:rsidR="00924D67" w:rsidRPr="00AC1AF2" w:rsidRDefault="00924D67" w:rsidP="00571B48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8,477 (72.0%)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7948A1A3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0.96 (0.95–0.98)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726DE9D1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0.96 (0.95–0.98)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7DAFDDA6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0.96 (0.95–0.98)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ED72AB4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0.96 (0.95–0.98)</w:t>
            </w:r>
          </w:p>
        </w:tc>
      </w:tr>
      <w:tr w:rsidR="00924D67" w:rsidRPr="00AC1AF2" w14:paraId="2C3E1EAF" w14:textId="77777777" w:rsidTr="00571B48">
        <w:trPr>
          <w:trHeight w:val="300"/>
        </w:trPr>
        <w:tc>
          <w:tcPr>
            <w:tcW w:w="1934" w:type="pct"/>
            <w:shd w:val="clear" w:color="auto" w:fill="auto"/>
            <w:noWrap/>
            <w:vAlign w:val="center"/>
            <w:hideMark/>
          </w:tcPr>
          <w:p w14:paraId="0CD09C12" w14:textId="77777777" w:rsidR="00924D67" w:rsidRPr="00AC1AF2" w:rsidRDefault="00924D67" w:rsidP="00571B48">
            <w:pPr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Occupations in cleaning services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A00086D" w14:textId="77777777" w:rsidR="00924D67" w:rsidRPr="00AC1AF2" w:rsidRDefault="00924D67" w:rsidP="00571B48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500 (71.2%)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2E5005AE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0.92 (0.87–0.97)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4EF6B402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0.91 (0.86–0.97)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69649BB9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0.92 (0.87–0.97)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3B6F0BB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0.93 (0.88–0.98)</w:t>
            </w:r>
          </w:p>
        </w:tc>
      </w:tr>
      <w:tr w:rsidR="00924D67" w:rsidRPr="00AC1AF2" w14:paraId="1414FE59" w14:textId="77777777" w:rsidTr="00571B48">
        <w:trPr>
          <w:trHeight w:val="300"/>
        </w:trPr>
        <w:tc>
          <w:tcPr>
            <w:tcW w:w="1934" w:type="pct"/>
            <w:shd w:val="clear" w:color="auto" w:fill="auto"/>
            <w:noWrap/>
            <w:vAlign w:val="center"/>
            <w:hideMark/>
          </w:tcPr>
          <w:p w14:paraId="662BF6DD" w14:textId="77777777" w:rsidR="00924D67" w:rsidRPr="007E1D3F" w:rsidRDefault="00924D67" w:rsidP="00571B48">
            <w:pPr>
              <w:rPr>
                <w:color w:val="000000"/>
                <w:sz w:val="20"/>
                <w:szCs w:val="20"/>
                <w:lang w:val="en-US"/>
              </w:rPr>
            </w:pPr>
            <w:r w:rsidRPr="007E1D3F">
              <w:rPr>
                <w:color w:val="000000"/>
                <w:sz w:val="20"/>
                <w:szCs w:val="20"/>
                <w:lang w:val="en-US"/>
              </w:rPr>
              <w:t>Occupations in agriculture, forestry and horticulture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3FAA6D94" w14:textId="77777777" w:rsidR="00924D67" w:rsidRPr="00AC1AF2" w:rsidRDefault="00924D67" w:rsidP="00571B48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707 (71.0%)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083A92D2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0.94 (0.89–0.98)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4A1F43C7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0.93 (0.89–0.98)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2C77F9B1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0.94 (0.89–0.98)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11B2D152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0.94 (0.90–0.98)</w:t>
            </w:r>
          </w:p>
        </w:tc>
      </w:tr>
      <w:tr w:rsidR="00924D67" w:rsidRPr="00AC1AF2" w14:paraId="0E5B6861" w14:textId="77777777" w:rsidTr="00571B48">
        <w:trPr>
          <w:trHeight w:val="300"/>
        </w:trPr>
        <w:tc>
          <w:tcPr>
            <w:tcW w:w="1934" w:type="pct"/>
            <w:shd w:val="clear" w:color="auto" w:fill="auto"/>
            <w:noWrap/>
            <w:vAlign w:val="center"/>
            <w:hideMark/>
          </w:tcPr>
          <w:p w14:paraId="046E61B8" w14:textId="77777777" w:rsidR="00924D67" w:rsidRPr="007E1D3F" w:rsidRDefault="00924D67" w:rsidP="00571B48">
            <w:pPr>
              <w:rPr>
                <w:color w:val="000000"/>
                <w:sz w:val="20"/>
                <w:szCs w:val="20"/>
                <w:lang w:val="en-US"/>
              </w:rPr>
            </w:pPr>
            <w:r w:rsidRPr="007E1D3F">
              <w:rPr>
                <w:color w:val="000000"/>
                <w:sz w:val="20"/>
                <w:szCs w:val="20"/>
                <w:lang w:val="en-US"/>
              </w:rPr>
              <w:t>Service occupations in the IT-sector and the natural sciences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19A78AF7" w14:textId="77777777" w:rsidR="00924D67" w:rsidRPr="00AC1AF2" w:rsidRDefault="00924D67" w:rsidP="00571B48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5,190 (67.6%)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4B8AE545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0.89 (0.87–0.91)</w:t>
            </w:r>
          </w:p>
        </w:tc>
        <w:tc>
          <w:tcPr>
            <w:tcW w:w="610" w:type="pct"/>
            <w:shd w:val="clear" w:color="auto" w:fill="auto"/>
            <w:noWrap/>
            <w:vAlign w:val="center"/>
            <w:hideMark/>
          </w:tcPr>
          <w:p w14:paraId="2A8A631B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0.90 (0.88–0.91)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1A08D0E3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0.90 (0.88–0.91)</w:t>
            </w:r>
          </w:p>
        </w:tc>
        <w:tc>
          <w:tcPr>
            <w:tcW w:w="628" w:type="pct"/>
            <w:shd w:val="clear" w:color="auto" w:fill="auto"/>
            <w:noWrap/>
            <w:vAlign w:val="center"/>
            <w:hideMark/>
          </w:tcPr>
          <w:p w14:paraId="5F425247" w14:textId="77777777" w:rsidR="00924D67" w:rsidRPr="00AC1AF2" w:rsidRDefault="00924D67" w:rsidP="00571B4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C1AF2">
              <w:rPr>
                <w:color w:val="000000"/>
                <w:sz w:val="20"/>
                <w:szCs w:val="20"/>
                <w:lang w:val="en-US"/>
              </w:rPr>
              <w:t>0.90 (0.89–0.92)</w:t>
            </w:r>
          </w:p>
        </w:tc>
      </w:tr>
    </w:tbl>
    <w:p w14:paraId="15C9C6F6" w14:textId="5B6F3524" w:rsidR="00924D67" w:rsidRPr="00540F7D" w:rsidRDefault="00956185" w:rsidP="00956185">
      <w:pPr>
        <w:spacing w:line="360" w:lineRule="auto"/>
        <w:rPr>
          <w:sz w:val="20"/>
          <w:szCs w:val="20"/>
          <w:lang w:val="en-US"/>
        </w:rPr>
      </w:pPr>
      <w:r>
        <w:rPr>
          <w:color w:val="000000" w:themeColor="text1"/>
          <w:sz w:val="20"/>
          <w:szCs w:val="20"/>
          <w:lang w:val="en-US"/>
        </w:rPr>
        <w:t>Model estimates</w:t>
      </w:r>
      <w:r w:rsidR="00540F7D" w:rsidRPr="00540F7D">
        <w:rPr>
          <w:color w:val="000000" w:themeColor="text1"/>
          <w:sz w:val="20"/>
          <w:szCs w:val="20"/>
          <w:lang w:val="en-US"/>
        </w:rPr>
        <w:t xml:space="preserve"> are presented as prevalence ratios (95% confidence intervals) and are arranged in descending order based on Model 2</w:t>
      </w:r>
      <w:r w:rsidR="004054D9">
        <w:rPr>
          <w:color w:val="000000" w:themeColor="text1"/>
          <w:sz w:val="20"/>
          <w:szCs w:val="20"/>
          <w:lang w:val="en-US"/>
        </w:rPr>
        <w:t xml:space="preserve"> results</w:t>
      </w:r>
      <w:r>
        <w:rPr>
          <w:color w:val="000000" w:themeColor="text1"/>
          <w:sz w:val="20"/>
          <w:szCs w:val="20"/>
          <w:lang w:val="en-US"/>
        </w:rPr>
        <w:t xml:space="preserve">. </w:t>
      </w:r>
      <w:r w:rsidR="003B026E">
        <w:rPr>
          <w:color w:val="000000"/>
          <w:sz w:val="20"/>
          <w:szCs w:val="20"/>
          <w:lang w:val="en-US"/>
        </w:rPr>
        <w:t>M</w:t>
      </w:r>
      <w:r>
        <w:rPr>
          <w:color w:val="000000"/>
          <w:sz w:val="20"/>
          <w:szCs w:val="20"/>
          <w:lang w:val="en-US"/>
        </w:rPr>
        <w:t xml:space="preserve">issing </w:t>
      </w:r>
      <w:r w:rsidR="003B026E">
        <w:rPr>
          <w:color w:val="000000"/>
          <w:sz w:val="20"/>
          <w:szCs w:val="20"/>
          <w:lang w:val="en-US"/>
        </w:rPr>
        <w:t>values</w:t>
      </w:r>
      <w:r>
        <w:rPr>
          <w:color w:val="000000"/>
          <w:sz w:val="20"/>
          <w:szCs w:val="20"/>
          <w:lang w:val="en-US"/>
        </w:rPr>
        <w:t xml:space="preserve"> (n = 2,125) are not presented in the table.</w:t>
      </w:r>
      <w:r w:rsidR="00924D67" w:rsidRPr="00540F7D">
        <w:rPr>
          <w:sz w:val="20"/>
          <w:szCs w:val="20"/>
          <w:lang w:val="en-US"/>
        </w:rPr>
        <w:br/>
      </w:r>
    </w:p>
    <w:p w14:paraId="78E28A87" w14:textId="3659331D" w:rsidR="00924D67" w:rsidRDefault="00924D67" w:rsidP="00924D67">
      <w:pPr>
        <w:suppressAutoHyphens/>
        <w:rPr>
          <w:sz w:val="20"/>
          <w:szCs w:val="20"/>
          <w:lang w:val="en-US"/>
        </w:rPr>
      </w:pPr>
    </w:p>
    <w:sectPr w:rsidR="00924D67" w:rsidSect="00924D67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D67"/>
    <w:rsid w:val="000726D1"/>
    <w:rsid w:val="000B116D"/>
    <w:rsid w:val="00111F75"/>
    <w:rsid w:val="00115EC1"/>
    <w:rsid w:val="001A3B99"/>
    <w:rsid w:val="003B026E"/>
    <w:rsid w:val="003F22EF"/>
    <w:rsid w:val="004054D9"/>
    <w:rsid w:val="00432604"/>
    <w:rsid w:val="004763F0"/>
    <w:rsid w:val="00540F7D"/>
    <w:rsid w:val="00924D67"/>
    <w:rsid w:val="00956185"/>
    <w:rsid w:val="00986150"/>
    <w:rsid w:val="00AB7B7C"/>
    <w:rsid w:val="00BC3354"/>
    <w:rsid w:val="00CB0B00"/>
    <w:rsid w:val="00D110C5"/>
    <w:rsid w:val="00D273E1"/>
    <w:rsid w:val="00F3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B5971"/>
  <w15:chartTrackingRefBased/>
  <w15:docId w15:val="{467DF35D-D766-4B88-BCC5-F09D4907B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24D6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24D6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4D6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24D6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24D6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24D6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24D6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24D6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24D6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24D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24D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4D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24D6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24D6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24D6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24D6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24D6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24D6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24D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924D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24D6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24D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24D6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924D6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24D6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924D6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24D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24D6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24D67"/>
    <w:rPr>
      <w:b/>
      <w:bCs/>
      <w:smallCaps/>
      <w:color w:val="0F4761" w:themeColor="accent1" w:themeShade="BF"/>
      <w:spacing w:val="5"/>
    </w:rPr>
  </w:style>
  <w:style w:type="paragraph" w:customStyle="1" w:styleId="EndNoteBibliography">
    <w:name w:val="EndNote Bibliography"/>
    <w:basedOn w:val="Standard"/>
    <w:link w:val="EndNoteBibliographyZchn"/>
    <w:rsid w:val="00924D67"/>
    <w:pPr>
      <w:suppressAutoHyphens/>
      <w:jc w:val="both"/>
    </w:pPr>
    <w:rPr>
      <w:noProof/>
      <w:lang w:val="en-GB"/>
    </w:rPr>
  </w:style>
  <w:style w:type="character" w:customStyle="1" w:styleId="EndNoteBibliographyZchn">
    <w:name w:val="EndNote Bibliography Zchn"/>
    <w:basedOn w:val="Absatz-Standardschriftart"/>
    <w:link w:val="EndNoteBibliography"/>
    <w:rsid w:val="00924D67"/>
    <w:rPr>
      <w:rFonts w:ascii="Times New Roman" w:eastAsia="Times New Roman" w:hAnsi="Times New Roman" w:cs="Times New Roman"/>
      <w:noProof/>
      <w:kern w:val="0"/>
      <w:sz w:val="24"/>
      <w:szCs w:val="24"/>
      <w:lang w:val="en-GB" w:eastAsia="en-GB"/>
      <w14:ligatures w14:val="none"/>
    </w:rPr>
  </w:style>
  <w:style w:type="paragraph" w:styleId="berarbeitung">
    <w:name w:val="Revision"/>
    <w:hidden/>
    <w:uiPriority w:val="99"/>
    <w:semiHidden/>
    <w:rsid w:val="0095618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UKD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Schubert</dc:creator>
  <cp:keywords/>
  <dc:description/>
  <cp:lastModifiedBy>Melanie Schubert</cp:lastModifiedBy>
  <cp:revision>9</cp:revision>
  <dcterms:created xsi:type="dcterms:W3CDTF">2026-06-22T06:07:00Z</dcterms:created>
  <dcterms:modified xsi:type="dcterms:W3CDTF">2026-08-21T13:00:00Z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e92dc4cb3201661d96499626fd4f688261c95311b11a5c1c8fa17070f75b78f4</vt:lpwstr>
  </property>
</Properties>
</file>