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67815" w14:textId="3FEF8BAF" w:rsidR="004633BB" w:rsidRDefault="004633BB" w:rsidP="004633BB">
      <w:pPr>
        <w:spacing w:line="360" w:lineRule="auto"/>
        <w:jc w:val="both"/>
        <w:rPr>
          <w:sz w:val="20"/>
          <w:szCs w:val="20"/>
          <w:lang w:val="en-US"/>
        </w:rPr>
      </w:pPr>
      <w:r>
        <w:rPr>
          <w:b/>
          <w:bCs/>
          <w:sz w:val="20"/>
          <w:szCs w:val="20"/>
          <w:lang w:val="en-US"/>
        </w:rPr>
        <w:t xml:space="preserve">Additional file </w:t>
      </w:r>
      <w:r w:rsidR="005679BC">
        <w:rPr>
          <w:b/>
          <w:bCs/>
          <w:sz w:val="20"/>
          <w:szCs w:val="20"/>
          <w:lang w:val="en-US"/>
        </w:rPr>
        <w:t>4</w:t>
      </w:r>
      <w:r w:rsidRPr="00363526">
        <w:rPr>
          <w:b/>
          <w:bCs/>
          <w:sz w:val="20"/>
          <w:szCs w:val="20"/>
          <w:lang w:val="en-US"/>
        </w:rPr>
        <w:t>:</w:t>
      </w:r>
      <w:r>
        <w:rPr>
          <w:sz w:val="20"/>
          <w:szCs w:val="20"/>
          <w:lang w:val="en-US"/>
        </w:rPr>
        <w:t xml:space="preserve"> </w:t>
      </w:r>
      <w:r>
        <w:rPr>
          <w:color w:val="000000" w:themeColor="text1"/>
          <w:sz w:val="20"/>
          <w:szCs w:val="20"/>
          <w:lang w:val="en-US"/>
        </w:rPr>
        <w:t>Prevalence ratios (PRs) and 95% confidence intervals (CIs) for sickness presenteeism (SP) across occupational segments by supervisory/managerial status (full results)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5"/>
        <w:gridCol w:w="1560"/>
        <w:gridCol w:w="2126"/>
        <w:gridCol w:w="1701"/>
        <w:gridCol w:w="2126"/>
        <w:gridCol w:w="770"/>
      </w:tblGrid>
      <w:tr w:rsidR="004633BB" w:rsidRPr="00AC1AF2" w14:paraId="25F1D9F8" w14:textId="77777777" w:rsidTr="00817B52">
        <w:trPr>
          <w:trHeight w:val="300"/>
        </w:trPr>
        <w:tc>
          <w:tcPr>
            <w:tcW w:w="5665" w:type="dxa"/>
            <w:vMerge w:val="restart"/>
            <w:shd w:val="clear" w:color="auto" w:fill="auto"/>
            <w:noWrap/>
            <w:vAlign w:val="center"/>
          </w:tcPr>
          <w:p w14:paraId="5A19954B" w14:textId="77777777" w:rsidR="004633BB" w:rsidRPr="00AC1AF2" w:rsidRDefault="004633BB" w:rsidP="00817B52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bookmarkStart w:id="0" w:name="_Hlk228783204"/>
            <w:r w:rsidRPr="00AC1AF2">
              <w:rPr>
                <w:b/>
                <w:bCs/>
                <w:color w:val="000000"/>
                <w:sz w:val="20"/>
                <w:szCs w:val="20"/>
                <w:lang w:val="en-US"/>
              </w:rPr>
              <w:t>Occupation</w:t>
            </w: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al segment</w:t>
            </w:r>
          </w:p>
        </w:tc>
        <w:tc>
          <w:tcPr>
            <w:tcW w:w="3686" w:type="dxa"/>
            <w:gridSpan w:val="2"/>
            <w:shd w:val="clear" w:color="auto" w:fill="auto"/>
            <w:noWrap/>
            <w:vAlign w:val="center"/>
          </w:tcPr>
          <w:p w14:paraId="22814C05" w14:textId="77777777" w:rsidR="004633BB" w:rsidRPr="00AC1AF2" w:rsidRDefault="004633BB" w:rsidP="00817B52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b/>
                <w:bCs/>
                <w:color w:val="000000"/>
                <w:sz w:val="20"/>
                <w:szCs w:val="20"/>
                <w:lang w:val="en-US"/>
              </w:rPr>
              <w:t>Supervisors and managers</w:t>
            </w:r>
          </w:p>
        </w:tc>
        <w:tc>
          <w:tcPr>
            <w:tcW w:w="3827" w:type="dxa"/>
            <w:gridSpan w:val="2"/>
            <w:vAlign w:val="center"/>
          </w:tcPr>
          <w:p w14:paraId="554E1343" w14:textId="77777777" w:rsidR="004633BB" w:rsidRPr="007E1D3F" w:rsidRDefault="004633BB" w:rsidP="00817B52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7E1D3F">
              <w:rPr>
                <w:b/>
                <w:bCs/>
                <w:color w:val="000000"/>
                <w:sz w:val="20"/>
                <w:szCs w:val="20"/>
                <w:lang w:val="en-US"/>
              </w:rPr>
              <w:t>Non-</w:t>
            </w:r>
            <w:r w:rsidRPr="00AC1AF2">
              <w:rPr>
                <w:b/>
                <w:bCs/>
                <w:color w:val="000000"/>
                <w:sz w:val="20"/>
                <w:szCs w:val="20"/>
                <w:lang w:val="en-US"/>
              </w:rPr>
              <w:t>supervisors</w:t>
            </w:r>
            <w:r w:rsidRPr="007E1D3F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and non-managers</w:t>
            </w:r>
          </w:p>
        </w:tc>
        <w:tc>
          <w:tcPr>
            <w:tcW w:w="770" w:type="dxa"/>
            <w:vMerge w:val="restart"/>
            <w:shd w:val="clear" w:color="auto" w:fill="auto"/>
            <w:noWrap/>
            <w:vAlign w:val="center"/>
          </w:tcPr>
          <w:p w14:paraId="2F45DB11" w14:textId="77777777" w:rsidR="004633BB" w:rsidRPr="00AC1AF2" w:rsidRDefault="004633BB" w:rsidP="00817B52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b/>
                <w:bCs/>
                <w:color w:val="000000"/>
                <w:sz w:val="20"/>
                <w:szCs w:val="20"/>
                <w:lang w:val="en-US"/>
              </w:rPr>
              <w:t>P</w:t>
            </w:r>
          </w:p>
        </w:tc>
      </w:tr>
      <w:tr w:rsidR="004633BB" w:rsidRPr="00F66DDF" w14:paraId="51A85D65" w14:textId="77777777" w:rsidTr="00817B52">
        <w:trPr>
          <w:trHeight w:val="300"/>
        </w:trPr>
        <w:tc>
          <w:tcPr>
            <w:tcW w:w="5665" w:type="dxa"/>
            <w:vMerge/>
            <w:shd w:val="clear" w:color="auto" w:fill="auto"/>
            <w:noWrap/>
            <w:vAlign w:val="center"/>
            <w:hideMark/>
          </w:tcPr>
          <w:p w14:paraId="4A43BAD0" w14:textId="77777777" w:rsidR="004633BB" w:rsidRPr="00AC1AF2" w:rsidRDefault="004633BB" w:rsidP="00817B52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7010B7B" w14:textId="43A1EFDC" w:rsidR="004633BB" w:rsidRPr="00AC1AF2" w:rsidRDefault="004633BB" w:rsidP="00817B52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b/>
                <w:bCs/>
                <w:color w:val="000000"/>
                <w:sz w:val="20"/>
                <w:szCs w:val="20"/>
                <w:lang w:val="en-US"/>
              </w:rPr>
              <w:t>N (%</w:t>
            </w:r>
            <w:r w:rsidR="00340AEF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SP</w:t>
            </w:r>
            <w:r w:rsidRPr="00AC1AF2">
              <w:rPr>
                <w:b/>
                <w:bCs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1E223EC2" w14:textId="77777777" w:rsidR="004633BB" w:rsidRPr="00AC1AF2" w:rsidRDefault="004633BB" w:rsidP="00817B52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b/>
                <w:bCs/>
                <w:color w:val="000000"/>
                <w:sz w:val="20"/>
                <w:szCs w:val="20"/>
                <w:lang w:val="en-US"/>
              </w:rPr>
              <w:t>Model 2 (main model)</w:t>
            </w:r>
          </w:p>
          <w:p w14:paraId="22CE607C" w14:textId="77777777" w:rsidR="004633BB" w:rsidRPr="007E1D3F" w:rsidRDefault="004633BB" w:rsidP="00817B52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b/>
                <w:bCs/>
                <w:color w:val="000000"/>
                <w:sz w:val="20"/>
                <w:szCs w:val="20"/>
                <w:lang w:val="en-US"/>
              </w:rPr>
              <w:t>PR (95% CI)</w:t>
            </w:r>
          </w:p>
        </w:tc>
        <w:tc>
          <w:tcPr>
            <w:tcW w:w="1701" w:type="dxa"/>
            <w:vAlign w:val="center"/>
          </w:tcPr>
          <w:p w14:paraId="62583DE0" w14:textId="77777777" w:rsidR="004633BB" w:rsidRPr="00AC1AF2" w:rsidRDefault="004633BB" w:rsidP="00817B52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b/>
                <w:bCs/>
                <w:color w:val="000000"/>
                <w:sz w:val="20"/>
                <w:szCs w:val="20"/>
                <w:lang w:val="en-US"/>
              </w:rPr>
              <w:t>SP</w:t>
            </w:r>
          </w:p>
          <w:p w14:paraId="6E4AA97E" w14:textId="77777777" w:rsidR="004633BB" w:rsidRPr="00AC1AF2" w:rsidRDefault="004633BB" w:rsidP="00817B52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b/>
                <w:bCs/>
                <w:color w:val="000000"/>
                <w:sz w:val="20"/>
                <w:szCs w:val="20"/>
                <w:lang w:val="en-US"/>
              </w:rPr>
              <w:t>N (%)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41552EED" w14:textId="77777777" w:rsidR="004633BB" w:rsidRPr="00AC1AF2" w:rsidRDefault="004633BB" w:rsidP="00817B52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b/>
                <w:bCs/>
                <w:color w:val="000000"/>
                <w:sz w:val="20"/>
                <w:szCs w:val="20"/>
                <w:lang w:val="en-US"/>
              </w:rPr>
              <w:t>Model 2 (main model)</w:t>
            </w:r>
          </w:p>
          <w:p w14:paraId="7BF60001" w14:textId="77777777" w:rsidR="004633BB" w:rsidRPr="007E1D3F" w:rsidRDefault="004633BB" w:rsidP="00817B52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b/>
                <w:bCs/>
                <w:color w:val="000000"/>
                <w:sz w:val="20"/>
                <w:szCs w:val="20"/>
                <w:lang w:val="en-US"/>
              </w:rPr>
              <w:t>PR (95% CI)</w:t>
            </w:r>
          </w:p>
        </w:tc>
        <w:tc>
          <w:tcPr>
            <w:tcW w:w="770" w:type="dxa"/>
            <w:vMerge/>
            <w:shd w:val="clear" w:color="auto" w:fill="auto"/>
            <w:noWrap/>
            <w:vAlign w:val="center"/>
            <w:hideMark/>
          </w:tcPr>
          <w:p w14:paraId="276B1243" w14:textId="77777777" w:rsidR="004633BB" w:rsidRPr="007E1D3F" w:rsidRDefault="004633BB" w:rsidP="00817B52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</w:tr>
      <w:tr w:rsidR="004633BB" w:rsidRPr="00F66DDF" w14:paraId="4E0A1A67" w14:textId="77777777" w:rsidTr="00817B52">
        <w:trPr>
          <w:trHeight w:val="300"/>
        </w:trPr>
        <w:tc>
          <w:tcPr>
            <w:tcW w:w="5665" w:type="dxa"/>
            <w:vMerge/>
            <w:shd w:val="clear" w:color="auto" w:fill="auto"/>
            <w:noWrap/>
            <w:vAlign w:val="center"/>
          </w:tcPr>
          <w:p w14:paraId="4313C95A" w14:textId="77777777" w:rsidR="004633BB" w:rsidRPr="007E1D3F" w:rsidRDefault="004633BB" w:rsidP="00817B52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69205D7B" w14:textId="77777777" w:rsidR="004633BB" w:rsidRPr="007E1D3F" w:rsidRDefault="004633BB" w:rsidP="00817B52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19AF2515" w14:textId="77777777" w:rsidR="004633BB" w:rsidRPr="007E1D3F" w:rsidRDefault="004633BB" w:rsidP="00817B52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AC1AF2">
              <w:rPr>
                <w:color w:val="000000"/>
                <w:sz w:val="16"/>
                <w:szCs w:val="16"/>
                <w:lang w:val="en-US"/>
              </w:rPr>
              <w:t>(adjusted for sex, age, educational level, health status)</w:t>
            </w:r>
          </w:p>
        </w:tc>
        <w:tc>
          <w:tcPr>
            <w:tcW w:w="1701" w:type="dxa"/>
            <w:vAlign w:val="center"/>
          </w:tcPr>
          <w:p w14:paraId="6F2E5198" w14:textId="77777777" w:rsidR="004633BB" w:rsidRPr="007E1D3F" w:rsidRDefault="004633BB" w:rsidP="00817B52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5EFD328C" w14:textId="77777777" w:rsidR="004633BB" w:rsidRPr="00AC1AF2" w:rsidRDefault="004633BB" w:rsidP="00817B52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AC1AF2">
              <w:rPr>
                <w:color w:val="000000"/>
                <w:sz w:val="16"/>
                <w:szCs w:val="16"/>
                <w:lang w:val="en-US"/>
              </w:rPr>
              <w:t>(adjusted for sex, age, educational level, health status)</w:t>
            </w:r>
          </w:p>
        </w:tc>
        <w:tc>
          <w:tcPr>
            <w:tcW w:w="770" w:type="dxa"/>
            <w:vMerge/>
            <w:shd w:val="clear" w:color="auto" w:fill="auto"/>
            <w:noWrap/>
            <w:vAlign w:val="center"/>
          </w:tcPr>
          <w:p w14:paraId="32890824" w14:textId="77777777" w:rsidR="004633BB" w:rsidRPr="007E1D3F" w:rsidRDefault="004633BB" w:rsidP="00817B52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</w:tr>
      <w:tr w:rsidR="00112074" w:rsidRPr="00AC1AF2" w14:paraId="0410F579" w14:textId="77777777" w:rsidTr="00112074">
        <w:trPr>
          <w:trHeight w:val="300"/>
        </w:trPr>
        <w:tc>
          <w:tcPr>
            <w:tcW w:w="5665" w:type="dxa"/>
            <w:shd w:val="clear" w:color="auto" w:fill="auto"/>
            <w:noWrap/>
            <w:vAlign w:val="center"/>
          </w:tcPr>
          <w:p w14:paraId="74A3CCA3" w14:textId="40CF36B5" w:rsidR="00112074" w:rsidRPr="00AC1AF2" w:rsidRDefault="00112074" w:rsidP="00112074">
            <w:pPr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Safety and security occupations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AEE86A5" w14:textId="687289A7" w:rsidR="00112074" w:rsidRPr="00AC1AF2" w:rsidRDefault="00112074" w:rsidP="00112074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42 (90.5%)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3BB04454" w14:textId="0D17CBF3" w:rsidR="00112074" w:rsidRPr="00AC1AF2" w:rsidRDefault="00112074" w:rsidP="001120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1.13 (1.03–1.25)</w:t>
            </w:r>
          </w:p>
        </w:tc>
        <w:tc>
          <w:tcPr>
            <w:tcW w:w="1701" w:type="dxa"/>
            <w:vAlign w:val="center"/>
          </w:tcPr>
          <w:p w14:paraId="743A22EE" w14:textId="64F7DB8D" w:rsidR="00112074" w:rsidRPr="00AC1AF2" w:rsidRDefault="00112074" w:rsidP="00112074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2,229 (73.9%)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755AEB2F" w14:textId="13AEABDB" w:rsidR="00112074" w:rsidRPr="00AC1AF2" w:rsidRDefault="00112074" w:rsidP="001120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1.00 (0.97–1.02)</w:t>
            </w:r>
          </w:p>
        </w:tc>
        <w:tc>
          <w:tcPr>
            <w:tcW w:w="770" w:type="dxa"/>
            <w:shd w:val="clear" w:color="auto" w:fill="auto"/>
            <w:noWrap/>
            <w:vAlign w:val="center"/>
          </w:tcPr>
          <w:p w14:paraId="3BFD6B7A" w14:textId="2F03BF29" w:rsidR="00112074" w:rsidRPr="00AC1AF2" w:rsidRDefault="00112074" w:rsidP="001120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0.012</w:t>
            </w:r>
          </w:p>
        </w:tc>
      </w:tr>
      <w:tr w:rsidR="00112074" w:rsidRPr="00AC1AF2" w14:paraId="2D5623EC" w14:textId="77777777" w:rsidTr="00112074">
        <w:trPr>
          <w:trHeight w:val="300"/>
        </w:trPr>
        <w:tc>
          <w:tcPr>
            <w:tcW w:w="5665" w:type="dxa"/>
            <w:shd w:val="clear" w:color="auto" w:fill="auto"/>
            <w:noWrap/>
            <w:vAlign w:val="center"/>
          </w:tcPr>
          <w:p w14:paraId="5CCCD99F" w14:textId="5044F7A3" w:rsidR="00112074" w:rsidRPr="00AC1AF2" w:rsidRDefault="00112074" w:rsidP="00112074">
            <w:pPr>
              <w:rPr>
                <w:color w:val="000000"/>
                <w:sz w:val="20"/>
                <w:szCs w:val="20"/>
                <w:lang w:val="en-US"/>
              </w:rPr>
            </w:pPr>
            <w:r w:rsidRPr="007E1D3F">
              <w:rPr>
                <w:color w:val="000000"/>
                <w:sz w:val="20"/>
                <w:szCs w:val="20"/>
                <w:lang w:val="en-US"/>
              </w:rPr>
              <w:t>Occupations in the food industry, in gastronomy and in tourism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39C58A65" w14:textId="00DD11B8" w:rsidR="00112074" w:rsidRPr="00AC1AF2" w:rsidRDefault="00112074" w:rsidP="00112074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288 (85.4%)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6A5B122A" w14:textId="3BFD69BB" w:rsidR="00112074" w:rsidRPr="00AC1AF2" w:rsidRDefault="00112074" w:rsidP="001120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1.06 (1.00–1.11)</w:t>
            </w:r>
          </w:p>
        </w:tc>
        <w:tc>
          <w:tcPr>
            <w:tcW w:w="1701" w:type="dxa"/>
            <w:vAlign w:val="center"/>
          </w:tcPr>
          <w:p w14:paraId="42D4CE6B" w14:textId="03CDF305" w:rsidR="00112074" w:rsidRPr="00AC1AF2" w:rsidRDefault="00112074" w:rsidP="00112074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1,730 (81.8%)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78FFADB1" w14:textId="0EF0BBB8" w:rsidR="00112074" w:rsidRPr="00AC1AF2" w:rsidRDefault="00112074" w:rsidP="001120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1.06 (1.03–1.08)</w:t>
            </w:r>
          </w:p>
        </w:tc>
        <w:tc>
          <w:tcPr>
            <w:tcW w:w="770" w:type="dxa"/>
            <w:shd w:val="clear" w:color="auto" w:fill="auto"/>
            <w:noWrap/>
            <w:vAlign w:val="center"/>
          </w:tcPr>
          <w:p w14:paraId="03B762CE" w14:textId="445E3E76" w:rsidR="00112074" w:rsidRPr="00AC1AF2" w:rsidRDefault="00112074" w:rsidP="001120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0.932</w:t>
            </w:r>
          </w:p>
        </w:tc>
      </w:tr>
      <w:tr w:rsidR="00112074" w:rsidRPr="00AC1AF2" w14:paraId="6371254F" w14:textId="77777777" w:rsidTr="00112074">
        <w:trPr>
          <w:trHeight w:val="300"/>
        </w:trPr>
        <w:tc>
          <w:tcPr>
            <w:tcW w:w="5665" w:type="dxa"/>
            <w:shd w:val="clear" w:color="auto" w:fill="auto"/>
            <w:noWrap/>
            <w:vAlign w:val="center"/>
          </w:tcPr>
          <w:p w14:paraId="329F4376" w14:textId="6EC9048D" w:rsidR="00112074" w:rsidRPr="007E1D3F" w:rsidRDefault="00112074" w:rsidP="00112074">
            <w:pPr>
              <w:rPr>
                <w:color w:val="000000"/>
                <w:sz w:val="20"/>
                <w:szCs w:val="20"/>
                <w:lang w:val="en-US"/>
              </w:rPr>
            </w:pPr>
            <w:r w:rsidRPr="007E1D3F">
              <w:rPr>
                <w:color w:val="000000"/>
                <w:sz w:val="20"/>
                <w:szCs w:val="20"/>
                <w:lang w:val="en-US"/>
              </w:rPr>
              <w:t>Service occupations in social sector and cultural work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22EBC316" w14:textId="30C0841E" w:rsidR="00112074" w:rsidRPr="00AC1AF2" w:rsidRDefault="00112074" w:rsidP="00112074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684 (85.7%)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49A7E5D4" w14:textId="64994624" w:rsidR="00112074" w:rsidRPr="00AC1AF2" w:rsidRDefault="00112074" w:rsidP="001120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1.05 (1.01–1.08)</w:t>
            </w:r>
          </w:p>
        </w:tc>
        <w:tc>
          <w:tcPr>
            <w:tcW w:w="1701" w:type="dxa"/>
            <w:vAlign w:val="center"/>
          </w:tcPr>
          <w:p w14:paraId="4928D0C1" w14:textId="6724CBB6" w:rsidR="00112074" w:rsidRPr="00AC1AF2" w:rsidRDefault="00112074" w:rsidP="00112074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12,177 (80.0%)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3DDD54AE" w14:textId="09A7EFE5" w:rsidR="00112074" w:rsidRPr="00AC1AF2" w:rsidRDefault="00112074" w:rsidP="001120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1.06 (1.05–1.07)</w:t>
            </w:r>
          </w:p>
        </w:tc>
        <w:tc>
          <w:tcPr>
            <w:tcW w:w="770" w:type="dxa"/>
            <w:shd w:val="clear" w:color="auto" w:fill="auto"/>
            <w:noWrap/>
            <w:vAlign w:val="center"/>
          </w:tcPr>
          <w:p w14:paraId="6F066582" w14:textId="0AAAD174" w:rsidR="00112074" w:rsidRPr="00AC1AF2" w:rsidRDefault="00112074" w:rsidP="001120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0.513</w:t>
            </w:r>
          </w:p>
        </w:tc>
      </w:tr>
      <w:tr w:rsidR="00112074" w:rsidRPr="00AC1AF2" w14:paraId="3E092F37" w14:textId="77777777" w:rsidTr="00112074">
        <w:trPr>
          <w:trHeight w:val="300"/>
        </w:trPr>
        <w:tc>
          <w:tcPr>
            <w:tcW w:w="5665" w:type="dxa"/>
            <w:shd w:val="clear" w:color="auto" w:fill="auto"/>
            <w:noWrap/>
            <w:vAlign w:val="center"/>
          </w:tcPr>
          <w:p w14:paraId="3F135D62" w14:textId="746DDEC1" w:rsidR="00112074" w:rsidRPr="007E1D3F" w:rsidRDefault="00112074" w:rsidP="00112074">
            <w:pPr>
              <w:rPr>
                <w:color w:val="000000"/>
                <w:sz w:val="20"/>
                <w:szCs w:val="20"/>
                <w:lang w:val="en-US"/>
              </w:rPr>
            </w:pPr>
            <w:r w:rsidRPr="007E1D3F">
              <w:rPr>
                <w:color w:val="000000"/>
                <w:sz w:val="20"/>
                <w:szCs w:val="20"/>
                <w:lang w:val="en-US"/>
              </w:rPr>
              <w:t>Occupations in commerce and trade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64F25390" w14:textId="360792EA" w:rsidR="00112074" w:rsidRPr="00AC1AF2" w:rsidRDefault="00112074" w:rsidP="00112074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844 (83.5%)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3F7CA8C8" w14:textId="5B9BFE23" w:rsidR="00112074" w:rsidRPr="00AC1AF2" w:rsidRDefault="00112074" w:rsidP="001120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1.04 (1.01–1.08)</w:t>
            </w:r>
          </w:p>
        </w:tc>
        <w:tc>
          <w:tcPr>
            <w:tcW w:w="1701" w:type="dxa"/>
            <w:vAlign w:val="center"/>
          </w:tcPr>
          <w:p w14:paraId="2C63E8F5" w14:textId="0A716A79" w:rsidR="00112074" w:rsidRPr="00AC1AF2" w:rsidRDefault="00112074" w:rsidP="00112074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5,430 (80.3%)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0FECD2DA" w14:textId="3C0E4AB2" w:rsidR="00112074" w:rsidRPr="00AC1AF2" w:rsidRDefault="00112074" w:rsidP="001120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1.05 (1.04–1.07)</w:t>
            </w:r>
          </w:p>
        </w:tc>
        <w:tc>
          <w:tcPr>
            <w:tcW w:w="770" w:type="dxa"/>
            <w:shd w:val="clear" w:color="auto" w:fill="auto"/>
            <w:noWrap/>
            <w:vAlign w:val="center"/>
          </w:tcPr>
          <w:p w14:paraId="0B61B27D" w14:textId="0B5464FC" w:rsidR="00112074" w:rsidRPr="00AC1AF2" w:rsidRDefault="00112074" w:rsidP="001120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0.641</w:t>
            </w:r>
          </w:p>
        </w:tc>
      </w:tr>
      <w:tr w:rsidR="00112074" w:rsidRPr="00AC1AF2" w14:paraId="1908DD19" w14:textId="77777777" w:rsidTr="00112074">
        <w:trPr>
          <w:trHeight w:val="300"/>
        </w:trPr>
        <w:tc>
          <w:tcPr>
            <w:tcW w:w="5665" w:type="dxa"/>
            <w:shd w:val="clear" w:color="auto" w:fill="auto"/>
            <w:noWrap/>
            <w:vAlign w:val="center"/>
          </w:tcPr>
          <w:p w14:paraId="3F4B1FA8" w14:textId="3CC6947D" w:rsidR="00112074" w:rsidRPr="007E1D3F" w:rsidRDefault="00112074" w:rsidP="00112074">
            <w:pPr>
              <w:rPr>
                <w:color w:val="000000"/>
                <w:sz w:val="20"/>
                <w:szCs w:val="20"/>
                <w:lang w:val="en-US"/>
              </w:rPr>
            </w:pPr>
            <w:r w:rsidRPr="007E1D3F">
              <w:rPr>
                <w:color w:val="000000"/>
                <w:sz w:val="20"/>
                <w:szCs w:val="20"/>
                <w:lang w:val="en-US"/>
              </w:rPr>
              <w:t>Medical and non-medical health care occupations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00A37BD" w14:textId="293B6623" w:rsidR="00112074" w:rsidRPr="00AC1AF2" w:rsidRDefault="00112074" w:rsidP="00112074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339 (86.1%)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630920FB" w14:textId="66CA27AD" w:rsidR="00112074" w:rsidRPr="00AC1AF2" w:rsidRDefault="00112074" w:rsidP="001120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1.04 (1.00–1.09)</w:t>
            </w:r>
          </w:p>
        </w:tc>
        <w:tc>
          <w:tcPr>
            <w:tcW w:w="1701" w:type="dxa"/>
            <w:vAlign w:val="center"/>
          </w:tcPr>
          <w:p w14:paraId="7043166C" w14:textId="74610551" w:rsidR="00112074" w:rsidRPr="00AC1AF2" w:rsidRDefault="00112074" w:rsidP="00112074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9,856 (82.5%)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58C013E3" w14:textId="4915DCBA" w:rsidR="00112074" w:rsidRPr="00AC1AF2" w:rsidRDefault="00112074" w:rsidP="001120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1.07 (1.06–1.09)</w:t>
            </w:r>
          </w:p>
        </w:tc>
        <w:tc>
          <w:tcPr>
            <w:tcW w:w="770" w:type="dxa"/>
            <w:shd w:val="clear" w:color="auto" w:fill="auto"/>
            <w:noWrap/>
            <w:vAlign w:val="center"/>
          </w:tcPr>
          <w:p w14:paraId="5BC7BF75" w14:textId="66C19F6A" w:rsidR="00112074" w:rsidRPr="00AC1AF2" w:rsidRDefault="00112074" w:rsidP="001120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0.186</w:t>
            </w:r>
          </w:p>
        </w:tc>
      </w:tr>
      <w:tr w:rsidR="00112074" w:rsidRPr="00AC1AF2" w14:paraId="56A38CC4" w14:textId="77777777" w:rsidTr="00112074">
        <w:trPr>
          <w:trHeight w:val="300"/>
        </w:trPr>
        <w:tc>
          <w:tcPr>
            <w:tcW w:w="5665" w:type="dxa"/>
            <w:shd w:val="clear" w:color="auto" w:fill="auto"/>
            <w:noWrap/>
            <w:vAlign w:val="center"/>
          </w:tcPr>
          <w:p w14:paraId="19A5E7BE" w14:textId="200C22EF" w:rsidR="00112074" w:rsidRPr="00AC1AF2" w:rsidRDefault="00112074" w:rsidP="00112074">
            <w:pPr>
              <w:rPr>
                <w:color w:val="000000"/>
                <w:sz w:val="20"/>
                <w:szCs w:val="20"/>
                <w:lang w:val="en-US"/>
              </w:rPr>
            </w:pPr>
            <w:r w:rsidRPr="007E1D3F">
              <w:rPr>
                <w:color w:val="000000"/>
                <w:sz w:val="20"/>
                <w:szCs w:val="20"/>
                <w:lang w:val="en-US"/>
              </w:rPr>
              <w:t>Occupations in building and interior construction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0CB83420" w14:textId="0CA4FDEC" w:rsidR="00112074" w:rsidRPr="00AC1AF2" w:rsidRDefault="00112074" w:rsidP="00112074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473 (82.0%)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11B469C6" w14:textId="30AE0B12" w:rsidR="00112074" w:rsidRPr="00AC1AF2" w:rsidRDefault="00112074" w:rsidP="001120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1.03 (0.98–1.07)</w:t>
            </w:r>
          </w:p>
        </w:tc>
        <w:tc>
          <w:tcPr>
            <w:tcW w:w="1701" w:type="dxa"/>
            <w:vAlign w:val="center"/>
          </w:tcPr>
          <w:p w14:paraId="514A829B" w14:textId="1FEB7E31" w:rsidR="00112074" w:rsidRPr="00AC1AF2" w:rsidRDefault="00112074" w:rsidP="00112074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3,054 (72.5%)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32815E8F" w14:textId="2854F0AC" w:rsidR="00112074" w:rsidRPr="00AC1AF2" w:rsidRDefault="00112074" w:rsidP="001120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0.98 (0.96–1.00)</w:t>
            </w:r>
          </w:p>
        </w:tc>
        <w:tc>
          <w:tcPr>
            <w:tcW w:w="770" w:type="dxa"/>
            <w:shd w:val="clear" w:color="auto" w:fill="auto"/>
            <w:noWrap/>
            <w:vAlign w:val="center"/>
          </w:tcPr>
          <w:p w14:paraId="28155D28" w14:textId="5DA1CC47" w:rsidR="00112074" w:rsidRPr="00AC1AF2" w:rsidRDefault="00112074" w:rsidP="001120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0.044</w:t>
            </w:r>
          </w:p>
        </w:tc>
      </w:tr>
      <w:tr w:rsidR="00112074" w:rsidRPr="00AC1AF2" w14:paraId="3C1E498C" w14:textId="77777777" w:rsidTr="00112074">
        <w:trPr>
          <w:trHeight w:val="300"/>
        </w:trPr>
        <w:tc>
          <w:tcPr>
            <w:tcW w:w="5665" w:type="dxa"/>
            <w:shd w:val="clear" w:color="auto" w:fill="auto"/>
            <w:noWrap/>
            <w:vAlign w:val="center"/>
          </w:tcPr>
          <w:p w14:paraId="5B5C0EBF" w14:textId="1D7B2653" w:rsidR="00112074" w:rsidRPr="007E1D3F" w:rsidRDefault="00112074" w:rsidP="00112074">
            <w:pPr>
              <w:rPr>
                <w:color w:val="000000"/>
                <w:sz w:val="20"/>
                <w:szCs w:val="20"/>
                <w:lang w:val="en-US"/>
              </w:rPr>
            </w:pPr>
            <w:r w:rsidRPr="007E1D3F">
              <w:rPr>
                <w:color w:val="000000"/>
                <w:sz w:val="20"/>
                <w:szCs w:val="20"/>
                <w:lang w:val="en-US"/>
              </w:rPr>
              <w:t>Occupations in traffic and logistics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75AEA387" w14:textId="187A07BC" w:rsidR="00112074" w:rsidRPr="00AC1AF2" w:rsidRDefault="00112074" w:rsidP="00112074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292 (81.8%)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47C472B2" w14:textId="1C877903" w:rsidR="00112074" w:rsidRPr="00AC1AF2" w:rsidRDefault="00112074" w:rsidP="001120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1.03 (0.98–1.09)</w:t>
            </w:r>
          </w:p>
        </w:tc>
        <w:tc>
          <w:tcPr>
            <w:tcW w:w="1701" w:type="dxa"/>
            <w:vAlign w:val="center"/>
          </w:tcPr>
          <w:p w14:paraId="5670EBDB" w14:textId="143A2708" w:rsidR="00112074" w:rsidRPr="00AC1AF2" w:rsidRDefault="00112074" w:rsidP="00112074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3,798 (74.2%)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45151E8E" w14:textId="15F82790" w:rsidR="00112074" w:rsidRPr="00AC1AF2" w:rsidRDefault="00112074" w:rsidP="001120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0.99 (0.97–1.01)</w:t>
            </w:r>
          </w:p>
        </w:tc>
        <w:tc>
          <w:tcPr>
            <w:tcW w:w="770" w:type="dxa"/>
            <w:shd w:val="clear" w:color="auto" w:fill="auto"/>
            <w:noWrap/>
            <w:vAlign w:val="center"/>
          </w:tcPr>
          <w:p w14:paraId="5641F9F0" w14:textId="6C1287FE" w:rsidR="00112074" w:rsidRPr="00AC1AF2" w:rsidRDefault="00112074" w:rsidP="001120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0.168</w:t>
            </w:r>
          </w:p>
        </w:tc>
      </w:tr>
      <w:tr w:rsidR="00112074" w:rsidRPr="00AC1AF2" w14:paraId="0A68D45F" w14:textId="77777777" w:rsidTr="00112074">
        <w:trPr>
          <w:trHeight w:val="300"/>
        </w:trPr>
        <w:tc>
          <w:tcPr>
            <w:tcW w:w="5665" w:type="dxa"/>
            <w:shd w:val="clear" w:color="auto" w:fill="auto"/>
            <w:noWrap/>
            <w:vAlign w:val="center"/>
          </w:tcPr>
          <w:p w14:paraId="70F86622" w14:textId="62585220" w:rsidR="00112074" w:rsidRPr="007E1D3F" w:rsidRDefault="00112074" w:rsidP="00112074">
            <w:pPr>
              <w:rPr>
                <w:color w:val="000000"/>
                <w:sz w:val="20"/>
                <w:szCs w:val="20"/>
                <w:lang w:val="en-US"/>
              </w:rPr>
            </w:pPr>
            <w:r w:rsidRPr="007E1D3F">
              <w:rPr>
                <w:color w:val="000000"/>
                <w:sz w:val="20"/>
                <w:szCs w:val="20"/>
                <w:lang w:val="en-US"/>
              </w:rPr>
              <w:t>Occupations concerned with production technology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0473243C" w14:textId="71536F03" w:rsidR="00112074" w:rsidRPr="00AC1AF2" w:rsidRDefault="00112074" w:rsidP="00112074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1,011 (79.7%)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5041CB44" w14:textId="28D6BAAE" w:rsidR="00112074" w:rsidRPr="00AC1AF2" w:rsidRDefault="00112074" w:rsidP="001120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1.00 (0.96–1.03)</w:t>
            </w:r>
          </w:p>
        </w:tc>
        <w:tc>
          <w:tcPr>
            <w:tcW w:w="1701" w:type="dxa"/>
            <w:vAlign w:val="center"/>
          </w:tcPr>
          <w:p w14:paraId="071FD5C2" w14:textId="50C470F6" w:rsidR="00112074" w:rsidRPr="00AC1AF2" w:rsidRDefault="00112074" w:rsidP="00112074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7,466 (70.9%)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6B583616" w14:textId="1B2E7FB6" w:rsidR="00112074" w:rsidRPr="00AC1AF2" w:rsidRDefault="00112074" w:rsidP="001120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0.95 (0.94–0.97)</w:t>
            </w:r>
          </w:p>
        </w:tc>
        <w:tc>
          <w:tcPr>
            <w:tcW w:w="770" w:type="dxa"/>
            <w:shd w:val="clear" w:color="auto" w:fill="auto"/>
            <w:noWrap/>
            <w:vAlign w:val="center"/>
          </w:tcPr>
          <w:p w14:paraId="321FD631" w14:textId="61E623A2" w:rsidR="00112074" w:rsidRPr="00AC1AF2" w:rsidRDefault="00112074" w:rsidP="001120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0.016</w:t>
            </w:r>
          </w:p>
        </w:tc>
      </w:tr>
      <w:tr w:rsidR="00112074" w:rsidRPr="00AC1AF2" w14:paraId="785F9F56" w14:textId="77777777" w:rsidTr="00112074">
        <w:trPr>
          <w:trHeight w:val="300"/>
        </w:trPr>
        <w:tc>
          <w:tcPr>
            <w:tcW w:w="5665" w:type="dxa"/>
            <w:shd w:val="clear" w:color="auto" w:fill="auto"/>
            <w:noWrap/>
            <w:vAlign w:val="center"/>
          </w:tcPr>
          <w:p w14:paraId="548F5F10" w14:textId="77777777" w:rsidR="00112074" w:rsidRPr="00351DC6" w:rsidRDefault="00112074" w:rsidP="00112074">
            <w:pPr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Business related service occupations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1B3EBADD" w14:textId="77777777" w:rsidR="00112074" w:rsidRPr="00AC1AF2" w:rsidRDefault="00112074" w:rsidP="00112074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656 (78.7%)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50935FCA" w14:textId="77777777" w:rsidR="00112074" w:rsidRPr="00AC1AF2" w:rsidRDefault="00112074" w:rsidP="001120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0.97 (0.93–1.01)</w:t>
            </w:r>
          </w:p>
        </w:tc>
        <w:tc>
          <w:tcPr>
            <w:tcW w:w="1701" w:type="dxa"/>
            <w:vAlign w:val="center"/>
          </w:tcPr>
          <w:p w14:paraId="40CEA85E" w14:textId="77777777" w:rsidR="00112074" w:rsidRPr="00AC1AF2" w:rsidRDefault="00112074" w:rsidP="00112074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12,334 (75.0%)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531DEBC6" w14:textId="77777777" w:rsidR="00112074" w:rsidRPr="00AC1AF2" w:rsidRDefault="00112074" w:rsidP="001120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0.97 (0.96–0.98)</w:t>
            </w:r>
          </w:p>
        </w:tc>
        <w:tc>
          <w:tcPr>
            <w:tcW w:w="770" w:type="dxa"/>
            <w:shd w:val="clear" w:color="auto" w:fill="auto"/>
            <w:noWrap/>
            <w:vAlign w:val="center"/>
          </w:tcPr>
          <w:p w14:paraId="3DEAEBAA" w14:textId="77777777" w:rsidR="00112074" w:rsidRPr="00AC1AF2" w:rsidRDefault="00112074" w:rsidP="001120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0.777</w:t>
            </w:r>
          </w:p>
        </w:tc>
      </w:tr>
      <w:tr w:rsidR="00112074" w:rsidRPr="00AC1AF2" w14:paraId="4EC2A1BB" w14:textId="77777777" w:rsidTr="00112074">
        <w:trPr>
          <w:trHeight w:val="300"/>
        </w:trPr>
        <w:tc>
          <w:tcPr>
            <w:tcW w:w="5665" w:type="dxa"/>
            <w:shd w:val="clear" w:color="auto" w:fill="auto"/>
            <w:noWrap/>
            <w:vAlign w:val="center"/>
          </w:tcPr>
          <w:p w14:paraId="4E79E6FE" w14:textId="02B07EB5" w:rsidR="00112074" w:rsidRPr="00AC1AF2" w:rsidRDefault="00112074" w:rsidP="00112074">
            <w:pPr>
              <w:rPr>
                <w:color w:val="000000"/>
                <w:sz w:val="20"/>
                <w:szCs w:val="20"/>
                <w:lang w:val="en-US"/>
              </w:rPr>
            </w:pPr>
            <w:r w:rsidRPr="007E1D3F">
              <w:rPr>
                <w:color w:val="000000"/>
                <w:sz w:val="20"/>
                <w:szCs w:val="20"/>
                <w:lang w:val="en-US"/>
              </w:rPr>
              <w:t>Occupations in agriculture, forestry and horticulture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359F8D18" w14:textId="47F9A8D1" w:rsidR="00112074" w:rsidRPr="00AC1AF2" w:rsidRDefault="00112074" w:rsidP="00112074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58 (77.6%)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44F49DFF" w14:textId="4FCE2335" w:rsidR="00112074" w:rsidRPr="00AC1AF2" w:rsidRDefault="00112074" w:rsidP="001120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0.97 (0.84–1.12)</w:t>
            </w:r>
          </w:p>
        </w:tc>
        <w:tc>
          <w:tcPr>
            <w:tcW w:w="1701" w:type="dxa"/>
            <w:vAlign w:val="center"/>
          </w:tcPr>
          <w:p w14:paraId="775E1607" w14:textId="32298B76" w:rsidR="00112074" w:rsidRPr="00AC1AF2" w:rsidRDefault="00112074" w:rsidP="00112074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649 (70.4%)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6F7FF4F0" w14:textId="7ED7F439" w:rsidR="00112074" w:rsidRPr="00AC1AF2" w:rsidRDefault="00112074" w:rsidP="001120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0.93 (0.88–0.98)</w:t>
            </w:r>
          </w:p>
        </w:tc>
        <w:tc>
          <w:tcPr>
            <w:tcW w:w="770" w:type="dxa"/>
            <w:shd w:val="clear" w:color="auto" w:fill="auto"/>
            <w:noWrap/>
            <w:vAlign w:val="center"/>
          </w:tcPr>
          <w:p w14:paraId="1AE498B2" w14:textId="3DC11E0D" w:rsidR="00112074" w:rsidRPr="00AC1AF2" w:rsidRDefault="00112074" w:rsidP="001120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0.556</w:t>
            </w:r>
          </w:p>
        </w:tc>
      </w:tr>
      <w:tr w:rsidR="00112074" w:rsidRPr="00AC1AF2" w14:paraId="7D10B49F" w14:textId="77777777" w:rsidTr="00112074">
        <w:trPr>
          <w:trHeight w:val="300"/>
        </w:trPr>
        <w:tc>
          <w:tcPr>
            <w:tcW w:w="5665" w:type="dxa"/>
            <w:shd w:val="clear" w:color="auto" w:fill="auto"/>
            <w:noWrap/>
            <w:vAlign w:val="center"/>
          </w:tcPr>
          <w:p w14:paraId="0770AA7F" w14:textId="79ACF20F" w:rsidR="00112074" w:rsidRPr="00AC1AF2" w:rsidRDefault="00112074" w:rsidP="00112074">
            <w:pPr>
              <w:rPr>
                <w:color w:val="000000"/>
                <w:sz w:val="20"/>
                <w:szCs w:val="20"/>
                <w:lang w:val="en-US"/>
              </w:rPr>
            </w:pPr>
            <w:r w:rsidRPr="007E1D3F">
              <w:rPr>
                <w:color w:val="000000"/>
                <w:sz w:val="20"/>
                <w:szCs w:val="20"/>
                <w:lang w:val="en-US"/>
              </w:rPr>
              <w:t xml:space="preserve">Occupations in business management and </w:t>
            </w:r>
            <w:proofErr w:type="spellStart"/>
            <w:r w:rsidRPr="007E1D3F">
              <w:rPr>
                <w:color w:val="000000"/>
                <w:sz w:val="20"/>
                <w:szCs w:val="20"/>
                <w:lang w:val="en-US"/>
              </w:rPr>
              <w:t>organisation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08496E2E" w14:textId="7ACF2407" w:rsidR="00112074" w:rsidRPr="00AC1AF2" w:rsidRDefault="00112074" w:rsidP="00112074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1,449 (78.1%)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04149C5A" w14:textId="77A62709" w:rsidR="00112074" w:rsidRPr="00AC1AF2" w:rsidRDefault="00112074" w:rsidP="001120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0.96 (0.93–0.99)</w:t>
            </w:r>
          </w:p>
        </w:tc>
        <w:tc>
          <w:tcPr>
            <w:tcW w:w="1701" w:type="dxa"/>
            <w:vAlign w:val="center"/>
          </w:tcPr>
          <w:p w14:paraId="25BEE0AB" w14:textId="3C348645" w:rsidR="00112074" w:rsidRPr="00AC1AF2" w:rsidRDefault="00112074" w:rsidP="00112074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11,866 (75.5%)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26BDCDE6" w14:textId="460FE49A" w:rsidR="00112074" w:rsidRPr="00AC1AF2" w:rsidRDefault="00112074" w:rsidP="001120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0.98 (0.97–0.99)</w:t>
            </w:r>
          </w:p>
        </w:tc>
        <w:tc>
          <w:tcPr>
            <w:tcW w:w="770" w:type="dxa"/>
            <w:shd w:val="clear" w:color="auto" w:fill="auto"/>
            <w:noWrap/>
            <w:vAlign w:val="center"/>
          </w:tcPr>
          <w:p w14:paraId="5A90B8DC" w14:textId="6AC1B21F" w:rsidR="00112074" w:rsidRPr="00AC1AF2" w:rsidRDefault="00112074" w:rsidP="001120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0.178</w:t>
            </w:r>
          </w:p>
        </w:tc>
      </w:tr>
      <w:tr w:rsidR="00112074" w:rsidRPr="00AC1AF2" w14:paraId="297887A0" w14:textId="77777777" w:rsidTr="00112074">
        <w:trPr>
          <w:trHeight w:val="300"/>
        </w:trPr>
        <w:tc>
          <w:tcPr>
            <w:tcW w:w="5665" w:type="dxa"/>
            <w:shd w:val="clear" w:color="auto" w:fill="auto"/>
            <w:noWrap/>
            <w:vAlign w:val="center"/>
          </w:tcPr>
          <w:p w14:paraId="04EE3CC3" w14:textId="74F9AF88" w:rsidR="00112074" w:rsidRPr="00351DC6" w:rsidRDefault="00112074" w:rsidP="00112074">
            <w:pPr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Manufacturing occupations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29DC833" w14:textId="29CFECBE" w:rsidR="00112074" w:rsidRPr="00AC1AF2" w:rsidRDefault="00112074" w:rsidP="00112074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171 (75.4%)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3A1631AE" w14:textId="28BA03ED" w:rsidR="00112074" w:rsidRPr="00AC1AF2" w:rsidRDefault="00112074" w:rsidP="001120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0.95 (0.87–1.03)</w:t>
            </w:r>
          </w:p>
        </w:tc>
        <w:tc>
          <w:tcPr>
            <w:tcW w:w="1701" w:type="dxa"/>
            <w:vAlign w:val="center"/>
          </w:tcPr>
          <w:p w14:paraId="007CC24C" w14:textId="033558D8" w:rsidR="00112074" w:rsidRPr="00AC1AF2" w:rsidRDefault="00112074" w:rsidP="00112074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2,144 (71.8%)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4D36882B" w14:textId="309DFD5C" w:rsidR="00112074" w:rsidRPr="00AC1AF2" w:rsidRDefault="00112074" w:rsidP="001120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0.96 (0.93–0.98)</w:t>
            </w:r>
          </w:p>
        </w:tc>
        <w:tc>
          <w:tcPr>
            <w:tcW w:w="770" w:type="dxa"/>
            <w:shd w:val="clear" w:color="auto" w:fill="auto"/>
            <w:noWrap/>
            <w:vAlign w:val="center"/>
          </w:tcPr>
          <w:p w14:paraId="4012BA0E" w14:textId="380D7051" w:rsidR="00112074" w:rsidRPr="00AC1AF2" w:rsidRDefault="00112074" w:rsidP="001120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0.809</w:t>
            </w:r>
          </w:p>
        </w:tc>
      </w:tr>
      <w:tr w:rsidR="00112074" w:rsidRPr="00AC1AF2" w14:paraId="59D2F2F8" w14:textId="77777777" w:rsidTr="00112074">
        <w:trPr>
          <w:trHeight w:val="300"/>
        </w:trPr>
        <w:tc>
          <w:tcPr>
            <w:tcW w:w="5665" w:type="dxa"/>
            <w:shd w:val="clear" w:color="auto" w:fill="auto"/>
            <w:noWrap/>
            <w:vAlign w:val="center"/>
          </w:tcPr>
          <w:p w14:paraId="0FF7C51E" w14:textId="0E6B3F7C" w:rsidR="00112074" w:rsidRPr="007E1D3F" w:rsidRDefault="00112074" w:rsidP="00112074">
            <w:pPr>
              <w:rPr>
                <w:color w:val="000000"/>
                <w:sz w:val="20"/>
                <w:szCs w:val="20"/>
                <w:lang w:val="en-US"/>
              </w:rPr>
            </w:pPr>
            <w:r w:rsidRPr="007E1D3F">
              <w:rPr>
                <w:color w:val="000000"/>
                <w:sz w:val="20"/>
                <w:szCs w:val="20"/>
                <w:lang w:val="en-US"/>
              </w:rPr>
              <w:t>Service occupations in the IT-sector and the natural sciences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2F51C805" w14:textId="436F30B1" w:rsidR="00112074" w:rsidRPr="00AC1AF2" w:rsidRDefault="00112074" w:rsidP="00112074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324 (72.8%)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6F734387" w14:textId="1BABDC6E" w:rsidR="00112074" w:rsidRPr="00AC1AF2" w:rsidRDefault="00112074" w:rsidP="001120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0.91 (0.86–0.98)</w:t>
            </w:r>
          </w:p>
        </w:tc>
        <w:tc>
          <w:tcPr>
            <w:tcW w:w="1701" w:type="dxa"/>
            <w:vAlign w:val="center"/>
          </w:tcPr>
          <w:p w14:paraId="33F27879" w14:textId="2B34318B" w:rsidR="00112074" w:rsidRPr="00AC1AF2" w:rsidRDefault="00112074" w:rsidP="00112074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4,866 (67.3%)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7804791E" w14:textId="0C5D6336" w:rsidR="00112074" w:rsidRPr="00AC1AF2" w:rsidRDefault="00112074" w:rsidP="001120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0.90 (0.88–0.92)</w:t>
            </w:r>
          </w:p>
        </w:tc>
        <w:tc>
          <w:tcPr>
            <w:tcW w:w="770" w:type="dxa"/>
            <w:shd w:val="clear" w:color="auto" w:fill="auto"/>
            <w:noWrap/>
            <w:vAlign w:val="center"/>
          </w:tcPr>
          <w:p w14:paraId="5EA778D2" w14:textId="75B3CD8E" w:rsidR="00112074" w:rsidRPr="00AC1AF2" w:rsidRDefault="00112074" w:rsidP="001120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0.582</w:t>
            </w:r>
          </w:p>
        </w:tc>
      </w:tr>
      <w:tr w:rsidR="00112074" w:rsidRPr="00AC1AF2" w14:paraId="4137460A" w14:textId="77777777" w:rsidTr="00112074">
        <w:trPr>
          <w:trHeight w:val="300"/>
        </w:trPr>
        <w:tc>
          <w:tcPr>
            <w:tcW w:w="5665" w:type="dxa"/>
            <w:shd w:val="clear" w:color="auto" w:fill="auto"/>
            <w:noWrap/>
            <w:vAlign w:val="center"/>
          </w:tcPr>
          <w:p w14:paraId="0CBFF667" w14:textId="2E1D12DD" w:rsidR="00112074" w:rsidRPr="007E1D3F" w:rsidRDefault="00112074" w:rsidP="00112074">
            <w:pPr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Occupations in cleaning services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3B5C8CE2" w14:textId="2C697217" w:rsidR="00112074" w:rsidRPr="00AC1AF2" w:rsidRDefault="00112074" w:rsidP="00112074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33 (69.7%)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68958E2B" w14:textId="644AB2F8" w:rsidR="00112074" w:rsidRPr="00AC1AF2" w:rsidRDefault="00112074" w:rsidP="001120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0.83 (0.67–1.04)</w:t>
            </w:r>
          </w:p>
        </w:tc>
        <w:tc>
          <w:tcPr>
            <w:tcW w:w="1701" w:type="dxa"/>
            <w:vAlign w:val="center"/>
          </w:tcPr>
          <w:p w14:paraId="4C7C002E" w14:textId="20C0D366" w:rsidR="00112074" w:rsidRPr="00AC1AF2" w:rsidRDefault="00112074" w:rsidP="00112074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467 (71.3%)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4C1FC884" w14:textId="207ABAD6" w:rsidR="00112074" w:rsidRPr="00AC1AF2" w:rsidRDefault="00112074" w:rsidP="001120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0.92 (0.86–0.97)</w:t>
            </w:r>
          </w:p>
        </w:tc>
        <w:tc>
          <w:tcPr>
            <w:tcW w:w="770" w:type="dxa"/>
            <w:shd w:val="clear" w:color="auto" w:fill="auto"/>
            <w:noWrap/>
            <w:vAlign w:val="center"/>
          </w:tcPr>
          <w:p w14:paraId="7A5C47B1" w14:textId="1F5E61DC" w:rsidR="00112074" w:rsidRPr="00AC1AF2" w:rsidRDefault="00112074" w:rsidP="001120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0.408</w:t>
            </w:r>
          </w:p>
        </w:tc>
      </w:tr>
    </w:tbl>
    <w:bookmarkEnd w:id="0"/>
    <w:p w14:paraId="3DA2A73A" w14:textId="347A4069" w:rsidR="004633BB" w:rsidRPr="00F66DDF" w:rsidRDefault="006A7A91" w:rsidP="004633BB">
      <w:pPr>
        <w:rPr>
          <w:sz w:val="20"/>
          <w:szCs w:val="20"/>
          <w:lang w:val="en-US"/>
        </w:rPr>
      </w:pPr>
      <w:r>
        <w:rPr>
          <w:color w:val="000000" w:themeColor="text1"/>
          <w:sz w:val="20"/>
          <w:szCs w:val="20"/>
          <w:lang w:val="en-US"/>
        </w:rPr>
        <w:t>Model estimates</w:t>
      </w:r>
      <w:r w:rsidRPr="00F85F34">
        <w:rPr>
          <w:color w:val="000000" w:themeColor="text1"/>
          <w:sz w:val="20"/>
          <w:szCs w:val="20"/>
          <w:lang w:val="en-US"/>
        </w:rPr>
        <w:t xml:space="preserve"> are presented as prevalence ratios (95% confidence intervals) and are arranged in descending order based on Model 2 results</w:t>
      </w:r>
      <w:r>
        <w:rPr>
          <w:color w:val="000000" w:themeColor="text1"/>
          <w:sz w:val="20"/>
          <w:szCs w:val="20"/>
          <w:lang w:val="en-US"/>
        </w:rPr>
        <w:t xml:space="preserve"> </w:t>
      </w:r>
      <w:r w:rsidR="00B43887">
        <w:rPr>
          <w:color w:val="000000" w:themeColor="text1"/>
          <w:sz w:val="20"/>
          <w:szCs w:val="20"/>
          <w:lang w:val="en-US"/>
        </w:rPr>
        <w:t>for the manager subgroup.</w:t>
      </w:r>
    </w:p>
    <w:p w14:paraId="23F635D6" w14:textId="77777777" w:rsidR="004633BB" w:rsidRPr="00F66DDF" w:rsidRDefault="004633BB" w:rsidP="004633BB">
      <w:pPr>
        <w:rPr>
          <w:lang w:val="en-US"/>
        </w:rPr>
      </w:pPr>
    </w:p>
    <w:p w14:paraId="377C1D72" w14:textId="77777777" w:rsidR="004633BB" w:rsidRPr="00F66DDF" w:rsidRDefault="004633BB" w:rsidP="004633BB">
      <w:pPr>
        <w:pStyle w:val="EndNoteBibliography"/>
        <w:rPr>
          <w:lang w:val="en-US"/>
        </w:rPr>
      </w:pPr>
    </w:p>
    <w:p w14:paraId="2F827BED" w14:textId="77777777" w:rsidR="004633BB" w:rsidRPr="00F222A6" w:rsidRDefault="004633BB" w:rsidP="004633BB">
      <w:pPr>
        <w:pStyle w:val="EndNoteBibliography"/>
      </w:pPr>
    </w:p>
    <w:p w14:paraId="3BD900F3" w14:textId="77777777" w:rsidR="004633BB" w:rsidRPr="00F66DDF" w:rsidRDefault="004633BB" w:rsidP="004633BB">
      <w:pPr>
        <w:rPr>
          <w:lang w:val="en-US"/>
        </w:rPr>
      </w:pPr>
    </w:p>
    <w:p w14:paraId="0CA52224" w14:textId="77777777" w:rsidR="00FD5E80" w:rsidRPr="00F66DDF" w:rsidRDefault="00FD5E80">
      <w:pPr>
        <w:rPr>
          <w:lang w:val="en-US"/>
        </w:rPr>
      </w:pPr>
    </w:p>
    <w:sectPr w:rsidR="00FD5E80" w:rsidRPr="00F66DDF" w:rsidSect="004633BB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3BB"/>
    <w:rsid w:val="0003753F"/>
    <w:rsid w:val="00045D01"/>
    <w:rsid w:val="000B116D"/>
    <w:rsid w:val="00112074"/>
    <w:rsid w:val="0021332A"/>
    <w:rsid w:val="00340AEF"/>
    <w:rsid w:val="003F22EF"/>
    <w:rsid w:val="004633BB"/>
    <w:rsid w:val="005672A0"/>
    <w:rsid w:val="005679BC"/>
    <w:rsid w:val="006A7A91"/>
    <w:rsid w:val="006F0916"/>
    <w:rsid w:val="007D601F"/>
    <w:rsid w:val="00986150"/>
    <w:rsid w:val="00B43887"/>
    <w:rsid w:val="00CB0B00"/>
    <w:rsid w:val="00D2362C"/>
    <w:rsid w:val="00EB2CF6"/>
    <w:rsid w:val="00F66DDF"/>
    <w:rsid w:val="00FD5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0D574"/>
  <w15:chartTrackingRefBased/>
  <w15:docId w15:val="{1FEDF0FA-225B-E54E-89A9-983281882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633BB"/>
    <w:rPr>
      <w:rFonts w:ascii="Times New Roman" w:eastAsia="Times New Roman" w:hAnsi="Times New Roman" w:cs="Times New Roman"/>
      <w:kern w:val="0"/>
      <w:lang w:val="de-DE" w:eastAsia="en-GB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633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633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633B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633B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633B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633B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633B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633B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633B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633BB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633B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633BB"/>
    <w:rPr>
      <w:rFonts w:eastAsiaTheme="majorEastAsia" w:cstheme="majorBidi"/>
      <w:color w:val="0F4761" w:themeColor="accent1" w:themeShade="BF"/>
      <w:sz w:val="28"/>
      <w:szCs w:val="28"/>
      <w:lang w:val="de-D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633BB"/>
    <w:rPr>
      <w:rFonts w:eastAsiaTheme="majorEastAsia" w:cstheme="majorBidi"/>
      <w:i/>
      <w:iCs/>
      <w:color w:val="0F4761" w:themeColor="accent1" w:themeShade="BF"/>
      <w:lang w:val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633BB"/>
    <w:rPr>
      <w:rFonts w:eastAsiaTheme="majorEastAsia" w:cstheme="majorBidi"/>
      <w:color w:val="0F4761" w:themeColor="accent1" w:themeShade="BF"/>
      <w:lang w:val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633BB"/>
    <w:rPr>
      <w:rFonts w:eastAsiaTheme="majorEastAsia" w:cstheme="majorBidi"/>
      <w:i/>
      <w:iCs/>
      <w:color w:val="595959" w:themeColor="text1" w:themeTint="A6"/>
      <w:lang w:val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633BB"/>
    <w:rPr>
      <w:rFonts w:eastAsiaTheme="majorEastAsia" w:cstheme="majorBidi"/>
      <w:color w:val="595959" w:themeColor="text1" w:themeTint="A6"/>
      <w:lang w:val="de-D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633BB"/>
    <w:rPr>
      <w:rFonts w:eastAsiaTheme="majorEastAsia" w:cstheme="majorBidi"/>
      <w:i/>
      <w:iCs/>
      <w:color w:val="272727" w:themeColor="text1" w:themeTint="D8"/>
      <w:lang w:val="de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633BB"/>
    <w:rPr>
      <w:rFonts w:eastAsiaTheme="majorEastAsia" w:cstheme="majorBidi"/>
      <w:color w:val="272727" w:themeColor="text1" w:themeTint="D8"/>
      <w:lang w:val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4633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4633BB"/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633B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633BB"/>
    <w:rPr>
      <w:rFonts w:eastAsiaTheme="majorEastAsia" w:cstheme="majorBidi"/>
      <w:color w:val="595959" w:themeColor="text1" w:themeTint="A6"/>
      <w:spacing w:val="15"/>
      <w:sz w:val="28"/>
      <w:szCs w:val="28"/>
      <w:lang w:val="de-DE"/>
    </w:rPr>
  </w:style>
  <w:style w:type="paragraph" w:styleId="Zitat">
    <w:name w:val="Quote"/>
    <w:basedOn w:val="Standard"/>
    <w:next w:val="Standard"/>
    <w:link w:val="ZitatZchn"/>
    <w:uiPriority w:val="29"/>
    <w:qFormat/>
    <w:rsid w:val="004633BB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4633BB"/>
    <w:rPr>
      <w:i/>
      <w:iCs/>
      <w:color w:val="404040" w:themeColor="text1" w:themeTint="BF"/>
      <w:lang w:val="de-DE"/>
    </w:rPr>
  </w:style>
  <w:style w:type="paragraph" w:styleId="Listenabsatz">
    <w:name w:val="List Paragraph"/>
    <w:basedOn w:val="Standard"/>
    <w:uiPriority w:val="34"/>
    <w:qFormat/>
    <w:rsid w:val="004633BB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4633B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633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633BB"/>
    <w:rPr>
      <w:i/>
      <w:iCs/>
      <w:color w:val="0F4761" w:themeColor="accent1" w:themeShade="BF"/>
      <w:lang w:val="de-DE"/>
    </w:rPr>
  </w:style>
  <w:style w:type="character" w:styleId="IntensiverVerweis">
    <w:name w:val="Intense Reference"/>
    <w:basedOn w:val="Absatz-Standardschriftart"/>
    <w:uiPriority w:val="32"/>
    <w:qFormat/>
    <w:rsid w:val="004633BB"/>
    <w:rPr>
      <w:b/>
      <w:bCs/>
      <w:smallCaps/>
      <w:color w:val="0F4761" w:themeColor="accent1" w:themeShade="BF"/>
      <w:spacing w:val="5"/>
    </w:rPr>
  </w:style>
  <w:style w:type="paragraph" w:customStyle="1" w:styleId="EndNoteBibliography">
    <w:name w:val="EndNote Bibliography"/>
    <w:basedOn w:val="Standard"/>
    <w:link w:val="EndNoteBibliographyZchn"/>
    <w:rsid w:val="004633BB"/>
    <w:pPr>
      <w:suppressAutoHyphens/>
      <w:jc w:val="both"/>
    </w:pPr>
    <w:rPr>
      <w:noProof/>
      <w:lang w:val="en-GB"/>
    </w:rPr>
  </w:style>
  <w:style w:type="character" w:customStyle="1" w:styleId="EndNoteBibliographyZchn">
    <w:name w:val="EndNote Bibliography Zchn"/>
    <w:basedOn w:val="Absatz-Standardschriftart"/>
    <w:link w:val="EndNoteBibliography"/>
    <w:rsid w:val="004633BB"/>
    <w:rPr>
      <w:rFonts w:ascii="Times New Roman" w:eastAsia="Times New Roman" w:hAnsi="Times New Roman" w:cs="Times New Roman"/>
      <w:noProof/>
      <w:kern w:val="0"/>
      <w:lang w:val="en-GB" w:eastAsia="en-GB"/>
      <w14:ligatures w14:val="none"/>
    </w:rPr>
  </w:style>
  <w:style w:type="paragraph" w:styleId="berarbeitung">
    <w:name w:val="Revision"/>
    <w:hidden/>
    <w:uiPriority w:val="99"/>
    <w:semiHidden/>
    <w:rsid w:val="00340AEF"/>
    <w:rPr>
      <w:rFonts w:ascii="Times New Roman" w:eastAsia="Times New Roman" w:hAnsi="Times New Roman" w:cs="Times New Roman"/>
      <w:kern w:val="0"/>
      <w:lang w:val="de-DE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 Nguyen</dc:creator>
  <cp:keywords/>
  <dc:description/>
  <cp:lastModifiedBy>Melanie Schubert</cp:lastModifiedBy>
  <cp:revision>5</cp:revision>
  <dcterms:created xsi:type="dcterms:W3CDTF">2026-08-07T08:06:00Z</dcterms:created>
  <dcterms:modified xsi:type="dcterms:W3CDTF">2026-08-21T11:21:00Z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19d448b0d9a01f9a3c7158490e8958dc66552769d71a4c15853d273e8c6e68a6</vt:lpwstr>
  </property>
</Properties>
</file>