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6D156" w14:textId="77777777" w:rsidR="00864C55" w:rsidRDefault="00864C55" w:rsidP="00864C55">
      <w:pPr>
        <w:pStyle w:val="Titel"/>
        <w:rPr>
          <w:lang w:val="en-GB"/>
        </w:rPr>
      </w:pPr>
      <w:r>
        <w:rPr>
          <w:lang w:val="en-GB"/>
        </w:rPr>
        <w:t>Additional file 2</w:t>
      </w:r>
    </w:p>
    <w:p w14:paraId="0A799B53" w14:textId="758BE3CC" w:rsidR="00864C55" w:rsidRDefault="00864C55" w:rsidP="00864C55">
      <w:pPr>
        <w:pStyle w:val="Overskrift1"/>
        <w:rPr>
          <w:color w:val="auto"/>
          <w:lang w:val="en-GB"/>
        </w:rPr>
      </w:pPr>
      <w:r w:rsidRPr="00864C55">
        <w:rPr>
          <w:color w:val="auto"/>
          <w:lang w:val="en-GB"/>
        </w:rPr>
        <w:t>Examples of adequate and inadequate explanation</w:t>
      </w:r>
      <w:r w:rsidR="006E41BF">
        <w:rPr>
          <w:color w:val="auto"/>
          <w:lang w:val="en-GB"/>
        </w:rPr>
        <w:t>s</w:t>
      </w:r>
      <w:r w:rsidRPr="00864C55">
        <w:rPr>
          <w:color w:val="auto"/>
          <w:lang w:val="en-GB"/>
        </w:rPr>
        <w:t xml:space="preserve"> of non-musculoskeletal symptoms and diagnosis</w:t>
      </w:r>
    </w:p>
    <w:p w14:paraId="60F688F2" w14:textId="6307DCB2" w:rsidR="003808F7" w:rsidRPr="000A0D9C" w:rsidRDefault="003808F7" w:rsidP="003808F7">
      <w:pPr>
        <w:rPr>
          <w:lang w:val="en-GB"/>
        </w:rPr>
      </w:pPr>
      <w:bookmarkStart w:id="0" w:name="_GoBack"/>
      <w:r w:rsidRPr="00380CBC">
        <w:rPr>
          <w:lang w:val="en-GB"/>
        </w:rPr>
        <w:t xml:space="preserve">For each non-musculoskeletal </w:t>
      </w:r>
      <w:r w:rsidRPr="00380CBC">
        <w:rPr>
          <w:lang w:val="en-GB"/>
        </w:rPr>
        <w:t>condition,</w:t>
      </w:r>
      <w:r w:rsidRPr="00380CBC">
        <w:rPr>
          <w:lang w:val="en-GB"/>
        </w:rPr>
        <w:t xml:space="preserve"> it was </w:t>
      </w:r>
      <w:r>
        <w:rPr>
          <w:lang w:val="en-GB"/>
        </w:rPr>
        <w:t>recorded</w:t>
      </w:r>
      <w:r w:rsidRPr="00380CBC">
        <w:rPr>
          <w:lang w:val="en-GB"/>
        </w:rPr>
        <w:t xml:space="preserve"> whether a clarifying explanation was available and what it said. These explanations were assessed and categorised </w:t>
      </w:r>
      <w:r>
        <w:rPr>
          <w:lang w:val="en-GB"/>
        </w:rPr>
        <w:t>for compliance</w:t>
      </w:r>
      <w:r w:rsidRPr="00380CBC">
        <w:rPr>
          <w:lang w:val="en-GB"/>
        </w:rPr>
        <w:t xml:space="preserve"> with the chiropractic scope of practice as defined by the Danish Authorisation Act. </w:t>
      </w:r>
    </w:p>
    <w:p w14:paraId="12AF0F9C" w14:textId="631FA515" w:rsidR="003808F7" w:rsidRPr="003808F7" w:rsidRDefault="003808F7" w:rsidP="003808F7">
      <w:pPr>
        <w:rPr>
          <w:lang w:val="en-GB"/>
        </w:rPr>
      </w:pPr>
      <w:r>
        <w:rPr>
          <w:lang w:val="en-GB"/>
        </w:rPr>
        <w:t>T</w:t>
      </w:r>
      <w:r w:rsidRPr="00380CBC">
        <w:rPr>
          <w:lang w:val="en-GB"/>
        </w:rPr>
        <w:t xml:space="preserve">he clarifying explanations </w:t>
      </w:r>
      <w:r>
        <w:rPr>
          <w:lang w:val="en-GB"/>
        </w:rPr>
        <w:t xml:space="preserve">were scrutinized to clarify, whether the </w:t>
      </w:r>
      <w:r w:rsidRPr="00380CBC">
        <w:rPr>
          <w:lang w:val="en-GB"/>
        </w:rPr>
        <w:t>websites</w:t>
      </w:r>
      <w:r>
        <w:rPr>
          <w:lang w:val="en-GB"/>
        </w:rPr>
        <w:t xml:space="preserve"> </w:t>
      </w:r>
      <w:proofErr w:type="gramStart"/>
      <w:r>
        <w:rPr>
          <w:lang w:val="en-GB"/>
        </w:rPr>
        <w:t>actually</w:t>
      </w:r>
      <w:r w:rsidRPr="00380CBC">
        <w:rPr>
          <w:lang w:val="en-GB"/>
        </w:rPr>
        <w:t xml:space="preserve"> claim</w:t>
      </w:r>
      <w:r>
        <w:rPr>
          <w:lang w:val="en-GB"/>
        </w:rPr>
        <w:t>ed</w:t>
      </w:r>
      <w:proofErr w:type="gramEnd"/>
      <w:r w:rsidRPr="00380CBC">
        <w:rPr>
          <w:lang w:val="en-GB"/>
        </w:rPr>
        <w:t xml:space="preserve"> </w:t>
      </w:r>
      <w:r>
        <w:rPr>
          <w:lang w:val="en-GB"/>
        </w:rPr>
        <w:t>that treatment for non-</w:t>
      </w:r>
      <w:r w:rsidRPr="00380CBC">
        <w:rPr>
          <w:lang w:val="en-GB"/>
        </w:rPr>
        <w:t xml:space="preserve">musculoskeletal conditions </w:t>
      </w:r>
      <w:r>
        <w:rPr>
          <w:lang w:val="en-GB"/>
        </w:rPr>
        <w:t xml:space="preserve">was offered, as opposed to describing </w:t>
      </w:r>
      <w:r w:rsidRPr="00380CBC">
        <w:rPr>
          <w:lang w:val="en-GB"/>
        </w:rPr>
        <w:t xml:space="preserve">non-musculoskeletal </w:t>
      </w:r>
      <w:r>
        <w:rPr>
          <w:lang w:val="en-GB"/>
        </w:rPr>
        <w:t>symptoms as secondary to musculoskeletal disorders or</w:t>
      </w:r>
      <w:r w:rsidRPr="0018471D">
        <w:rPr>
          <w:lang w:val="en-GB"/>
        </w:rPr>
        <w:t xml:space="preserve"> vice versa</w:t>
      </w:r>
      <w:r>
        <w:rPr>
          <w:lang w:val="en-GB"/>
        </w:rPr>
        <w:t>.</w:t>
      </w:r>
    </w:p>
    <w:bookmarkEnd w:id="0"/>
    <w:p w14:paraId="0A0FC27B" w14:textId="59E5B0F2" w:rsidR="00A01D38" w:rsidRDefault="00A01D38" w:rsidP="00A01D38">
      <w:pPr>
        <w:pStyle w:val="Overskrift2"/>
        <w:rPr>
          <w:lang w:val="en-GB"/>
        </w:rPr>
      </w:pPr>
      <w:r>
        <w:rPr>
          <w:lang w:val="en-GB"/>
        </w:rPr>
        <w:t>Internal organs</w:t>
      </w:r>
    </w:p>
    <w:p w14:paraId="54681BE7" w14:textId="77777777" w:rsidR="00864C55" w:rsidRDefault="00864C55" w:rsidP="00864C55">
      <w:pPr>
        <w:rPr>
          <w:lang w:val="en-GB"/>
        </w:rPr>
      </w:pPr>
      <w:r w:rsidRPr="00380CBC">
        <w:rPr>
          <w:lang w:val="en-GB"/>
        </w:rPr>
        <w:t xml:space="preserve">This is an example of an </w:t>
      </w:r>
      <w:r w:rsidRPr="00380CBC">
        <w:rPr>
          <w:b/>
          <w:lang w:val="en-GB"/>
        </w:rPr>
        <w:t>adequate explanation</w:t>
      </w:r>
      <w:r w:rsidRPr="00380CBC">
        <w:rPr>
          <w:lang w:val="en-GB"/>
        </w:rPr>
        <w:t xml:space="preserve"> from a website [informal translation from Danish]</w:t>
      </w:r>
      <w:r>
        <w:rPr>
          <w:lang w:val="en-GB"/>
        </w:rPr>
        <w:t>:</w:t>
      </w:r>
    </w:p>
    <w:p w14:paraId="12D1BC33" w14:textId="77777777" w:rsidR="003808F7" w:rsidRDefault="00864C55" w:rsidP="00864C55">
      <w:pPr>
        <w:rPr>
          <w:lang w:val="en-GB"/>
        </w:rPr>
      </w:pPr>
      <w:r w:rsidRPr="00380CBC">
        <w:rPr>
          <w:lang w:val="en-GB"/>
        </w:rPr>
        <w:t>“</w:t>
      </w:r>
      <w:r w:rsidR="006E41BF">
        <w:rPr>
          <w:lang w:val="en-GB"/>
        </w:rPr>
        <w:t xml:space="preserve">Chiropractors treat disabilities in the musculoskeletal system and the possible symptoms of the disabilities. </w:t>
      </w:r>
      <w:r w:rsidRPr="00380CBC">
        <w:rPr>
          <w:lang w:val="en-GB"/>
        </w:rPr>
        <w:t xml:space="preserve">Sometimes pain experienced as coming from the heart, lungs, stomach, biliary tract or other internal organs </w:t>
      </w:r>
      <w:r w:rsidR="00BF42EF">
        <w:rPr>
          <w:lang w:val="en-GB"/>
        </w:rPr>
        <w:t xml:space="preserve">can </w:t>
      </w:r>
      <w:r w:rsidRPr="00380CBC">
        <w:rPr>
          <w:lang w:val="en-GB"/>
        </w:rPr>
        <w:t>originate from problems with the musculoskeletal system and can therefore be relieved by chiropractic treatment. Conversely, you can get back pain due to organic disease</w:t>
      </w:r>
      <w:r w:rsidR="005808B1">
        <w:rPr>
          <w:lang w:val="en-GB"/>
        </w:rPr>
        <w:t>s</w:t>
      </w:r>
      <w:r w:rsidRPr="00380CBC">
        <w:rPr>
          <w:lang w:val="en-GB"/>
        </w:rPr>
        <w:t xml:space="preserve"> such as gallstone or kidney stone as </w:t>
      </w:r>
      <w:r w:rsidR="005808B1">
        <w:rPr>
          <w:lang w:val="en-GB"/>
        </w:rPr>
        <w:t>they</w:t>
      </w:r>
      <w:r w:rsidRPr="00380CBC">
        <w:rPr>
          <w:lang w:val="en-GB"/>
        </w:rPr>
        <w:t xml:space="preserve"> can result in muscle tension. When </w:t>
      </w:r>
      <w:r w:rsidR="00453914">
        <w:rPr>
          <w:lang w:val="en-GB"/>
        </w:rPr>
        <w:t>an</w:t>
      </w:r>
      <w:r w:rsidR="00453914" w:rsidRPr="00380CBC">
        <w:rPr>
          <w:lang w:val="en-GB"/>
        </w:rPr>
        <w:t xml:space="preserve"> </w:t>
      </w:r>
      <w:r w:rsidRPr="00380CBC">
        <w:rPr>
          <w:lang w:val="en-GB"/>
        </w:rPr>
        <w:t>organic problem has been treated by a medical doctor, chiropractic can help get rid of the remaining back pain.”</w:t>
      </w:r>
      <w:r>
        <w:rPr>
          <w:lang w:val="en-GB"/>
        </w:rPr>
        <w:t xml:space="preserve"> </w:t>
      </w:r>
      <w:r>
        <w:rPr>
          <w:lang w:val="en-GB"/>
        </w:rPr>
        <w:fldChar w:fldCharType="begin"/>
      </w:r>
      <w:r w:rsidR="00C67FCB">
        <w:rPr>
          <w:lang w:val="en-GB"/>
        </w:rPr>
        <w:instrText xml:space="preserve"> ADDIN EN.CITE &lt;EndNote&gt;&lt;Cite ExcludeAuth="1" ExcludeYear="1"&gt;&lt;RecNum&gt;628&lt;/RecNum&gt;&lt;DisplayText&gt;[1]&lt;/DisplayText&gt;&lt;record&gt;&lt;rec-number&gt;628&lt;/rec-number&gt;&lt;foreign-keys&gt;&lt;key app="EN" db-id="ve0zzepscw9d9tesev6xtrs159xwwwaxttdf" timestamp="1569933142"&gt;628&lt;/key&gt;&lt;/foreign-keys&gt;&lt;ref-type name="Web Page"&gt;12&lt;/ref-type&gt;&lt;contributors&gt;&lt;/contributors&gt;&lt;titles&gt;&lt;title&gt;Als Kiropraktor Center&lt;/title&gt;&lt;/titles&gt;&lt;volume&gt;2019&lt;/volume&gt;&lt;number&gt;December&lt;/number&gt;&lt;dates&gt;&lt;/dates&gt;&lt;urls&gt;&lt;related-urls&gt;&lt;url&gt;https://dinkiropraktor.dk/behandlinger/&lt;/url&gt;&lt;/related-urls&gt;&lt;/urls&gt;&lt;/record&gt;&lt;/Cite&gt;&lt;/EndNote&gt;</w:instrText>
      </w:r>
      <w:r>
        <w:rPr>
          <w:lang w:val="en-GB"/>
        </w:rPr>
        <w:fldChar w:fldCharType="separate"/>
      </w:r>
      <w:r w:rsidRPr="003808F7">
        <w:rPr>
          <w:noProof/>
          <w:lang w:val="en-GB"/>
        </w:rPr>
        <w:t>[1]</w:t>
      </w:r>
      <w:r>
        <w:rPr>
          <w:lang w:val="en-GB"/>
        </w:rPr>
        <w:fldChar w:fldCharType="end"/>
      </w:r>
      <w:r w:rsidRPr="00380CBC">
        <w:rPr>
          <w:lang w:val="en-GB"/>
        </w:rPr>
        <w:fldChar w:fldCharType="begin"/>
      </w:r>
      <w:r w:rsidRPr="003808F7">
        <w:rPr>
          <w:lang w:val="en-GB"/>
        </w:rPr>
        <w:instrText>ADDIN EN.CITE &lt;EndNote&gt;&lt;Cite ExcludeAuth="1" ExcludeYear="1"&gt;&lt;RecNum&gt;628&lt;/RecNum&gt;&lt;DisplayText&gt;[4]&lt;/DisplayText&gt;&lt;record&gt;&lt;rec-number&gt;628&lt;/rec-number&gt;&lt;foreign-keys&gt;&lt;key app="EN" db-id="ve0zzepscw9d9tesev6xtrs159xwwwaxttdf" timestamp="1569933142"&gt;628&lt;/key&gt;&lt;/foreign-keys&gt;&lt;ref-type name="Web Page"&gt;12&lt;/ref-type&gt;&lt;contributors&gt;&lt;/contributors&gt;&lt;titles&gt;&lt;title&gt;Als Kiropraktor Center&lt;/title&gt;&lt;/titles&gt;&lt;volume&gt;2019&lt;/volume&gt;&lt;number&gt;October 1&lt;/number&gt;&lt;dates&gt;&lt;/dates&gt;&lt;urls&gt;&lt;related-urls&gt;&lt;url&gt;https://dinkiropraktor.dk/behandlinger/&lt;/url&gt;&lt;/related-urls&gt;&lt;/urls&gt;&lt;/record&gt;&lt;/Cite&gt;&lt;/EndNote&gt;</w:instrText>
      </w:r>
      <w:r w:rsidRPr="00380CBC">
        <w:rPr>
          <w:lang w:val="en-GB"/>
        </w:rPr>
        <w:fldChar w:fldCharType="end"/>
      </w:r>
      <w:r w:rsidR="003808F7">
        <w:rPr>
          <w:lang w:val="en-GB"/>
        </w:rPr>
        <w:t xml:space="preserve"> </w:t>
      </w:r>
    </w:p>
    <w:p w14:paraId="4C70E126" w14:textId="10AE8930" w:rsidR="00864C55" w:rsidRDefault="00864C55" w:rsidP="00864C55">
      <w:pPr>
        <w:rPr>
          <w:lang w:val="en-GB"/>
        </w:rPr>
      </w:pPr>
      <w:r w:rsidRPr="00380CBC">
        <w:rPr>
          <w:lang w:val="en-GB"/>
        </w:rPr>
        <w:t xml:space="preserve">This is an example of an </w:t>
      </w:r>
      <w:r w:rsidRPr="00380CBC">
        <w:rPr>
          <w:b/>
          <w:lang w:val="en-GB"/>
        </w:rPr>
        <w:t>inadequate explanation</w:t>
      </w:r>
      <w:r w:rsidRPr="00380CBC">
        <w:rPr>
          <w:lang w:val="en-GB"/>
        </w:rPr>
        <w:t xml:space="preserve"> from a website [informal translation from Danish]</w:t>
      </w:r>
      <w:r>
        <w:rPr>
          <w:lang w:val="en-GB"/>
        </w:rPr>
        <w:t>:</w:t>
      </w:r>
    </w:p>
    <w:p w14:paraId="217A59E1" w14:textId="3006D6B4" w:rsidR="00864C55" w:rsidRPr="00097DC9" w:rsidRDefault="00864C55" w:rsidP="00864C55">
      <w:pPr>
        <w:rPr>
          <w:lang w:val="en-GB"/>
        </w:rPr>
      </w:pPr>
      <w:r w:rsidRPr="00380CBC">
        <w:rPr>
          <w:lang w:val="en-GB"/>
        </w:rPr>
        <w:t>“The connection between the nervous system and the vertebrae of the spine is the reason why we help patients with headache, high blood pressure, low blood pressure, impaired lung function, impaired immune system, stomach discomfort etc. These are all disorders which can be caused by disrupted communication between the brain and organs.”</w:t>
      </w:r>
      <w:r>
        <w:rPr>
          <w:lang w:val="en-GB"/>
        </w:rPr>
        <w:fldChar w:fldCharType="begin"/>
      </w:r>
      <w:r w:rsidR="00C67FCB">
        <w:rPr>
          <w:lang w:val="en-GB"/>
        </w:rPr>
        <w:instrText xml:space="preserve"> ADDIN EN.CITE &lt;EndNote&gt;&lt;Cite ExcludeAuth="1" ExcludeYear="1"&gt;&lt;RecNum&gt;629&lt;/RecNum&gt;&lt;DisplayText&gt;[2]&lt;/DisplayText&gt;&lt;record&gt;&lt;rec-number&gt;629&lt;/rec-number&gt;&lt;foreign-keys&gt;&lt;key app="EN" db-id="ve0zzepscw9d9tesev6xtrs159xwwwaxttdf" timestamp="1569933331"&gt;629&lt;/key&gt;&lt;/foreign-keys&gt;&lt;ref-type name="Web Page"&gt;12&lt;/ref-type&gt;&lt;contributors&gt;&lt;/contributors&gt;&lt;titles&gt;&lt;title&gt;Stengadeklinikken, Kiropraktik &amp;amp; nervesystemet&lt;/title&gt;&lt;/titles&gt;&lt;volume&gt;2019&lt;/volume&gt;&lt;number&gt;December&lt;/number&gt;&lt;dates&gt;&lt;/dates&gt;&lt;urls&gt;&lt;related-urls&gt;&lt;url&gt;http://www.stengadeklinikken.dk/kiropraktor-i-aalborg/nervesystemet/&lt;/url&gt;&lt;/related-urls&gt;&lt;/urls&gt;&lt;/record&gt;&lt;/Cite&gt;&lt;/EndNote&gt;</w:instrText>
      </w:r>
      <w:r>
        <w:rPr>
          <w:lang w:val="en-GB"/>
        </w:rPr>
        <w:fldChar w:fldCharType="separate"/>
      </w:r>
      <w:r>
        <w:rPr>
          <w:noProof/>
          <w:lang w:val="en-GB"/>
        </w:rPr>
        <w:t>[2]</w:t>
      </w:r>
      <w:r>
        <w:rPr>
          <w:lang w:val="en-GB"/>
        </w:rPr>
        <w:fldChar w:fldCharType="end"/>
      </w:r>
      <w:r w:rsidRPr="00380CBC">
        <w:rPr>
          <w:lang w:val="en-GB"/>
        </w:rPr>
        <w:t xml:space="preserve"> </w:t>
      </w:r>
    </w:p>
    <w:p w14:paraId="6DD6D5DE" w14:textId="4BE2B1EB" w:rsidR="00864C55" w:rsidRDefault="0015187D" w:rsidP="0015187D">
      <w:pPr>
        <w:pStyle w:val="Overskrift2"/>
        <w:rPr>
          <w:lang w:val="en-GB"/>
        </w:rPr>
      </w:pPr>
      <w:r>
        <w:rPr>
          <w:lang w:val="en-GB"/>
        </w:rPr>
        <w:t>Insomnia/</w:t>
      </w:r>
      <w:r w:rsidR="005F5A6C">
        <w:rPr>
          <w:lang w:val="en-GB"/>
        </w:rPr>
        <w:t>unrest</w:t>
      </w:r>
      <w:r>
        <w:rPr>
          <w:lang w:val="en-GB"/>
        </w:rPr>
        <w:t>/discontent (in children)</w:t>
      </w:r>
    </w:p>
    <w:p w14:paraId="2F703F75" w14:textId="6973E5B6" w:rsidR="00A6225B" w:rsidRDefault="00A6225B" w:rsidP="00A6225B">
      <w:pPr>
        <w:rPr>
          <w:lang w:val="en-GB"/>
        </w:rPr>
      </w:pPr>
      <w:r w:rsidRPr="00380CBC">
        <w:rPr>
          <w:lang w:val="en-GB"/>
        </w:rPr>
        <w:t xml:space="preserve">This is an example of an </w:t>
      </w:r>
      <w:r w:rsidRPr="00380CBC">
        <w:rPr>
          <w:b/>
          <w:lang w:val="en-GB"/>
        </w:rPr>
        <w:t>adequate explanation</w:t>
      </w:r>
      <w:r w:rsidRPr="00380CBC">
        <w:rPr>
          <w:lang w:val="en-GB"/>
        </w:rPr>
        <w:t xml:space="preserve"> from a website [informal translation from Danish]</w:t>
      </w:r>
      <w:r>
        <w:rPr>
          <w:lang w:val="en-GB"/>
        </w:rPr>
        <w:t>:</w:t>
      </w:r>
    </w:p>
    <w:p w14:paraId="7B6CC47A" w14:textId="0B7E20B0" w:rsidR="00267F65" w:rsidRDefault="00267F65" w:rsidP="00102A0B">
      <w:pPr>
        <w:rPr>
          <w:lang w:val="en-GB"/>
        </w:rPr>
      </w:pPr>
      <w:r>
        <w:rPr>
          <w:lang w:val="en-GB"/>
        </w:rPr>
        <w:t>“</w:t>
      </w:r>
      <w:r w:rsidR="009E052D">
        <w:rPr>
          <w:lang w:val="en-GB"/>
        </w:rPr>
        <w:t>A</w:t>
      </w:r>
      <w:r w:rsidR="009E052D" w:rsidRPr="00267F65">
        <w:rPr>
          <w:lang w:val="en-GB"/>
        </w:rPr>
        <w:t xml:space="preserve">s well as adults, </w:t>
      </w:r>
      <w:r w:rsidR="009E052D">
        <w:rPr>
          <w:lang w:val="en-GB"/>
        </w:rPr>
        <w:t>c</w:t>
      </w:r>
      <w:r w:rsidRPr="00267F65">
        <w:rPr>
          <w:lang w:val="en-GB"/>
        </w:rPr>
        <w:t>hildren</w:t>
      </w:r>
      <w:r w:rsidR="009E052D">
        <w:rPr>
          <w:lang w:val="en-GB"/>
        </w:rPr>
        <w:t xml:space="preserve"> </w:t>
      </w:r>
      <w:r w:rsidRPr="00267F65">
        <w:rPr>
          <w:lang w:val="en-GB"/>
        </w:rPr>
        <w:t xml:space="preserve">may have problems with joints and muscles. </w:t>
      </w:r>
      <w:r w:rsidR="009047A9">
        <w:rPr>
          <w:lang w:val="en-GB"/>
        </w:rPr>
        <w:t>However, i</w:t>
      </w:r>
      <w:r w:rsidRPr="00267F65">
        <w:rPr>
          <w:lang w:val="en-GB"/>
        </w:rPr>
        <w:t>n infant</w:t>
      </w:r>
      <w:r w:rsidR="00A22EA7">
        <w:rPr>
          <w:lang w:val="en-GB"/>
        </w:rPr>
        <w:t>s</w:t>
      </w:r>
      <w:r w:rsidR="009047A9">
        <w:rPr>
          <w:lang w:val="en-GB"/>
        </w:rPr>
        <w:t xml:space="preserve"> </w:t>
      </w:r>
      <w:r w:rsidRPr="00267F65">
        <w:rPr>
          <w:lang w:val="en-GB"/>
        </w:rPr>
        <w:t xml:space="preserve">the symptoms </w:t>
      </w:r>
      <w:r w:rsidR="009047A9">
        <w:rPr>
          <w:lang w:val="en-GB"/>
        </w:rPr>
        <w:t>a</w:t>
      </w:r>
      <w:r w:rsidR="00E25028">
        <w:rPr>
          <w:lang w:val="en-GB"/>
        </w:rPr>
        <w:t xml:space="preserve">re </w:t>
      </w:r>
      <w:r w:rsidRPr="00267F65">
        <w:rPr>
          <w:lang w:val="en-GB"/>
        </w:rPr>
        <w:t>expressed in completely different ways.</w:t>
      </w:r>
      <w:r w:rsidR="00E25028">
        <w:rPr>
          <w:lang w:val="en-GB"/>
        </w:rPr>
        <w:t xml:space="preserve"> </w:t>
      </w:r>
      <w:r w:rsidR="00E25028" w:rsidRPr="00E25028">
        <w:rPr>
          <w:lang w:val="en-GB"/>
        </w:rPr>
        <w:t>Typical symptoms of joint and muscle problems in infant</w:t>
      </w:r>
      <w:r w:rsidR="00E25028">
        <w:rPr>
          <w:lang w:val="en-GB"/>
        </w:rPr>
        <w:t>s</w:t>
      </w:r>
      <w:r w:rsidR="00E25028" w:rsidRPr="00E25028">
        <w:rPr>
          <w:lang w:val="en-GB"/>
        </w:rPr>
        <w:t xml:space="preserve"> can be</w:t>
      </w:r>
      <w:r w:rsidR="00D0695B">
        <w:rPr>
          <w:lang w:val="en-GB"/>
        </w:rPr>
        <w:t xml:space="preserve"> </w:t>
      </w:r>
      <w:r w:rsidR="006E41BF">
        <w:rPr>
          <w:lang w:val="en-GB"/>
        </w:rPr>
        <w:t>e.g.</w:t>
      </w:r>
      <w:r w:rsidR="00BD1A7B">
        <w:rPr>
          <w:lang w:val="en-GB"/>
        </w:rPr>
        <w:t xml:space="preserve"> </w:t>
      </w:r>
      <w:r w:rsidR="0069514C">
        <w:rPr>
          <w:lang w:val="en-GB"/>
        </w:rPr>
        <w:t xml:space="preserve">insomnia, </w:t>
      </w:r>
      <w:r w:rsidR="005F5A6C">
        <w:rPr>
          <w:lang w:val="en-GB"/>
        </w:rPr>
        <w:t>unrest</w:t>
      </w:r>
      <w:r w:rsidR="00BD1A7B">
        <w:rPr>
          <w:lang w:val="en-GB"/>
        </w:rPr>
        <w:t xml:space="preserve">, </w:t>
      </w:r>
      <w:r w:rsidR="00C76FC8">
        <w:rPr>
          <w:lang w:val="en-GB"/>
        </w:rPr>
        <w:t>discontent</w:t>
      </w:r>
      <w:r w:rsidR="00FA2DCE">
        <w:rPr>
          <w:lang w:val="en-GB"/>
        </w:rPr>
        <w:t>…”</w:t>
      </w:r>
      <w:r w:rsidR="00DC0BF8">
        <w:rPr>
          <w:lang w:val="en-GB"/>
        </w:rPr>
        <w:t xml:space="preserve">. </w:t>
      </w:r>
      <w:r w:rsidR="007E16A5">
        <w:rPr>
          <w:lang w:val="en-GB"/>
        </w:rPr>
        <w:t xml:space="preserve">In this example, the text explains that symptoms such as insomnia and discontent in infants can be </w:t>
      </w:r>
      <w:r w:rsidR="00914985">
        <w:rPr>
          <w:lang w:val="en-GB"/>
        </w:rPr>
        <w:t>a symptom caused by</w:t>
      </w:r>
      <w:r w:rsidR="007E16A5">
        <w:rPr>
          <w:lang w:val="en-GB"/>
        </w:rPr>
        <w:t xml:space="preserve"> musculoskeletal </w:t>
      </w:r>
      <w:r w:rsidR="002E3578">
        <w:rPr>
          <w:lang w:val="en-GB"/>
        </w:rPr>
        <w:t>disorders.</w:t>
      </w:r>
      <w:r w:rsidR="00C67FCB">
        <w:rPr>
          <w:lang w:val="en-GB"/>
        </w:rPr>
        <w:t xml:space="preserve"> </w:t>
      </w:r>
      <w:r w:rsidR="00C67FCB">
        <w:rPr>
          <w:lang w:val="en-GB"/>
        </w:rPr>
        <w:fldChar w:fldCharType="begin"/>
      </w:r>
      <w:r w:rsidR="00C67FCB">
        <w:rPr>
          <w:lang w:val="en-GB"/>
        </w:rPr>
        <w:instrText xml:space="preserve"> ADDIN EN.CITE &lt;EndNote&gt;&lt;Cite&gt;&lt;RecNum&gt;656&lt;/RecNum&gt;&lt;DisplayText&gt;[3]&lt;/DisplayText&gt;&lt;record&gt;&lt;rec-number&gt;656&lt;/rec-number&gt;&lt;foreign-keys&gt;&lt;key app="EN" db-id="ve0zzepscw9d9tesev6xtrs159xwwwaxttdf" timestamp="1576593278"&gt;656&lt;/key&gt;&lt;/foreign-keys&gt;&lt;ref-type name="Web Page"&gt;12&lt;/ref-type&gt;&lt;contributors&gt;&lt;/contributors&gt;&lt;titles&gt;&lt;title&gt;Kiropraktisk Klinik Vejen&lt;/title&gt;&lt;/titles&gt;&lt;volume&gt;2019&lt;/volume&gt;&lt;number&gt;December&lt;/number&gt;&lt;dates&gt;&lt;/dates&gt;&lt;urls&gt;&lt;related-urls&gt;&lt;url&gt;https://vejenkiropraktor.dk/spaedborn&lt;/url&gt;&lt;/related-urls&gt;&lt;/urls&gt;&lt;/record&gt;&lt;/Cite&gt;&lt;/EndNote&gt;</w:instrText>
      </w:r>
      <w:r w:rsidR="00C67FCB">
        <w:rPr>
          <w:lang w:val="en-GB"/>
        </w:rPr>
        <w:fldChar w:fldCharType="separate"/>
      </w:r>
      <w:r w:rsidR="00C67FCB">
        <w:rPr>
          <w:noProof/>
          <w:lang w:val="en-GB"/>
        </w:rPr>
        <w:t>[3]</w:t>
      </w:r>
      <w:r w:rsidR="00C67FCB">
        <w:rPr>
          <w:lang w:val="en-GB"/>
        </w:rPr>
        <w:fldChar w:fldCharType="end"/>
      </w:r>
    </w:p>
    <w:p w14:paraId="1958148F" w14:textId="73280777" w:rsidR="00EF1FC0" w:rsidRDefault="00EF1FC0" w:rsidP="00EF1FC0">
      <w:pPr>
        <w:rPr>
          <w:lang w:val="en-GB"/>
        </w:rPr>
      </w:pPr>
      <w:r w:rsidRPr="00380CBC">
        <w:rPr>
          <w:lang w:val="en-GB"/>
        </w:rPr>
        <w:t xml:space="preserve">This is an example of an </w:t>
      </w:r>
      <w:r w:rsidRPr="00380CBC">
        <w:rPr>
          <w:b/>
          <w:lang w:val="en-GB"/>
        </w:rPr>
        <w:t>inadequate explanation</w:t>
      </w:r>
      <w:r w:rsidRPr="00380CBC">
        <w:rPr>
          <w:lang w:val="en-GB"/>
        </w:rPr>
        <w:t xml:space="preserve"> from a website [informal translation from Danish]</w:t>
      </w:r>
      <w:r>
        <w:rPr>
          <w:lang w:val="en-GB"/>
        </w:rPr>
        <w:t>:</w:t>
      </w:r>
    </w:p>
    <w:p w14:paraId="54A9FE49" w14:textId="76B200B7" w:rsidR="00ED4C62" w:rsidRDefault="00DE0E18" w:rsidP="008F75EC">
      <w:pPr>
        <w:rPr>
          <w:lang w:val="en-US"/>
        </w:rPr>
      </w:pPr>
      <w:r>
        <w:rPr>
          <w:lang w:val="en-US"/>
        </w:rPr>
        <w:t>“</w:t>
      </w:r>
      <w:r w:rsidR="008F75EC" w:rsidRPr="008F75EC">
        <w:rPr>
          <w:lang w:val="en-US"/>
        </w:rPr>
        <w:t>A large proportion of our patients are children.</w:t>
      </w:r>
      <w:r w:rsidR="008E35DB">
        <w:rPr>
          <w:lang w:val="en-US"/>
        </w:rPr>
        <w:t xml:space="preserve"> </w:t>
      </w:r>
      <w:r w:rsidR="00F32D61">
        <w:rPr>
          <w:lang w:val="en-US"/>
        </w:rPr>
        <w:t>XX</w:t>
      </w:r>
      <w:r w:rsidR="00BD1A7B">
        <w:rPr>
          <w:lang w:val="en-US"/>
        </w:rPr>
        <w:t xml:space="preserve"> </w:t>
      </w:r>
      <w:proofErr w:type="gramStart"/>
      <w:r w:rsidR="00BD1A7B">
        <w:rPr>
          <w:lang w:val="en-US"/>
        </w:rPr>
        <w:t>in particular</w:t>
      </w:r>
      <w:r w:rsidR="008F75EC" w:rsidRPr="008F75EC">
        <w:rPr>
          <w:lang w:val="en-US"/>
        </w:rPr>
        <w:t xml:space="preserve"> has</w:t>
      </w:r>
      <w:proofErr w:type="gramEnd"/>
      <w:r w:rsidR="008F75EC" w:rsidRPr="008F75EC">
        <w:rPr>
          <w:lang w:val="en-US"/>
        </w:rPr>
        <w:t xml:space="preserve"> </w:t>
      </w:r>
      <w:r w:rsidR="00800C90">
        <w:rPr>
          <w:lang w:val="en-US"/>
        </w:rPr>
        <w:t xml:space="preserve">acquired </w:t>
      </w:r>
      <w:r w:rsidR="0004373A">
        <w:rPr>
          <w:lang w:val="en-US"/>
        </w:rPr>
        <w:t xml:space="preserve">substantial </w:t>
      </w:r>
      <w:r w:rsidR="008F75EC" w:rsidRPr="008F75EC">
        <w:rPr>
          <w:lang w:val="en-US"/>
        </w:rPr>
        <w:t xml:space="preserve">expertise in both treatment and diagnostics of this unique </w:t>
      </w:r>
      <w:r w:rsidR="0004373A">
        <w:rPr>
          <w:lang w:val="en-US"/>
        </w:rPr>
        <w:t xml:space="preserve">group of </w:t>
      </w:r>
      <w:r w:rsidR="008F75EC" w:rsidRPr="008F75EC">
        <w:rPr>
          <w:lang w:val="en-US"/>
        </w:rPr>
        <w:t>patient</w:t>
      </w:r>
      <w:r w:rsidR="0004373A">
        <w:rPr>
          <w:lang w:val="en-US"/>
        </w:rPr>
        <w:t>s</w:t>
      </w:r>
      <w:r w:rsidR="008F75EC" w:rsidRPr="008F75EC">
        <w:rPr>
          <w:lang w:val="en-US"/>
        </w:rPr>
        <w:t>.</w:t>
      </w:r>
      <w:r w:rsidR="00707B87">
        <w:rPr>
          <w:lang w:val="en-US"/>
        </w:rPr>
        <w:t xml:space="preserve"> In </w:t>
      </w:r>
      <w:r w:rsidR="008F75EC" w:rsidRPr="008F75EC">
        <w:rPr>
          <w:lang w:val="en-US"/>
        </w:rPr>
        <w:t>infant</w:t>
      </w:r>
      <w:r w:rsidR="00707B87">
        <w:rPr>
          <w:lang w:val="en-US"/>
        </w:rPr>
        <w:t>s</w:t>
      </w:r>
      <w:r w:rsidR="008F75EC" w:rsidRPr="008F75EC">
        <w:rPr>
          <w:lang w:val="en-US"/>
        </w:rPr>
        <w:t xml:space="preserve"> crying</w:t>
      </w:r>
      <w:r w:rsidR="00E545F5">
        <w:rPr>
          <w:lang w:val="en-US"/>
        </w:rPr>
        <w:t xml:space="preserve"> due to </w:t>
      </w:r>
      <w:r w:rsidR="00E545F5" w:rsidRPr="008F75EC">
        <w:rPr>
          <w:lang w:val="en-US"/>
        </w:rPr>
        <w:t>colic</w:t>
      </w:r>
      <w:r w:rsidR="008F75EC" w:rsidRPr="008F75EC">
        <w:rPr>
          <w:lang w:val="en-US"/>
        </w:rPr>
        <w:t xml:space="preserve">, </w:t>
      </w:r>
      <w:r w:rsidR="00E217B0">
        <w:rPr>
          <w:lang w:val="en-US"/>
        </w:rPr>
        <w:t>unease</w:t>
      </w:r>
      <w:r w:rsidR="008F75EC" w:rsidRPr="008F75EC">
        <w:rPr>
          <w:lang w:val="en-US"/>
        </w:rPr>
        <w:t xml:space="preserve">, </w:t>
      </w:r>
      <w:r w:rsidR="003808F7">
        <w:rPr>
          <w:lang w:val="en-US"/>
        </w:rPr>
        <w:t>poor sleep</w:t>
      </w:r>
      <w:r w:rsidR="008F75EC" w:rsidRPr="008F75EC">
        <w:rPr>
          <w:lang w:val="en-US"/>
        </w:rPr>
        <w:t xml:space="preserve">, </w:t>
      </w:r>
      <w:r w:rsidR="0041204E" w:rsidRPr="0041204E">
        <w:rPr>
          <w:lang w:val="en-US"/>
        </w:rPr>
        <w:t>uneven head shape</w:t>
      </w:r>
      <w:r w:rsidR="008F75EC" w:rsidRPr="008F75EC">
        <w:rPr>
          <w:lang w:val="en-US"/>
        </w:rPr>
        <w:t xml:space="preserve">, favorite side, breast preference and </w:t>
      </w:r>
      <w:r w:rsidR="00B21BFE">
        <w:rPr>
          <w:lang w:val="en-US"/>
        </w:rPr>
        <w:t>asymmetr</w:t>
      </w:r>
      <w:r w:rsidR="00901EC2">
        <w:rPr>
          <w:lang w:val="en-US"/>
        </w:rPr>
        <w:t>y</w:t>
      </w:r>
      <w:r w:rsidR="008F75EC" w:rsidRPr="008F75EC">
        <w:rPr>
          <w:lang w:val="en-US"/>
        </w:rPr>
        <w:t xml:space="preserve"> (</w:t>
      </w:r>
      <w:r w:rsidR="00B21BFE">
        <w:rPr>
          <w:lang w:val="en-US"/>
        </w:rPr>
        <w:t>C</w:t>
      </w:r>
      <w:r w:rsidR="00737F92">
        <w:rPr>
          <w:lang w:val="en-US"/>
        </w:rPr>
        <w:t>-</w:t>
      </w:r>
      <w:r w:rsidR="008F75EC" w:rsidRPr="008F75EC">
        <w:rPr>
          <w:lang w:val="en-US"/>
        </w:rPr>
        <w:t>shape</w:t>
      </w:r>
      <w:r w:rsidR="00901EC2">
        <w:rPr>
          <w:lang w:val="en-US"/>
        </w:rPr>
        <w:t>d</w:t>
      </w:r>
      <w:r w:rsidR="008F75EC" w:rsidRPr="008F75EC">
        <w:rPr>
          <w:lang w:val="en-US"/>
        </w:rPr>
        <w:t>)</w:t>
      </w:r>
      <w:r w:rsidR="00B21BFE">
        <w:rPr>
          <w:lang w:val="en-US"/>
        </w:rPr>
        <w:t xml:space="preserve"> when lying</w:t>
      </w:r>
      <w:r w:rsidR="008F75EC" w:rsidRPr="008F75EC">
        <w:rPr>
          <w:lang w:val="en-US"/>
        </w:rPr>
        <w:t xml:space="preserve"> </w:t>
      </w:r>
      <w:r w:rsidR="005F5A6C">
        <w:rPr>
          <w:lang w:val="en-US"/>
        </w:rPr>
        <w:t xml:space="preserve">down </w:t>
      </w:r>
      <w:r w:rsidR="008F75EC" w:rsidRPr="008F75EC">
        <w:rPr>
          <w:lang w:val="en-US"/>
        </w:rPr>
        <w:t>may indicate that something is not working properly.</w:t>
      </w:r>
      <w:r w:rsidR="002A4BD5">
        <w:rPr>
          <w:lang w:val="en-US"/>
        </w:rPr>
        <w:t>”</w:t>
      </w:r>
      <w:r w:rsidR="00922219">
        <w:rPr>
          <w:lang w:val="en-US"/>
        </w:rPr>
        <w:t xml:space="preserve"> In this example there is no </w:t>
      </w:r>
      <w:r w:rsidR="00AB0DAD">
        <w:rPr>
          <w:lang w:val="en-US"/>
        </w:rPr>
        <w:t xml:space="preserve">explanation that the symptoms could be </w:t>
      </w:r>
      <w:r w:rsidR="009C0803">
        <w:rPr>
          <w:lang w:val="en-US"/>
        </w:rPr>
        <w:t xml:space="preserve">related to musculoskeletal pain. </w:t>
      </w:r>
      <w:r w:rsidR="008E71C8">
        <w:rPr>
          <w:lang w:val="en-US"/>
        </w:rPr>
        <w:fldChar w:fldCharType="begin"/>
      </w:r>
      <w:r w:rsidR="008E71C8">
        <w:rPr>
          <w:lang w:val="en-US"/>
        </w:rPr>
        <w:instrText xml:space="preserve"> ADDIN EN.CITE &lt;EndNote&gt;&lt;Cite ExcludeAuth="1" ExcludeYear="1"&gt;&lt;RecNum&gt;657&lt;/RecNum&gt;&lt;DisplayText&gt;[4]&lt;/DisplayText&gt;&lt;record&gt;&lt;rec-number&gt;657&lt;/rec-number&gt;&lt;foreign-keys&gt;&lt;key app="EN" db-id="ve0zzepscw9d9tesev6xtrs159xwwwaxttdf" timestamp="1576593332"&gt;657&lt;/key&gt;&lt;/foreign-keys&gt;&lt;ref-type name="Web Page"&gt;12&lt;/ref-type&gt;&lt;contributors&gt;&lt;/contributors&gt;&lt;titles&gt;&lt;title&gt;Mariagerfjord Kiropraktorerne&lt;/title&gt;&lt;/titles&gt;&lt;volume&gt;2019&lt;/volume&gt;&lt;number&gt;December&lt;/number&gt;&lt;dates&gt;&lt;/dates&gt;&lt;urls&gt;&lt;related-urls&gt;&lt;url&gt;http://www.mariagerfjordkiropraktorerne.dk/praktisk/boern.html&lt;/url&gt;&lt;/related-urls&gt;&lt;/urls&gt;&lt;/record&gt;&lt;/Cite&gt;&lt;/EndNote&gt;</w:instrText>
      </w:r>
      <w:r w:rsidR="008E71C8">
        <w:rPr>
          <w:lang w:val="en-US"/>
        </w:rPr>
        <w:fldChar w:fldCharType="separate"/>
      </w:r>
      <w:r w:rsidR="008E71C8">
        <w:rPr>
          <w:noProof/>
          <w:lang w:val="en-US"/>
        </w:rPr>
        <w:t>[4]</w:t>
      </w:r>
      <w:r w:rsidR="008E71C8">
        <w:rPr>
          <w:lang w:val="en-US"/>
        </w:rPr>
        <w:fldChar w:fldCharType="end"/>
      </w:r>
    </w:p>
    <w:p w14:paraId="0C193A4B" w14:textId="68C22655" w:rsidR="00A71E6C" w:rsidRPr="009C2F2E" w:rsidRDefault="009C2F2E" w:rsidP="00A71E6C">
      <w:pPr>
        <w:pStyle w:val="Overskrift2"/>
        <w:rPr>
          <w:lang w:val="en-US"/>
        </w:rPr>
      </w:pPr>
      <w:r w:rsidRPr="009C2F2E">
        <w:rPr>
          <w:lang w:val="en-US"/>
        </w:rPr>
        <w:t>Otitis media / ear infection (in children)</w:t>
      </w:r>
    </w:p>
    <w:p w14:paraId="569054EE" w14:textId="25D26352" w:rsidR="001C209A" w:rsidRDefault="00800C90" w:rsidP="001C209A">
      <w:pPr>
        <w:rPr>
          <w:lang w:val="en-GB"/>
        </w:rPr>
      </w:pPr>
      <w:r>
        <w:rPr>
          <w:lang w:val="en-GB"/>
        </w:rPr>
        <w:t>These are</w:t>
      </w:r>
      <w:r w:rsidR="001C209A" w:rsidRPr="00380CBC">
        <w:rPr>
          <w:lang w:val="en-GB"/>
        </w:rPr>
        <w:t xml:space="preserve"> </w:t>
      </w:r>
      <w:r w:rsidR="006D0AD1">
        <w:rPr>
          <w:lang w:val="en-GB"/>
        </w:rPr>
        <w:t>two</w:t>
      </w:r>
      <w:r w:rsidR="001C209A" w:rsidRPr="00380CBC">
        <w:rPr>
          <w:lang w:val="en-GB"/>
        </w:rPr>
        <w:t xml:space="preserve"> example</w:t>
      </w:r>
      <w:r w:rsidR="006D0AD1">
        <w:rPr>
          <w:lang w:val="en-GB"/>
        </w:rPr>
        <w:t>s</w:t>
      </w:r>
      <w:r w:rsidR="001C209A" w:rsidRPr="00380CBC">
        <w:rPr>
          <w:lang w:val="en-GB"/>
        </w:rPr>
        <w:t xml:space="preserve"> of </w:t>
      </w:r>
      <w:r w:rsidR="001C209A" w:rsidRPr="00380CBC">
        <w:rPr>
          <w:b/>
          <w:lang w:val="en-GB"/>
        </w:rPr>
        <w:t>adequate explanation</w:t>
      </w:r>
      <w:r w:rsidR="006D0AD1">
        <w:rPr>
          <w:b/>
          <w:lang w:val="en-GB"/>
        </w:rPr>
        <w:t>s</w:t>
      </w:r>
      <w:r w:rsidR="001C209A" w:rsidRPr="00380CBC">
        <w:rPr>
          <w:lang w:val="en-GB"/>
        </w:rPr>
        <w:t xml:space="preserve"> from </w:t>
      </w:r>
      <w:r w:rsidR="006D0AD1">
        <w:rPr>
          <w:lang w:val="en-GB"/>
        </w:rPr>
        <w:t>two different</w:t>
      </w:r>
      <w:r w:rsidR="001C209A" w:rsidRPr="00380CBC">
        <w:rPr>
          <w:lang w:val="en-GB"/>
        </w:rPr>
        <w:t xml:space="preserve"> website [informal translation from Danish]</w:t>
      </w:r>
      <w:r w:rsidR="001C209A">
        <w:rPr>
          <w:lang w:val="en-GB"/>
        </w:rPr>
        <w:t>:</w:t>
      </w:r>
    </w:p>
    <w:p w14:paraId="1204ADFB" w14:textId="2D5E6839" w:rsidR="0007623E" w:rsidRPr="0007623E" w:rsidRDefault="00F73BE8" w:rsidP="0007623E">
      <w:pPr>
        <w:rPr>
          <w:lang w:val="en-US"/>
        </w:rPr>
      </w:pPr>
      <w:r>
        <w:rPr>
          <w:lang w:val="en-US"/>
        </w:rPr>
        <w:lastRenderedPageBreak/>
        <w:t>“</w:t>
      </w:r>
      <w:r w:rsidR="0007623E" w:rsidRPr="0007623E">
        <w:rPr>
          <w:lang w:val="en-US"/>
        </w:rPr>
        <w:t>Children:</w:t>
      </w:r>
      <w:r w:rsidR="006D0AD1">
        <w:rPr>
          <w:lang w:val="en-US"/>
        </w:rPr>
        <w:t xml:space="preserve"> </w:t>
      </w:r>
      <w:r w:rsidR="0007623E" w:rsidRPr="0007623E">
        <w:rPr>
          <w:lang w:val="en-US"/>
        </w:rPr>
        <w:t xml:space="preserve">In slightly older </w:t>
      </w:r>
      <w:r w:rsidR="008E71C8" w:rsidRPr="0007623E">
        <w:rPr>
          <w:lang w:val="en-US"/>
        </w:rPr>
        <w:t>child</w:t>
      </w:r>
      <w:r w:rsidR="009D5446">
        <w:rPr>
          <w:lang w:val="en-US"/>
        </w:rPr>
        <w:t>ren</w:t>
      </w:r>
      <w:r w:rsidR="008E71C8" w:rsidRPr="0007623E">
        <w:rPr>
          <w:lang w:val="en-US"/>
        </w:rPr>
        <w:t>,</w:t>
      </w:r>
      <w:r w:rsidR="0007623E" w:rsidRPr="0007623E">
        <w:rPr>
          <w:lang w:val="en-US"/>
        </w:rPr>
        <w:t xml:space="preserve"> we see </w:t>
      </w:r>
      <w:r w:rsidR="00761A81">
        <w:rPr>
          <w:lang w:val="en-US"/>
        </w:rPr>
        <w:t xml:space="preserve">crick in the </w:t>
      </w:r>
      <w:r w:rsidR="0007623E" w:rsidRPr="0007623E">
        <w:rPr>
          <w:lang w:val="en-US"/>
        </w:rPr>
        <w:t xml:space="preserve">neck, </w:t>
      </w:r>
      <w:r w:rsidR="00C53BE6">
        <w:rPr>
          <w:lang w:val="en-US"/>
        </w:rPr>
        <w:t>neck</w:t>
      </w:r>
      <w:r w:rsidR="009D5446">
        <w:rPr>
          <w:lang w:val="en-US"/>
        </w:rPr>
        <w:t xml:space="preserve"> pain</w:t>
      </w:r>
      <w:r w:rsidR="00C53BE6">
        <w:rPr>
          <w:lang w:val="en-US"/>
        </w:rPr>
        <w:t xml:space="preserve"> </w:t>
      </w:r>
      <w:r w:rsidR="0007623E" w:rsidRPr="0007623E">
        <w:rPr>
          <w:lang w:val="en-US"/>
        </w:rPr>
        <w:t xml:space="preserve">or back pain and </w:t>
      </w:r>
      <w:r w:rsidR="009066BE">
        <w:rPr>
          <w:lang w:val="en-US"/>
        </w:rPr>
        <w:t>perhaps</w:t>
      </w:r>
      <w:r w:rsidR="0007623E" w:rsidRPr="0007623E">
        <w:rPr>
          <w:lang w:val="en-US"/>
        </w:rPr>
        <w:t xml:space="preserve"> headache as a result of</w:t>
      </w:r>
      <w:r w:rsidR="003808F7">
        <w:rPr>
          <w:lang w:val="en-US"/>
        </w:rPr>
        <w:t xml:space="preserve"> dysfunctional joints</w:t>
      </w:r>
      <w:r w:rsidR="0007623E" w:rsidRPr="0007623E">
        <w:rPr>
          <w:lang w:val="en-US"/>
        </w:rPr>
        <w:t>.</w:t>
      </w:r>
    </w:p>
    <w:p w14:paraId="300BBF86" w14:textId="18385D58" w:rsidR="004674B1" w:rsidRPr="003808F7" w:rsidRDefault="003808F7" w:rsidP="0007623E">
      <w:pPr>
        <w:rPr>
          <w:lang w:val="en-US"/>
        </w:rPr>
      </w:pPr>
      <w:r>
        <w:rPr>
          <w:lang w:val="en-US"/>
        </w:rPr>
        <w:t>D</w:t>
      </w:r>
      <w:r w:rsidRPr="003808F7">
        <w:rPr>
          <w:lang w:val="en-US"/>
        </w:rPr>
        <w:t>ysfunctional joints</w:t>
      </w:r>
      <w:r w:rsidRPr="003808F7">
        <w:rPr>
          <w:lang w:val="en-US"/>
        </w:rPr>
        <w:t xml:space="preserve"> </w:t>
      </w:r>
      <w:r w:rsidR="0007623E" w:rsidRPr="0007623E">
        <w:rPr>
          <w:lang w:val="en-US"/>
        </w:rPr>
        <w:t xml:space="preserve">can also appear as symptoms </w:t>
      </w:r>
      <w:proofErr w:type="gramStart"/>
      <w:r w:rsidR="0007623E" w:rsidRPr="0007623E">
        <w:rPr>
          <w:lang w:val="en-US"/>
        </w:rPr>
        <w:t>similar to</w:t>
      </w:r>
      <w:proofErr w:type="gramEnd"/>
      <w:r w:rsidR="0007623E" w:rsidRPr="0007623E">
        <w:rPr>
          <w:lang w:val="en-US"/>
        </w:rPr>
        <w:t xml:space="preserve"> an ear infection. This is because </w:t>
      </w:r>
      <w:r w:rsidR="009D5446">
        <w:rPr>
          <w:lang w:val="en-US"/>
        </w:rPr>
        <w:t xml:space="preserve">neck </w:t>
      </w:r>
      <w:r w:rsidR="009440EF">
        <w:rPr>
          <w:lang w:val="en-US"/>
        </w:rPr>
        <w:t>tension</w:t>
      </w:r>
      <w:r w:rsidR="0007623E" w:rsidRPr="0007623E">
        <w:rPr>
          <w:lang w:val="en-US"/>
        </w:rPr>
        <w:t xml:space="preserve"> can prevent the naturally occurring fluid in the middle ear from draining through the </w:t>
      </w:r>
      <w:r w:rsidR="00CF3A14" w:rsidRPr="00CF3A14">
        <w:rPr>
          <w:lang w:val="en-US"/>
        </w:rPr>
        <w:t>eustachian tube</w:t>
      </w:r>
      <w:r w:rsidR="0007623E" w:rsidRPr="0007623E">
        <w:rPr>
          <w:lang w:val="en-US"/>
        </w:rPr>
        <w:t xml:space="preserve"> to </w:t>
      </w:r>
      <w:r w:rsidR="009D5446">
        <w:rPr>
          <w:lang w:val="en-US"/>
        </w:rPr>
        <w:t xml:space="preserve">the </w:t>
      </w:r>
      <w:r w:rsidR="002A785F" w:rsidRPr="002A785F">
        <w:rPr>
          <w:lang w:val="en-US"/>
        </w:rPr>
        <w:t>throat area</w:t>
      </w:r>
      <w:r w:rsidR="0007623E" w:rsidRPr="0007623E">
        <w:rPr>
          <w:lang w:val="en-US"/>
        </w:rPr>
        <w:t>. This leads to increased fluid in the middle ear, which can be painful.</w:t>
      </w:r>
      <w:r w:rsidR="001A0EEE">
        <w:rPr>
          <w:lang w:val="en-US"/>
        </w:rPr>
        <w:t>”</w:t>
      </w:r>
      <w:r w:rsidR="008E71C8">
        <w:rPr>
          <w:lang w:val="en-US"/>
        </w:rPr>
        <w:t xml:space="preserve"> </w:t>
      </w:r>
      <w:r w:rsidR="008E71C8">
        <w:rPr>
          <w:lang w:val="en-US"/>
        </w:rPr>
        <w:fldChar w:fldCharType="begin"/>
      </w:r>
      <w:r w:rsidR="008E71C8">
        <w:rPr>
          <w:lang w:val="en-US"/>
        </w:rPr>
        <w:instrText xml:space="preserve"> ADDIN EN.CITE &lt;EndNote&gt;&lt;Cite&gt;&lt;RecNum&gt;658&lt;/RecNum&gt;&lt;DisplayText&gt;[5]&lt;/DisplayText&gt;&lt;record&gt;&lt;rec-number&gt;658&lt;/rec-number&gt;&lt;foreign-keys&gt;&lt;key app="EN" db-id="ve0zzepscw9d9tesev6xtrs159xwwwaxttdf" timestamp="1576593398"&gt;658&lt;/key&gt;&lt;/foreign-keys&gt;&lt;ref-type name="Web Page"&gt;12&lt;/ref-type&gt;&lt;contributors&gt;&lt;/contributors&gt;&lt;titles&gt;&lt;title&gt;Ida &amp;amp; Knud&lt;/title&gt;&lt;/titles&gt;&lt;volume&gt;2019&lt;/volume&gt;&lt;number&gt;December&lt;/number&gt;&lt;dates&gt;&lt;/dates&gt;&lt;urls&gt;&lt;related-urls&gt;&lt;url&gt;http://www.idaogknud.dk/&lt;/url&gt;&lt;/related-urls&gt;&lt;/urls&gt;&lt;/record&gt;&lt;/Cite&gt;&lt;/EndNote&gt;</w:instrText>
      </w:r>
      <w:r w:rsidR="008E71C8">
        <w:rPr>
          <w:lang w:val="en-US"/>
        </w:rPr>
        <w:fldChar w:fldCharType="separate"/>
      </w:r>
      <w:r w:rsidR="008E71C8" w:rsidRPr="003808F7">
        <w:rPr>
          <w:noProof/>
          <w:lang w:val="en-US"/>
        </w:rPr>
        <w:t>[5]</w:t>
      </w:r>
      <w:r w:rsidR="008E71C8">
        <w:rPr>
          <w:lang w:val="en-US"/>
        </w:rPr>
        <w:fldChar w:fldCharType="end"/>
      </w:r>
    </w:p>
    <w:p w14:paraId="1854471B" w14:textId="6747A6C5" w:rsidR="00C5224C" w:rsidRPr="00C5224C" w:rsidRDefault="00C5224C" w:rsidP="00C5224C">
      <w:pPr>
        <w:rPr>
          <w:lang w:val="en-US"/>
        </w:rPr>
      </w:pPr>
      <w:r>
        <w:rPr>
          <w:lang w:val="en-US"/>
        </w:rPr>
        <w:t>“</w:t>
      </w:r>
      <w:r w:rsidRPr="00C5224C">
        <w:rPr>
          <w:lang w:val="en-US"/>
        </w:rPr>
        <w:t>Ear</w:t>
      </w:r>
      <w:r>
        <w:rPr>
          <w:lang w:val="en-US"/>
        </w:rPr>
        <w:t>ache</w:t>
      </w:r>
      <w:r w:rsidRPr="00C5224C">
        <w:rPr>
          <w:lang w:val="en-US"/>
        </w:rPr>
        <w:t xml:space="preserve">, including </w:t>
      </w:r>
      <w:r w:rsidR="00195C86">
        <w:rPr>
          <w:lang w:val="en-US"/>
        </w:rPr>
        <w:t>otitis media</w:t>
      </w:r>
      <w:r w:rsidRPr="00C5224C">
        <w:rPr>
          <w:lang w:val="en-US"/>
        </w:rPr>
        <w:t xml:space="preserve">, is frequent in infants and children. The pain often </w:t>
      </w:r>
      <w:r w:rsidR="002C09E1">
        <w:rPr>
          <w:lang w:val="en-US"/>
        </w:rPr>
        <w:t>appears</w:t>
      </w:r>
      <w:r w:rsidR="002C09E1" w:rsidRPr="00C5224C">
        <w:rPr>
          <w:lang w:val="en-US"/>
        </w:rPr>
        <w:t xml:space="preserve"> </w:t>
      </w:r>
      <w:r w:rsidRPr="00C5224C">
        <w:rPr>
          <w:lang w:val="en-US"/>
        </w:rPr>
        <w:t xml:space="preserve">at night when the </w:t>
      </w:r>
      <w:r w:rsidR="005D2E22">
        <w:rPr>
          <w:lang w:val="en-US"/>
        </w:rPr>
        <w:t>child</w:t>
      </w:r>
      <w:r w:rsidRPr="00C5224C">
        <w:rPr>
          <w:lang w:val="en-US"/>
        </w:rPr>
        <w:t xml:space="preserve"> is lying down. The child may </w:t>
      </w:r>
      <w:r w:rsidR="005D2E22">
        <w:rPr>
          <w:lang w:val="en-US"/>
        </w:rPr>
        <w:t>be restless</w:t>
      </w:r>
      <w:r w:rsidRPr="00C5224C">
        <w:rPr>
          <w:lang w:val="en-US"/>
        </w:rPr>
        <w:t xml:space="preserve">, </w:t>
      </w:r>
      <w:r w:rsidR="005D2E22">
        <w:rPr>
          <w:lang w:val="en-US"/>
        </w:rPr>
        <w:t xml:space="preserve">rub the </w:t>
      </w:r>
      <w:r w:rsidRPr="00C5224C">
        <w:rPr>
          <w:lang w:val="en-US"/>
        </w:rPr>
        <w:t xml:space="preserve">ear and may </w:t>
      </w:r>
      <w:r w:rsidR="006447FE">
        <w:rPr>
          <w:lang w:val="en-US"/>
        </w:rPr>
        <w:t>have</w:t>
      </w:r>
      <w:r w:rsidRPr="00C5224C">
        <w:rPr>
          <w:lang w:val="en-US"/>
        </w:rPr>
        <w:t xml:space="preserve"> fever. If you suspect </w:t>
      </w:r>
      <w:r w:rsidR="008950D5">
        <w:rPr>
          <w:lang w:val="en-US"/>
        </w:rPr>
        <w:t xml:space="preserve">that you child </w:t>
      </w:r>
      <w:r w:rsidR="004909B5">
        <w:rPr>
          <w:lang w:val="en-US"/>
        </w:rPr>
        <w:t>suffers</w:t>
      </w:r>
      <w:r w:rsidR="008950D5">
        <w:rPr>
          <w:lang w:val="en-US"/>
        </w:rPr>
        <w:t xml:space="preserve"> from </w:t>
      </w:r>
      <w:r w:rsidRPr="00C5224C">
        <w:rPr>
          <w:lang w:val="en-US"/>
        </w:rPr>
        <w:t xml:space="preserve">otitis media, you should of course consult your </w:t>
      </w:r>
      <w:r w:rsidR="008950D5">
        <w:rPr>
          <w:lang w:val="en-US"/>
        </w:rPr>
        <w:t xml:space="preserve">general practitioner </w:t>
      </w:r>
      <w:r w:rsidRPr="00C5224C">
        <w:rPr>
          <w:lang w:val="en-US"/>
        </w:rPr>
        <w:t>for treatment</w:t>
      </w:r>
      <w:r w:rsidR="002C09E1">
        <w:rPr>
          <w:lang w:val="en-US"/>
        </w:rPr>
        <w:t xml:space="preserve"> of your child</w:t>
      </w:r>
      <w:r w:rsidRPr="00C5224C">
        <w:rPr>
          <w:lang w:val="en-US"/>
        </w:rPr>
        <w:t>.</w:t>
      </w:r>
    </w:p>
    <w:p w14:paraId="3BEDA7A7" w14:textId="394DF6E9" w:rsidR="00C5224C" w:rsidRPr="00C5224C" w:rsidRDefault="00C5224C" w:rsidP="00C5224C">
      <w:pPr>
        <w:rPr>
          <w:lang w:val="en-US"/>
        </w:rPr>
      </w:pPr>
      <w:r w:rsidRPr="00C5224C">
        <w:rPr>
          <w:lang w:val="en-US"/>
        </w:rPr>
        <w:t>Ear problems in children</w:t>
      </w:r>
      <w:r w:rsidR="00881198">
        <w:rPr>
          <w:lang w:val="en-US"/>
        </w:rPr>
        <w:t xml:space="preserve"> can</w:t>
      </w:r>
      <w:r w:rsidRPr="00C5224C">
        <w:rPr>
          <w:lang w:val="en-US"/>
        </w:rPr>
        <w:t xml:space="preserve"> </w:t>
      </w:r>
      <w:r w:rsidR="008950D5" w:rsidRPr="00C5224C">
        <w:rPr>
          <w:lang w:val="en-US"/>
        </w:rPr>
        <w:t xml:space="preserve">occur </w:t>
      </w:r>
      <w:r w:rsidR="00881198">
        <w:rPr>
          <w:lang w:val="en-US"/>
        </w:rPr>
        <w:t>due to</w:t>
      </w:r>
      <w:r w:rsidRPr="00C5224C">
        <w:rPr>
          <w:lang w:val="en-US"/>
        </w:rPr>
        <w:t xml:space="preserve"> </w:t>
      </w:r>
      <w:r w:rsidR="0087719B">
        <w:rPr>
          <w:lang w:val="en-US"/>
        </w:rPr>
        <w:t>blocking</w:t>
      </w:r>
      <w:r w:rsidRPr="00C5224C">
        <w:rPr>
          <w:lang w:val="en-US"/>
        </w:rPr>
        <w:t xml:space="preserve"> in the </w:t>
      </w:r>
      <w:r w:rsidR="0087719B">
        <w:rPr>
          <w:lang w:val="en-US"/>
        </w:rPr>
        <w:t>tube</w:t>
      </w:r>
      <w:r w:rsidRPr="00C5224C">
        <w:rPr>
          <w:lang w:val="en-US"/>
        </w:rPr>
        <w:t xml:space="preserve"> (the eustatic tube) which connects the pharynx with the middle ear. Children's eustachian tubes lie more horizontally than</w:t>
      </w:r>
      <w:r w:rsidR="002C09E1">
        <w:rPr>
          <w:lang w:val="en-US"/>
        </w:rPr>
        <w:t xml:space="preserve"> they do</w:t>
      </w:r>
      <w:r w:rsidRPr="00C5224C">
        <w:rPr>
          <w:lang w:val="en-US"/>
        </w:rPr>
        <w:t xml:space="preserve"> in </w:t>
      </w:r>
      <w:r w:rsidR="003468BD" w:rsidRPr="00C5224C">
        <w:rPr>
          <w:lang w:val="en-US"/>
        </w:rPr>
        <w:t>adults and</w:t>
      </w:r>
      <w:r w:rsidRPr="00C5224C">
        <w:rPr>
          <w:lang w:val="en-US"/>
        </w:rPr>
        <w:t xml:space="preserve"> are therefore more difficult to </w:t>
      </w:r>
      <w:r w:rsidR="0060308B">
        <w:rPr>
          <w:lang w:val="en-US"/>
        </w:rPr>
        <w:t>drain</w:t>
      </w:r>
      <w:r w:rsidRPr="00C5224C">
        <w:rPr>
          <w:lang w:val="en-US"/>
        </w:rPr>
        <w:t xml:space="preserve">. Therefore, a </w:t>
      </w:r>
      <w:r w:rsidR="0060308B">
        <w:rPr>
          <w:lang w:val="en-US"/>
        </w:rPr>
        <w:t>blocking</w:t>
      </w:r>
      <w:r w:rsidRPr="00C5224C">
        <w:rPr>
          <w:lang w:val="en-US"/>
        </w:rPr>
        <w:t xml:space="preserve"> is often seen with, for example, </w:t>
      </w:r>
      <w:r w:rsidR="00F96234" w:rsidRPr="00F96234">
        <w:rPr>
          <w:lang w:val="en-US"/>
        </w:rPr>
        <w:t>mucous</w:t>
      </w:r>
      <w:r w:rsidRPr="00C5224C">
        <w:rPr>
          <w:lang w:val="en-US"/>
        </w:rPr>
        <w:t xml:space="preserve"> and/or p</w:t>
      </w:r>
      <w:r w:rsidR="00032ADA">
        <w:rPr>
          <w:lang w:val="en-US"/>
        </w:rPr>
        <w:t>us</w:t>
      </w:r>
      <w:r w:rsidR="00EE35FD">
        <w:rPr>
          <w:lang w:val="en-US"/>
        </w:rPr>
        <w:t>, t</w:t>
      </w:r>
      <w:r w:rsidR="00F96234" w:rsidRPr="00C5224C">
        <w:rPr>
          <w:lang w:val="en-US"/>
        </w:rPr>
        <w:t>ypically</w:t>
      </w:r>
      <w:r w:rsidRPr="00C5224C">
        <w:rPr>
          <w:lang w:val="en-US"/>
        </w:rPr>
        <w:t xml:space="preserve"> in </w:t>
      </w:r>
      <w:r w:rsidR="00F96234">
        <w:rPr>
          <w:lang w:val="en-US"/>
        </w:rPr>
        <w:t>relation to common cold</w:t>
      </w:r>
      <w:r w:rsidRPr="00C5224C">
        <w:rPr>
          <w:lang w:val="en-US"/>
        </w:rPr>
        <w:t xml:space="preserve">. This </w:t>
      </w:r>
      <w:r w:rsidR="00F96234">
        <w:rPr>
          <w:lang w:val="en-US"/>
        </w:rPr>
        <w:t xml:space="preserve">blocking </w:t>
      </w:r>
      <w:r w:rsidRPr="00C5224C">
        <w:rPr>
          <w:lang w:val="en-US"/>
        </w:rPr>
        <w:t>increases pressure in the ear and causes pain.</w:t>
      </w:r>
    </w:p>
    <w:p w14:paraId="35C57017" w14:textId="7470E3D1" w:rsidR="00C5224C" w:rsidRPr="00C5224C" w:rsidRDefault="00C5224C" w:rsidP="00C5224C">
      <w:pPr>
        <w:rPr>
          <w:lang w:val="en-US"/>
        </w:rPr>
      </w:pPr>
      <w:r w:rsidRPr="00C5224C">
        <w:rPr>
          <w:lang w:val="en-US"/>
        </w:rPr>
        <w:t xml:space="preserve">If your child </w:t>
      </w:r>
      <w:r w:rsidR="00EE35FD">
        <w:rPr>
          <w:lang w:val="en-US"/>
        </w:rPr>
        <w:t>experiences</w:t>
      </w:r>
      <w:r w:rsidR="00EE35FD" w:rsidRPr="00C5224C">
        <w:rPr>
          <w:lang w:val="en-US"/>
        </w:rPr>
        <w:t xml:space="preserve"> </w:t>
      </w:r>
      <w:r w:rsidRPr="00C5224C">
        <w:rPr>
          <w:lang w:val="en-US"/>
        </w:rPr>
        <w:t xml:space="preserve">recurring ear problems, it may be because the neck does not move </w:t>
      </w:r>
      <w:r w:rsidR="00B84C70" w:rsidRPr="00C5224C">
        <w:rPr>
          <w:lang w:val="en-US"/>
        </w:rPr>
        <w:t>entirely</w:t>
      </w:r>
      <w:r w:rsidRPr="00C5224C">
        <w:rPr>
          <w:lang w:val="en-US"/>
        </w:rPr>
        <w:t xml:space="preserve"> as it </w:t>
      </w:r>
      <w:r w:rsidR="00B84C70">
        <w:rPr>
          <w:lang w:val="en-US"/>
        </w:rPr>
        <w:t>is supposed to</w:t>
      </w:r>
      <w:r w:rsidRPr="00C5224C">
        <w:rPr>
          <w:lang w:val="en-US"/>
        </w:rPr>
        <w:t xml:space="preserve">. Neck </w:t>
      </w:r>
      <w:r w:rsidR="0025383D">
        <w:rPr>
          <w:lang w:val="en-US"/>
        </w:rPr>
        <w:t xml:space="preserve">mobility </w:t>
      </w:r>
      <w:r w:rsidRPr="00C5224C">
        <w:rPr>
          <w:lang w:val="en-US"/>
        </w:rPr>
        <w:t>help</w:t>
      </w:r>
      <w:r w:rsidR="00EE35FD">
        <w:rPr>
          <w:lang w:val="en-US"/>
        </w:rPr>
        <w:t>s</w:t>
      </w:r>
      <w:r w:rsidRPr="00C5224C">
        <w:rPr>
          <w:lang w:val="en-US"/>
        </w:rPr>
        <w:t xml:space="preserve"> to stimulate the eustatic tube for easier </w:t>
      </w:r>
      <w:r w:rsidR="0025383D">
        <w:rPr>
          <w:lang w:val="en-US"/>
        </w:rPr>
        <w:t>draining</w:t>
      </w:r>
      <w:r w:rsidRPr="00C5224C">
        <w:rPr>
          <w:lang w:val="en-US"/>
        </w:rPr>
        <w:t xml:space="preserve"> - but </w:t>
      </w:r>
      <w:r w:rsidR="00F576A2">
        <w:rPr>
          <w:lang w:val="en-US"/>
        </w:rPr>
        <w:t xml:space="preserve">in case of </w:t>
      </w:r>
      <w:r w:rsidR="003808F7">
        <w:rPr>
          <w:lang w:val="en-US"/>
        </w:rPr>
        <w:t xml:space="preserve">dysfunctional joints </w:t>
      </w:r>
      <w:r w:rsidR="00F576A2">
        <w:rPr>
          <w:lang w:val="en-US"/>
        </w:rPr>
        <w:t xml:space="preserve">and/or tension in the muscles in the neck, </w:t>
      </w:r>
      <w:r w:rsidRPr="00C5224C">
        <w:rPr>
          <w:lang w:val="en-US"/>
        </w:rPr>
        <w:t xml:space="preserve">it can increase the risk of </w:t>
      </w:r>
      <w:r w:rsidR="004E574A">
        <w:rPr>
          <w:lang w:val="en-US"/>
        </w:rPr>
        <w:t>blocking</w:t>
      </w:r>
      <w:r w:rsidRPr="00C5224C">
        <w:rPr>
          <w:lang w:val="en-US"/>
        </w:rPr>
        <w:t xml:space="preserve"> in the middle ear.</w:t>
      </w:r>
    </w:p>
    <w:p w14:paraId="7578BED2" w14:textId="72336D11" w:rsidR="00C5224C" w:rsidRDefault="00C5224C" w:rsidP="00C5224C">
      <w:pPr>
        <w:rPr>
          <w:lang w:val="en-US"/>
        </w:rPr>
      </w:pPr>
      <w:r w:rsidRPr="00C5224C">
        <w:rPr>
          <w:lang w:val="en-US"/>
        </w:rPr>
        <w:t xml:space="preserve">Therefore, it may be a good idea to </w:t>
      </w:r>
      <w:r w:rsidR="007F5CEA">
        <w:rPr>
          <w:lang w:val="en-US"/>
        </w:rPr>
        <w:t>visit</w:t>
      </w:r>
      <w:r w:rsidRPr="00C5224C">
        <w:rPr>
          <w:lang w:val="en-US"/>
        </w:rPr>
        <w:t xml:space="preserve"> a chiropractor who can examine your child to find out if this is the case. </w:t>
      </w:r>
      <w:r w:rsidR="00F17FE7">
        <w:rPr>
          <w:lang w:val="en-US"/>
        </w:rPr>
        <w:t xml:space="preserve">If so, </w:t>
      </w:r>
      <w:r w:rsidRPr="00C5224C">
        <w:rPr>
          <w:lang w:val="en-US"/>
        </w:rPr>
        <w:t xml:space="preserve">it can easily </w:t>
      </w:r>
      <w:r w:rsidR="00F17FE7" w:rsidRPr="00C5224C">
        <w:rPr>
          <w:lang w:val="en-US"/>
        </w:rPr>
        <w:t xml:space="preserve">be </w:t>
      </w:r>
      <w:r w:rsidRPr="00C5224C">
        <w:rPr>
          <w:lang w:val="en-US"/>
        </w:rPr>
        <w:t>treated.</w:t>
      </w:r>
      <w:r w:rsidR="00F17FE7">
        <w:rPr>
          <w:lang w:val="en-US"/>
        </w:rPr>
        <w:t>”</w:t>
      </w:r>
      <w:r w:rsidR="00463F06">
        <w:rPr>
          <w:lang w:val="en-US"/>
        </w:rPr>
        <w:t xml:space="preserve"> </w:t>
      </w:r>
      <w:r w:rsidR="00463F06">
        <w:rPr>
          <w:lang w:val="en-US"/>
        </w:rPr>
        <w:fldChar w:fldCharType="begin"/>
      </w:r>
      <w:r w:rsidR="00463F06">
        <w:rPr>
          <w:lang w:val="en-US"/>
        </w:rPr>
        <w:instrText xml:space="preserve"> ADDIN EN.CITE &lt;EndNote&gt;&lt;Cite&gt;&lt;RecNum&gt;659&lt;/RecNum&gt;&lt;DisplayText&gt;[6]&lt;/DisplayText&gt;&lt;record&gt;&lt;rec-number&gt;659&lt;/rec-number&gt;&lt;foreign-keys&gt;&lt;key app="EN" db-id="ve0zzepscw9d9tesev6xtrs159xwwwaxttdf" timestamp="1576593466"&gt;659&lt;/key&gt;&lt;/foreign-keys&gt;&lt;ref-type name="Web Page"&gt;12&lt;/ref-type&gt;&lt;contributors&gt;&lt;/contributors&gt;&lt;titles&gt;&lt;title&gt;Vangede Kiropraktik &amp;amp; Sundhed&lt;/title&gt;&lt;/titles&gt;&lt;volume&gt;2019&lt;/volume&gt;&lt;number&gt;December&lt;/number&gt;&lt;dates&gt;&lt;/dates&gt;&lt;urls&gt;&lt;related-urls&gt;&lt;url&gt;https://vangedekiropraktik.dk/hvadbehandles/sp%C3%A6db%C3%B8rn/%C3%B8reb%C3%B8rn.html&lt;/url&gt;&lt;/related-urls&gt;&lt;/urls&gt;&lt;/record&gt;&lt;/Cite&gt;&lt;/EndNote&gt;</w:instrText>
      </w:r>
      <w:r w:rsidR="00463F06">
        <w:rPr>
          <w:lang w:val="en-US"/>
        </w:rPr>
        <w:fldChar w:fldCharType="separate"/>
      </w:r>
      <w:r w:rsidR="00463F06">
        <w:rPr>
          <w:noProof/>
          <w:lang w:val="en-US"/>
        </w:rPr>
        <w:t>[6]</w:t>
      </w:r>
      <w:r w:rsidR="00463F06">
        <w:rPr>
          <w:lang w:val="en-US"/>
        </w:rPr>
        <w:fldChar w:fldCharType="end"/>
      </w:r>
    </w:p>
    <w:p w14:paraId="5140CCF6" w14:textId="29E0C9BB" w:rsidR="009C2F2E" w:rsidRDefault="009C2F2E" w:rsidP="009C2F2E">
      <w:pPr>
        <w:rPr>
          <w:lang w:val="en-GB"/>
        </w:rPr>
      </w:pPr>
      <w:r w:rsidRPr="00380CBC">
        <w:rPr>
          <w:lang w:val="en-GB"/>
        </w:rPr>
        <w:t xml:space="preserve">This is an example of an </w:t>
      </w:r>
      <w:r w:rsidRPr="00380CBC">
        <w:rPr>
          <w:b/>
          <w:lang w:val="en-GB"/>
        </w:rPr>
        <w:t>inadequate explanation</w:t>
      </w:r>
      <w:r w:rsidRPr="00380CBC">
        <w:rPr>
          <w:lang w:val="en-GB"/>
        </w:rPr>
        <w:t xml:space="preserve"> from a website [informal translation from Danish]</w:t>
      </w:r>
      <w:r>
        <w:rPr>
          <w:lang w:val="en-GB"/>
        </w:rPr>
        <w:t>:</w:t>
      </w:r>
    </w:p>
    <w:p w14:paraId="023D689D" w14:textId="537B05FB" w:rsidR="0036128B" w:rsidRPr="003808F7" w:rsidRDefault="005F1C46" w:rsidP="00D306B5">
      <w:pPr>
        <w:rPr>
          <w:lang w:val="en-US"/>
        </w:rPr>
      </w:pPr>
      <w:r>
        <w:rPr>
          <w:lang w:val="en-GB"/>
        </w:rPr>
        <w:t>“</w:t>
      </w:r>
      <w:r w:rsidR="00FD7AC4">
        <w:rPr>
          <w:lang w:val="en-GB"/>
        </w:rPr>
        <w:t xml:space="preserve">Treatment in </w:t>
      </w:r>
      <w:r w:rsidR="00281BAF">
        <w:rPr>
          <w:lang w:val="en-GB"/>
        </w:rPr>
        <w:t>babies</w:t>
      </w:r>
      <w:r w:rsidR="00FD7AC4">
        <w:rPr>
          <w:lang w:val="en-GB"/>
        </w:rPr>
        <w:t xml:space="preserve"> and children</w:t>
      </w:r>
      <w:r w:rsidR="00196F2A">
        <w:rPr>
          <w:lang w:val="en-GB"/>
        </w:rPr>
        <w:t xml:space="preserve">: </w:t>
      </w:r>
      <w:r w:rsidR="00D306B5" w:rsidRPr="00D306B5">
        <w:rPr>
          <w:lang w:val="en-GB"/>
        </w:rPr>
        <w:t xml:space="preserve">At </w:t>
      </w:r>
      <w:r w:rsidR="00FD7AC4">
        <w:rPr>
          <w:lang w:val="en-GB"/>
        </w:rPr>
        <w:t>XX</w:t>
      </w:r>
      <w:r w:rsidR="00D306B5" w:rsidRPr="00D306B5">
        <w:rPr>
          <w:lang w:val="en-GB"/>
        </w:rPr>
        <w:t xml:space="preserve"> Chiropractor </w:t>
      </w:r>
      <w:proofErr w:type="spellStart"/>
      <w:r w:rsidR="00D306B5" w:rsidRPr="00D306B5">
        <w:rPr>
          <w:lang w:val="en-GB"/>
        </w:rPr>
        <w:t>Center</w:t>
      </w:r>
      <w:proofErr w:type="spellEnd"/>
      <w:r w:rsidR="00D306B5" w:rsidRPr="00D306B5">
        <w:rPr>
          <w:lang w:val="en-GB"/>
        </w:rPr>
        <w:t xml:space="preserve">, we treat a lot of children and babies every year. We </w:t>
      </w:r>
      <w:r w:rsidR="008272A7">
        <w:rPr>
          <w:lang w:val="en-GB"/>
        </w:rPr>
        <w:t>treat</w:t>
      </w:r>
      <w:r w:rsidR="00D306B5" w:rsidRPr="00D306B5">
        <w:rPr>
          <w:lang w:val="en-GB"/>
        </w:rPr>
        <w:t xml:space="preserve"> a wide variety of things including colic, K</w:t>
      </w:r>
      <w:r w:rsidR="0008362D">
        <w:rPr>
          <w:lang w:val="en-GB"/>
        </w:rPr>
        <w:t>ISS</w:t>
      </w:r>
      <w:r w:rsidR="00D306B5" w:rsidRPr="00D306B5">
        <w:rPr>
          <w:lang w:val="en-GB"/>
        </w:rPr>
        <w:t>/</w:t>
      </w:r>
      <w:r w:rsidR="0008362D">
        <w:rPr>
          <w:lang w:val="en-GB"/>
        </w:rPr>
        <w:t>KIDD</w:t>
      </w:r>
      <w:r w:rsidR="002511B1">
        <w:rPr>
          <w:lang w:val="en-GB"/>
        </w:rPr>
        <w:t xml:space="preserve"> [</w:t>
      </w:r>
      <w:r w:rsidR="002511B1" w:rsidRPr="002511B1">
        <w:rPr>
          <w:lang w:val="en-GB"/>
        </w:rPr>
        <w:t>Kinematic Imbalance due to Suboccipital Strain</w:t>
      </w:r>
      <w:r w:rsidR="002511B1">
        <w:rPr>
          <w:lang w:val="en-GB"/>
        </w:rPr>
        <w:t>/</w:t>
      </w:r>
      <w:r w:rsidR="00492E5D" w:rsidRPr="00492E5D">
        <w:rPr>
          <w:lang w:val="en-US"/>
        </w:rPr>
        <w:t xml:space="preserve"> </w:t>
      </w:r>
      <w:r w:rsidR="0008362D">
        <w:rPr>
          <w:lang w:val="en-US"/>
        </w:rPr>
        <w:t>K</w:t>
      </w:r>
      <w:proofErr w:type="spellStart"/>
      <w:r w:rsidR="0008362D" w:rsidRPr="0008362D">
        <w:rPr>
          <w:lang w:val="en-GB"/>
        </w:rPr>
        <w:t>inematically</w:t>
      </w:r>
      <w:proofErr w:type="spellEnd"/>
      <w:r w:rsidR="0008362D" w:rsidRPr="0008362D">
        <w:rPr>
          <w:lang w:val="en-GB"/>
        </w:rPr>
        <w:t xml:space="preserve"> </w:t>
      </w:r>
      <w:r w:rsidR="0008362D">
        <w:rPr>
          <w:lang w:val="en-GB"/>
        </w:rPr>
        <w:t>I</w:t>
      </w:r>
      <w:r w:rsidR="0008362D" w:rsidRPr="0008362D">
        <w:rPr>
          <w:lang w:val="en-GB"/>
        </w:rPr>
        <w:t>nduced</w:t>
      </w:r>
      <w:r w:rsidR="00492E5D" w:rsidRPr="002511B1">
        <w:rPr>
          <w:lang w:val="en-GB"/>
        </w:rPr>
        <w:t xml:space="preserve"> </w:t>
      </w:r>
      <w:proofErr w:type="spellStart"/>
      <w:r w:rsidR="00492E5D" w:rsidRPr="00492E5D">
        <w:rPr>
          <w:lang w:val="en-GB"/>
        </w:rPr>
        <w:t>Dysgnosia</w:t>
      </w:r>
      <w:proofErr w:type="spellEnd"/>
      <w:r w:rsidR="00492E5D" w:rsidRPr="00492E5D">
        <w:rPr>
          <w:lang w:val="en-GB"/>
        </w:rPr>
        <w:t xml:space="preserve"> and Dyspraxia</w:t>
      </w:r>
      <w:r w:rsidR="0008362D">
        <w:rPr>
          <w:lang w:val="en-GB"/>
        </w:rPr>
        <w:t>]</w:t>
      </w:r>
      <w:r w:rsidR="00D306B5" w:rsidRPr="00D306B5">
        <w:rPr>
          <w:lang w:val="en-GB"/>
        </w:rPr>
        <w:t xml:space="preserve">, </w:t>
      </w:r>
      <w:r w:rsidR="00CE5E63">
        <w:rPr>
          <w:lang w:val="en-GB"/>
        </w:rPr>
        <w:t>insomnia/</w:t>
      </w:r>
      <w:r w:rsidR="005F5A6C">
        <w:rPr>
          <w:lang w:val="en-GB"/>
        </w:rPr>
        <w:t>unrest</w:t>
      </w:r>
      <w:r w:rsidR="00D306B5" w:rsidRPr="00D306B5">
        <w:rPr>
          <w:lang w:val="en-GB"/>
        </w:rPr>
        <w:t xml:space="preserve">, </w:t>
      </w:r>
      <w:r w:rsidR="00FE5BC4">
        <w:rPr>
          <w:lang w:val="en-GB"/>
        </w:rPr>
        <w:t>otitis media</w:t>
      </w:r>
      <w:r w:rsidR="00D306B5" w:rsidRPr="00D306B5">
        <w:rPr>
          <w:lang w:val="en-GB"/>
        </w:rPr>
        <w:t xml:space="preserve">, acute </w:t>
      </w:r>
      <w:r w:rsidR="00A24CA7">
        <w:rPr>
          <w:lang w:val="en-GB"/>
        </w:rPr>
        <w:t xml:space="preserve">crick in the </w:t>
      </w:r>
      <w:r w:rsidR="00D306B5" w:rsidRPr="00D306B5">
        <w:rPr>
          <w:lang w:val="en-GB"/>
        </w:rPr>
        <w:t>neck and much more. The treatment is often</w:t>
      </w:r>
      <w:r w:rsidR="003808F7">
        <w:rPr>
          <w:lang w:val="en-GB"/>
        </w:rPr>
        <w:t xml:space="preserve"> carried out</w:t>
      </w:r>
      <w:r w:rsidR="00D306B5" w:rsidRPr="00D306B5">
        <w:rPr>
          <w:lang w:val="en-GB"/>
        </w:rPr>
        <w:t xml:space="preserve"> </w:t>
      </w:r>
      <w:r w:rsidR="005F5A6C">
        <w:rPr>
          <w:lang w:val="en-GB"/>
        </w:rPr>
        <w:t xml:space="preserve">with the child lying </w:t>
      </w:r>
      <w:r w:rsidR="00D306B5" w:rsidRPr="00D306B5">
        <w:rPr>
          <w:lang w:val="en-GB"/>
        </w:rPr>
        <w:t xml:space="preserve">on the stomach of the </w:t>
      </w:r>
      <w:r w:rsidR="00B020BE">
        <w:rPr>
          <w:lang w:val="en-GB"/>
        </w:rPr>
        <w:t>mom</w:t>
      </w:r>
      <w:r w:rsidR="00D306B5" w:rsidRPr="00D306B5">
        <w:rPr>
          <w:lang w:val="en-GB"/>
        </w:rPr>
        <w:t xml:space="preserve"> or </w:t>
      </w:r>
      <w:r w:rsidR="00B020BE">
        <w:rPr>
          <w:lang w:val="en-GB"/>
        </w:rPr>
        <w:t xml:space="preserve">dad </w:t>
      </w:r>
      <w:r w:rsidR="00800C90">
        <w:rPr>
          <w:lang w:val="en-GB"/>
        </w:rPr>
        <w:t xml:space="preserve">to make </w:t>
      </w:r>
      <w:r w:rsidR="00B020BE">
        <w:rPr>
          <w:lang w:val="en-GB"/>
        </w:rPr>
        <w:t xml:space="preserve">the </w:t>
      </w:r>
      <w:r w:rsidR="00D306B5" w:rsidRPr="00D306B5">
        <w:rPr>
          <w:lang w:val="en-GB"/>
        </w:rPr>
        <w:t xml:space="preserve">child feel safe. It is very gentle and </w:t>
      </w:r>
      <w:r w:rsidR="003808F7">
        <w:rPr>
          <w:lang w:val="en-GB"/>
        </w:rPr>
        <w:t xml:space="preserve">carried out </w:t>
      </w:r>
      <w:r w:rsidR="00800C90">
        <w:rPr>
          <w:lang w:val="en-GB"/>
        </w:rPr>
        <w:t xml:space="preserve">quickly </w:t>
      </w:r>
      <w:r w:rsidR="00D306B5" w:rsidRPr="00D306B5">
        <w:rPr>
          <w:lang w:val="en-GB"/>
        </w:rPr>
        <w:t xml:space="preserve">as children respond </w:t>
      </w:r>
      <w:r w:rsidR="008E301D" w:rsidRPr="00D306B5">
        <w:rPr>
          <w:lang w:val="en-GB"/>
        </w:rPr>
        <w:t>rapidly</w:t>
      </w:r>
      <w:r w:rsidR="00D306B5" w:rsidRPr="00D306B5">
        <w:rPr>
          <w:lang w:val="en-GB"/>
        </w:rPr>
        <w:t xml:space="preserve"> and effectively to chiropractic.</w:t>
      </w:r>
      <w:r w:rsidR="008E301D">
        <w:rPr>
          <w:lang w:val="en-GB"/>
        </w:rPr>
        <w:t>”</w:t>
      </w:r>
      <w:r w:rsidR="00463F06">
        <w:rPr>
          <w:lang w:val="en-GB"/>
        </w:rPr>
        <w:t xml:space="preserve"> </w:t>
      </w:r>
      <w:r w:rsidR="001C209A">
        <w:rPr>
          <w:lang w:val="en-GB"/>
        </w:rPr>
        <w:fldChar w:fldCharType="begin"/>
      </w:r>
      <w:r w:rsidR="001C209A">
        <w:rPr>
          <w:lang w:val="en-GB"/>
        </w:rPr>
        <w:instrText xml:space="preserve"> ADDIN EN.CITE &lt;EndNote&gt;&lt;Cite&gt;&lt;RecNum&gt;660&lt;/RecNum&gt;&lt;DisplayText&gt;[7]&lt;/DisplayText&gt;&lt;record&gt;&lt;rec-number&gt;660&lt;/rec-number&gt;&lt;foreign-keys&gt;&lt;key app="EN" db-id="ve0zzepscw9d9tesev6xtrs159xwwwaxttdf" timestamp="1576593522"&gt;660&lt;/key&gt;&lt;/foreign-keys&gt;&lt;ref-type name="Web Page"&gt;12&lt;/ref-type&gt;&lt;contributors&gt;&lt;/contributors&gt;&lt;titles&gt;&lt;title&gt;Herlev Kiropraktor Center&lt;/title&gt;&lt;/titles&gt;&lt;volume&gt;2019&lt;/volume&gt;&lt;number&gt;December&lt;/number&gt;&lt;dates&gt;&lt;/dates&gt;&lt;urls&gt;&lt;related-urls&gt;&lt;url&gt;https://www.kirocenter.dk/om-behandlingen/baby-barn.aspx&lt;/url&gt;&lt;/related-urls&gt;&lt;/urls&gt;&lt;/record&gt;&lt;/Cite&gt;&lt;/EndNote&gt;</w:instrText>
      </w:r>
      <w:r w:rsidR="001C209A">
        <w:rPr>
          <w:lang w:val="en-GB"/>
        </w:rPr>
        <w:fldChar w:fldCharType="separate"/>
      </w:r>
      <w:r w:rsidR="001C209A" w:rsidRPr="003808F7">
        <w:rPr>
          <w:noProof/>
          <w:lang w:val="en-US"/>
        </w:rPr>
        <w:t>[7]</w:t>
      </w:r>
      <w:r w:rsidR="001C209A">
        <w:rPr>
          <w:lang w:val="en-GB"/>
        </w:rPr>
        <w:fldChar w:fldCharType="end"/>
      </w:r>
    </w:p>
    <w:p w14:paraId="65D78A46" w14:textId="77777777" w:rsidR="00864C55" w:rsidRPr="003808F7" w:rsidRDefault="00864C55">
      <w:pPr>
        <w:rPr>
          <w:lang w:val="en-US"/>
        </w:rPr>
      </w:pPr>
    </w:p>
    <w:p w14:paraId="43FE2AFA" w14:textId="4BB0433D" w:rsidR="001C209A" w:rsidRPr="003808F7" w:rsidRDefault="00864C55" w:rsidP="001C209A">
      <w:pPr>
        <w:pStyle w:val="EndNoteBibliography"/>
        <w:spacing w:after="0"/>
        <w:rPr>
          <w:lang w:val="da-DK"/>
        </w:rPr>
      </w:pPr>
      <w:r>
        <w:rPr>
          <w:lang w:val="en-GB"/>
        </w:rPr>
        <w:fldChar w:fldCharType="begin"/>
      </w:r>
      <w:r w:rsidRPr="003808F7">
        <w:rPr>
          <w:lang w:val="da-DK"/>
        </w:rPr>
        <w:instrText xml:space="preserve"> ADDIN EN.REFLIST </w:instrText>
      </w:r>
      <w:r>
        <w:rPr>
          <w:lang w:val="en-GB"/>
        </w:rPr>
        <w:fldChar w:fldCharType="separate"/>
      </w:r>
      <w:r w:rsidR="001C209A" w:rsidRPr="003808F7">
        <w:rPr>
          <w:lang w:val="da-DK"/>
        </w:rPr>
        <w:t>1.</w:t>
      </w:r>
      <w:r w:rsidR="001C209A" w:rsidRPr="003808F7">
        <w:rPr>
          <w:lang w:val="da-DK"/>
        </w:rPr>
        <w:tab/>
        <w:t xml:space="preserve">Als Kiropraktor Center.  [cited 2019 December]; Available from: </w:t>
      </w:r>
      <w:hyperlink r:id="rId10" w:history="1">
        <w:r w:rsidR="001C209A" w:rsidRPr="003808F7">
          <w:rPr>
            <w:rStyle w:val="Hyperlink"/>
            <w:lang w:val="da-DK"/>
          </w:rPr>
          <w:t>https://dinkiropraktor.dk/behandlinger/</w:t>
        </w:r>
      </w:hyperlink>
      <w:r w:rsidR="001C209A" w:rsidRPr="003808F7">
        <w:rPr>
          <w:lang w:val="da-DK"/>
        </w:rPr>
        <w:t>.</w:t>
      </w:r>
    </w:p>
    <w:p w14:paraId="67800FD8" w14:textId="152C5E4C" w:rsidR="001C209A" w:rsidRPr="00367802" w:rsidRDefault="001C209A" w:rsidP="001C209A">
      <w:pPr>
        <w:pStyle w:val="EndNoteBibliography"/>
        <w:spacing w:after="0"/>
        <w:rPr>
          <w:lang w:val="da-DK"/>
        </w:rPr>
      </w:pPr>
      <w:r w:rsidRPr="00367802">
        <w:rPr>
          <w:lang w:val="da-DK"/>
        </w:rPr>
        <w:t>2.</w:t>
      </w:r>
      <w:r w:rsidRPr="00367802">
        <w:rPr>
          <w:lang w:val="da-DK"/>
        </w:rPr>
        <w:tab/>
        <w:t xml:space="preserve">Stengadeklinikken, Kiropraktik &amp; nervesystemet.  [cited 2019 December]; Available from: </w:t>
      </w:r>
      <w:hyperlink r:id="rId11" w:history="1">
        <w:r w:rsidRPr="00367802">
          <w:rPr>
            <w:rStyle w:val="Hyperlink"/>
            <w:lang w:val="da-DK"/>
          </w:rPr>
          <w:t>http://www.stengadeklinikken.dk/kiropraktor-i-aalborg/nervesystemet/</w:t>
        </w:r>
      </w:hyperlink>
      <w:r w:rsidRPr="00367802">
        <w:rPr>
          <w:lang w:val="da-DK"/>
        </w:rPr>
        <w:t>.</w:t>
      </w:r>
    </w:p>
    <w:p w14:paraId="32C7CC9A" w14:textId="1D00E585" w:rsidR="001C209A" w:rsidRPr="003808F7" w:rsidRDefault="001C209A" w:rsidP="001C209A">
      <w:pPr>
        <w:pStyle w:val="EndNoteBibliography"/>
        <w:spacing w:after="0"/>
      </w:pPr>
      <w:r w:rsidRPr="00367802">
        <w:rPr>
          <w:lang w:val="da-DK"/>
        </w:rPr>
        <w:t>3.</w:t>
      </w:r>
      <w:r w:rsidRPr="00367802">
        <w:rPr>
          <w:lang w:val="da-DK"/>
        </w:rPr>
        <w:tab/>
        <w:t xml:space="preserve">Kiropraktisk Klinik Vejen.  </w:t>
      </w:r>
      <w:r w:rsidRPr="003808F7">
        <w:t xml:space="preserve">[cited 2019 December]; Available from: </w:t>
      </w:r>
      <w:hyperlink r:id="rId12" w:history="1">
        <w:r w:rsidRPr="003808F7">
          <w:rPr>
            <w:rStyle w:val="Hyperlink"/>
          </w:rPr>
          <w:t>https://vejenkiropraktor.dk/spaedborn</w:t>
        </w:r>
      </w:hyperlink>
      <w:r w:rsidRPr="003808F7">
        <w:t>.</w:t>
      </w:r>
    </w:p>
    <w:p w14:paraId="05E71894" w14:textId="4BBF0AED" w:rsidR="001C209A" w:rsidRPr="001C209A" w:rsidRDefault="001C209A" w:rsidP="001C209A">
      <w:pPr>
        <w:pStyle w:val="EndNoteBibliography"/>
        <w:spacing w:after="0"/>
      </w:pPr>
      <w:r w:rsidRPr="001C209A">
        <w:t>4.</w:t>
      </w:r>
      <w:r w:rsidRPr="001C209A">
        <w:tab/>
        <w:t xml:space="preserve">Mariagerfjord Kiropraktorerne.  [cited 2019 December]; Available from: </w:t>
      </w:r>
      <w:hyperlink r:id="rId13" w:history="1">
        <w:r w:rsidRPr="001C209A">
          <w:rPr>
            <w:rStyle w:val="Hyperlink"/>
          </w:rPr>
          <w:t>http://www.mariagerfjordkiropraktorerne.dk/praktisk/boern.html</w:t>
        </w:r>
      </w:hyperlink>
      <w:r w:rsidRPr="001C209A">
        <w:t>.</w:t>
      </w:r>
    </w:p>
    <w:p w14:paraId="4DF252EF" w14:textId="5EE4F622" w:rsidR="001C209A" w:rsidRPr="001C209A" w:rsidRDefault="001C209A" w:rsidP="001C209A">
      <w:pPr>
        <w:pStyle w:val="EndNoteBibliography"/>
        <w:spacing w:after="0"/>
      </w:pPr>
      <w:r w:rsidRPr="001C209A">
        <w:t>5.</w:t>
      </w:r>
      <w:r w:rsidRPr="001C209A">
        <w:tab/>
        <w:t xml:space="preserve">Ida &amp; Knud.  [cited 2019 December]; Available from: </w:t>
      </w:r>
      <w:hyperlink r:id="rId14" w:history="1">
        <w:r w:rsidRPr="001C209A">
          <w:rPr>
            <w:rStyle w:val="Hyperlink"/>
          </w:rPr>
          <w:t>http://www.idaogknud.dk/</w:t>
        </w:r>
      </w:hyperlink>
      <w:r w:rsidRPr="001C209A">
        <w:t>.</w:t>
      </w:r>
    </w:p>
    <w:p w14:paraId="7C01F941" w14:textId="65855601" w:rsidR="001C209A" w:rsidRPr="00367802" w:rsidRDefault="001C209A" w:rsidP="001C209A">
      <w:pPr>
        <w:pStyle w:val="EndNoteBibliography"/>
        <w:spacing w:after="0"/>
        <w:rPr>
          <w:lang w:val="da-DK"/>
        </w:rPr>
      </w:pPr>
      <w:r w:rsidRPr="00367802">
        <w:rPr>
          <w:lang w:val="da-DK"/>
        </w:rPr>
        <w:t>6.</w:t>
      </w:r>
      <w:r w:rsidRPr="00367802">
        <w:rPr>
          <w:lang w:val="da-DK"/>
        </w:rPr>
        <w:tab/>
        <w:t xml:space="preserve">Vangede Kiropraktik &amp; Sundhed.  [cited 2019 December]; Available from: </w:t>
      </w:r>
      <w:hyperlink r:id="rId15" w:history="1">
        <w:r w:rsidRPr="00367802">
          <w:rPr>
            <w:rStyle w:val="Hyperlink"/>
            <w:lang w:val="da-DK"/>
          </w:rPr>
          <w:t>https://vangedekiropraktik.dk/hvadbehandles/sp%C3%A6db%C3%B8rn/%C3%B8reb%C3%B8rn.html</w:t>
        </w:r>
      </w:hyperlink>
      <w:r w:rsidRPr="00367802">
        <w:rPr>
          <w:lang w:val="da-DK"/>
        </w:rPr>
        <w:t>.</w:t>
      </w:r>
    </w:p>
    <w:p w14:paraId="63CAE363" w14:textId="0A20620F" w:rsidR="001C209A" w:rsidRPr="001C209A" w:rsidRDefault="001C209A" w:rsidP="001C209A">
      <w:pPr>
        <w:pStyle w:val="EndNoteBibliography"/>
      </w:pPr>
      <w:r w:rsidRPr="001C209A">
        <w:t>7.</w:t>
      </w:r>
      <w:r w:rsidRPr="001C209A">
        <w:tab/>
        <w:t xml:space="preserve">Herlev Kiropraktor Center.  [cited 2019 December]; Available from: </w:t>
      </w:r>
      <w:hyperlink r:id="rId16" w:history="1">
        <w:r w:rsidRPr="001C209A">
          <w:rPr>
            <w:rStyle w:val="Hyperlink"/>
          </w:rPr>
          <w:t>https://www.kirocenter.dk/om-behandlingen/baby-barn.aspx</w:t>
        </w:r>
      </w:hyperlink>
      <w:r w:rsidRPr="001C209A">
        <w:t>.</w:t>
      </w:r>
    </w:p>
    <w:p w14:paraId="6836E821" w14:textId="18E1E4FC" w:rsidR="00134EFF" w:rsidRPr="00864C55" w:rsidRDefault="00864C55">
      <w:pPr>
        <w:rPr>
          <w:lang w:val="en-GB"/>
        </w:rPr>
      </w:pPr>
      <w:r>
        <w:rPr>
          <w:lang w:val="en-GB"/>
        </w:rPr>
        <w:fldChar w:fldCharType="end"/>
      </w:r>
    </w:p>
    <w:sectPr w:rsidR="00134EFF" w:rsidRPr="00864C55">
      <w:footerReference w:type="default" r:id="rId1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A9527D" w14:textId="77777777" w:rsidR="00AB2423" w:rsidRDefault="00AB2423" w:rsidP="00196F2A">
      <w:pPr>
        <w:spacing w:after="0" w:line="240" w:lineRule="auto"/>
      </w:pPr>
      <w:r>
        <w:separator/>
      </w:r>
    </w:p>
  </w:endnote>
  <w:endnote w:type="continuationSeparator" w:id="0">
    <w:p w14:paraId="26DDD857" w14:textId="77777777" w:rsidR="00AB2423" w:rsidRDefault="00AB2423" w:rsidP="0019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3717830"/>
      <w:docPartObj>
        <w:docPartGallery w:val="Page Numbers (Bottom of Page)"/>
        <w:docPartUnique/>
      </w:docPartObj>
    </w:sdtPr>
    <w:sdtEndPr/>
    <w:sdtContent>
      <w:p w14:paraId="7435E84D" w14:textId="35B6AC7A" w:rsidR="00196F2A" w:rsidRDefault="00196F2A">
        <w:pPr>
          <w:pStyle w:val="Sidefod"/>
          <w:jc w:val="right"/>
        </w:pPr>
        <w:r>
          <w:fldChar w:fldCharType="begin"/>
        </w:r>
        <w:r>
          <w:instrText>PAGE   \* MERGEFORMAT</w:instrText>
        </w:r>
        <w:r>
          <w:fldChar w:fldCharType="separate"/>
        </w:r>
        <w:r>
          <w:t>2</w:t>
        </w:r>
        <w:r>
          <w:fldChar w:fldCharType="end"/>
        </w:r>
      </w:p>
    </w:sdtContent>
  </w:sdt>
  <w:p w14:paraId="6EB2FA94" w14:textId="77777777" w:rsidR="00196F2A" w:rsidRDefault="00196F2A">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80D0F3" w14:textId="77777777" w:rsidR="00AB2423" w:rsidRDefault="00AB2423" w:rsidP="00196F2A">
      <w:pPr>
        <w:spacing w:after="0" w:line="240" w:lineRule="auto"/>
      </w:pPr>
      <w:r>
        <w:separator/>
      </w:r>
    </w:p>
  </w:footnote>
  <w:footnote w:type="continuationSeparator" w:id="0">
    <w:p w14:paraId="03AF3A8A" w14:textId="77777777" w:rsidR="00AB2423" w:rsidRDefault="00AB2423" w:rsidP="00196F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67318"/>
    <w:multiLevelType w:val="multilevel"/>
    <w:tmpl w:val="7D5C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pine Journal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0zzepscw9d9tesev6xtrs159xwwwaxttdf&quot;&gt;Library Rikke OneDrive&lt;record-ids&gt;&lt;item&gt;628&lt;/item&gt;&lt;item&gt;629&lt;/item&gt;&lt;item&gt;656&lt;/item&gt;&lt;item&gt;657&lt;/item&gt;&lt;item&gt;658&lt;/item&gt;&lt;item&gt;659&lt;/item&gt;&lt;item&gt;660&lt;/item&gt;&lt;/record-ids&gt;&lt;/item&gt;&lt;/Libraries&gt;"/>
  </w:docVars>
  <w:rsids>
    <w:rsidRoot w:val="00864C55"/>
    <w:rsid w:val="00026C14"/>
    <w:rsid w:val="00031B2F"/>
    <w:rsid w:val="00032ADA"/>
    <w:rsid w:val="0004373A"/>
    <w:rsid w:val="00053460"/>
    <w:rsid w:val="0007623E"/>
    <w:rsid w:val="0008362D"/>
    <w:rsid w:val="000F52B1"/>
    <w:rsid w:val="00102A0B"/>
    <w:rsid w:val="001203F8"/>
    <w:rsid w:val="00134EFF"/>
    <w:rsid w:val="00135A03"/>
    <w:rsid w:val="0015187D"/>
    <w:rsid w:val="001611DA"/>
    <w:rsid w:val="00195C86"/>
    <w:rsid w:val="00196D21"/>
    <w:rsid w:val="00196F2A"/>
    <w:rsid w:val="001A0EEE"/>
    <w:rsid w:val="001B60FB"/>
    <w:rsid w:val="001C209A"/>
    <w:rsid w:val="001F0599"/>
    <w:rsid w:val="001F1D77"/>
    <w:rsid w:val="00207580"/>
    <w:rsid w:val="00210B03"/>
    <w:rsid w:val="00213EC8"/>
    <w:rsid w:val="002511B1"/>
    <w:rsid w:val="002512B2"/>
    <w:rsid w:val="0025383D"/>
    <w:rsid w:val="00264C6D"/>
    <w:rsid w:val="00267F65"/>
    <w:rsid w:val="00281BAF"/>
    <w:rsid w:val="002A4BD5"/>
    <w:rsid w:val="002A785F"/>
    <w:rsid w:val="002B31D8"/>
    <w:rsid w:val="002B4A25"/>
    <w:rsid w:val="002C09E1"/>
    <w:rsid w:val="002E3578"/>
    <w:rsid w:val="00306EB9"/>
    <w:rsid w:val="003468BD"/>
    <w:rsid w:val="00356DE9"/>
    <w:rsid w:val="0036128B"/>
    <w:rsid w:val="00367802"/>
    <w:rsid w:val="003808F7"/>
    <w:rsid w:val="003976F5"/>
    <w:rsid w:val="00397752"/>
    <w:rsid w:val="003A0D41"/>
    <w:rsid w:val="003B5382"/>
    <w:rsid w:val="003E49F5"/>
    <w:rsid w:val="0041204E"/>
    <w:rsid w:val="0041337B"/>
    <w:rsid w:val="00413FA3"/>
    <w:rsid w:val="00453914"/>
    <w:rsid w:val="00463F06"/>
    <w:rsid w:val="0046441F"/>
    <w:rsid w:val="004674B1"/>
    <w:rsid w:val="0047494B"/>
    <w:rsid w:val="004872E9"/>
    <w:rsid w:val="004909B5"/>
    <w:rsid w:val="00492E5D"/>
    <w:rsid w:val="004D7C88"/>
    <w:rsid w:val="004E051C"/>
    <w:rsid w:val="004E574A"/>
    <w:rsid w:val="004F263B"/>
    <w:rsid w:val="005200E5"/>
    <w:rsid w:val="00523971"/>
    <w:rsid w:val="005514F6"/>
    <w:rsid w:val="005808B1"/>
    <w:rsid w:val="00585389"/>
    <w:rsid w:val="0059147F"/>
    <w:rsid w:val="005D2E22"/>
    <w:rsid w:val="005F1C46"/>
    <w:rsid w:val="005F564B"/>
    <w:rsid w:val="005F5A6C"/>
    <w:rsid w:val="0060308B"/>
    <w:rsid w:val="006079BD"/>
    <w:rsid w:val="0062579B"/>
    <w:rsid w:val="006316BA"/>
    <w:rsid w:val="00641B74"/>
    <w:rsid w:val="006447FE"/>
    <w:rsid w:val="00647D52"/>
    <w:rsid w:val="0069514C"/>
    <w:rsid w:val="006C1F09"/>
    <w:rsid w:val="006D0AD1"/>
    <w:rsid w:val="006E41BF"/>
    <w:rsid w:val="006E43D7"/>
    <w:rsid w:val="006E701F"/>
    <w:rsid w:val="006F313C"/>
    <w:rsid w:val="00702D69"/>
    <w:rsid w:val="00707B87"/>
    <w:rsid w:val="00711BC5"/>
    <w:rsid w:val="00733C1F"/>
    <w:rsid w:val="00734317"/>
    <w:rsid w:val="00737F92"/>
    <w:rsid w:val="00761A81"/>
    <w:rsid w:val="00785C24"/>
    <w:rsid w:val="007B3C45"/>
    <w:rsid w:val="007C416E"/>
    <w:rsid w:val="007E16A5"/>
    <w:rsid w:val="007F5CEA"/>
    <w:rsid w:val="00800C90"/>
    <w:rsid w:val="00825A9A"/>
    <w:rsid w:val="008272A7"/>
    <w:rsid w:val="008273BF"/>
    <w:rsid w:val="00864C55"/>
    <w:rsid w:val="0087719B"/>
    <w:rsid w:val="00881198"/>
    <w:rsid w:val="00890CDA"/>
    <w:rsid w:val="008950D5"/>
    <w:rsid w:val="008E0AD2"/>
    <w:rsid w:val="008E301D"/>
    <w:rsid w:val="008E35DB"/>
    <w:rsid w:val="008E71C8"/>
    <w:rsid w:val="008F75EC"/>
    <w:rsid w:val="00901EC2"/>
    <w:rsid w:val="009047A9"/>
    <w:rsid w:val="00905D71"/>
    <w:rsid w:val="009066BE"/>
    <w:rsid w:val="00914985"/>
    <w:rsid w:val="00922219"/>
    <w:rsid w:val="00934990"/>
    <w:rsid w:val="009440EF"/>
    <w:rsid w:val="00963D80"/>
    <w:rsid w:val="009758FF"/>
    <w:rsid w:val="009B1034"/>
    <w:rsid w:val="009B3498"/>
    <w:rsid w:val="009C0803"/>
    <w:rsid w:val="009C2F2E"/>
    <w:rsid w:val="009C3EDA"/>
    <w:rsid w:val="009C693F"/>
    <w:rsid w:val="009D5446"/>
    <w:rsid w:val="009E052D"/>
    <w:rsid w:val="009E23A7"/>
    <w:rsid w:val="00A0113E"/>
    <w:rsid w:val="00A01D38"/>
    <w:rsid w:val="00A22EA7"/>
    <w:rsid w:val="00A22F04"/>
    <w:rsid w:val="00A24CA7"/>
    <w:rsid w:val="00A425C0"/>
    <w:rsid w:val="00A6225B"/>
    <w:rsid w:val="00A71E6C"/>
    <w:rsid w:val="00AB0DAD"/>
    <w:rsid w:val="00AB2423"/>
    <w:rsid w:val="00AB4C98"/>
    <w:rsid w:val="00AD4FBD"/>
    <w:rsid w:val="00B020BE"/>
    <w:rsid w:val="00B21BFE"/>
    <w:rsid w:val="00B2510C"/>
    <w:rsid w:val="00B4655C"/>
    <w:rsid w:val="00B84C70"/>
    <w:rsid w:val="00B9402A"/>
    <w:rsid w:val="00BA3623"/>
    <w:rsid w:val="00BA6205"/>
    <w:rsid w:val="00BC2184"/>
    <w:rsid w:val="00BC45C4"/>
    <w:rsid w:val="00BC5AE3"/>
    <w:rsid w:val="00BD1A7B"/>
    <w:rsid w:val="00BF42EF"/>
    <w:rsid w:val="00BF4963"/>
    <w:rsid w:val="00C050DD"/>
    <w:rsid w:val="00C30BFC"/>
    <w:rsid w:val="00C50C35"/>
    <w:rsid w:val="00C5224C"/>
    <w:rsid w:val="00C53BE6"/>
    <w:rsid w:val="00C67FCB"/>
    <w:rsid w:val="00C70737"/>
    <w:rsid w:val="00C76FC8"/>
    <w:rsid w:val="00CE425D"/>
    <w:rsid w:val="00CE5E63"/>
    <w:rsid w:val="00CF3A14"/>
    <w:rsid w:val="00D0695B"/>
    <w:rsid w:val="00D306B5"/>
    <w:rsid w:val="00D472B1"/>
    <w:rsid w:val="00D857FB"/>
    <w:rsid w:val="00DC0BF8"/>
    <w:rsid w:val="00DC492F"/>
    <w:rsid w:val="00DE0E18"/>
    <w:rsid w:val="00E208DB"/>
    <w:rsid w:val="00E217B0"/>
    <w:rsid w:val="00E25028"/>
    <w:rsid w:val="00E44305"/>
    <w:rsid w:val="00E545F5"/>
    <w:rsid w:val="00E73E96"/>
    <w:rsid w:val="00E76608"/>
    <w:rsid w:val="00E84E01"/>
    <w:rsid w:val="00E84E7F"/>
    <w:rsid w:val="00ED4C62"/>
    <w:rsid w:val="00ED5417"/>
    <w:rsid w:val="00EE35FD"/>
    <w:rsid w:val="00EF1FC0"/>
    <w:rsid w:val="00EF26A7"/>
    <w:rsid w:val="00F13D31"/>
    <w:rsid w:val="00F17FE7"/>
    <w:rsid w:val="00F32D61"/>
    <w:rsid w:val="00F576A2"/>
    <w:rsid w:val="00F73BE8"/>
    <w:rsid w:val="00F74A34"/>
    <w:rsid w:val="00F96234"/>
    <w:rsid w:val="00FA2DCE"/>
    <w:rsid w:val="00FD7AC4"/>
    <w:rsid w:val="00FE5B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9456"/>
  <w15:chartTrackingRefBased/>
  <w15:docId w15:val="{EAE0EEF7-475C-4472-806F-3C5020008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64C55"/>
  </w:style>
  <w:style w:type="paragraph" w:styleId="Overskrift1">
    <w:name w:val="heading 1"/>
    <w:basedOn w:val="Normal"/>
    <w:next w:val="Normal"/>
    <w:link w:val="Overskrift1Tegn"/>
    <w:uiPriority w:val="9"/>
    <w:qFormat/>
    <w:rsid w:val="00864C5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A01D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41204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5">
    <w:name w:val="heading 5"/>
    <w:basedOn w:val="Normal"/>
    <w:next w:val="Normal"/>
    <w:link w:val="Overskrift5Tegn"/>
    <w:uiPriority w:val="9"/>
    <w:semiHidden/>
    <w:unhideWhenUsed/>
    <w:qFormat/>
    <w:rsid w:val="007B3C4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864C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64C55"/>
    <w:rPr>
      <w:rFonts w:asciiTheme="majorHAnsi" w:eastAsiaTheme="majorEastAsia" w:hAnsiTheme="majorHAnsi" w:cstheme="majorBidi"/>
      <w:spacing w:val="-10"/>
      <w:kern w:val="28"/>
      <w:sz w:val="56"/>
      <w:szCs w:val="56"/>
    </w:rPr>
  </w:style>
  <w:style w:type="paragraph" w:customStyle="1" w:styleId="EndNoteBibliographyTitle">
    <w:name w:val="EndNote Bibliography Title"/>
    <w:basedOn w:val="Normal"/>
    <w:link w:val="EndNoteBibliographyTitleTegn"/>
    <w:rsid w:val="00864C55"/>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864C55"/>
    <w:rPr>
      <w:rFonts w:ascii="Calibri" w:hAnsi="Calibri" w:cs="Calibri"/>
      <w:noProof/>
      <w:lang w:val="en-US"/>
    </w:rPr>
  </w:style>
  <w:style w:type="paragraph" w:customStyle="1" w:styleId="EndNoteBibliography">
    <w:name w:val="EndNote Bibliography"/>
    <w:basedOn w:val="Normal"/>
    <w:link w:val="EndNoteBibliographyTegn"/>
    <w:rsid w:val="00864C55"/>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864C55"/>
    <w:rPr>
      <w:rFonts w:ascii="Calibri" w:hAnsi="Calibri" w:cs="Calibri"/>
      <w:noProof/>
      <w:lang w:val="en-US"/>
    </w:rPr>
  </w:style>
  <w:style w:type="character" w:styleId="Hyperlink">
    <w:name w:val="Hyperlink"/>
    <w:basedOn w:val="Standardskrifttypeiafsnit"/>
    <w:uiPriority w:val="99"/>
    <w:unhideWhenUsed/>
    <w:rsid w:val="00864C55"/>
    <w:rPr>
      <w:color w:val="0563C1" w:themeColor="hyperlink"/>
      <w:u w:val="single"/>
    </w:rPr>
  </w:style>
  <w:style w:type="character" w:styleId="Ulstomtale">
    <w:name w:val="Unresolved Mention"/>
    <w:basedOn w:val="Standardskrifttypeiafsnit"/>
    <w:uiPriority w:val="99"/>
    <w:semiHidden/>
    <w:unhideWhenUsed/>
    <w:rsid w:val="00864C55"/>
    <w:rPr>
      <w:color w:val="605E5C"/>
      <w:shd w:val="clear" w:color="auto" w:fill="E1DFDD"/>
    </w:rPr>
  </w:style>
  <w:style w:type="character" w:customStyle="1" w:styleId="Overskrift1Tegn">
    <w:name w:val="Overskrift 1 Tegn"/>
    <w:basedOn w:val="Standardskrifttypeiafsnit"/>
    <w:link w:val="Overskrift1"/>
    <w:uiPriority w:val="9"/>
    <w:rsid w:val="00864C55"/>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A01D38"/>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typeiafsnit"/>
    <w:link w:val="Overskrift3"/>
    <w:uiPriority w:val="9"/>
    <w:semiHidden/>
    <w:rsid w:val="0041204E"/>
    <w:rPr>
      <w:rFonts w:asciiTheme="majorHAnsi" w:eastAsiaTheme="majorEastAsia" w:hAnsiTheme="majorHAnsi" w:cstheme="majorBidi"/>
      <w:color w:val="1F3763" w:themeColor="accent1" w:themeShade="7F"/>
      <w:sz w:val="24"/>
      <w:szCs w:val="24"/>
    </w:rPr>
  </w:style>
  <w:style w:type="paragraph" w:styleId="Sidehoved">
    <w:name w:val="header"/>
    <w:basedOn w:val="Normal"/>
    <w:link w:val="SidehovedTegn"/>
    <w:uiPriority w:val="99"/>
    <w:unhideWhenUsed/>
    <w:rsid w:val="00196F2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96F2A"/>
  </w:style>
  <w:style w:type="paragraph" w:styleId="Sidefod">
    <w:name w:val="footer"/>
    <w:basedOn w:val="Normal"/>
    <w:link w:val="SidefodTegn"/>
    <w:uiPriority w:val="99"/>
    <w:unhideWhenUsed/>
    <w:rsid w:val="00196F2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96F2A"/>
  </w:style>
  <w:style w:type="character" w:customStyle="1" w:styleId="Overskrift5Tegn">
    <w:name w:val="Overskrift 5 Tegn"/>
    <w:basedOn w:val="Standardskrifttypeiafsnit"/>
    <w:link w:val="Overskrift5"/>
    <w:uiPriority w:val="9"/>
    <w:semiHidden/>
    <w:rsid w:val="007B3C45"/>
    <w:rPr>
      <w:rFonts w:asciiTheme="majorHAnsi" w:eastAsiaTheme="majorEastAsia" w:hAnsiTheme="majorHAnsi" w:cstheme="majorBidi"/>
      <w:color w:val="2F5496" w:themeColor="accent1" w:themeShade="BF"/>
    </w:rPr>
  </w:style>
  <w:style w:type="character" w:styleId="BesgtLink">
    <w:name w:val="FollowedHyperlink"/>
    <w:basedOn w:val="Standardskrifttypeiafsnit"/>
    <w:uiPriority w:val="99"/>
    <w:semiHidden/>
    <w:unhideWhenUsed/>
    <w:rsid w:val="00890CDA"/>
    <w:rPr>
      <w:color w:val="954F72" w:themeColor="followedHyperlink"/>
      <w:u w:val="single"/>
    </w:rPr>
  </w:style>
  <w:style w:type="character" w:styleId="Kommentarhenvisning">
    <w:name w:val="annotation reference"/>
    <w:basedOn w:val="Standardskrifttypeiafsnit"/>
    <w:uiPriority w:val="99"/>
    <w:semiHidden/>
    <w:unhideWhenUsed/>
    <w:rsid w:val="006E41BF"/>
    <w:rPr>
      <w:sz w:val="16"/>
      <w:szCs w:val="16"/>
    </w:rPr>
  </w:style>
  <w:style w:type="paragraph" w:styleId="Kommentartekst">
    <w:name w:val="annotation text"/>
    <w:basedOn w:val="Normal"/>
    <w:link w:val="KommentartekstTegn"/>
    <w:uiPriority w:val="99"/>
    <w:semiHidden/>
    <w:unhideWhenUsed/>
    <w:rsid w:val="006E41BF"/>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6E41BF"/>
    <w:rPr>
      <w:sz w:val="20"/>
      <w:szCs w:val="20"/>
    </w:rPr>
  </w:style>
  <w:style w:type="paragraph" w:styleId="Kommentaremne">
    <w:name w:val="annotation subject"/>
    <w:basedOn w:val="Kommentartekst"/>
    <w:next w:val="Kommentartekst"/>
    <w:link w:val="KommentaremneTegn"/>
    <w:uiPriority w:val="99"/>
    <w:semiHidden/>
    <w:unhideWhenUsed/>
    <w:rsid w:val="006E41BF"/>
    <w:rPr>
      <w:b/>
      <w:bCs/>
    </w:rPr>
  </w:style>
  <w:style w:type="character" w:customStyle="1" w:styleId="KommentaremneTegn">
    <w:name w:val="Kommentaremne Tegn"/>
    <w:basedOn w:val="KommentartekstTegn"/>
    <w:link w:val="Kommentaremne"/>
    <w:uiPriority w:val="99"/>
    <w:semiHidden/>
    <w:rsid w:val="006E41BF"/>
    <w:rPr>
      <w:b/>
      <w:bCs/>
      <w:sz w:val="20"/>
      <w:szCs w:val="20"/>
    </w:rPr>
  </w:style>
  <w:style w:type="paragraph" w:styleId="Markeringsbobletekst">
    <w:name w:val="Balloon Text"/>
    <w:basedOn w:val="Normal"/>
    <w:link w:val="MarkeringsbobletekstTegn"/>
    <w:uiPriority w:val="99"/>
    <w:semiHidden/>
    <w:unhideWhenUsed/>
    <w:rsid w:val="006E41BF"/>
    <w:pPr>
      <w:spacing w:after="0" w:line="240" w:lineRule="auto"/>
    </w:pPr>
    <w:rPr>
      <w:rFonts w:ascii="Times New Roman" w:hAnsi="Times New Roman" w:cs="Times New Roman"/>
      <w:sz w:val="18"/>
      <w:szCs w:val="18"/>
    </w:rPr>
  </w:style>
  <w:style w:type="character" w:customStyle="1" w:styleId="MarkeringsbobletekstTegn">
    <w:name w:val="Markeringsbobletekst Tegn"/>
    <w:basedOn w:val="Standardskrifttypeiafsnit"/>
    <w:link w:val="Markeringsbobletekst"/>
    <w:uiPriority w:val="99"/>
    <w:semiHidden/>
    <w:rsid w:val="006E41B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7940">
      <w:bodyDiv w:val="1"/>
      <w:marLeft w:val="0"/>
      <w:marRight w:val="0"/>
      <w:marTop w:val="0"/>
      <w:marBottom w:val="0"/>
      <w:divBdr>
        <w:top w:val="none" w:sz="0" w:space="0" w:color="auto"/>
        <w:left w:val="none" w:sz="0" w:space="0" w:color="auto"/>
        <w:bottom w:val="none" w:sz="0" w:space="0" w:color="auto"/>
        <w:right w:val="none" w:sz="0" w:space="0" w:color="auto"/>
      </w:divBdr>
      <w:divsChild>
        <w:div w:id="1222448850">
          <w:marLeft w:val="0"/>
          <w:marRight w:val="0"/>
          <w:marTop w:val="0"/>
          <w:marBottom w:val="0"/>
          <w:divBdr>
            <w:top w:val="none" w:sz="0" w:space="0" w:color="auto"/>
            <w:left w:val="none" w:sz="0" w:space="0" w:color="auto"/>
            <w:bottom w:val="none" w:sz="0" w:space="0" w:color="auto"/>
            <w:right w:val="none" w:sz="0" w:space="0" w:color="auto"/>
          </w:divBdr>
          <w:divsChild>
            <w:div w:id="283579772">
              <w:marLeft w:val="1800"/>
              <w:marRight w:val="0"/>
              <w:marTop w:val="210"/>
              <w:marBottom w:val="0"/>
              <w:divBdr>
                <w:top w:val="none" w:sz="0" w:space="0" w:color="auto"/>
                <w:left w:val="none" w:sz="0" w:space="0" w:color="auto"/>
                <w:bottom w:val="none" w:sz="0" w:space="0" w:color="auto"/>
                <w:right w:val="none" w:sz="0" w:space="0" w:color="auto"/>
              </w:divBdr>
              <w:divsChild>
                <w:div w:id="159085233">
                  <w:marLeft w:val="0"/>
                  <w:marRight w:val="0"/>
                  <w:marTop w:val="0"/>
                  <w:marBottom w:val="0"/>
                  <w:divBdr>
                    <w:top w:val="none" w:sz="0" w:space="0" w:color="auto"/>
                    <w:left w:val="none" w:sz="0" w:space="0" w:color="auto"/>
                    <w:bottom w:val="none" w:sz="0" w:space="0" w:color="auto"/>
                    <w:right w:val="none" w:sz="0" w:space="0" w:color="auto"/>
                  </w:divBdr>
                  <w:divsChild>
                    <w:div w:id="18429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22167">
          <w:marLeft w:val="0"/>
          <w:marRight w:val="0"/>
          <w:marTop w:val="0"/>
          <w:marBottom w:val="0"/>
          <w:divBdr>
            <w:top w:val="none" w:sz="0" w:space="0" w:color="auto"/>
            <w:left w:val="none" w:sz="0" w:space="0" w:color="auto"/>
            <w:bottom w:val="none" w:sz="0" w:space="0" w:color="auto"/>
            <w:right w:val="none" w:sz="0" w:space="0" w:color="auto"/>
          </w:divBdr>
          <w:divsChild>
            <w:div w:id="1691101014">
              <w:marLeft w:val="1800"/>
              <w:marRight w:val="0"/>
              <w:marTop w:val="0"/>
              <w:marBottom w:val="0"/>
              <w:divBdr>
                <w:top w:val="none" w:sz="0" w:space="0" w:color="auto"/>
                <w:left w:val="none" w:sz="0" w:space="0" w:color="auto"/>
                <w:bottom w:val="none" w:sz="0" w:space="0" w:color="auto"/>
                <w:right w:val="none" w:sz="0" w:space="0" w:color="auto"/>
              </w:divBdr>
              <w:divsChild>
                <w:div w:id="1325160920">
                  <w:marLeft w:val="0"/>
                  <w:marRight w:val="0"/>
                  <w:marTop w:val="0"/>
                  <w:marBottom w:val="0"/>
                  <w:divBdr>
                    <w:top w:val="none" w:sz="0" w:space="0" w:color="auto"/>
                    <w:left w:val="none" w:sz="0" w:space="0" w:color="auto"/>
                    <w:bottom w:val="none" w:sz="0" w:space="0" w:color="auto"/>
                    <w:right w:val="none" w:sz="0" w:space="0" w:color="auto"/>
                  </w:divBdr>
                  <w:divsChild>
                    <w:div w:id="1169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28458">
      <w:bodyDiv w:val="1"/>
      <w:marLeft w:val="0"/>
      <w:marRight w:val="0"/>
      <w:marTop w:val="0"/>
      <w:marBottom w:val="0"/>
      <w:divBdr>
        <w:top w:val="none" w:sz="0" w:space="0" w:color="auto"/>
        <w:left w:val="none" w:sz="0" w:space="0" w:color="auto"/>
        <w:bottom w:val="none" w:sz="0" w:space="0" w:color="auto"/>
        <w:right w:val="none" w:sz="0" w:space="0" w:color="auto"/>
      </w:divBdr>
    </w:div>
    <w:div w:id="142039879">
      <w:bodyDiv w:val="1"/>
      <w:marLeft w:val="0"/>
      <w:marRight w:val="0"/>
      <w:marTop w:val="0"/>
      <w:marBottom w:val="0"/>
      <w:divBdr>
        <w:top w:val="none" w:sz="0" w:space="0" w:color="auto"/>
        <w:left w:val="none" w:sz="0" w:space="0" w:color="auto"/>
        <w:bottom w:val="none" w:sz="0" w:space="0" w:color="auto"/>
        <w:right w:val="none" w:sz="0" w:space="0" w:color="auto"/>
      </w:divBdr>
    </w:div>
    <w:div w:id="262687745">
      <w:bodyDiv w:val="1"/>
      <w:marLeft w:val="0"/>
      <w:marRight w:val="0"/>
      <w:marTop w:val="0"/>
      <w:marBottom w:val="0"/>
      <w:divBdr>
        <w:top w:val="none" w:sz="0" w:space="0" w:color="auto"/>
        <w:left w:val="none" w:sz="0" w:space="0" w:color="auto"/>
        <w:bottom w:val="none" w:sz="0" w:space="0" w:color="auto"/>
        <w:right w:val="none" w:sz="0" w:space="0" w:color="auto"/>
      </w:divBdr>
    </w:div>
    <w:div w:id="332298576">
      <w:bodyDiv w:val="1"/>
      <w:marLeft w:val="0"/>
      <w:marRight w:val="0"/>
      <w:marTop w:val="0"/>
      <w:marBottom w:val="0"/>
      <w:divBdr>
        <w:top w:val="none" w:sz="0" w:space="0" w:color="auto"/>
        <w:left w:val="none" w:sz="0" w:space="0" w:color="auto"/>
        <w:bottom w:val="none" w:sz="0" w:space="0" w:color="auto"/>
        <w:right w:val="none" w:sz="0" w:space="0" w:color="auto"/>
      </w:divBdr>
    </w:div>
    <w:div w:id="582572606">
      <w:bodyDiv w:val="1"/>
      <w:marLeft w:val="0"/>
      <w:marRight w:val="0"/>
      <w:marTop w:val="0"/>
      <w:marBottom w:val="0"/>
      <w:divBdr>
        <w:top w:val="none" w:sz="0" w:space="0" w:color="auto"/>
        <w:left w:val="none" w:sz="0" w:space="0" w:color="auto"/>
        <w:bottom w:val="none" w:sz="0" w:space="0" w:color="auto"/>
        <w:right w:val="none" w:sz="0" w:space="0" w:color="auto"/>
      </w:divBdr>
      <w:divsChild>
        <w:div w:id="2030140569">
          <w:marLeft w:val="0"/>
          <w:marRight w:val="0"/>
          <w:marTop w:val="0"/>
          <w:marBottom w:val="0"/>
          <w:divBdr>
            <w:top w:val="none" w:sz="0" w:space="0" w:color="auto"/>
            <w:left w:val="none" w:sz="0" w:space="0" w:color="auto"/>
            <w:bottom w:val="none" w:sz="0" w:space="0" w:color="auto"/>
            <w:right w:val="none" w:sz="0" w:space="0" w:color="auto"/>
          </w:divBdr>
        </w:div>
      </w:divsChild>
    </w:div>
    <w:div w:id="592057919">
      <w:bodyDiv w:val="1"/>
      <w:marLeft w:val="0"/>
      <w:marRight w:val="0"/>
      <w:marTop w:val="0"/>
      <w:marBottom w:val="0"/>
      <w:divBdr>
        <w:top w:val="none" w:sz="0" w:space="0" w:color="auto"/>
        <w:left w:val="none" w:sz="0" w:space="0" w:color="auto"/>
        <w:bottom w:val="none" w:sz="0" w:space="0" w:color="auto"/>
        <w:right w:val="none" w:sz="0" w:space="0" w:color="auto"/>
      </w:divBdr>
    </w:div>
    <w:div w:id="683214832">
      <w:bodyDiv w:val="1"/>
      <w:marLeft w:val="0"/>
      <w:marRight w:val="0"/>
      <w:marTop w:val="0"/>
      <w:marBottom w:val="0"/>
      <w:divBdr>
        <w:top w:val="none" w:sz="0" w:space="0" w:color="auto"/>
        <w:left w:val="none" w:sz="0" w:space="0" w:color="auto"/>
        <w:bottom w:val="none" w:sz="0" w:space="0" w:color="auto"/>
        <w:right w:val="none" w:sz="0" w:space="0" w:color="auto"/>
      </w:divBdr>
    </w:div>
    <w:div w:id="993486384">
      <w:bodyDiv w:val="1"/>
      <w:marLeft w:val="0"/>
      <w:marRight w:val="0"/>
      <w:marTop w:val="0"/>
      <w:marBottom w:val="0"/>
      <w:divBdr>
        <w:top w:val="none" w:sz="0" w:space="0" w:color="auto"/>
        <w:left w:val="none" w:sz="0" w:space="0" w:color="auto"/>
        <w:bottom w:val="none" w:sz="0" w:space="0" w:color="auto"/>
        <w:right w:val="none" w:sz="0" w:space="0" w:color="auto"/>
      </w:divBdr>
    </w:div>
    <w:div w:id="1434397789">
      <w:bodyDiv w:val="1"/>
      <w:marLeft w:val="0"/>
      <w:marRight w:val="0"/>
      <w:marTop w:val="0"/>
      <w:marBottom w:val="0"/>
      <w:divBdr>
        <w:top w:val="none" w:sz="0" w:space="0" w:color="auto"/>
        <w:left w:val="none" w:sz="0" w:space="0" w:color="auto"/>
        <w:bottom w:val="none" w:sz="0" w:space="0" w:color="auto"/>
        <w:right w:val="none" w:sz="0" w:space="0" w:color="auto"/>
      </w:divBdr>
    </w:div>
    <w:div w:id="1548567410">
      <w:bodyDiv w:val="1"/>
      <w:marLeft w:val="0"/>
      <w:marRight w:val="0"/>
      <w:marTop w:val="0"/>
      <w:marBottom w:val="0"/>
      <w:divBdr>
        <w:top w:val="none" w:sz="0" w:space="0" w:color="auto"/>
        <w:left w:val="none" w:sz="0" w:space="0" w:color="auto"/>
        <w:bottom w:val="none" w:sz="0" w:space="0" w:color="auto"/>
        <w:right w:val="none" w:sz="0" w:space="0" w:color="auto"/>
      </w:divBdr>
    </w:div>
    <w:div w:id="1604994981">
      <w:bodyDiv w:val="1"/>
      <w:marLeft w:val="0"/>
      <w:marRight w:val="0"/>
      <w:marTop w:val="0"/>
      <w:marBottom w:val="0"/>
      <w:divBdr>
        <w:top w:val="none" w:sz="0" w:space="0" w:color="auto"/>
        <w:left w:val="none" w:sz="0" w:space="0" w:color="auto"/>
        <w:bottom w:val="none" w:sz="0" w:space="0" w:color="auto"/>
        <w:right w:val="none" w:sz="0" w:space="0" w:color="auto"/>
      </w:divBdr>
      <w:divsChild>
        <w:div w:id="1254313612">
          <w:marLeft w:val="0"/>
          <w:marRight w:val="0"/>
          <w:marTop w:val="0"/>
          <w:marBottom w:val="300"/>
          <w:divBdr>
            <w:top w:val="none" w:sz="0" w:space="0" w:color="auto"/>
            <w:left w:val="none" w:sz="0" w:space="0" w:color="auto"/>
            <w:bottom w:val="none" w:sz="0" w:space="0" w:color="auto"/>
            <w:right w:val="none" w:sz="0" w:space="0" w:color="auto"/>
          </w:divBdr>
          <w:divsChild>
            <w:div w:id="1990548028">
              <w:marLeft w:val="0"/>
              <w:marRight w:val="0"/>
              <w:marTop w:val="0"/>
              <w:marBottom w:val="0"/>
              <w:divBdr>
                <w:top w:val="none" w:sz="0" w:space="0" w:color="auto"/>
                <w:left w:val="none" w:sz="0" w:space="0" w:color="auto"/>
                <w:bottom w:val="none" w:sz="0" w:space="0" w:color="auto"/>
                <w:right w:val="none" w:sz="0" w:space="0" w:color="auto"/>
              </w:divBdr>
            </w:div>
          </w:divsChild>
        </w:div>
        <w:div w:id="1429615318">
          <w:marLeft w:val="0"/>
          <w:marRight w:val="0"/>
          <w:marTop w:val="0"/>
          <w:marBottom w:val="0"/>
          <w:divBdr>
            <w:top w:val="none" w:sz="0" w:space="0" w:color="auto"/>
            <w:left w:val="none" w:sz="0" w:space="0" w:color="auto"/>
            <w:bottom w:val="none" w:sz="0" w:space="0" w:color="auto"/>
            <w:right w:val="none" w:sz="0" w:space="0" w:color="auto"/>
          </w:divBdr>
          <w:divsChild>
            <w:div w:id="1720938109">
              <w:marLeft w:val="0"/>
              <w:marRight w:val="0"/>
              <w:marTop w:val="0"/>
              <w:marBottom w:val="0"/>
              <w:divBdr>
                <w:top w:val="none" w:sz="0" w:space="0" w:color="auto"/>
                <w:left w:val="none" w:sz="0" w:space="0" w:color="auto"/>
                <w:bottom w:val="none" w:sz="0" w:space="0" w:color="auto"/>
                <w:right w:val="none" w:sz="0" w:space="0" w:color="auto"/>
              </w:divBdr>
              <w:divsChild>
                <w:div w:id="200149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ariagerfjordkiropraktorerne.dk/praktisk/boern.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vejenkiropraktor.dk/spaedbor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irocenter.dk/om-behandlingen/baby-barn.asp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tengadeklinikken.dk/kiropraktor-i-aalborg/nervesystemet/" TargetMode="External"/><Relationship Id="rId5" Type="http://schemas.openxmlformats.org/officeDocument/2006/relationships/styles" Target="styles.xml"/><Relationship Id="rId15" Type="http://schemas.openxmlformats.org/officeDocument/2006/relationships/hyperlink" Target="https://vangedekiropraktik.dk/hvadbehandles/sp%C3%A6db%C3%B8rn/%C3%B8reb%C3%B8rn.html" TargetMode="External"/><Relationship Id="rId10" Type="http://schemas.openxmlformats.org/officeDocument/2006/relationships/hyperlink" Target="https://dinkiropraktor.dk/behandlinger/"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daogknud.dk/"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E5B74CA1AD6AA4DB8A3922FAB24942F" ma:contentTypeVersion="13" ma:contentTypeDescription="Opret et nyt dokument." ma:contentTypeScope="" ma:versionID="ffe857fd656db2775a4be022d96b5c55">
  <xsd:schema xmlns:xsd="http://www.w3.org/2001/XMLSchema" xmlns:xs="http://www.w3.org/2001/XMLSchema" xmlns:p="http://schemas.microsoft.com/office/2006/metadata/properties" xmlns:ns3="1319495d-3c43-4556-87e4-881565ede34f" xmlns:ns4="5c8fb8ca-1331-47de-9579-a8297bdf3015" targetNamespace="http://schemas.microsoft.com/office/2006/metadata/properties" ma:root="true" ma:fieldsID="a3683457ab7d6e356f2351814f38d770" ns3:_="" ns4:_="">
    <xsd:import namespace="1319495d-3c43-4556-87e4-881565ede34f"/>
    <xsd:import namespace="5c8fb8ca-1331-47de-9579-a8297bdf301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9495d-3c43-4556-87e4-881565ede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8fb8ca-1331-47de-9579-a8297bdf3015"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SharingHintHash" ma:index="20" nillable="true" ma:displayName="Hashværdi for deling"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B67DD-FE43-4979-972F-CF345033B2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E45AEE-FC7F-4DAD-A6D4-8483D6ECB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9495d-3c43-4556-87e4-881565ede34f"/>
    <ds:schemaRef ds:uri="5c8fb8ca-1331-47de-9579-a8297bdf30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9A705C-60B3-4F52-82A2-54F982444D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1606</Words>
  <Characters>9799</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Rikke Krüger Jensen</dc:creator>
  <cp:keywords/>
  <dc:description/>
  <cp:lastModifiedBy>Rikke Krüger Jensen</cp:lastModifiedBy>
  <cp:revision>3</cp:revision>
  <dcterms:created xsi:type="dcterms:W3CDTF">2020-03-04T08:17:00Z</dcterms:created>
  <dcterms:modified xsi:type="dcterms:W3CDTF">2020-03-04T08:26:00Z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0x0101008E5B74CA1AD6AA4DB8A3922FAB24942F</vt:lpwstr>
  </property>
</Properties>
</file>