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6BFF" w:rsidRPr="002D6BFF" w:rsidRDefault="002D6BFF" w:rsidP="002D6BFF">
      <w:pPr>
        <w:rPr>
          <w:b/>
          <w:bCs/>
        </w:rPr>
      </w:pPr>
      <w:r w:rsidRPr="002D6BFF">
        <w:rPr>
          <w:b/>
          <w:bCs/>
        </w:rPr>
        <w:t>Appendix</w:t>
      </w:r>
      <w:r w:rsidRPr="002D6BFF">
        <w:rPr>
          <w:b/>
          <w:bCs/>
        </w:rPr>
        <w:t xml:space="preserve"> 1</w:t>
      </w:r>
    </w:p>
    <w:p w:rsidR="002D6BFF" w:rsidRDefault="002D6BFF" w:rsidP="002D6BFF">
      <w:pPr>
        <w:rPr>
          <w:b/>
          <w:bCs/>
        </w:rPr>
      </w:pPr>
    </w:p>
    <w:p w:rsidR="002D6BFF" w:rsidRPr="008F5B90" w:rsidRDefault="002D6BFF" w:rsidP="002D6BFF">
      <w:r>
        <w:t>Detailed list of journals where CARL publications have been published and/or submitted as of July 1, 2020.</w:t>
      </w:r>
    </w:p>
    <w:tbl>
      <w:tblPr>
        <w:tblStyle w:val="Tabel-Gitter"/>
        <w:tblW w:w="7366" w:type="dxa"/>
        <w:tblLook w:val="04A0" w:firstRow="1" w:lastRow="0" w:firstColumn="1" w:lastColumn="0" w:noHBand="0" w:noVBand="1"/>
      </w:tblPr>
      <w:tblGrid>
        <w:gridCol w:w="6006"/>
        <w:gridCol w:w="680"/>
        <w:gridCol w:w="680"/>
      </w:tblGrid>
      <w:tr w:rsidR="002D6BFF" w:rsidTr="002F5129">
        <w:trPr>
          <w:cantSplit/>
          <w:trHeight w:val="1328"/>
        </w:trPr>
        <w:tc>
          <w:tcPr>
            <w:tcW w:w="6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6BFF" w:rsidRPr="00825C17" w:rsidRDefault="002D6BFF" w:rsidP="002F5129">
            <w:pPr>
              <w:jc w:val="center"/>
              <w:rPr>
                <w:b/>
                <w:bCs/>
              </w:rPr>
            </w:pPr>
            <w:r w:rsidRPr="00825C17">
              <w:rPr>
                <w:b/>
                <w:bCs/>
              </w:rPr>
              <w:t>Journal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</w:tcPr>
          <w:p w:rsidR="002D6BFF" w:rsidRPr="00825C17" w:rsidRDefault="002D6BFF" w:rsidP="002F5129">
            <w:pPr>
              <w:ind w:left="113" w:right="113"/>
              <w:rPr>
                <w:b/>
                <w:bCs/>
              </w:rPr>
            </w:pPr>
            <w:r w:rsidRPr="00825C17">
              <w:rPr>
                <w:b/>
                <w:bCs/>
              </w:rPr>
              <w:t>Published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</w:tcPr>
          <w:p w:rsidR="002D6BFF" w:rsidRPr="00825C17" w:rsidRDefault="002D6BFF" w:rsidP="002F5129">
            <w:pPr>
              <w:ind w:left="113" w:right="113"/>
              <w:rPr>
                <w:b/>
                <w:bCs/>
              </w:rPr>
            </w:pPr>
            <w:r w:rsidRPr="00825C17">
              <w:rPr>
                <w:b/>
                <w:bCs/>
              </w:rPr>
              <w:t>Submitted</w:t>
            </w:r>
          </w:p>
        </w:tc>
      </w:tr>
      <w:tr w:rsidR="002D6BFF" w:rsidTr="002F5129">
        <w:tc>
          <w:tcPr>
            <w:tcW w:w="6219" w:type="dxa"/>
            <w:tcBorders>
              <w:top w:val="single" w:sz="4" w:space="0" w:color="auto"/>
            </w:tcBorders>
          </w:tcPr>
          <w:p w:rsidR="002D6BFF" w:rsidRDefault="002D6BFF" w:rsidP="002F5129">
            <w:r>
              <w:t>The Spine Journal</w:t>
            </w: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Journal of the Canadian Chiropractor’s Association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Chiropractic &amp; Manual Therapies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  <w:r>
              <w:t>5</w:t>
            </w: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Musculoskeletal Science and Practice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Advances in Integrative Medicine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Journal of Manipulative and Physiological Therapeutics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Complementary Therapies in Medicine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Journal of Chiropractic Education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JBI Database of Systematic Reviews and Implementation Reports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The Journal of Pain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European Journal of Pain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Australasian Journal on Ageing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BMC Neurology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European Spine Journal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 xml:space="preserve">Gait &amp; Posture 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Australian Journal of Rural Health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Chiropractic Journal of Australia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Scientific Reports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BMC Complementary and Alternative Medicine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  <w:tr w:rsidR="002D6BFF" w:rsidTr="002F5129">
        <w:tc>
          <w:tcPr>
            <w:tcW w:w="6219" w:type="dxa"/>
          </w:tcPr>
          <w:p w:rsidR="002D6BFF" w:rsidRDefault="002D6BFF" w:rsidP="002F5129">
            <w:r>
              <w:t>Spine</w:t>
            </w:r>
          </w:p>
        </w:tc>
        <w:tc>
          <w:tcPr>
            <w:tcW w:w="580" w:type="dxa"/>
          </w:tcPr>
          <w:p w:rsidR="002D6BFF" w:rsidRDefault="002D6BFF" w:rsidP="002F5129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2D6BFF" w:rsidRDefault="002D6BFF" w:rsidP="002F5129">
            <w:pPr>
              <w:jc w:val="center"/>
            </w:pPr>
          </w:p>
        </w:tc>
      </w:tr>
    </w:tbl>
    <w:p w:rsidR="002D6BFF" w:rsidRDefault="002D6BFF" w:rsidP="002D6BFF"/>
    <w:p w:rsidR="002D6BFF" w:rsidRPr="00003060" w:rsidRDefault="002D6BFF" w:rsidP="002D6BFF">
      <w:r>
        <w:lastRenderedPageBreak/>
        <w:t>Detailed list of conference presentations presented by CARL fellows as of July 1, 2020. Not included are three abstracts submitted to the 21</w:t>
      </w:r>
      <w:r w:rsidRPr="00003060">
        <w:rPr>
          <w:vertAlign w:val="superscript"/>
        </w:rPr>
        <w:t>st</w:t>
      </w:r>
      <w:r>
        <w:t xml:space="preserve"> Biennial Meeting of the Canadian Society of Biomechanics (Montreal, Canada 2020) which was postponed due to Covid-19.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513"/>
        <w:gridCol w:w="2888"/>
        <w:gridCol w:w="653"/>
        <w:gridCol w:w="653"/>
        <w:gridCol w:w="653"/>
      </w:tblGrid>
      <w:tr w:rsidR="002D6BFF" w:rsidRPr="00097F89" w:rsidTr="002F5129">
        <w:trPr>
          <w:cantSplit/>
          <w:trHeight w:val="1134"/>
        </w:trPr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6BFF" w:rsidRPr="00097F89" w:rsidRDefault="002D6BFF" w:rsidP="002F5129">
            <w:pPr>
              <w:jc w:val="center"/>
              <w:rPr>
                <w:b/>
                <w:bCs/>
                <w:sz w:val="20"/>
                <w:szCs w:val="20"/>
              </w:rPr>
            </w:pPr>
            <w:r w:rsidRPr="00097F89">
              <w:rPr>
                <w:b/>
                <w:bCs/>
                <w:sz w:val="20"/>
                <w:szCs w:val="20"/>
              </w:rPr>
              <w:t>Conference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6BFF" w:rsidRPr="00097F89" w:rsidRDefault="002D6BFF" w:rsidP="002F5129">
            <w:pPr>
              <w:jc w:val="center"/>
              <w:rPr>
                <w:b/>
                <w:bCs/>
                <w:sz w:val="20"/>
                <w:szCs w:val="20"/>
              </w:rPr>
            </w:pPr>
            <w:r w:rsidRPr="00097F89">
              <w:rPr>
                <w:b/>
                <w:bCs/>
                <w:sz w:val="20"/>
                <w:szCs w:val="20"/>
              </w:rPr>
              <w:t>Location, year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</w:tcPr>
          <w:p w:rsidR="002D6BFF" w:rsidRPr="00097F89" w:rsidRDefault="002D6BFF" w:rsidP="002F5129">
            <w:pPr>
              <w:ind w:left="113" w:right="113"/>
              <w:rPr>
                <w:b/>
                <w:bCs/>
                <w:sz w:val="20"/>
                <w:szCs w:val="20"/>
              </w:rPr>
            </w:pPr>
            <w:r w:rsidRPr="00097F89">
              <w:rPr>
                <w:b/>
                <w:bCs/>
                <w:sz w:val="20"/>
                <w:szCs w:val="20"/>
              </w:rPr>
              <w:t xml:space="preserve">Podium 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</w:tcPr>
          <w:p w:rsidR="002D6BFF" w:rsidRPr="00097F89" w:rsidRDefault="002D6BFF" w:rsidP="002F5129">
            <w:pPr>
              <w:ind w:left="113" w:right="113"/>
              <w:rPr>
                <w:b/>
                <w:bCs/>
                <w:sz w:val="20"/>
                <w:szCs w:val="20"/>
              </w:rPr>
            </w:pPr>
            <w:r w:rsidRPr="00097F89">
              <w:rPr>
                <w:b/>
                <w:bCs/>
                <w:sz w:val="20"/>
                <w:szCs w:val="20"/>
              </w:rPr>
              <w:t xml:space="preserve">Poster 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</w:tcPr>
          <w:p w:rsidR="002D6BFF" w:rsidRPr="00097F89" w:rsidRDefault="002D6BFF" w:rsidP="002F5129">
            <w:pPr>
              <w:ind w:left="113" w:right="113"/>
              <w:rPr>
                <w:b/>
                <w:bCs/>
                <w:sz w:val="20"/>
                <w:szCs w:val="20"/>
              </w:rPr>
            </w:pPr>
            <w:r w:rsidRPr="00097F89">
              <w:rPr>
                <w:b/>
                <w:bCs/>
                <w:sz w:val="20"/>
                <w:szCs w:val="20"/>
              </w:rPr>
              <w:t xml:space="preserve">Workshop </w:t>
            </w:r>
          </w:p>
        </w:tc>
      </w:tr>
      <w:tr w:rsidR="002D6BFF" w:rsidRPr="00097F89" w:rsidTr="002F5129">
        <w:tc>
          <w:tcPr>
            <w:tcW w:w="4673" w:type="dxa"/>
            <w:tcBorders>
              <w:top w:val="single" w:sz="4" w:space="0" w:color="auto"/>
            </w:tcBorders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 xml:space="preserve">27th annual scientific poster contest at the </w:t>
            </w:r>
            <w:proofErr w:type="spellStart"/>
            <w:r w:rsidRPr="00097F89">
              <w:rPr>
                <w:rFonts w:cstheme="minorHAnsi"/>
                <w:sz w:val="20"/>
                <w:szCs w:val="20"/>
              </w:rPr>
              <w:t>Université</w:t>
            </w:r>
            <w:proofErr w:type="spellEnd"/>
            <w:r w:rsidRPr="00097F89">
              <w:rPr>
                <w:rFonts w:cstheme="minorHAnsi"/>
                <w:sz w:val="20"/>
                <w:szCs w:val="20"/>
              </w:rPr>
              <w:t xml:space="preserve"> du Québec à Trois-Rivières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Trois-Rivières, Canada</w:t>
            </w:r>
            <w:r>
              <w:rPr>
                <w:rFonts w:cstheme="minorHAnsi"/>
                <w:sz w:val="20"/>
                <w:szCs w:val="20"/>
              </w:rPr>
              <w:t>, 2020</w:t>
            </w:r>
          </w:p>
        </w:tc>
        <w:tc>
          <w:tcPr>
            <w:tcW w:w="473" w:type="dxa"/>
            <w:tcBorders>
              <w:top w:val="single" w:sz="4" w:space="0" w:color="auto"/>
            </w:tcBorders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</w:tcBorders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 xml:space="preserve">online edition of the </w:t>
            </w:r>
            <w:proofErr w:type="spellStart"/>
            <w:r w:rsidRPr="00097F89">
              <w:rPr>
                <w:rFonts w:cstheme="minorHAnsi"/>
                <w:sz w:val="20"/>
                <w:szCs w:val="20"/>
              </w:rPr>
              <w:t>Université</w:t>
            </w:r>
            <w:proofErr w:type="spellEnd"/>
            <w:r w:rsidRPr="00097F89">
              <w:rPr>
                <w:rFonts w:cstheme="minorHAnsi"/>
                <w:sz w:val="20"/>
                <w:szCs w:val="20"/>
              </w:rPr>
              <w:t xml:space="preserve"> du Québec à Trois-Rivières chiropractic department scientific event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Trois-Rivières, Canada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2020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European Chiropractors’ Union Convention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Utrecht, The Netherlands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2020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97F89">
              <w:rPr>
                <w:rFonts w:cstheme="minorHAnsi"/>
                <w:color w:val="000000"/>
                <w:sz w:val="20"/>
                <w:szCs w:val="20"/>
              </w:rPr>
              <w:t>SpineWeek</w:t>
            </w:r>
            <w:proofErr w:type="spellEnd"/>
            <w:r w:rsidRPr="00097F89">
              <w:rPr>
                <w:rFonts w:cstheme="minorHAnsi"/>
                <w:color w:val="000000"/>
                <w:sz w:val="20"/>
                <w:szCs w:val="20"/>
              </w:rPr>
              <w:t xml:space="preserve"> 2020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Melbourne, Australia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27</w:t>
            </w:r>
            <w:r w:rsidRPr="00097F89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 w:rsidRPr="00097F89">
              <w:rPr>
                <w:rFonts w:cstheme="minorHAnsi"/>
                <w:sz w:val="20"/>
                <w:szCs w:val="20"/>
              </w:rPr>
              <w:t xml:space="preserve"> Association of Chiropractic Colleges – Research Agenda Conference (ACC-RAC)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San Diego, USA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2020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50th Annual Conference of the Association of Canadian Ergonomists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St. John’s, Canada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2019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Chiropractic Australia National Conference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Gold Coast, Australia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Australian Chiropractors Association National Conference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Melbourne, Australia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10th Interdisciplinary World Congress on Low Back &amp; Pelvic Girdle Pain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Antwerp, Belgium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2019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97F89">
              <w:rPr>
                <w:rFonts w:cstheme="minorHAnsi"/>
                <w:color w:val="000000"/>
                <w:sz w:val="20"/>
                <w:szCs w:val="20"/>
              </w:rPr>
              <w:t>XVIth</w:t>
            </w:r>
            <w:proofErr w:type="spellEnd"/>
            <w:r w:rsidRPr="00097F89">
              <w:rPr>
                <w:rFonts w:cstheme="minorHAnsi"/>
                <w:color w:val="000000"/>
                <w:sz w:val="20"/>
                <w:szCs w:val="20"/>
              </w:rPr>
              <w:t xml:space="preserve"> International Forum on Back and Neck Pain Research in Primary Care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Quebec City, Canada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World Federation of Chiropractic 2019 Congress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Berlin, Germany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2019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Australian Chiropractic Association – scientific symposium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Hobart, Australia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2018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World Federation of Chiropractic-Association of Chiropractic Colleges, 10TH Chiropractic Education Conference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London, UK</w:t>
            </w:r>
            <w:r w:rsidRPr="00097F89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097F89">
              <w:rPr>
                <w:rFonts w:cstheme="minorHAnsi"/>
                <w:sz w:val="20"/>
                <w:szCs w:val="20"/>
              </w:rPr>
              <w:t>2018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 xml:space="preserve">8th World Congress of Biomechanics 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Dublin, Republic of Ireland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The International Back and Neck Pain Research Forum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Oslo, Norway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2017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 xml:space="preserve">11th Pan-Pacific Conference on Rehabilitation, 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Hong Kong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color w:val="000000"/>
                <w:sz w:val="20"/>
                <w:szCs w:val="20"/>
              </w:rPr>
              <w:t>Chiropractic Australia National Conference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Sydney, Australia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2018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iCs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lastRenderedPageBreak/>
              <w:t>Canadian Chiropractic Association’s National Convention and Tradeshow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Calgary, Canada</w:t>
            </w:r>
            <w:r>
              <w:rPr>
                <w:rFonts w:cstheme="minorHAnsi"/>
                <w:iCs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iCs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International Society for the Studies of the Lumbar Spine (ISSLS) Annual Meeting,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Banff, Canada</w:t>
            </w:r>
            <w:r>
              <w:rPr>
                <w:rFonts w:cstheme="minorHAnsi"/>
                <w:iCs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iCs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Integrative Research Congress: Integrative Medicine &amp; Health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Baltimore, USA</w:t>
            </w:r>
            <w:r>
              <w:rPr>
                <w:rFonts w:cstheme="minorHAnsi"/>
                <w:iCs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CA-COCA National Conference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Melbourne, Australia</w:t>
            </w:r>
            <w:r>
              <w:rPr>
                <w:rFonts w:cstheme="minorHAnsi"/>
                <w:iCs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Chiropractors’ Association of Australia (CAA) National Conference Research Symposium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Canberra, Australia</w:t>
            </w:r>
            <w:r>
              <w:rPr>
                <w:rFonts w:cstheme="minorHAnsi"/>
                <w:iCs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Musculoskeletal, Bone &amp; Joint Health Alliance</w:t>
            </w:r>
          </w:p>
        </w:tc>
        <w:tc>
          <w:tcPr>
            <w:tcW w:w="2977" w:type="dxa"/>
          </w:tcPr>
          <w:p w:rsidR="002D6BFF" w:rsidRPr="00097F89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Sydney, Australia</w:t>
            </w:r>
            <w:r>
              <w:rPr>
                <w:rFonts w:cstheme="minorHAnsi"/>
                <w:iCs/>
                <w:color w:val="000000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D6BFF" w:rsidRPr="00097F89" w:rsidTr="002F5129">
        <w:tc>
          <w:tcPr>
            <w:tcW w:w="4673" w:type="dxa"/>
          </w:tcPr>
          <w:p w:rsidR="002D6BFF" w:rsidRPr="00097F89" w:rsidRDefault="002D6BFF" w:rsidP="002F5129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World Congress Integrative Medicine &amp; Health</w:t>
            </w:r>
          </w:p>
        </w:tc>
        <w:tc>
          <w:tcPr>
            <w:tcW w:w="2977" w:type="dxa"/>
          </w:tcPr>
          <w:p w:rsidR="002D6BFF" w:rsidRPr="00003060" w:rsidRDefault="002D6BFF" w:rsidP="002F5129">
            <w:pPr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Berlin, Germany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097F89">
              <w:rPr>
                <w:rFonts w:cstheme="minorHAnsi"/>
                <w:sz w:val="20"/>
                <w:szCs w:val="20"/>
              </w:rPr>
              <w:t>2017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97F8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2D6BFF" w:rsidRPr="00097F89" w:rsidRDefault="002D6BFF" w:rsidP="002F512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2D6BFF" w:rsidRPr="00A36222" w:rsidRDefault="002D6BFF" w:rsidP="002D6BFF">
      <w:pPr>
        <w:rPr>
          <w:b/>
          <w:bCs/>
          <w:u w:val="single"/>
        </w:rPr>
      </w:pPr>
    </w:p>
    <w:p w:rsidR="00FC0296" w:rsidRDefault="00FC0296"/>
    <w:sectPr w:rsidR="00FC02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FF"/>
    <w:rsid w:val="00005388"/>
    <w:rsid w:val="00021700"/>
    <w:rsid w:val="00034D84"/>
    <w:rsid w:val="000425E5"/>
    <w:rsid w:val="00042ABB"/>
    <w:rsid w:val="0004496B"/>
    <w:rsid w:val="00050F9F"/>
    <w:rsid w:val="00053F1B"/>
    <w:rsid w:val="00062257"/>
    <w:rsid w:val="00070293"/>
    <w:rsid w:val="00074403"/>
    <w:rsid w:val="000A1439"/>
    <w:rsid w:val="0013720A"/>
    <w:rsid w:val="00156301"/>
    <w:rsid w:val="00162010"/>
    <w:rsid w:val="00180016"/>
    <w:rsid w:val="00181826"/>
    <w:rsid w:val="001B3A2C"/>
    <w:rsid w:val="001B5819"/>
    <w:rsid w:val="001C1FD2"/>
    <w:rsid w:val="001E5B0C"/>
    <w:rsid w:val="001F4E9C"/>
    <w:rsid w:val="00212D52"/>
    <w:rsid w:val="00242F62"/>
    <w:rsid w:val="00246E19"/>
    <w:rsid w:val="002515BA"/>
    <w:rsid w:val="00280359"/>
    <w:rsid w:val="0028268F"/>
    <w:rsid w:val="00286999"/>
    <w:rsid w:val="002876F8"/>
    <w:rsid w:val="002D2565"/>
    <w:rsid w:val="002D6BFF"/>
    <w:rsid w:val="002E2B2C"/>
    <w:rsid w:val="002F1107"/>
    <w:rsid w:val="002F26C8"/>
    <w:rsid w:val="002F5BFE"/>
    <w:rsid w:val="00300133"/>
    <w:rsid w:val="00306E11"/>
    <w:rsid w:val="0032446A"/>
    <w:rsid w:val="00330429"/>
    <w:rsid w:val="00346380"/>
    <w:rsid w:val="003708CE"/>
    <w:rsid w:val="00373A98"/>
    <w:rsid w:val="003B26C1"/>
    <w:rsid w:val="003B40AA"/>
    <w:rsid w:val="003D57C5"/>
    <w:rsid w:val="003D5D0C"/>
    <w:rsid w:val="003E403A"/>
    <w:rsid w:val="003E74FA"/>
    <w:rsid w:val="003F3537"/>
    <w:rsid w:val="00417953"/>
    <w:rsid w:val="00425CDA"/>
    <w:rsid w:val="00471F5F"/>
    <w:rsid w:val="004A0E22"/>
    <w:rsid w:val="004A23DC"/>
    <w:rsid w:val="004B186B"/>
    <w:rsid w:val="004D775F"/>
    <w:rsid w:val="004E3150"/>
    <w:rsid w:val="004F74EB"/>
    <w:rsid w:val="005059E8"/>
    <w:rsid w:val="00514ECD"/>
    <w:rsid w:val="005441B6"/>
    <w:rsid w:val="00574E70"/>
    <w:rsid w:val="00587B3C"/>
    <w:rsid w:val="0059568F"/>
    <w:rsid w:val="005A1706"/>
    <w:rsid w:val="005B10A8"/>
    <w:rsid w:val="005B3F1F"/>
    <w:rsid w:val="005B4BB3"/>
    <w:rsid w:val="005C2F6C"/>
    <w:rsid w:val="005C57A3"/>
    <w:rsid w:val="005E0AF3"/>
    <w:rsid w:val="00647EDD"/>
    <w:rsid w:val="00660035"/>
    <w:rsid w:val="0067102D"/>
    <w:rsid w:val="00682030"/>
    <w:rsid w:val="00682E77"/>
    <w:rsid w:val="006B6D74"/>
    <w:rsid w:val="006D3CC4"/>
    <w:rsid w:val="006F1B61"/>
    <w:rsid w:val="006F467B"/>
    <w:rsid w:val="007173C9"/>
    <w:rsid w:val="00717414"/>
    <w:rsid w:val="00722F21"/>
    <w:rsid w:val="00742E33"/>
    <w:rsid w:val="00755376"/>
    <w:rsid w:val="00761D67"/>
    <w:rsid w:val="00763E7C"/>
    <w:rsid w:val="00767A97"/>
    <w:rsid w:val="007722E0"/>
    <w:rsid w:val="007A7CF3"/>
    <w:rsid w:val="007D3E1A"/>
    <w:rsid w:val="007F7AEE"/>
    <w:rsid w:val="00807AF1"/>
    <w:rsid w:val="00811023"/>
    <w:rsid w:val="008130D2"/>
    <w:rsid w:val="00831D2C"/>
    <w:rsid w:val="008413BE"/>
    <w:rsid w:val="00846831"/>
    <w:rsid w:val="008A089B"/>
    <w:rsid w:val="008A5CBB"/>
    <w:rsid w:val="008D2A4D"/>
    <w:rsid w:val="00907AE0"/>
    <w:rsid w:val="00911311"/>
    <w:rsid w:val="009118D8"/>
    <w:rsid w:val="009167D2"/>
    <w:rsid w:val="00925A83"/>
    <w:rsid w:val="00942D58"/>
    <w:rsid w:val="00944635"/>
    <w:rsid w:val="009544FD"/>
    <w:rsid w:val="00956755"/>
    <w:rsid w:val="0097002B"/>
    <w:rsid w:val="00987E2C"/>
    <w:rsid w:val="009A01F4"/>
    <w:rsid w:val="009B2EFC"/>
    <w:rsid w:val="009B498F"/>
    <w:rsid w:val="009D3A2C"/>
    <w:rsid w:val="009E2DD3"/>
    <w:rsid w:val="00A028EA"/>
    <w:rsid w:val="00A20685"/>
    <w:rsid w:val="00A452D1"/>
    <w:rsid w:val="00A724EB"/>
    <w:rsid w:val="00A83CB7"/>
    <w:rsid w:val="00AA1274"/>
    <w:rsid w:val="00AC3616"/>
    <w:rsid w:val="00B00A1E"/>
    <w:rsid w:val="00B07AB1"/>
    <w:rsid w:val="00B21968"/>
    <w:rsid w:val="00B449A1"/>
    <w:rsid w:val="00B77CBE"/>
    <w:rsid w:val="00B86F04"/>
    <w:rsid w:val="00BA0BC0"/>
    <w:rsid w:val="00BC2F2D"/>
    <w:rsid w:val="00BD5BEA"/>
    <w:rsid w:val="00BD7FEF"/>
    <w:rsid w:val="00BE3E3B"/>
    <w:rsid w:val="00BF3131"/>
    <w:rsid w:val="00C271A6"/>
    <w:rsid w:val="00C27D34"/>
    <w:rsid w:val="00C27F0C"/>
    <w:rsid w:val="00C32890"/>
    <w:rsid w:val="00C62DBE"/>
    <w:rsid w:val="00C63B58"/>
    <w:rsid w:val="00C87B10"/>
    <w:rsid w:val="00CB345E"/>
    <w:rsid w:val="00CC6831"/>
    <w:rsid w:val="00CE1906"/>
    <w:rsid w:val="00CE25ED"/>
    <w:rsid w:val="00CE794A"/>
    <w:rsid w:val="00D07BE5"/>
    <w:rsid w:val="00D80B10"/>
    <w:rsid w:val="00DC5F75"/>
    <w:rsid w:val="00DC643A"/>
    <w:rsid w:val="00DE4607"/>
    <w:rsid w:val="00E022DB"/>
    <w:rsid w:val="00E038C1"/>
    <w:rsid w:val="00E20110"/>
    <w:rsid w:val="00E473E3"/>
    <w:rsid w:val="00E50743"/>
    <w:rsid w:val="00E550AE"/>
    <w:rsid w:val="00E7262B"/>
    <w:rsid w:val="00E80AF1"/>
    <w:rsid w:val="00E81D97"/>
    <w:rsid w:val="00E95696"/>
    <w:rsid w:val="00EA4526"/>
    <w:rsid w:val="00EA4DEC"/>
    <w:rsid w:val="00EB1E4F"/>
    <w:rsid w:val="00EC4626"/>
    <w:rsid w:val="00EE7E82"/>
    <w:rsid w:val="00EE7F53"/>
    <w:rsid w:val="00F064CA"/>
    <w:rsid w:val="00F1290E"/>
    <w:rsid w:val="00F306B8"/>
    <w:rsid w:val="00F70422"/>
    <w:rsid w:val="00F74099"/>
    <w:rsid w:val="00F907FF"/>
    <w:rsid w:val="00FA7399"/>
    <w:rsid w:val="00FC0296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66C2CA"/>
  <w15:chartTrackingRefBased/>
  <w15:docId w15:val="{692225D5-373C-004C-ADEA-D73C57D7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BFF"/>
    <w:pPr>
      <w:spacing w:after="160" w:line="259" w:lineRule="auto"/>
    </w:pPr>
    <w:rPr>
      <w:sz w:val="22"/>
      <w:szCs w:val="22"/>
      <w:lang w:val="en-C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2D6BFF"/>
    <w:rPr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469</Words>
  <Characters>2861</Characters>
  <Application>Microsoft Office Word</Application>
  <DocSecurity>0</DocSecurity>
  <Lines>23</Lines>
  <Paragraphs>6</Paragraphs>
  <ScaleCrop>false</ScaleCrop>
  <Company>University of Southern Denmark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Hartvigsen</dc:creator>
  <cp:keywords/>
  <dc:description/>
  <cp:lastModifiedBy>Jan Hartvigsen</cp:lastModifiedBy>
  <cp:revision>1</cp:revision>
  <dcterms:created xsi:type="dcterms:W3CDTF">2020-10-30T14:27:00Z</dcterms:created>
  <dcterms:modified xsi:type="dcterms:W3CDTF">2020-10-30T14:28:00Z</dcterms:modified>
</cp:coreProperties>
</file>