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FF02B" w14:textId="014444A9" w:rsidR="00F2156E" w:rsidRPr="00AC33E7" w:rsidRDefault="001A0A01" w:rsidP="00AC33E7">
      <w:pPr>
        <w:spacing w:line="276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Additional file</w:t>
      </w:r>
      <w:bookmarkStart w:id="0" w:name="_GoBack"/>
      <w:bookmarkEnd w:id="0"/>
      <w:r w:rsidR="001836C6" w:rsidRPr="00923BC1">
        <w:rPr>
          <w:rFonts w:ascii="Arial" w:hAnsi="Arial" w:cs="Arial"/>
          <w:lang w:val="en-GB"/>
        </w:rPr>
        <w:t xml:space="preserve"> </w:t>
      </w:r>
      <w:r w:rsidR="004176F7">
        <w:rPr>
          <w:rFonts w:ascii="Arial" w:hAnsi="Arial" w:cs="Arial"/>
          <w:lang w:val="en-GB"/>
        </w:rPr>
        <w:t>1</w:t>
      </w:r>
      <w:r w:rsidR="000A41D9" w:rsidRPr="00923BC1">
        <w:rPr>
          <w:rFonts w:ascii="Arial" w:hAnsi="Arial" w:cs="Arial"/>
          <w:lang w:val="en-GB"/>
        </w:rPr>
        <w:t>: GBD lay descriptions and disability weights for low back pain in 2010 and 2019.</w:t>
      </w:r>
      <w:r w:rsidR="003B428C">
        <w:rPr>
          <w:rFonts w:ascii="Arial" w:hAnsi="Arial" w:cs="Arial"/>
          <w:lang w:val="en-GB"/>
        </w:rPr>
        <w:t>(8)</w:t>
      </w:r>
    </w:p>
    <w:p w14:paraId="06B39560" w14:textId="3276442A" w:rsidR="00251E41" w:rsidRDefault="00251E41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8"/>
        <w:gridCol w:w="5460"/>
        <w:gridCol w:w="2630"/>
        <w:gridCol w:w="2630"/>
      </w:tblGrid>
      <w:tr w:rsidR="001D5674" w:rsidRPr="001D5674" w14:paraId="453C5456" w14:textId="77777777" w:rsidTr="00323566">
        <w:tc>
          <w:tcPr>
            <w:tcW w:w="1160" w:type="pct"/>
            <w:tcBorders>
              <w:top w:val="single" w:sz="18" w:space="0" w:color="auto"/>
              <w:bottom w:val="single" w:sz="18" w:space="0" w:color="auto"/>
            </w:tcBorders>
          </w:tcPr>
          <w:p w14:paraId="72B22FD7" w14:textId="77777777" w:rsidR="00251E41" w:rsidRPr="001D5674" w:rsidRDefault="00251E41" w:rsidP="00A431E1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Severity level</w:t>
            </w:r>
          </w:p>
        </w:tc>
        <w:tc>
          <w:tcPr>
            <w:tcW w:w="1956" w:type="pct"/>
            <w:tcBorders>
              <w:top w:val="single" w:sz="18" w:space="0" w:color="auto"/>
              <w:bottom w:val="single" w:sz="18" w:space="0" w:color="auto"/>
            </w:tcBorders>
          </w:tcPr>
          <w:p w14:paraId="38E23308" w14:textId="77777777" w:rsidR="00251E41" w:rsidRPr="001D5674" w:rsidRDefault="00251E41" w:rsidP="00A431E1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Lay description</w:t>
            </w:r>
          </w:p>
        </w:tc>
        <w:tc>
          <w:tcPr>
            <w:tcW w:w="942" w:type="pct"/>
            <w:tcBorders>
              <w:top w:val="single" w:sz="18" w:space="0" w:color="auto"/>
              <w:bottom w:val="single" w:sz="18" w:space="0" w:color="auto"/>
            </w:tcBorders>
          </w:tcPr>
          <w:p w14:paraId="58CC9159" w14:textId="7BAEE622" w:rsidR="00251E41" w:rsidRPr="009B4B8C" w:rsidRDefault="00B70738" w:rsidP="00A431E1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70738">
              <w:rPr>
                <w:rFonts w:ascii="Arial" w:hAnsi="Arial" w:cs="Arial"/>
                <w:b/>
                <w:bCs/>
                <w:iCs/>
                <w:color w:val="000000" w:themeColor="text1"/>
              </w:rPr>
              <w:t>Disability weights</w:t>
            </w:r>
          </w:p>
        </w:tc>
        <w:tc>
          <w:tcPr>
            <w:tcW w:w="942" w:type="pct"/>
            <w:tcBorders>
              <w:top w:val="single" w:sz="18" w:space="0" w:color="auto"/>
              <w:bottom w:val="single" w:sz="18" w:space="0" w:color="auto"/>
            </w:tcBorders>
          </w:tcPr>
          <w:p w14:paraId="3AF0DC33" w14:textId="7FBF99AA" w:rsidR="00251E41" w:rsidRPr="009B4B8C" w:rsidRDefault="00B70738" w:rsidP="00A431E1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70738">
              <w:rPr>
                <w:rFonts w:ascii="Arial" w:hAnsi="Arial" w:cs="Arial"/>
                <w:b/>
                <w:bCs/>
                <w:iCs/>
                <w:color w:val="000000" w:themeColor="text1"/>
              </w:rPr>
              <w:t>Disability weights</w:t>
            </w:r>
          </w:p>
        </w:tc>
      </w:tr>
      <w:tr w:rsidR="009B4B8C" w:rsidRPr="001D5674" w14:paraId="3AD0351C" w14:textId="77777777" w:rsidTr="00A431E1">
        <w:tc>
          <w:tcPr>
            <w:tcW w:w="1160" w:type="pct"/>
            <w:tcBorders>
              <w:top w:val="single" w:sz="18" w:space="0" w:color="auto"/>
            </w:tcBorders>
          </w:tcPr>
          <w:p w14:paraId="322A5C78" w14:textId="77777777" w:rsidR="009B4B8C" w:rsidRPr="001D5674" w:rsidRDefault="009B4B8C" w:rsidP="009B4B8C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956" w:type="pct"/>
            <w:tcBorders>
              <w:top w:val="single" w:sz="18" w:space="0" w:color="auto"/>
            </w:tcBorders>
          </w:tcPr>
          <w:p w14:paraId="1E2A4542" w14:textId="77777777" w:rsidR="009B4B8C" w:rsidRPr="001D5674" w:rsidRDefault="009B4B8C" w:rsidP="009B4B8C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942" w:type="pct"/>
            <w:tcBorders>
              <w:top w:val="single" w:sz="18" w:space="0" w:color="auto"/>
              <w:bottom w:val="single" w:sz="18" w:space="0" w:color="auto"/>
            </w:tcBorders>
          </w:tcPr>
          <w:p w14:paraId="56AFAA66" w14:textId="615904A7" w:rsidR="009B4B8C" w:rsidRPr="00B70738" w:rsidRDefault="009B4B8C" w:rsidP="009B4B8C">
            <w:pPr>
              <w:spacing w:line="360" w:lineRule="auto"/>
              <w:rPr>
                <w:rFonts w:ascii="Arial" w:hAnsi="Arial" w:cs="Arial"/>
                <w:b/>
                <w:bCs/>
                <w:iCs/>
                <w:color w:val="000000" w:themeColor="text1"/>
              </w:rPr>
            </w:pPr>
            <w:r w:rsidRPr="001D5674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GBD 2010</w:t>
            </w:r>
          </w:p>
        </w:tc>
        <w:tc>
          <w:tcPr>
            <w:tcW w:w="942" w:type="pct"/>
            <w:tcBorders>
              <w:top w:val="single" w:sz="18" w:space="0" w:color="auto"/>
              <w:bottom w:val="single" w:sz="18" w:space="0" w:color="auto"/>
            </w:tcBorders>
          </w:tcPr>
          <w:p w14:paraId="2C28F874" w14:textId="576E49B1" w:rsidR="009B4B8C" w:rsidRPr="00B70738" w:rsidRDefault="009B4B8C" w:rsidP="009B4B8C">
            <w:pPr>
              <w:spacing w:line="360" w:lineRule="auto"/>
              <w:rPr>
                <w:rFonts w:ascii="Arial" w:hAnsi="Arial" w:cs="Arial"/>
                <w:b/>
                <w:bCs/>
                <w:iCs/>
                <w:color w:val="000000" w:themeColor="text1"/>
              </w:rPr>
            </w:pPr>
            <w:r w:rsidRPr="001D5674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GBD 2019</w:t>
            </w:r>
          </w:p>
        </w:tc>
      </w:tr>
      <w:tr w:rsidR="001D5674" w:rsidRPr="001D5674" w14:paraId="58DA9F89" w14:textId="77777777" w:rsidTr="00B3041C">
        <w:tc>
          <w:tcPr>
            <w:tcW w:w="1160" w:type="pct"/>
            <w:tcBorders>
              <w:bottom w:val="single" w:sz="2" w:space="0" w:color="auto"/>
            </w:tcBorders>
          </w:tcPr>
          <w:p w14:paraId="367C4FD8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Low back pain, mild</w:t>
            </w:r>
          </w:p>
        </w:tc>
        <w:tc>
          <w:tcPr>
            <w:tcW w:w="1956" w:type="pct"/>
            <w:tcBorders>
              <w:bottom w:val="single" w:sz="2" w:space="0" w:color="auto"/>
            </w:tcBorders>
          </w:tcPr>
          <w:p w14:paraId="5A0FDAD3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This person has mild back pain, which causes some difficulty dressing, standing and lifting things.</w:t>
            </w:r>
          </w:p>
        </w:tc>
        <w:tc>
          <w:tcPr>
            <w:tcW w:w="942" w:type="pct"/>
            <w:tcBorders>
              <w:top w:val="single" w:sz="18" w:space="0" w:color="auto"/>
              <w:bottom w:val="single" w:sz="2" w:space="0" w:color="auto"/>
            </w:tcBorders>
          </w:tcPr>
          <w:p w14:paraId="2D4AA3D3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Not included</w:t>
            </w:r>
          </w:p>
        </w:tc>
        <w:tc>
          <w:tcPr>
            <w:tcW w:w="942" w:type="pct"/>
            <w:tcBorders>
              <w:top w:val="single" w:sz="18" w:space="0" w:color="auto"/>
              <w:bottom w:val="single" w:sz="2" w:space="0" w:color="auto"/>
            </w:tcBorders>
          </w:tcPr>
          <w:p w14:paraId="237BA0F5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0.020 (0.011-0.035)</w:t>
            </w:r>
          </w:p>
        </w:tc>
      </w:tr>
      <w:tr w:rsidR="001D5674" w:rsidRPr="001D5674" w14:paraId="7039ED95" w14:textId="77777777" w:rsidTr="00B3041C">
        <w:tc>
          <w:tcPr>
            <w:tcW w:w="1160" w:type="pct"/>
            <w:tcBorders>
              <w:top w:val="single" w:sz="2" w:space="0" w:color="auto"/>
              <w:bottom w:val="single" w:sz="2" w:space="0" w:color="auto"/>
            </w:tcBorders>
          </w:tcPr>
          <w:p w14:paraId="56271E04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Low back pain, moderate</w:t>
            </w:r>
          </w:p>
        </w:tc>
        <w:tc>
          <w:tcPr>
            <w:tcW w:w="1956" w:type="pct"/>
            <w:tcBorders>
              <w:top w:val="single" w:sz="2" w:space="0" w:color="auto"/>
              <w:bottom w:val="single" w:sz="2" w:space="0" w:color="auto"/>
            </w:tcBorders>
          </w:tcPr>
          <w:p w14:paraId="35B751BA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This person has moderate back pain, which causes difficulty dressing, sitting, standing, walking and lifting things.</w:t>
            </w:r>
          </w:p>
        </w:tc>
        <w:tc>
          <w:tcPr>
            <w:tcW w:w="942" w:type="pct"/>
            <w:tcBorders>
              <w:top w:val="single" w:sz="2" w:space="0" w:color="auto"/>
              <w:bottom w:val="single" w:sz="2" w:space="0" w:color="auto"/>
            </w:tcBorders>
          </w:tcPr>
          <w:p w14:paraId="54C710FB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Not included</w:t>
            </w:r>
          </w:p>
        </w:tc>
        <w:tc>
          <w:tcPr>
            <w:tcW w:w="942" w:type="pct"/>
            <w:tcBorders>
              <w:top w:val="single" w:sz="2" w:space="0" w:color="auto"/>
              <w:bottom w:val="single" w:sz="2" w:space="0" w:color="auto"/>
            </w:tcBorders>
          </w:tcPr>
          <w:p w14:paraId="73E340CD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0.054 (0.035-0.079)</w:t>
            </w:r>
          </w:p>
        </w:tc>
      </w:tr>
      <w:tr w:rsidR="001D5674" w:rsidRPr="001D5674" w14:paraId="73BE34C1" w14:textId="77777777" w:rsidTr="00B3041C">
        <w:tc>
          <w:tcPr>
            <w:tcW w:w="1160" w:type="pct"/>
            <w:tcBorders>
              <w:top w:val="single" w:sz="2" w:space="0" w:color="auto"/>
              <w:bottom w:val="single" w:sz="2" w:space="0" w:color="auto"/>
            </w:tcBorders>
          </w:tcPr>
          <w:p w14:paraId="795C69BB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Low back pain, severe without leg pain</w:t>
            </w:r>
          </w:p>
          <w:p w14:paraId="69512DD5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  <w:t>Severe acute low back pain without leg pain</w:t>
            </w:r>
          </w:p>
        </w:tc>
        <w:tc>
          <w:tcPr>
            <w:tcW w:w="1956" w:type="pct"/>
            <w:tcBorders>
              <w:top w:val="single" w:sz="2" w:space="0" w:color="auto"/>
              <w:bottom w:val="single" w:sz="2" w:space="0" w:color="auto"/>
            </w:tcBorders>
          </w:tcPr>
          <w:p w14:paraId="6A582ACE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 xml:space="preserve">This person has severe </w:t>
            </w:r>
            <w:r w:rsidRPr="001D5674"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  <w:t>low</w:t>
            </w: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 xml:space="preserve"> back pain, which causes difficulty dressing, sitting, standing, walking and lifting things. The person sleeps poorly and feels worried.</w:t>
            </w:r>
          </w:p>
        </w:tc>
        <w:tc>
          <w:tcPr>
            <w:tcW w:w="942" w:type="pct"/>
            <w:tcBorders>
              <w:top w:val="single" w:sz="2" w:space="0" w:color="auto"/>
              <w:bottom w:val="single" w:sz="2" w:space="0" w:color="auto"/>
            </w:tcBorders>
          </w:tcPr>
          <w:p w14:paraId="536F064A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0.269 (0.184-0.373)</w:t>
            </w:r>
          </w:p>
        </w:tc>
        <w:tc>
          <w:tcPr>
            <w:tcW w:w="942" w:type="pct"/>
            <w:tcBorders>
              <w:top w:val="single" w:sz="2" w:space="0" w:color="auto"/>
              <w:bottom w:val="single" w:sz="2" w:space="0" w:color="auto"/>
            </w:tcBorders>
          </w:tcPr>
          <w:p w14:paraId="65511C79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0.272 (0.182-0.373)</w:t>
            </w:r>
          </w:p>
        </w:tc>
      </w:tr>
      <w:tr w:rsidR="001D5674" w:rsidRPr="001D5674" w14:paraId="6A5D5D41" w14:textId="77777777" w:rsidTr="00B3041C">
        <w:tc>
          <w:tcPr>
            <w:tcW w:w="1160" w:type="pct"/>
            <w:tcBorders>
              <w:top w:val="single" w:sz="2" w:space="0" w:color="auto"/>
              <w:bottom w:val="single" w:sz="2" w:space="0" w:color="auto"/>
            </w:tcBorders>
          </w:tcPr>
          <w:p w14:paraId="62FAD868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Low back pain, severe with leg pain</w:t>
            </w:r>
          </w:p>
          <w:p w14:paraId="4C4CF734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  <w:t>Severe acute low back pain with leg pain</w:t>
            </w:r>
          </w:p>
        </w:tc>
        <w:tc>
          <w:tcPr>
            <w:tcW w:w="1956" w:type="pct"/>
            <w:tcBorders>
              <w:top w:val="single" w:sz="2" w:space="0" w:color="auto"/>
              <w:bottom w:val="single" w:sz="2" w:space="0" w:color="auto"/>
            </w:tcBorders>
          </w:tcPr>
          <w:p w14:paraId="3FB47589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 xml:space="preserve">This person has severe </w:t>
            </w:r>
            <w:r w:rsidRPr="001D5674"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  <w:t>low</w:t>
            </w: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 xml:space="preserve"> back and leg pain, which causes difficulty dressing, sitting, standing, walking and lifting things. The person sleeps poorly and feels worried.</w:t>
            </w:r>
          </w:p>
        </w:tc>
        <w:tc>
          <w:tcPr>
            <w:tcW w:w="942" w:type="pct"/>
            <w:tcBorders>
              <w:top w:val="single" w:sz="2" w:space="0" w:color="auto"/>
              <w:bottom w:val="single" w:sz="2" w:space="0" w:color="auto"/>
            </w:tcBorders>
          </w:tcPr>
          <w:p w14:paraId="090DD4FA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0.322 (0.219-0.447)</w:t>
            </w:r>
          </w:p>
        </w:tc>
        <w:tc>
          <w:tcPr>
            <w:tcW w:w="942" w:type="pct"/>
            <w:tcBorders>
              <w:top w:val="single" w:sz="2" w:space="0" w:color="auto"/>
              <w:bottom w:val="single" w:sz="2" w:space="0" w:color="auto"/>
            </w:tcBorders>
          </w:tcPr>
          <w:p w14:paraId="72B023E1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0.325 (0.219-0.446)</w:t>
            </w:r>
          </w:p>
        </w:tc>
      </w:tr>
      <w:tr w:rsidR="001D5674" w:rsidRPr="001D5674" w14:paraId="7990CC3B" w14:textId="77777777" w:rsidTr="00B3041C">
        <w:tc>
          <w:tcPr>
            <w:tcW w:w="1160" w:type="pct"/>
            <w:tcBorders>
              <w:top w:val="single" w:sz="2" w:space="0" w:color="auto"/>
              <w:bottom w:val="single" w:sz="2" w:space="0" w:color="auto"/>
            </w:tcBorders>
          </w:tcPr>
          <w:p w14:paraId="1ACF83D2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Low back pain, most severe without leg pain</w:t>
            </w:r>
          </w:p>
          <w:p w14:paraId="2600D6C6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  <w:lastRenderedPageBreak/>
              <w:t>Severe chronic low back pain without leg pain</w:t>
            </w:r>
          </w:p>
        </w:tc>
        <w:tc>
          <w:tcPr>
            <w:tcW w:w="1956" w:type="pct"/>
            <w:tcBorders>
              <w:top w:val="single" w:sz="2" w:space="0" w:color="auto"/>
              <w:bottom w:val="single" w:sz="2" w:space="0" w:color="auto"/>
            </w:tcBorders>
          </w:tcPr>
          <w:p w14:paraId="093C2859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lastRenderedPageBreak/>
              <w:t xml:space="preserve">This person has constant </w:t>
            </w:r>
            <w:r w:rsidRPr="001D5674"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  <w:t>low</w:t>
            </w: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 xml:space="preserve"> back pain, which causes difficulty dressing, sitting, standing, walking and lifting things. The person sleeps </w:t>
            </w: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lastRenderedPageBreak/>
              <w:t>poorly, is worried, and has lost some enjoyment in life.</w:t>
            </w:r>
          </w:p>
        </w:tc>
        <w:tc>
          <w:tcPr>
            <w:tcW w:w="942" w:type="pct"/>
            <w:tcBorders>
              <w:top w:val="single" w:sz="2" w:space="0" w:color="auto"/>
              <w:bottom w:val="single" w:sz="2" w:space="0" w:color="auto"/>
            </w:tcBorders>
          </w:tcPr>
          <w:p w14:paraId="63E49D92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lastRenderedPageBreak/>
              <w:t>0.366 (0.248-0.499)</w:t>
            </w:r>
          </w:p>
        </w:tc>
        <w:tc>
          <w:tcPr>
            <w:tcW w:w="942" w:type="pct"/>
            <w:tcBorders>
              <w:top w:val="single" w:sz="2" w:space="0" w:color="auto"/>
              <w:bottom w:val="single" w:sz="2" w:space="0" w:color="auto"/>
            </w:tcBorders>
          </w:tcPr>
          <w:p w14:paraId="547DCF91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0.372 (0.250-0.506)</w:t>
            </w:r>
          </w:p>
        </w:tc>
      </w:tr>
      <w:tr w:rsidR="001D5674" w:rsidRPr="001D5674" w14:paraId="5561E53C" w14:textId="77777777" w:rsidTr="00B3041C">
        <w:tc>
          <w:tcPr>
            <w:tcW w:w="1160" w:type="pct"/>
            <w:tcBorders>
              <w:top w:val="single" w:sz="2" w:space="0" w:color="auto"/>
              <w:bottom w:val="single" w:sz="18" w:space="0" w:color="auto"/>
            </w:tcBorders>
          </w:tcPr>
          <w:p w14:paraId="42F7FC7A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Low back pain, most severe with leg pain</w:t>
            </w:r>
          </w:p>
          <w:p w14:paraId="3E9DB6B4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  <w:t>Severe chronic low back pain with leg pain</w:t>
            </w:r>
          </w:p>
        </w:tc>
        <w:tc>
          <w:tcPr>
            <w:tcW w:w="1956" w:type="pct"/>
            <w:tcBorders>
              <w:top w:val="single" w:sz="2" w:space="0" w:color="auto"/>
              <w:bottom w:val="single" w:sz="18" w:space="0" w:color="auto"/>
            </w:tcBorders>
          </w:tcPr>
          <w:p w14:paraId="4376DDD3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 xml:space="preserve">This person has constant </w:t>
            </w:r>
            <w:r w:rsidRPr="001D5674"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  <w:t>low</w:t>
            </w: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 xml:space="preserve"> back and leg pain, which causes difficulty dressing, sitting, standing, walking and lifting things. The person sleeps poorly, is worried, and has lost some enjoyment in life.</w:t>
            </w:r>
          </w:p>
        </w:tc>
        <w:tc>
          <w:tcPr>
            <w:tcW w:w="942" w:type="pct"/>
            <w:tcBorders>
              <w:top w:val="single" w:sz="2" w:space="0" w:color="auto"/>
              <w:bottom w:val="single" w:sz="18" w:space="0" w:color="auto"/>
            </w:tcBorders>
          </w:tcPr>
          <w:p w14:paraId="4228B79A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0.374 (0.252-0.506)</w:t>
            </w:r>
          </w:p>
        </w:tc>
        <w:tc>
          <w:tcPr>
            <w:tcW w:w="942" w:type="pct"/>
            <w:tcBorders>
              <w:top w:val="single" w:sz="2" w:space="0" w:color="auto"/>
              <w:bottom w:val="single" w:sz="18" w:space="0" w:color="auto"/>
            </w:tcBorders>
          </w:tcPr>
          <w:p w14:paraId="2F186185" w14:textId="77777777" w:rsidR="00251E41" w:rsidRPr="001D5674" w:rsidRDefault="00251E41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  <w:lang w:val="en-US"/>
              </w:rPr>
              <w:t>0.384 (0.256-0.518)</w:t>
            </w:r>
          </w:p>
        </w:tc>
      </w:tr>
      <w:tr w:rsidR="001D5674" w:rsidRPr="001D5674" w14:paraId="5F70FB8D" w14:textId="77777777" w:rsidTr="00176E12">
        <w:tc>
          <w:tcPr>
            <w:tcW w:w="5000" w:type="pct"/>
            <w:gridSpan w:val="4"/>
            <w:tcBorders>
              <w:top w:val="single" w:sz="18" w:space="0" w:color="auto"/>
            </w:tcBorders>
          </w:tcPr>
          <w:p w14:paraId="0D505F9E" w14:textId="324C4D7C" w:rsidR="00B70738" w:rsidRPr="001D5674" w:rsidRDefault="00B70738" w:rsidP="009B4B8C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1D5674">
              <w:rPr>
                <w:rFonts w:ascii="Arial" w:hAnsi="Arial" w:cs="Arial"/>
                <w:color w:val="000000" w:themeColor="text1"/>
              </w:rPr>
              <w:t>95% uncertainty intervals are in parentheses</w:t>
            </w:r>
          </w:p>
        </w:tc>
      </w:tr>
      <w:tr w:rsidR="001D5674" w:rsidRPr="001D5674" w14:paraId="257AFF5B" w14:textId="77777777" w:rsidTr="00AF2B2C">
        <w:tc>
          <w:tcPr>
            <w:tcW w:w="5000" w:type="pct"/>
            <w:gridSpan w:val="4"/>
          </w:tcPr>
          <w:p w14:paraId="1FDABC6A" w14:textId="6A464E5D" w:rsidR="00B70738" w:rsidRPr="001D5674" w:rsidRDefault="00B70738" w:rsidP="009B4B8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5674">
              <w:rPr>
                <w:rFonts w:ascii="Arial" w:hAnsi="Arial" w:cs="Arial"/>
                <w:color w:val="000000" w:themeColor="text1"/>
              </w:rPr>
              <w:t>* Differences in lay descriptions between GBD 2010 and GBD 2019 are shown, where the italicised text is the lay description from GBD 2010.</w:t>
            </w:r>
          </w:p>
        </w:tc>
      </w:tr>
    </w:tbl>
    <w:p w14:paraId="7E21D340" w14:textId="77777777" w:rsidR="00251E41" w:rsidRDefault="00251E41"/>
    <w:sectPr w:rsidR="00251E41" w:rsidSect="000A41D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1D9"/>
    <w:rsid w:val="00045174"/>
    <w:rsid w:val="0009337E"/>
    <w:rsid w:val="000A41D9"/>
    <w:rsid w:val="00130D81"/>
    <w:rsid w:val="001314BD"/>
    <w:rsid w:val="00176E12"/>
    <w:rsid w:val="001836C6"/>
    <w:rsid w:val="00190607"/>
    <w:rsid w:val="001A0A01"/>
    <w:rsid w:val="001D5674"/>
    <w:rsid w:val="00230DF3"/>
    <w:rsid w:val="00251E41"/>
    <w:rsid w:val="002A57C1"/>
    <w:rsid w:val="002C0F18"/>
    <w:rsid w:val="00323566"/>
    <w:rsid w:val="00346348"/>
    <w:rsid w:val="003B428C"/>
    <w:rsid w:val="003D524D"/>
    <w:rsid w:val="004176F7"/>
    <w:rsid w:val="004B5FC7"/>
    <w:rsid w:val="004C78F9"/>
    <w:rsid w:val="00623E37"/>
    <w:rsid w:val="00652203"/>
    <w:rsid w:val="006A0C3B"/>
    <w:rsid w:val="006A7E6C"/>
    <w:rsid w:val="006E66C2"/>
    <w:rsid w:val="006F49F7"/>
    <w:rsid w:val="007343C1"/>
    <w:rsid w:val="007647CD"/>
    <w:rsid w:val="007B17E0"/>
    <w:rsid w:val="0083002B"/>
    <w:rsid w:val="008F0B46"/>
    <w:rsid w:val="00904B72"/>
    <w:rsid w:val="009206C2"/>
    <w:rsid w:val="00923BC1"/>
    <w:rsid w:val="009B4B8C"/>
    <w:rsid w:val="009F7DE7"/>
    <w:rsid w:val="00A431E1"/>
    <w:rsid w:val="00A5287B"/>
    <w:rsid w:val="00A96C89"/>
    <w:rsid w:val="00AC33E7"/>
    <w:rsid w:val="00AF2B2C"/>
    <w:rsid w:val="00B3041C"/>
    <w:rsid w:val="00B70738"/>
    <w:rsid w:val="00EC14A5"/>
    <w:rsid w:val="00ED4188"/>
    <w:rsid w:val="00F2156E"/>
    <w:rsid w:val="00F2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4D46B"/>
  <w15:chartTrackingRefBased/>
  <w15:docId w15:val="{79E7CF90-E28B-3A4C-BB0A-8B5567890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1D9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41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De Luca</dc:creator>
  <cp:keywords/>
  <dc:description/>
  <cp:lastModifiedBy>Caroline Rubince G.</cp:lastModifiedBy>
  <cp:revision>16</cp:revision>
  <dcterms:created xsi:type="dcterms:W3CDTF">2022-03-10T12:46:00Z</dcterms:created>
  <dcterms:modified xsi:type="dcterms:W3CDTF">2022-04-28T16:35:00Z</dcterms:modified>
</cp:coreProperties>
</file>