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line="207.27327272727277" w:lineRule="auto"/>
        <w:jc w:val="both"/>
        <w:rPr>
          <w:rFonts w:ascii="Palatino Linotype" w:cs="Palatino Linotype" w:eastAsia="Palatino Linotype" w:hAnsi="Palatino Linotype"/>
          <w:b w:val="1"/>
          <w:color w:val="0e101a"/>
          <w:sz w:val="20"/>
          <w:szCs w:val="20"/>
        </w:rPr>
      </w:pPr>
      <w:r w:rsidDel="00000000" w:rsidR="00000000" w:rsidRPr="00000000">
        <w:rPr>
          <w:rFonts w:ascii="Palatino Linotype" w:cs="Palatino Linotype" w:eastAsia="Palatino Linotype" w:hAnsi="Palatino Linotype"/>
          <w:b w:val="1"/>
          <w:color w:val="0e101a"/>
          <w:sz w:val="20"/>
          <w:szCs w:val="20"/>
          <w:rtl w:val="0"/>
        </w:rPr>
        <w:t xml:space="preserve">Additional file 1. Semi-structured interview</w:t>
      </w:r>
    </w:p>
    <w:p w:rsidR="00000000" w:rsidDel="00000000" w:rsidP="00000000" w:rsidRDefault="00000000" w:rsidRPr="00000000" w14:paraId="00000002">
      <w:pPr>
        <w:spacing w:line="240" w:lineRule="auto"/>
        <w:jc w:val="both"/>
        <w:rPr>
          <w:rFonts w:ascii="Palatino Linotype" w:cs="Palatino Linotype" w:eastAsia="Palatino Linotype" w:hAnsi="Palatino Linotype"/>
          <w:color w:val="0e101a"/>
          <w:sz w:val="20"/>
          <w:szCs w:val="20"/>
        </w:rPr>
      </w:pPr>
      <w:r w:rsidDel="00000000" w:rsidR="00000000" w:rsidRPr="00000000">
        <w:rPr>
          <w:rtl w:val="0"/>
        </w:rPr>
      </w:r>
    </w:p>
    <w:tbl>
      <w:tblPr>
        <w:tblStyle w:val="Table1"/>
        <w:tblW w:w="10064.0" w:type="dxa"/>
        <w:jc w:val="left"/>
        <w:tblInd w:w="-10.0" w:type="dxa"/>
        <w:tblLayout w:type="fixed"/>
        <w:tblLook w:val="0000"/>
      </w:tblPr>
      <w:tblGrid>
        <w:gridCol w:w="10064"/>
        <w:tblGridChange w:id="0">
          <w:tblGrid>
            <w:gridCol w:w="10064"/>
          </w:tblGrid>
        </w:tblGridChange>
      </w:tblGrid>
      <w:tr>
        <w:trPr>
          <w:cantSplit w:val="0"/>
          <w:trHeight w:val="400" w:hRule="atLeast"/>
          <w:tblHeader w:val="0"/>
        </w:trPr>
        <w:tc>
          <w:tcPr>
            <w:vMerge w:val="restart"/>
            <w:tcBorders>
              <w:top w:color="000000" w:space="0" w:sz="8" w:val="single"/>
              <w:bottom w:color="000000" w:space="0" w:sz="8" w:val="single"/>
            </w:tcBorders>
            <w:vAlign w:val="center"/>
          </w:tcPr>
          <w:p w:rsidR="00000000" w:rsidDel="00000000" w:rsidP="00000000" w:rsidRDefault="00000000" w:rsidRPr="00000000" w14:paraId="00000003">
            <w:pPr>
              <w:numPr>
                <w:ilvl w:val="0"/>
                <w:numId w:val="1"/>
              </w:numPr>
              <w:tabs>
                <w:tab w:val="left" w:pos="0"/>
              </w:tabs>
              <w:spacing w:before="240" w:line="240" w:lineRule="auto"/>
              <w:ind w:left="720" w:hanging="360"/>
              <w:jc w:val="both"/>
              <w:rPr>
                <w:rFonts w:ascii="Palatino Linotype" w:cs="Palatino Linotype" w:eastAsia="Palatino Linotype" w:hAnsi="Palatino Linotype"/>
                <w:color w:val="0e101a"/>
                <w:sz w:val="20"/>
                <w:szCs w:val="20"/>
              </w:rPr>
            </w:pPr>
            <w:r w:rsidDel="00000000" w:rsidR="00000000" w:rsidRPr="00000000">
              <w:rPr>
                <w:rFonts w:ascii="Palatino Linotype" w:cs="Palatino Linotype" w:eastAsia="Palatino Linotype" w:hAnsi="Palatino Linotype"/>
                <w:color w:val="0e101a"/>
                <w:sz w:val="20"/>
                <w:szCs w:val="20"/>
                <w:rtl w:val="0"/>
              </w:rPr>
              <w:t xml:space="preserve">Thank you for participating in the qualitative research project on the clinical preferences and attitudes of Italian osteopaths in the practical application of somatic dysfunction. I will ask you some general information about your osteopathic training and practice. What is your name? How old are you? Where and in which institute did you study osteopathy? Up to which academic level? How many years have you been working in the clinical environment? How many years of teaching? Do you have a particular clinical osteopathic approach? Do you have evaluative and/or technical preferences?</w:t>
            </w:r>
          </w:p>
          <w:p w:rsidR="00000000" w:rsidDel="00000000" w:rsidP="00000000" w:rsidRDefault="00000000" w:rsidRPr="00000000" w14:paraId="00000004">
            <w:pPr>
              <w:widowControl w:val="0"/>
              <w:spacing w:line="240" w:lineRule="auto"/>
              <w:ind w:left="0" w:firstLine="0"/>
              <w:jc w:val="both"/>
              <w:rPr>
                <w:rFonts w:ascii="Palatino Linotype" w:cs="Palatino Linotype" w:eastAsia="Palatino Linotype" w:hAnsi="Palatino Linotype"/>
                <w:color w:val="0e101a"/>
                <w:sz w:val="20"/>
                <w:szCs w:val="20"/>
              </w:rPr>
            </w:pPr>
            <w:r w:rsidDel="00000000" w:rsidR="00000000" w:rsidRPr="00000000">
              <w:rPr>
                <w:rtl w:val="0"/>
              </w:rPr>
            </w:r>
          </w:p>
          <w:p w:rsidR="00000000" w:rsidDel="00000000" w:rsidP="00000000" w:rsidRDefault="00000000" w:rsidRPr="00000000" w14:paraId="00000005">
            <w:pPr>
              <w:widowControl w:val="0"/>
              <w:numPr>
                <w:ilvl w:val="0"/>
                <w:numId w:val="1"/>
              </w:numPr>
              <w:spacing w:line="240" w:lineRule="auto"/>
              <w:ind w:left="720" w:hanging="360"/>
              <w:jc w:val="both"/>
              <w:rPr>
                <w:rFonts w:ascii="Palatino Linotype" w:cs="Palatino Linotype" w:eastAsia="Palatino Linotype" w:hAnsi="Palatino Linotype"/>
                <w:color w:val="0e101a"/>
                <w:sz w:val="20"/>
                <w:szCs w:val="20"/>
              </w:rPr>
            </w:pPr>
            <w:r w:rsidDel="00000000" w:rsidR="00000000" w:rsidRPr="00000000">
              <w:rPr>
                <w:rFonts w:ascii="Palatino Linotype" w:cs="Palatino Linotype" w:eastAsia="Palatino Linotype" w:hAnsi="Palatino Linotype"/>
                <w:color w:val="0e101a"/>
                <w:sz w:val="20"/>
                <w:szCs w:val="20"/>
                <w:rtl w:val="0"/>
              </w:rPr>
              <w:t xml:space="preserve">Can you give me a definition of somatic dysfunction? What kind of practical and clinical interpretation do you give to SD?</w:t>
            </w:r>
          </w:p>
          <w:p w:rsidR="00000000" w:rsidDel="00000000" w:rsidP="00000000" w:rsidRDefault="00000000" w:rsidRPr="00000000" w14:paraId="00000006">
            <w:pPr>
              <w:widowControl w:val="0"/>
              <w:tabs>
                <w:tab w:val="left" w:pos="0"/>
              </w:tabs>
              <w:spacing w:line="240" w:lineRule="auto"/>
              <w:ind w:left="0" w:firstLine="0"/>
              <w:jc w:val="both"/>
              <w:rPr>
                <w:rFonts w:ascii="Palatino Linotype" w:cs="Palatino Linotype" w:eastAsia="Palatino Linotype" w:hAnsi="Palatino Linotype"/>
                <w:color w:val="0e101a"/>
                <w:sz w:val="20"/>
                <w:szCs w:val="20"/>
              </w:rPr>
            </w:pPr>
            <w:r w:rsidDel="00000000" w:rsidR="00000000" w:rsidRPr="00000000">
              <w:rPr>
                <w:rtl w:val="0"/>
              </w:rPr>
            </w:r>
          </w:p>
          <w:p w:rsidR="00000000" w:rsidDel="00000000" w:rsidP="00000000" w:rsidRDefault="00000000" w:rsidRPr="00000000" w14:paraId="00000007">
            <w:pPr>
              <w:widowControl w:val="0"/>
              <w:numPr>
                <w:ilvl w:val="0"/>
                <w:numId w:val="1"/>
              </w:numPr>
              <w:tabs>
                <w:tab w:val="left" w:pos="0"/>
              </w:tabs>
              <w:spacing w:line="240" w:lineRule="auto"/>
              <w:ind w:left="720" w:hanging="360"/>
              <w:rPr>
                <w:rFonts w:ascii="Palatino Linotype" w:cs="Palatino Linotype" w:eastAsia="Palatino Linotype" w:hAnsi="Palatino Linotype"/>
                <w:color w:val="0e101a"/>
                <w:sz w:val="20"/>
                <w:szCs w:val="20"/>
              </w:rPr>
            </w:pPr>
            <w:r w:rsidDel="00000000" w:rsidR="00000000" w:rsidRPr="00000000">
              <w:rPr>
                <w:rFonts w:ascii="Palatino Linotype" w:cs="Palatino Linotype" w:eastAsia="Palatino Linotype" w:hAnsi="Palatino Linotype"/>
                <w:color w:val="0e101a"/>
                <w:sz w:val="20"/>
                <w:szCs w:val="20"/>
                <w:rtl w:val="0"/>
              </w:rPr>
              <w:t xml:space="preserve">Do you include SD in your decision-making and evaluation process?</w:t>
            </w:r>
          </w:p>
          <w:p w:rsidR="00000000" w:rsidDel="00000000" w:rsidP="00000000" w:rsidRDefault="00000000" w:rsidRPr="00000000" w14:paraId="00000008">
            <w:pPr>
              <w:tabs>
                <w:tab w:val="left" w:pos="0"/>
              </w:tabs>
              <w:spacing w:line="240" w:lineRule="auto"/>
              <w:ind w:left="0" w:firstLine="0"/>
              <w:jc w:val="both"/>
              <w:rPr>
                <w:rFonts w:ascii="Palatino Linotype" w:cs="Palatino Linotype" w:eastAsia="Palatino Linotype" w:hAnsi="Palatino Linotype"/>
                <w:color w:val="0e101a"/>
                <w:sz w:val="20"/>
                <w:szCs w:val="20"/>
              </w:rPr>
            </w:pPr>
            <w:r w:rsidDel="00000000" w:rsidR="00000000" w:rsidRPr="00000000">
              <w:rPr>
                <w:rtl w:val="0"/>
              </w:rPr>
            </w:r>
          </w:p>
          <w:p w:rsidR="00000000" w:rsidDel="00000000" w:rsidP="00000000" w:rsidRDefault="00000000" w:rsidRPr="00000000" w14:paraId="00000009">
            <w:pPr>
              <w:numPr>
                <w:ilvl w:val="0"/>
                <w:numId w:val="1"/>
              </w:numPr>
              <w:tabs>
                <w:tab w:val="left" w:pos="0"/>
              </w:tabs>
              <w:spacing w:line="240" w:lineRule="auto"/>
              <w:ind w:left="720" w:hanging="360"/>
              <w:jc w:val="both"/>
              <w:rPr>
                <w:rFonts w:ascii="Palatino Linotype" w:cs="Palatino Linotype" w:eastAsia="Palatino Linotype" w:hAnsi="Palatino Linotype"/>
                <w:color w:val="0e101a"/>
                <w:sz w:val="20"/>
                <w:szCs w:val="20"/>
              </w:rPr>
            </w:pPr>
            <w:r w:rsidDel="00000000" w:rsidR="00000000" w:rsidRPr="00000000">
              <w:rPr>
                <w:rFonts w:ascii="Palatino Linotype" w:cs="Palatino Linotype" w:eastAsia="Palatino Linotype" w:hAnsi="Palatino Linotype"/>
                <w:color w:val="0e101a"/>
                <w:sz w:val="20"/>
                <w:szCs w:val="20"/>
                <w:rtl w:val="0"/>
              </w:rPr>
              <w:t xml:space="preserve">If not:</w:t>
            </w:r>
          </w:p>
          <w:p w:rsidR="00000000" w:rsidDel="00000000" w:rsidP="00000000" w:rsidRDefault="00000000" w:rsidRPr="00000000" w14:paraId="0000000A">
            <w:pPr>
              <w:tabs>
                <w:tab w:val="left" w:pos="0"/>
              </w:tabs>
              <w:spacing w:line="240" w:lineRule="auto"/>
              <w:ind w:left="720" w:firstLine="0"/>
              <w:jc w:val="both"/>
              <w:rPr>
                <w:rFonts w:ascii="Palatino Linotype" w:cs="Palatino Linotype" w:eastAsia="Palatino Linotype" w:hAnsi="Palatino Linotype"/>
                <w:color w:val="0e101a"/>
                <w:sz w:val="20"/>
                <w:szCs w:val="20"/>
              </w:rPr>
            </w:pPr>
            <w:r w:rsidDel="00000000" w:rsidR="00000000" w:rsidRPr="00000000">
              <w:rPr>
                <w:rFonts w:ascii="Palatino Linotype" w:cs="Palatino Linotype" w:eastAsia="Palatino Linotype" w:hAnsi="Palatino Linotype"/>
                <w:color w:val="0e101a"/>
                <w:sz w:val="20"/>
                <w:szCs w:val="20"/>
                <w:rtl w:val="0"/>
              </w:rPr>
              <w:t xml:space="preserve">I. Why?</w:t>
            </w:r>
          </w:p>
          <w:p w:rsidR="00000000" w:rsidDel="00000000" w:rsidP="00000000" w:rsidRDefault="00000000" w:rsidRPr="00000000" w14:paraId="0000000B">
            <w:pPr>
              <w:tabs>
                <w:tab w:val="left" w:pos="0"/>
              </w:tabs>
              <w:spacing w:line="240" w:lineRule="auto"/>
              <w:ind w:left="720" w:firstLine="0"/>
              <w:jc w:val="both"/>
              <w:rPr>
                <w:rFonts w:ascii="Palatino Linotype" w:cs="Palatino Linotype" w:eastAsia="Palatino Linotype" w:hAnsi="Palatino Linotype"/>
                <w:color w:val="0e101a"/>
                <w:sz w:val="20"/>
                <w:szCs w:val="20"/>
              </w:rPr>
            </w:pPr>
            <w:r w:rsidDel="00000000" w:rsidR="00000000" w:rsidRPr="00000000">
              <w:rPr>
                <w:rFonts w:ascii="Palatino Linotype" w:cs="Palatino Linotype" w:eastAsia="Palatino Linotype" w:hAnsi="Palatino Linotype"/>
                <w:color w:val="0e101a"/>
                <w:sz w:val="20"/>
                <w:szCs w:val="20"/>
                <w:rtl w:val="0"/>
              </w:rPr>
              <w:t xml:space="preserve">II. What clinical findings do you look for in the evaluation process?</w:t>
            </w:r>
          </w:p>
          <w:p w:rsidR="00000000" w:rsidDel="00000000" w:rsidP="00000000" w:rsidRDefault="00000000" w:rsidRPr="00000000" w14:paraId="0000000C">
            <w:pPr>
              <w:tabs>
                <w:tab w:val="left" w:pos="0"/>
              </w:tabs>
              <w:spacing w:line="240" w:lineRule="auto"/>
              <w:ind w:left="720" w:firstLine="0"/>
              <w:jc w:val="both"/>
              <w:rPr>
                <w:rFonts w:ascii="Palatino Linotype" w:cs="Palatino Linotype" w:eastAsia="Palatino Linotype" w:hAnsi="Palatino Linotype"/>
                <w:color w:val="0e101a"/>
                <w:sz w:val="20"/>
                <w:szCs w:val="20"/>
              </w:rPr>
            </w:pPr>
            <w:r w:rsidDel="00000000" w:rsidR="00000000" w:rsidRPr="00000000">
              <w:rPr>
                <w:rFonts w:ascii="Palatino Linotype" w:cs="Palatino Linotype" w:eastAsia="Palatino Linotype" w:hAnsi="Palatino Linotype"/>
                <w:color w:val="0e101a"/>
                <w:sz w:val="20"/>
                <w:szCs w:val="20"/>
                <w:rtl w:val="0"/>
              </w:rPr>
              <w:t xml:space="preserve">III. What kind of osteopathic evaluation does he/she perform?</w:t>
            </w:r>
          </w:p>
          <w:p w:rsidR="00000000" w:rsidDel="00000000" w:rsidP="00000000" w:rsidRDefault="00000000" w:rsidRPr="00000000" w14:paraId="0000000D">
            <w:pPr>
              <w:tabs>
                <w:tab w:val="left" w:pos="0"/>
              </w:tabs>
              <w:spacing w:line="240" w:lineRule="auto"/>
              <w:ind w:left="720" w:firstLine="0"/>
              <w:jc w:val="both"/>
              <w:rPr>
                <w:rFonts w:ascii="Palatino Linotype" w:cs="Palatino Linotype" w:eastAsia="Palatino Linotype" w:hAnsi="Palatino Linotype"/>
                <w:color w:val="0e101a"/>
                <w:sz w:val="20"/>
                <w:szCs w:val="20"/>
              </w:rPr>
            </w:pPr>
            <w:r w:rsidDel="00000000" w:rsidR="00000000" w:rsidRPr="00000000">
              <w:rPr>
                <w:rFonts w:ascii="Palatino Linotype" w:cs="Palatino Linotype" w:eastAsia="Palatino Linotype" w:hAnsi="Palatino Linotype"/>
                <w:color w:val="0e101a"/>
                <w:sz w:val="20"/>
                <w:szCs w:val="20"/>
                <w:rtl w:val="0"/>
              </w:rPr>
              <w:t xml:space="preserve">IV. Do you use a particular conceptual model found in literature?</w:t>
            </w:r>
          </w:p>
          <w:p w:rsidR="00000000" w:rsidDel="00000000" w:rsidP="00000000" w:rsidRDefault="00000000" w:rsidRPr="00000000" w14:paraId="0000000E">
            <w:pPr>
              <w:tabs>
                <w:tab w:val="left" w:pos="0"/>
              </w:tabs>
              <w:spacing w:line="240" w:lineRule="auto"/>
              <w:ind w:left="0" w:firstLine="0"/>
              <w:jc w:val="both"/>
              <w:rPr>
                <w:rFonts w:ascii="Palatino Linotype" w:cs="Palatino Linotype" w:eastAsia="Palatino Linotype" w:hAnsi="Palatino Linotype"/>
                <w:color w:val="0e101a"/>
                <w:sz w:val="20"/>
                <w:szCs w:val="20"/>
              </w:rPr>
            </w:pPr>
            <w:r w:rsidDel="00000000" w:rsidR="00000000" w:rsidRPr="00000000">
              <w:rPr>
                <w:rtl w:val="0"/>
              </w:rPr>
            </w:r>
          </w:p>
          <w:p w:rsidR="00000000" w:rsidDel="00000000" w:rsidP="00000000" w:rsidRDefault="00000000" w:rsidRPr="00000000" w14:paraId="0000000F">
            <w:pPr>
              <w:numPr>
                <w:ilvl w:val="0"/>
                <w:numId w:val="1"/>
              </w:numPr>
              <w:tabs>
                <w:tab w:val="left" w:pos="0"/>
              </w:tabs>
              <w:spacing w:line="240" w:lineRule="auto"/>
              <w:ind w:left="720" w:hanging="360"/>
              <w:jc w:val="both"/>
              <w:rPr>
                <w:rFonts w:ascii="Palatino Linotype" w:cs="Palatino Linotype" w:eastAsia="Palatino Linotype" w:hAnsi="Palatino Linotype"/>
                <w:color w:val="0e101a"/>
                <w:sz w:val="20"/>
                <w:szCs w:val="20"/>
              </w:rPr>
            </w:pPr>
            <w:r w:rsidDel="00000000" w:rsidR="00000000" w:rsidRPr="00000000">
              <w:rPr>
                <w:rFonts w:ascii="Palatino Linotype" w:cs="Palatino Linotype" w:eastAsia="Palatino Linotype" w:hAnsi="Palatino Linotype"/>
                <w:color w:val="0e101a"/>
                <w:sz w:val="20"/>
                <w:szCs w:val="20"/>
                <w:rtl w:val="0"/>
              </w:rPr>
              <w:t xml:space="preserve">If yes:</w:t>
            </w:r>
          </w:p>
          <w:p w:rsidR="00000000" w:rsidDel="00000000" w:rsidP="00000000" w:rsidRDefault="00000000" w:rsidRPr="00000000" w14:paraId="00000010">
            <w:pPr>
              <w:spacing w:line="240" w:lineRule="auto"/>
              <w:ind w:firstLine="708.6614173228347"/>
              <w:jc w:val="both"/>
              <w:rPr>
                <w:rFonts w:ascii="Palatino Linotype" w:cs="Palatino Linotype" w:eastAsia="Palatino Linotype" w:hAnsi="Palatino Linotype"/>
                <w:color w:val="0e101a"/>
                <w:sz w:val="20"/>
                <w:szCs w:val="20"/>
              </w:rPr>
            </w:pPr>
            <w:r w:rsidDel="00000000" w:rsidR="00000000" w:rsidRPr="00000000">
              <w:rPr>
                <w:rFonts w:ascii="Palatino Linotype" w:cs="Palatino Linotype" w:eastAsia="Palatino Linotype" w:hAnsi="Palatino Linotype"/>
                <w:color w:val="0e101a"/>
                <w:sz w:val="20"/>
                <w:szCs w:val="20"/>
                <w:rtl w:val="0"/>
              </w:rPr>
              <w:t xml:space="preserve">I. Why?</w:t>
            </w:r>
          </w:p>
          <w:p w:rsidR="00000000" w:rsidDel="00000000" w:rsidP="00000000" w:rsidRDefault="00000000" w:rsidRPr="00000000" w14:paraId="00000011">
            <w:pPr>
              <w:spacing w:line="240" w:lineRule="auto"/>
              <w:ind w:firstLine="708.6614173228347"/>
              <w:jc w:val="both"/>
              <w:rPr>
                <w:rFonts w:ascii="Palatino Linotype" w:cs="Palatino Linotype" w:eastAsia="Palatino Linotype" w:hAnsi="Palatino Linotype"/>
                <w:color w:val="0e101a"/>
                <w:sz w:val="20"/>
                <w:szCs w:val="20"/>
              </w:rPr>
            </w:pPr>
            <w:r w:rsidDel="00000000" w:rsidR="00000000" w:rsidRPr="00000000">
              <w:rPr>
                <w:rFonts w:ascii="Palatino Linotype" w:cs="Palatino Linotype" w:eastAsia="Palatino Linotype" w:hAnsi="Palatino Linotype"/>
                <w:color w:val="0e101a"/>
                <w:sz w:val="20"/>
                <w:szCs w:val="20"/>
                <w:rtl w:val="0"/>
              </w:rPr>
              <w:t xml:space="preserve">II. How and how much does it influence decision making?</w:t>
            </w:r>
          </w:p>
          <w:p w:rsidR="00000000" w:rsidDel="00000000" w:rsidP="00000000" w:rsidRDefault="00000000" w:rsidRPr="00000000" w14:paraId="00000012">
            <w:pPr>
              <w:spacing w:line="240" w:lineRule="auto"/>
              <w:ind w:left="708.6614173228347" w:firstLine="0"/>
              <w:jc w:val="both"/>
              <w:rPr>
                <w:rFonts w:ascii="Palatino Linotype" w:cs="Palatino Linotype" w:eastAsia="Palatino Linotype" w:hAnsi="Palatino Linotype"/>
                <w:color w:val="0e101a"/>
                <w:sz w:val="20"/>
                <w:szCs w:val="20"/>
              </w:rPr>
            </w:pPr>
            <w:r w:rsidDel="00000000" w:rsidR="00000000" w:rsidRPr="00000000">
              <w:rPr>
                <w:rFonts w:ascii="Palatino Linotype" w:cs="Palatino Linotype" w:eastAsia="Palatino Linotype" w:hAnsi="Palatino Linotype"/>
                <w:color w:val="0e101a"/>
                <w:sz w:val="20"/>
                <w:szCs w:val="20"/>
                <w:rtl w:val="0"/>
              </w:rPr>
              <w:t xml:space="preserve">III. Referring to your clinical experience, do you think there is a relationship between patient health and the presence of SD? Have you highlighted a particular case history?</w:t>
            </w:r>
          </w:p>
          <w:p w:rsidR="00000000" w:rsidDel="00000000" w:rsidP="00000000" w:rsidRDefault="00000000" w:rsidRPr="00000000" w14:paraId="00000013">
            <w:pPr>
              <w:spacing w:after="120" w:line="240" w:lineRule="auto"/>
              <w:ind w:firstLine="708.6614173228347"/>
              <w:jc w:val="both"/>
              <w:rPr>
                <w:rFonts w:ascii="Palatino Linotype" w:cs="Palatino Linotype" w:eastAsia="Palatino Linotype" w:hAnsi="Palatino Linotype"/>
                <w:color w:val="0e101a"/>
                <w:sz w:val="20"/>
                <w:szCs w:val="20"/>
              </w:rPr>
            </w:pPr>
            <w:r w:rsidDel="00000000" w:rsidR="00000000" w:rsidRPr="00000000">
              <w:rPr>
                <w:rFonts w:ascii="Palatino Linotype" w:cs="Palatino Linotype" w:eastAsia="Palatino Linotype" w:hAnsi="Palatino Linotype"/>
                <w:color w:val="0e101a"/>
                <w:sz w:val="20"/>
                <w:szCs w:val="20"/>
                <w:rtl w:val="0"/>
              </w:rPr>
              <w:t xml:space="preserve">IV. How do you integrate SD with your medical history?</w:t>
            </w:r>
          </w:p>
          <w:p w:rsidR="00000000" w:rsidDel="00000000" w:rsidP="00000000" w:rsidRDefault="00000000" w:rsidRPr="00000000" w14:paraId="00000014">
            <w:pPr>
              <w:spacing w:after="120" w:line="240" w:lineRule="auto"/>
              <w:ind w:firstLine="708.6614173228347"/>
              <w:jc w:val="both"/>
              <w:rPr>
                <w:rFonts w:ascii="Palatino Linotype" w:cs="Palatino Linotype" w:eastAsia="Palatino Linotype" w:hAnsi="Palatino Linotype"/>
                <w:color w:val="0e101a"/>
                <w:sz w:val="20"/>
                <w:szCs w:val="20"/>
              </w:rPr>
            </w:pPr>
            <w:r w:rsidDel="00000000" w:rsidR="00000000" w:rsidRPr="00000000">
              <w:rPr>
                <w:rFonts w:ascii="Palatino Linotype" w:cs="Palatino Linotype" w:eastAsia="Palatino Linotype" w:hAnsi="Palatino Linotype"/>
                <w:color w:val="0e101a"/>
                <w:sz w:val="20"/>
                <w:szCs w:val="20"/>
                <w:rtl w:val="0"/>
              </w:rPr>
              <w:t xml:space="preserve">V. Do you consider SD during the differential diagnosis process?</w:t>
            </w:r>
          </w:p>
          <w:p w:rsidR="00000000" w:rsidDel="00000000" w:rsidP="00000000" w:rsidRDefault="00000000" w:rsidRPr="00000000" w14:paraId="00000015">
            <w:pPr>
              <w:spacing w:after="120" w:line="240" w:lineRule="auto"/>
              <w:ind w:firstLine="708.6614173228347"/>
              <w:jc w:val="both"/>
              <w:rPr>
                <w:rFonts w:ascii="Palatino Linotype" w:cs="Palatino Linotype" w:eastAsia="Palatino Linotype" w:hAnsi="Palatino Linotype"/>
                <w:color w:val="0e101a"/>
                <w:sz w:val="20"/>
                <w:szCs w:val="20"/>
              </w:rPr>
            </w:pPr>
            <w:r w:rsidDel="00000000" w:rsidR="00000000" w:rsidRPr="00000000">
              <w:rPr>
                <w:rFonts w:ascii="Palatino Linotype" w:cs="Palatino Linotype" w:eastAsia="Palatino Linotype" w:hAnsi="Palatino Linotype"/>
                <w:color w:val="0e101a"/>
                <w:sz w:val="20"/>
                <w:szCs w:val="20"/>
                <w:rtl w:val="0"/>
              </w:rPr>
              <w:t xml:space="preserve">VI. How do you integrate SD into the osteopathic objective examination?</w:t>
            </w:r>
          </w:p>
          <w:p w:rsidR="00000000" w:rsidDel="00000000" w:rsidP="00000000" w:rsidRDefault="00000000" w:rsidRPr="00000000" w14:paraId="00000016">
            <w:pPr>
              <w:spacing w:after="120" w:line="240" w:lineRule="auto"/>
              <w:ind w:firstLine="708.6614173228347"/>
              <w:jc w:val="both"/>
              <w:rPr>
                <w:rFonts w:ascii="Palatino Linotype" w:cs="Palatino Linotype" w:eastAsia="Palatino Linotype" w:hAnsi="Palatino Linotype"/>
                <w:color w:val="0e101a"/>
                <w:sz w:val="20"/>
                <w:szCs w:val="20"/>
              </w:rPr>
            </w:pPr>
            <w:r w:rsidDel="00000000" w:rsidR="00000000" w:rsidRPr="00000000">
              <w:rPr>
                <w:rFonts w:ascii="Palatino Linotype" w:cs="Palatino Linotype" w:eastAsia="Palatino Linotype" w:hAnsi="Palatino Linotype"/>
                <w:color w:val="0e101a"/>
                <w:sz w:val="20"/>
                <w:szCs w:val="20"/>
                <w:rtl w:val="0"/>
              </w:rPr>
              <w:t xml:space="preserve">VII. What kind of evaluative procedure do you use?</w:t>
            </w:r>
          </w:p>
          <w:p w:rsidR="00000000" w:rsidDel="00000000" w:rsidP="00000000" w:rsidRDefault="00000000" w:rsidRPr="00000000" w14:paraId="00000017">
            <w:pPr>
              <w:spacing w:after="120" w:line="240" w:lineRule="auto"/>
              <w:ind w:firstLine="708.6614173228347"/>
              <w:jc w:val="both"/>
              <w:rPr>
                <w:rFonts w:ascii="Palatino Linotype" w:cs="Palatino Linotype" w:eastAsia="Palatino Linotype" w:hAnsi="Palatino Linotype"/>
                <w:color w:val="0e101a"/>
                <w:sz w:val="20"/>
                <w:szCs w:val="20"/>
              </w:rPr>
            </w:pPr>
            <w:r w:rsidDel="00000000" w:rsidR="00000000" w:rsidRPr="00000000">
              <w:rPr>
                <w:rFonts w:ascii="Palatino Linotype" w:cs="Palatino Linotype" w:eastAsia="Palatino Linotype" w:hAnsi="Palatino Linotype"/>
                <w:color w:val="0e101a"/>
                <w:sz w:val="20"/>
                <w:szCs w:val="20"/>
                <w:rtl w:val="0"/>
              </w:rPr>
              <w:t xml:space="preserve">VIII. What is your SD assessment about?</w:t>
            </w:r>
          </w:p>
          <w:p w:rsidR="00000000" w:rsidDel="00000000" w:rsidP="00000000" w:rsidRDefault="00000000" w:rsidRPr="00000000" w14:paraId="00000018">
            <w:pPr>
              <w:spacing w:after="120" w:line="240" w:lineRule="auto"/>
              <w:ind w:firstLine="708.6614173228347"/>
              <w:jc w:val="both"/>
              <w:rPr>
                <w:rFonts w:ascii="Palatino Linotype" w:cs="Palatino Linotype" w:eastAsia="Palatino Linotype" w:hAnsi="Palatino Linotype"/>
                <w:color w:val="0e101a"/>
                <w:sz w:val="20"/>
                <w:szCs w:val="20"/>
              </w:rPr>
            </w:pPr>
            <w:r w:rsidDel="00000000" w:rsidR="00000000" w:rsidRPr="00000000">
              <w:rPr>
                <w:rFonts w:ascii="Palatino Linotype" w:cs="Palatino Linotype" w:eastAsia="Palatino Linotype" w:hAnsi="Palatino Linotype"/>
                <w:color w:val="0e101a"/>
                <w:sz w:val="20"/>
                <w:szCs w:val="20"/>
                <w:rtl w:val="0"/>
              </w:rPr>
              <w:t xml:space="preserve">IX. Do you use any instruments?</w:t>
            </w:r>
          </w:p>
          <w:p w:rsidR="00000000" w:rsidDel="00000000" w:rsidP="00000000" w:rsidRDefault="00000000" w:rsidRPr="00000000" w14:paraId="00000019">
            <w:pPr>
              <w:spacing w:after="120" w:line="240" w:lineRule="auto"/>
              <w:ind w:firstLine="708.6614173228347"/>
              <w:jc w:val="both"/>
              <w:rPr>
                <w:rFonts w:ascii="Palatino Linotype" w:cs="Palatino Linotype" w:eastAsia="Palatino Linotype" w:hAnsi="Palatino Linotype"/>
                <w:color w:val="0e101a"/>
                <w:sz w:val="20"/>
                <w:szCs w:val="20"/>
              </w:rPr>
            </w:pPr>
            <w:r w:rsidDel="00000000" w:rsidR="00000000" w:rsidRPr="00000000">
              <w:rPr>
                <w:rFonts w:ascii="Palatino Linotype" w:cs="Palatino Linotype" w:eastAsia="Palatino Linotype" w:hAnsi="Palatino Linotype"/>
                <w:color w:val="0e101a"/>
                <w:sz w:val="20"/>
                <w:szCs w:val="20"/>
                <w:rtl w:val="0"/>
              </w:rPr>
              <w:t xml:space="preserve">X. How do you integrate SD into the complexity of the patient?</w:t>
            </w:r>
          </w:p>
          <w:p w:rsidR="00000000" w:rsidDel="00000000" w:rsidP="00000000" w:rsidRDefault="00000000" w:rsidRPr="00000000" w14:paraId="0000001A">
            <w:pPr>
              <w:spacing w:after="120" w:line="240" w:lineRule="auto"/>
              <w:ind w:firstLine="708.6614173228347"/>
              <w:jc w:val="both"/>
              <w:rPr>
                <w:rFonts w:ascii="Palatino Linotype" w:cs="Palatino Linotype" w:eastAsia="Palatino Linotype" w:hAnsi="Palatino Linotype"/>
                <w:color w:val="0e101a"/>
                <w:sz w:val="20"/>
                <w:szCs w:val="20"/>
              </w:rPr>
            </w:pPr>
            <w:r w:rsidDel="00000000" w:rsidR="00000000" w:rsidRPr="00000000">
              <w:rPr>
                <w:rFonts w:ascii="Palatino Linotype" w:cs="Palatino Linotype" w:eastAsia="Palatino Linotype" w:hAnsi="Palatino Linotype"/>
                <w:color w:val="0e101a"/>
                <w:sz w:val="20"/>
                <w:szCs w:val="20"/>
                <w:rtl w:val="0"/>
              </w:rPr>
              <w:t xml:space="preserve">XI. Do you take the patient's perceptions and feelings into account during the SD assessment phase?</w:t>
            </w:r>
          </w:p>
          <w:p w:rsidR="00000000" w:rsidDel="00000000" w:rsidP="00000000" w:rsidRDefault="00000000" w:rsidRPr="00000000" w14:paraId="0000001B">
            <w:pPr>
              <w:spacing w:line="240" w:lineRule="auto"/>
              <w:ind w:firstLine="708.6614173228347"/>
              <w:jc w:val="both"/>
              <w:rPr>
                <w:rFonts w:ascii="Palatino Linotype" w:cs="Palatino Linotype" w:eastAsia="Palatino Linotype" w:hAnsi="Palatino Linotype"/>
                <w:color w:val="0e101a"/>
                <w:sz w:val="20"/>
                <w:szCs w:val="20"/>
              </w:rPr>
            </w:pPr>
            <w:r w:rsidDel="00000000" w:rsidR="00000000" w:rsidRPr="00000000">
              <w:rPr>
                <w:rFonts w:ascii="Palatino Linotype" w:cs="Palatino Linotype" w:eastAsia="Palatino Linotype" w:hAnsi="Palatino Linotype"/>
                <w:color w:val="0e101a"/>
                <w:sz w:val="20"/>
                <w:szCs w:val="20"/>
                <w:rtl w:val="0"/>
              </w:rPr>
              <w:t xml:space="preserve">XII. How do you explain the concept and presence of SD to the patient?</w:t>
            </w:r>
          </w:p>
          <w:p w:rsidR="00000000" w:rsidDel="00000000" w:rsidP="00000000" w:rsidRDefault="00000000" w:rsidRPr="00000000" w14:paraId="0000001C">
            <w:pPr>
              <w:tabs>
                <w:tab w:val="left" w:pos="0"/>
              </w:tabs>
              <w:spacing w:line="240" w:lineRule="auto"/>
              <w:ind w:left="0" w:firstLine="0"/>
              <w:jc w:val="both"/>
              <w:rPr>
                <w:rFonts w:ascii="Palatino Linotype" w:cs="Palatino Linotype" w:eastAsia="Palatino Linotype" w:hAnsi="Palatino Linotype"/>
                <w:color w:val="0e101a"/>
                <w:sz w:val="20"/>
                <w:szCs w:val="20"/>
              </w:rPr>
            </w:pPr>
            <w:r w:rsidDel="00000000" w:rsidR="00000000" w:rsidRPr="00000000">
              <w:rPr>
                <w:rtl w:val="0"/>
              </w:rPr>
            </w:r>
          </w:p>
          <w:p w:rsidR="00000000" w:rsidDel="00000000" w:rsidP="00000000" w:rsidRDefault="00000000" w:rsidRPr="00000000" w14:paraId="0000001D">
            <w:pPr>
              <w:numPr>
                <w:ilvl w:val="0"/>
                <w:numId w:val="1"/>
              </w:numPr>
              <w:tabs>
                <w:tab w:val="left" w:pos="0"/>
              </w:tabs>
              <w:spacing w:line="240" w:lineRule="auto"/>
              <w:ind w:left="720" w:hanging="360"/>
              <w:jc w:val="both"/>
              <w:rPr>
                <w:rFonts w:ascii="Palatino Linotype" w:cs="Palatino Linotype" w:eastAsia="Palatino Linotype" w:hAnsi="Palatino Linotype"/>
                <w:color w:val="0e101a"/>
                <w:sz w:val="20"/>
                <w:szCs w:val="20"/>
              </w:rPr>
            </w:pPr>
            <w:r w:rsidDel="00000000" w:rsidR="00000000" w:rsidRPr="00000000">
              <w:rPr>
                <w:rFonts w:ascii="Palatino Linotype" w:cs="Palatino Linotype" w:eastAsia="Palatino Linotype" w:hAnsi="Palatino Linotype"/>
                <w:color w:val="0e101a"/>
                <w:sz w:val="20"/>
                <w:szCs w:val="20"/>
                <w:rtl w:val="0"/>
              </w:rPr>
              <w:t xml:space="preserve">Does he/she include SD during the patient's treatment phase?</w:t>
            </w:r>
          </w:p>
          <w:p w:rsidR="00000000" w:rsidDel="00000000" w:rsidP="00000000" w:rsidRDefault="00000000" w:rsidRPr="00000000" w14:paraId="0000001E">
            <w:pPr>
              <w:widowControl w:val="0"/>
              <w:tabs>
                <w:tab w:val="left" w:pos="0"/>
              </w:tabs>
              <w:spacing w:line="240" w:lineRule="auto"/>
              <w:ind w:left="0" w:firstLine="0"/>
              <w:jc w:val="both"/>
              <w:rPr>
                <w:rFonts w:ascii="Palatino Linotype" w:cs="Palatino Linotype" w:eastAsia="Palatino Linotype" w:hAnsi="Palatino Linotype"/>
                <w:color w:val="0e101a"/>
                <w:sz w:val="20"/>
                <w:szCs w:val="20"/>
              </w:rPr>
            </w:pPr>
            <w:r w:rsidDel="00000000" w:rsidR="00000000" w:rsidRPr="00000000">
              <w:rPr>
                <w:rtl w:val="0"/>
              </w:rPr>
            </w:r>
          </w:p>
          <w:p w:rsidR="00000000" w:rsidDel="00000000" w:rsidP="00000000" w:rsidRDefault="00000000" w:rsidRPr="00000000" w14:paraId="0000001F">
            <w:pPr>
              <w:widowControl w:val="0"/>
              <w:numPr>
                <w:ilvl w:val="0"/>
                <w:numId w:val="1"/>
              </w:numPr>
              <w:tabs>
                <w:tab w:val="left" w:pos="0"/>
              </w:tabs>
              <w:spacing w:line="240" w:lineRule="auto"/>
              <w:ind w:left="720" w:hanging="360"/>
              <w:jc w:val="both"/>
              <w:rPr>
                <w:rFonts w:ascii="Palatino Linotype" w:cs="Palatino Linotype" w:eastAsia="Palatino Linotype" w:hAnsi="Palatino Linotype"/>
                <w:color w:val="0e101a"/>
                <w:sz w:val="20"/>
                <w:szCs w:val="20"/>
              </w:rPr>
            </w:pPr>
            <w:r w:rsidDel="00000000" w:rsidR="00000000" w:rsidRPr="00000000">
              <w:rPr>
                <w:rFonts w:ascii="Palatino Linotype" w:cs="Palatino Linotype" w:eastAsia="Palatino Linotype" w:hAnsi="Palatino Linotype"/>
                <w:color w:val="0e101a"/>
                <w:sz w:val="20"/>
                <w:szCs w:val="20"/>
                <w:rtl w:val="0"/>
              </w:rPr>
              <w:t xml:space="preserve">If no:</w:t>
            </w:r>
          </w:p>
          <w:p w:rsidR="00000000" w:rsidDel="00000000" w:rsidP="00000000" w:rsidRDefault="00000000" w:rsidRPr="00000000" w14:paraId="00000020">
            <w:pPr>
              <w:widowControl w:val="0"/>
              <w:tabs>
                <w:tab w:val="left" w:pos="0"/>
              </w:tabs>
              <w:spacing w:line="240" w:lineRule="auto"/>
              <w:ind w:left="708.6614173228347" w:firstLine="0"/>
              <w:jc w:val="both"/>
              <w:rPr>
                <w:rFonts w:ascii="Palatino Linotype" w:cs="Palatino Linotype" w:eastAsia="Palatino Linotype" w:hAnsi="Palatino Linotype"/>
                <w:color w:val="0e101a"/>
                <w:sz w:val="20"/>
                <w:szCs w:val="20"/>
              </w:rPr>
            </w:pPr>
            <w:r w:rsidDel="00000000" w:rsidR="00000000" w:rsidRPr="00000000">
              <w:rPr>
                <w:rFonts w:ascii="Palatino Linotype" w:cs="Palatino Linotype" w:eastAsia="Palatino Linotype" w:hAnsi="Palatino Linotype"/>
                <w:color w:val="0e101a"/>
                <w:sz w:val="20"/>
                <w:szCs w:val="20"/>
                <w:rtl w:val="0"/>
              </w:rPr>
              <w:t xml:space="preserve">I. Why?</w:t>
            </w:r>
          </w:p>
          <w:p w:rsidR="00000000" w:rsidDel="00000000" w:rsidP="00000000" w:rsidRDefault="00000000" w:rsidRPr="00000000" w14:paraId="00000021">
            <w:pPr>
              <w:widowControl w:val="0"/>
              <w:tabs>
                <w:tab w:val="left" w:pos="0"/>
              </w:tabs>
              <w:spacing w:line="240" w:lineRule="auto"/>
              <w:ind w:left="708.6614173228347" w:firstLine="0"/>
              <w:jc w:val="both"/>
              <w:rPr>
                <w:rFonts w:ascii="Palatino Linotype" w:cs="Palatino Linotype" w:eastAsia="Palatino Linotype" w:hAnsi="Palatino Linotype"/>
                <w:color w:val="0e101a"/>
                <w:sz w:val="20"/>
                <w:szCs w:val="20"/>
              </w:rPr>
            </w:pPr>
            <w:r w:rsidDel="00000000" w:rsidR="00000000" w:rsidRPr="00000000">
              <w:rPr>
                <w:rFonts w:ascii="Palatino Linotype" w:cs="Palatino Linotype" w:eastAsia="Palatino Linotype" w:hAnsi="Palatino Linotype"/>
                <w:color w:val="0e101a"/>
                <w:sz w:val="20"/>
                <w:szCs w:val="20"/>
                <w:rtl w:val="0"/>
              </w:rPr>
              <w:t xml:space="preserve">II. How do you treat the patient?</w:t>
            </w:r>
          </w:p>
          <w:p w:rsidR="00000000" w:rsidDel="00000000" w:rsidP="00000000" w:rsidRDefault="00000000" w:rsidRPr="00000000" w14:paraId="00000022">
            <w:pPr>
              <w:widowControl w:val="0"/>
              <w:tabs>
                <w:tab w:val="left" w:pos="0"/>
              </w:tabs>
              <w:spacing w:line="240" w:lineRule="auto"/>
              <w:ind w:left="708.6614173228347" w:firstLine="0"/>
              <w:jc w:val="both"/>
              <w:rPr>
                <w:rFonts w:ascii="Palatino Linotype" w:cs="Palatino Linotype" w:eastAsia="Palatino Linotype" w:hAnsi="Palatino Linotype"/>
                <w:color w:val="0e101a"/>
                <w:sz w:val="20"/>
                <w:szCs w:val="20"/>
              </w:rPr>
            </w:pPr>
            <w:r w:rsidDel="00000000" w:rsidR="00000000" w:rsidRPr="00000000">
              <w:rPr>
                <w:rFonts w:ascii="Palatino Linotype" w:cs="Palatino Linotype" w:eastAsia="Palatino Linotype" w:hAnsi="Palatino Linotype"/>
                <w:color w:val="0e101a"/>
                <w:sz w:val="20"/>
                <w:szCs w:val="20"/>
                <w:rtl w:val="0"/>
              </w:rPr>
              <w:t xml:space="preserve">III. What does the treatment focus on?</w:t>
            </w:r>
          </w:p>
          <w:p w:rsidR="00000000" w:rsidDel="00000000" w:rsidP="00000000" w:rsidRDefault="00000000" w:rsidRPr="00000000" w14:paraId="00000023">
            <w:pPr>
              <w:widowControl w:val="0"/>
              <w:tabs>
                <w:tab w:val="left" w:pos="0"/>
              </w:tabs>
              <w:spacing w:line="240" w:lineRule="auto"/>
              <w:ind w:left="708.6614173228347" w:firstLine="0"/>
              <w:jc w:val="both"/>
              <w:rPr>
                <w:rFonts w:ascii="Palatino Linotype" w:cs="Palatino Linotype" w:eastAsia="Palatino Linotype" w:hAnsi="Palatino Linotype"/>
                <w:color w:val="0e101a"/>
                <w:sz w:val="20"/>
                <w:szCs w:val="20"/>
              </w:rPr>
            </w:pPr>
            <w:r w:rsidDel="00000000" w:rsidR="00000000" w:rsidRPr="00000000">
              <w:rPr>
                <w:rFonts w:ascii="Palatino Linotype" w:cs="Palatino Linotype" w:eastAsia="Palatino Linotype" w:hAnsi="Palatino Linotype"/>
                <w:color w:val="0e101a"/>
                <w:sz w:val="20"/>
                <w:szCs w:val="20"/>
                <w:rtl w:val="0"/>
              </w:rPr>
              <w:t xml:space="preserve">IV. Do you use a particular conceptual model found in literature?</w:t>
            </w:r>
          </w:p>
          <w:p w:rsidR="00000000" w:rsidDel="00000000" w:rsidP="00000000" w:rsidRDefault="00000000" w:rsidRPr="00000000" w14:paraId="00000024">
            <w:pPr>
              <w:widowControl w:val="0"/>
              <w:tabs>
                <w:tab w:val="left" w:pos="0"/>
              </w:tabs>
              <w:spacing w:line="240" w:lineRule="auto"/>
              <w:ind w:left="0" w:firstLine="0"/>
              <w:jc w:val="both"/>
              <w:rPr>
                <w:rFonts w:ascii="Palatino Linotype" w:cs="Palatino Linotype" w:eastAsia="Palatino Linotype" w:hAnsi="Palatino Linotype"/>
                <w:color w:val="0e101a"/>
                <w:sz w:val="20"/>
                <w:szCs w:val="20"/>
              </w:rPr>
            </w:pPr>
            <w:r w:rsidDel="00000000" w:rsidR="00000000" w:rsidRPr="00000000">
              <w:rPr>
                <w:rtl w:val="0"/>
              </w:rPr>
            </w:r>
          </w:p>
          <w:p w:rsidR="00000000" w:rsidDel="00000000" w:rsidP="00000000" w:rsidRDefault="00000000" w:rsidRPr="00000000" w14:paraId="00000025">
            <w:pPr>
              <w:widowControl w:val="0"/>
              <w:numPr>
                <w:ilvl w:val="0"/>
                <w:numId w:val="1"/>
              </w:numPr>
              <w:tabs>
                <w:tab w:val="left" w:pos="0"/>
              </w:tabs>
              <w:spacing w:line="240" w:lineRule="auto"/>
              <w:ind w:left="720" w:hanging="360"/>
              <w:jc w:val="both"/>
              <w:rPr>
                <w:rFonts w:ascii="Palatino Linotype" w:cs="Palatino Linotype" w:eastAsia="Palatino Linotype" w:hAnsi="Palatino Linotype"/>
                <w:color w:val="0e101a"/>
                <w:sz w:val="20"/>
                <w:szCs w:val="20"/>
              </w:rPr>
            </w:pPr>
            <w:r w:rsidDel="00000000" w:rsidR="00000000" w:rsidRPr="00000000">
              <w:rPr>
                <w:rFonts w:ascii="Palatino Linotype" w:cs="Palatino Linotype" w:eastAsia="Palatino Linotype" w:hAnsi="Palatino Linotype"/>
                <w:color w:val="0e101a"/>
                <w:sz w:val="20"/>
                <w:szCs w:val="20"/>
                <w:rtl w:val="0"/>
              </w:rPr>
              <w:t xml:space="preserve">If yes:</w:t>
            </w:r>
          </w:p>
          <w:p w:rsidR="00000000" w:rsidDel="00000000" w:rsidP="00000000" w:rsidRDefault="00000000" w:rsidRPr="00000000" w14:paraId="00000026">
            <w:pPr>
              <w:widowControl w:val="0"/>
              <w:tabs>
                <w:tab w:val="left" w:pos="0"/>
              </w:tabs>
              <w:spacing w:line="240" w:lineRule="auto"/>
              <w:ind w:left="708.6614173228347" w:firstLine="0"/>
              <w:jc w:val="both"/>
              <w:rPr>
                <w:rFonts w:ascii="Palatino Linotype" w:cs="Palatino Linotype" w:eastAsia="Palatino Linotype" w:hAnsi="Palatino Linotype"/>
                <w:color w:val="0e101a"/>
                <w:sz w:val="20"/>
                <w:szCs w:val="20"/>
              </w:rPr>
            </w:pPr>
            <w:r w:rsidDel="00000000" w:rsidR="00000000" w:rsidRPr="00000000">
              <w:rPr>
                <w:rFonts w:ascii="Palatino Linotype" w:cs="Palatino Linotype" w:eastAsia="Palatino Linotype" w:hAnsi="Palatino Linotype"/>
                <w:color w:val="0e101a"/>
                <w:sz w:val="20"/>
                <w:szCs w:val="20"/>
                <w:rtl w:val="0"/>
              </w:rPr>
              <w:t xml:space="preserve">I. Why?</w:t>
            </w:r>
          </w:p>
          <w:p w:rsidR="00000000" w:rsidDel="00000000" w:rsidP="00000000" w:rsidRDefault="00000000" w:rsidRPr="00000000" w14:paraId="00000027">
            <w:pPr>
              <w:widowControl w:val="0"/>
              <w:tabs>
                <w:tab w:val="left" w:pos="0"/>
              </w:tabs>
              <w:spacing w:line="240" w:lineRule="auto"/>
              <w:ind w:left="708.6614173228347" w:firstLine="0"/>
              <w:jc w:val="both"/>
              <w:rPr>
                <w:rFonts w:ascii="Palatino Linotype" w:cs="Palatino Linotype" w:eastAsia="Palatino Linotype" w:hAnsi="Palatino Linotype"/>
                <w:color w:val="0e101a"/>
                <w:sz w:val="20"/>
                <w:szCs w:val="20"/>
              </w:rPr>
            </w:pPr>
            <w:r w:rsidDel="00000000" w:rsidR="00000000" w:rsidRPr="00000000">
              <w:rPr>
                <w:rFonts w:ascii="Palatino Linotype" w:cs="Palatino Linotype" w:eastAsia="Palatino Linotype" w:hAnsi="Palatino Linotype"/>
                <w:color w:val="0e101a"/>
                <w:sz w:val="20"/>
                <w:szCs w:val="20"/>
                <w:rtl w:val="0"/>
              </w:rPr>
              <w:t xml:space="preserve">II. Do you consider SD as a reference point for treatment? If no, what is the treatment based on?</w:t>
            </w:r>
          </w:p>
          <w:p w:rsidR="00000000" w:rsidDel="00000000" w:rsidP="00000000" w:rsidRDefault="00000000" w:rsidRPr="00000000" w14:paraId="00000028">
            <w:pPr>
              <w:widowControl w:val="0"/>
              <w:tabs>
                <w:tab w:val="left" w:pos="0"/>
              </w:tabs>
              <w:spacing w:line="240" w:lineRule="auto"/>
              <w:ind w:left="708.6614173228347" w:firstLine="0"/>
              <w:jc w:val="both"/>
              <w:rPr>
                <w:rFonts w:ascii="Palatino Linotype" w:cs="Palatino Linotype" w:eastAsia="Palatino Linotype" w:hAnsi="Palatino Linotype"/>
                <w:color w:val="0e101a"/>
                <w:sz w:val="20"/>
                <w:szCs w:val="20"/>
              </w:rPr>
            </w:pPr>
            <w:r w:rsidDel="00000000" w:rsidR="00000000" w:rsidRPr="00000000">
              <w:rPr>
                <w:rFonts w:ascii="Palatino Linotype" w:cs="Palatino Linotype" w:eastAsia="Palatino Linotype" w:hAnsi="Palatino Linotype"/>
                <w:color w:val="0e101a"/>
                <w:sz w:val="20"/>
                <w:szCs w:val="20"/>
                <w:rtl w:val="0"/>
              </w:rPr>
              <w:t xml:space="preserve">III. How and with which techniques do you treat SD?</w:t>
            </w:r>
          </w:p>
          <w:p w:rsidR="00000000" w:rsidDel="00000000" w:rsidP="00000000" w:rsidRDefault="00000000" w:rsidRPr="00000000" w14:paraId="00000029">
            <w:pPr>
              <w:widowControl w:val="0"/>
              <w:tabs>
                <w:tab w:val="left" w:pos="0"/>
              </w:tabs>
              <w:spacing w:line="240" w:lineRule="auto"/>
              <w:ind w:left="708.6614173228347" w:firstLine="0"/>
              <w:jc w:val="both"/>
              <w:rPr>
                <w:rFonts w:ascii="Palatino Linotype" w:cs="Palatino Linotype" w:eastAsia="Palatino Linotype" w:hAnsi="Palatino Linotype"/>
                <w:color w:val="0e101a"/>
                <w:sz w:val="20"/>
                <w:szCs w:val="20"/>
              </w:rPr>
            </w:pPr>
            <w:r w:rsidDel="00000000" w:rsidR="00000000" w:rsidRPr="00000000">
              <w:rPr>
                <w:rFonts w:ascii="Palatino Linotype" w:cs="Palatino Linotype" w:eastAsia="Palatino Linotype" w:hAnsi="Palatino Linotype"/>
                <w:color w:val="0e101a"/>
                <w:sz w:val="20"/>
                <w:szCs w:val="20"/>
                <w:rtl w:val="0"/>
              </w:rPr>
              <w:t xml:space="preserve">IV. How and in what way is SD important for successful treatment?</w:t>
            </w:r>
          </w:p>
          <w:p w:rsidR="00000000" w:rsidDel="00000000" w:rsidP="00000000" w:rsidRDefault="00000000" w:rsidRPr="00000000" w14:paraId="0000002A">
            <w:pPr>
              <w:widowControl w:val="0"/>
              <w:tabs>
                <w:tab w:val="left" w:pos="0"/>
              </w:tabs>
              <w:spacing w:line="240" w:lineRule="auto"/>
              <w:ind w:left="708.6614173228347" w:firstLine="0"/>
              <w:jc w:val="both"/>
              <w:rPr>
                <w:rFonts w:ascii="Palatino Linotype" w:cs="Palatino Linotype" w:eastAsia="Palatino Linotype" w:hAnsi="Palatino Linotype"/>
                <w:color w:val="0e101a"/>
                <w:sz w:val="20"/>
                <w:szCs w:val="20"/>
              </w:rPr>
            </w:pPr>
            <w:r w:rsidDel="00000000" w:rsidR="00000000" w:rsidRPr="00000000">
              <w:rPr>
                <w:rFonts w:ascii="Palatino Linotype" w:cs="Palatino Linotype" w:eastAsia="Palatino Linotype" w:hAnsi="Palatino Linotype"/>
                <w:color w:val="0e101a"/>
                <w:sz w:val="20"/>
                <w:szCs w:val="20"/>
                <w:rtl w:val="0"/>
              </w:rPr>
              <w:t xml:space="preserve">V. Do you take the patient's perceptions and feelings into account during the SD treatment phase?</w:t>
            </w:r>
          </w:p>
          <w:p w:rsidR="00000000" w:rsidDel="00000000" w:rsidP="00000000" w:rsidRDefault="00000000" w:rsidRPr="00000000" w14:paraId="0000002B">
            <w:pPr>
              <w:widowControl w:val="0"/>
              <w:tabs>
                <w:tab w:val="left" w:pos="0"/>
              </w:tabs>
              <w:spacing w:line="240" w:lineRule="auto"/>
              <w:ind w:left="708.6614173228347" w:firstLine="0"/>
              <w:jc w:val="both"/>
              <w:rPr>
                <w:rFonts w:ascii="Palatino Linotype" w:cs="Palatino Linotype" w:eastAsia="Palatino Linotype" w:hAnsi="Palatino Linotype"/>
                <w:color w:val="0e101a"/>
                <w:sz w:val="20"/>
                <w:szCs w:val="20"/>
              </w:rPr>
            </w:pPr>
            <w:r w:rsidDel="00000000" w:rsidR="00000000" w:rsidRPr="00000000">
              <w:rPr>
                <w:rFonts w:ascii="Palatino Linotype" w:cs="Palatino Linotype" w:eastAsia="Palatino Linotype" w:hAnsi="Palatino Linotype"/>
                <w:color w:val="0e101a"/>
                <w:sz w:val="20"/>
                <w:szCs w:val="20"/>
                <w:rtl w:val="0"/>
              </w:rPr>
              <w:t xml:space="preserve">VI. How do you evaluate the progress of SD in the context of clinical treatment?</w:t>
            </w:r>
          </w:p>
          <w:p w:rsidR="00000000" w:rsidDel="00000000" w:rsidP="00000000" w:rsidRDefault="00000000" w:rsidRPr="00000000" w14:paraId="0000002C">
            <w:pPr>
              <w:widowControl w:val="0"/>
              <w:tabs>
                <w:tab w:val="left" w:pos="0"/>
              </w:tabs>
              <w:spacing w:line="240" w:lineRule="auto"/>
              <w:ind w:left="708.6614173228347" w:firstLine="0"/>
              <w:jc w:val="both"/>
              <w:rPr>
                <w:rFonts w:ascii="Palatino Linotype" w:cs="Palatino Linotype" w:eastAsia="Palatino Linotype" w:hAnsi="Palatino Linotype"/>
                <w:color w:val="0e101a"/>
                <w:sz w:val="20"/>
                <w:szCs w:val="20"/>
              </w:rPr>
            </w:pPr>
            <w:r w:rsidDel="00000000" w:rsidR="00000000" w:rsidRPr="00000000">
              <w:rPr>
                <w:rtl w:val="0"/>
              </w:rPr>
            </w:r>
          </w:p>
          <w:p w:rsidR="00000000" w:rsidDel="00000000" w:rsidP="00000000" w:rsidRDefault="00000000" w:rsidRPr="00000000" w14:paraId="0000002D">
            <w:pPr>
              <w:widowControl w:val="0"/>
              <w:numPr>
                <w:ilvl w:val="0"/>
                <w:numId w:val="1"/>
              </w:numPr>
              <w:tabs>
                <w:tab w:val="left" w:pos="0"/>
              </w:tabs>
              <w:spacing w:line="240" w:lineRule="auto"/>
              <w:ind w:left="720" w:hanging="360"/>
              <w:jc w:val="both"/>
              <w:rPr>
                <w:rFonts w:ascii="Palatino Linotype" w:cs="Palatino Linotype" w:eastAsia="Palatino Linotype" w:hAnsi="Palatino Linotype"/>
                <w:color w:val="0e101a"/>
                <w:sz w:val="20"/>
                <w:szCs w:val="20"/>
              </w:rPr>
            </w:pPr>
            <w:r w:rsidDel="00000000" w:rsidR="00000000" w:rsidRPr="00000000">
              <w:rPr>
                <w:rFonts w:ascii="Palatino Linotype" w:cs="Palatino Linotype" w:eastAsia="Palatino Linotype" w:hAnsi="Palatino Linotype"/>
                <w:color w:val="0e101a"/>
                <w:sz w:val="20"/>
                <w:szCs w:val="20"/>
                <w:rtl w:val="0"/>
              </w:rPr>
              <w:t xml:space="preserve">Do you want to add something to the interview? Do you have something to ask me? What do you think about this interview</w:t>
            </w:r>
          </w:p>
        </w:tc>
      </w:tr>
      <w:tr>
        <w:trPr>
          <w:cantSplit w:val="0"/>
          <w:trHeight w:val="400" w:hRule="atLeast"/>
          <w:tblHeader w:val="0"/>
        </w:trPr>
        <w:tc>
          <w:tcPr>
            <w:vMerge w:val="continue"/>
            <w:tcBorders>
              <w:top w:color="000000" w:space="0" w:sz="8" w:val="single"/>
              <w:bottom w:color="000000" w:space="0" w:sz="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alatino Linotype" w:cs="Palatino Linotype" w:eastAsia="Palatino Linotype" w:hAnsi="Palatino Linotype"/>
                <w:color w:val="0e101a"/>
                <w:sz w:val="20"/>
                <w:szCs w:val="20"/>
              </w:rPr>
            </w:pPr>
            <w:r w:rsidDel="00000000" w:rsidR="00000000" w:rsidRPr="00000000">
              <w:rPr>
                <w:rtl w:val="0"/>
              </w:rPr>
            </w:r>
          </w:p>
        </w:tc>
      </w:tr>
      <w:tr>
        <w:trPr>
          <w:cantSplit w:val="0"/>
          <w:trHeight w:val="400" w:hRule="atLeast"/>
          <w:tblHeader w:val="0"/>
        </w:trPr>
        <w:tc>
          <w:tcPr>
            <w:vMerge w:val="continue"/>
            <w:tcBorders>
              <w:top w:color="000000" w:space="0" w:sz="8" w:val="single"/>
              <w:bottom w:color="000000" w:space="0" w:sz="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alatino Linotype" w:cs="Palatino Linotype" w:eastAsia="Palatino Linotype" w:hAnsi="Palatino Linotype"/>
                <w:color w:val="0e101a"/>
                <w:sz w:val="20"/>
                <w:szCs w:val="20"/>
              </w:rPr>
            </w:pPr>
            <w:r w:rsidDel="00000000" w:rsidR="00000000" w:rsidRPr="00000000">
              <w:rPr>
                <w:rtl w:val="0"/>
              </w:rPr>
            </w:r>
          </w:p>
        </w:tc>
      </w:tr>
      <w:tr>
        <w:trPr>
          <w:cantSplit w:val="0"/>
          <w:trHeight w:val="400" w:hRule="atLeast"/>
          <w:tblHeader w:val="0"/>
        </w:trPr>
        <w:tc>
          <w:tcPr>
            <w:vMerge w:val="continue"/>
            <w:tcBorders>
              <w:top w:color="000000" w:space="0" w:sz="8" w:val="single"/>
              <w:bottom w:color="000000" w:space="0" w:sz="8" w:val="single"/>
            </w:tcBorders>
            <w:vAlign w:val="center"/>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alatino Linotype" w:cs="Palatino Linotype" w:eastAsia="Palatino Linotype" w:hAnsi="Palatino Linotype"/>
                <w:color w:val="0e101a"/>
                <w:sz w:val="20"/>
                <w:szCs w:val="20"/>
              </w:rPr>
            </w:pPr>
            <w:r w:rsidDel="00000000" w:rsidR="00000000" w:rsidRPr="00000000">
              <w:rPr>
                <w:rtl w:val="0"/>
              </w:rPr>
            </w:r>
          </w:p>
        </w:tc>
      </w:tr>
      <w:tr>
        <w:trPr>
          <w:cantSplit w:val="0"/>
          <w:trHeight w:val="400" w:hRule="atLeast"/>
          <w:tblHeader w:val="0"/>
        </w:trPr>
        <w:tc>
          <w:tcPr>
            <w:vMerge w:val="continue"/>
            <w:tcBorders>
              <w:top w:color="000000" w:space="0" w:sz="8" w:val="single"/>
              <w:bottom w:color="000000" w:space="0" w:sz="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alatino Linotype" w:cs="Palatino Linotype" w:eastAsia="Palatino Linotype" w:hAnsi="Palatino Linotype"/>
                <w:color w:val="0e101a"/>
                <w:sz w:val="20"/>
                <w:szCs w:val="20"/>
              </w:rPr>
            </w:pPr>
            <w:r w:rsidDel="00000000" w:rsidR="00000000" w:rsidRPr="00000000">
              <w:rPr>
                <w:rtl w:val="0"/>
              </w:rPr>
            </w:r>
          </w:p>
        </w:tc>
      </w:tr>
      <w:tr>
        <w:trPr>
          <w:cantSplit w:val="0"/>
          <w:trHeight w:val="400" w:hRule="atLeast"/>
          <w:tblHeader w:val="0"/>
        </w:trPr>
        <w:tc>
          <w:tcPr>
            <w:vMerge w:val="continue"/>
            <w:tcBorders>
              <w:top w:color="000000" w:space="0" w:sz="8" w:val="single"/>
              <w:bottom w:color="000000" w:space="0" w:sz="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alatino Linotype" w:cs="Palatino Linotype" w:eastAsia="Palatino Linotype" w:hAnsi="Palatino Linotype"/>
                <w:color w:val="0e101a"/>
                <w:sz w:val="20"/>
                <w:szCs w:val="20"/>
              </w:rPr>
            </w:pPr>
            <w:r w:rsidDel="00000000" w:rsidR="00000000" w:rsidRPr="00000000">
              <w:rPr>
                <w:rtl w:val="0"/>
              </w:rPr>
            </w:r>
          </w:p>
        </w:tc>
      </w:tr>
      <w:tr>
        <w:trPr>
          <w:cantSplit w:val="0"/>
          <w:trHeight w:val="400" w:hRule="atLeast"/>
          <w:tblHeader w:val="0"/>
        </w:trPr>
        <w:tc>
          <w:tcPr>
            <w:vMerge w:val="continue"/>
            <w:tcBorders>
              <w:top w:color="000000" w:space="0" w:sz="8" w:val="single"/>
              <w:bottom w:color="000000" w:space="0" w:sz="8" w:val="single"/>
            </w:tcBorders>
            <w:vAlign w:val="center"/>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alatino Linotype" w:cs="Palatino Linotype" w:eastAsia="Palatino Linotype" w:hAnsi="Palatino Linotype"/>
                <w:color w:val="0e101a"/>
                <w:sz w:val="20"/>
                <w:szCs w:val="20"/>
              </w:rPr>
            </w:pPr>
            <w:r w:rsidDel="00000000" w:rsidR="00000000" w:rsidRPr="00000000">
              <w:rPr>
                <w:rtl w:val="0"/>
              </w:rPr>
            </w:r>
          </w:p>
        </w:tc>
      </w:tr>
      <w:tr>
        <w:trPr>
          <w:cantSplit w:val="0"/>
          <w:trHeight w:val="400" w:hRule="atLeast"/>
          <w:tblHeader w:val="0"/>
        </w:trPr>
        <w:tc>
          <w:tcPr>
            <w:vMerge w:val="continue"/>
            <w:tcBorders>
              <w:top w:color="000000" w:space="0" w:sz="8" w:val="single"/>
              <w:bottom w:color="000000" w:space="0" w:sz="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alatino Linotype" w:cs="Palatino Linotype" w:eastAsia="Palatino Linotype" w:hAnsi="Palatino Linotype"/>
                <w:color w:val="0e101a"/>
                <w:sz w:val="20"/>
                <w:szCs w:val="20"/>
              </w:rPr>
            </w:pPr>
            <w:r w:rsidDel="00000000" w:rsidR="00000000" w:rsidRPr="00000000">
              <w:rPr>
                <w:rtl w:val="0"/>
              </w:rPr>
            </w:r>
          </w:p>
        </w:tc>
      </w:tr>
      <w:tr>
        <w:trPr>
          <w:cantSplit w:val="0"/>
          <w:trHeight w:val="400" w:hRule="atLeast"/>
          <w:tblHeader w:val="0"/>
        </w:trPr>
        <w:tc>
          <w:tcPr>
            <w:vMerge w:val="continue"/>
            <w:tcBorders>
              <w:top w:color="000000" w:space="0" w:sz="8" w:val="single"/>
              <w:bottom w:color="000000" w:space="0" w:sz="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alatino Linotype" w:cs="Palatino Linotype" w:eastAsia="Palatino Linotype" w:hAnsi="Palatino Linotype"/>
                <w:color w:val="0e101a"/>
                <w:sz w:val="20"/>
                <w:szCs w:val="20"/>
              </w:rPr>
            </w:pPr>
            <w:r w:rsidDel="00000000" w:rsidR="00000000" w:rsidRPr="00000000">
              <w:rPr>
                <w:rtl w:val="0"/>
              </w:rPr>
            </w:r>
          </w:p>
        </w:tc>
      </w:tr>
    </w:tbl>
    <w:p w:rsidR="00000000" w:rsidDel="00000000" w:rsidP="00000000" w:rsidRDefault="00000000" w:rsidRPr="00000000" w14:paraId="00000036">
      <w:pPr>
        <w:spacing w:after="60" w:before="240" w:line="228" w:lineRule="auto"/>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Palatino Linotyp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alatinoLinotype-regular.ttf"/><Relationship Id="rId2" Type="http://schemas.openxmlformats.org/officeDocument/2006/relationships/font" Target="fonts/PalatinoLinotype-bold.ttf"/><Relationship Id="rId3" Type="http://schemas.openxmlformats.org/officeDocument/2006/relationships/font" Target="fonts/PalatinoLinotype-italic.ttf"/><Relationship Id="rId4" Type="http://schemas.openxmlformats.org/officeDocument/2006/relationships/font" Target="fonts/PalatinoLinotyp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