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495" w:rsidRPr="00B0501F" w:rsidRDefault="00FE0A84" w:rsidP="00A60D0D">
      <w:pPr>
        <w:rPr>
          <w:lang w:val="en-AU"/>
        </w:rPr>
      </w:pPr>
      <w:r w:rsidRPr="00B0501F">
        <w:rPr>
          <w:lang w:val="en-AU"/>
        </w:rPr>
        <w:t>Appendix 2: Included studies reference list</w:t>
      </w:r>
    </w:p>
    <w:p w:rsidR="006E125F" w:rsidRPr="006E125F" w:rsidRDefault="006E125F" w:rsidP="006E125F">
      <w:pPr>
        <w:pStyle w:val="Bibliography"/>
        <w:rPr>
          <w:lang w:val="en-AU"/>
        </w:rPr>
      </w:pPr>
      <w:bookmarkStart w:id="0" w:name="_Hlk136418316"/>
      <w:bookmarkStart w:id="1" w:name="_GoBack"/>
      <w:r w:rsidRPr="006E125F">
        <w:rPr>
          <w:lang w:val="en-AU"/>
        </w:rPr>
        <w:t>1.</w:t>
      </w:r>
      <w:r w:rsidRPr="006E125F">
        <w:rPr>
          <w:lang w:val="en-AU"/>
        </w:rPr>
        <w:tab/>
        <w:t xml:space="preserve">Adams AA, Wood J. Forces used in selected chiropractic adjustments of the low back: a preliminary study. Res Forum. 1984 Autumn;1(1):5–9. </w:t>
      </w:r>
    </w:p>
    <w:p w:rsidR="006E125F" w:rsidRPr="006E125F" w:rsidRDefault="006E125F" w:rsidP="006E125F">
      <w:pPr>
        <w:pStyle w:val="Bibliography"/>
        <w:rPr>
          <w:lang w:val="en-AU"/>
        </w:rPr>
      </w:pPr>
      <w:r w:rsidRPr="006E125F">
        <w:rPr>
          <w:lang w:val="en-AU"/>
        </w:rPr>
        <w:t>2.</w:t>
      </w:r>
      <w:r w:rsidRPr="006E125F">
        <w:rPr>
          <w:lang w:val="en-AU"/>
        </w:rPr>
        <w:tab/>
        <w:t xml:space="preserve">Adams AA, Wood J. Comparison of forces used in selected adjustments of the low back by exerienced chiropractors and chiropractic students with no clinical experience: a preliminary study. Res Forum. 1984 Autumn;1(1):16–23. </w:t>
      </w:r>
    </w:p>
    <w:p w:rsidR="006E125F" w:rsidRPr="006E125F" w:rsidRDefault="006E125F" w:rsidP="006E125F">
      <w:pPr>
        <w:pStyle w:val="Bibliography"/>
        <w:rPr>
          <w:lang w:val="en-AU"/>
        </w:rPr>
      </w:pPr>
      <w:r w:rsidRPr="006E125F">
        <w:rPr>
          <w:lang w:val="en-AU"/>
        </w:rPr>
        <w:t>3.</w:t>
      </w:r>
      <w:r w:rsidRPr="006E125F">
        <w:rPr>
          <w:lang w:val="en-AU"/>
        </w:rPr>
        <w:tab/>
        <w:t xml:space="preserve">Adams AA, Wood J. Changes in force parameters with practice experience for selected low back adjustments. Res Forum. 1985 Winter;1(2):40–8. </w:t>
      </w:r>
    </w:p>
    <w:p w:rsidR="006E125F" w:rsidRPr="006E125F" w:rsidRDefault="006E125F" w:rsidP="006E125F">
      <w:pPr>
        <w:pStyle w:val="Bibliography"/>
        <w:rPr>
          <w:lang w:val="en-AU"/>
        </w:rPr>
      </w:pPr>
      <w:r w:rsidRPr="006E125F">
        <w:rPr>
          <w:lang w:val="en-AU"/>
        </w:rPr>
        <w:t>4.</w:t>
      </w:r>
      <w:r w:rsidRPr="006E125F">
        <w:rPr>
          <w:lang w:val="en-AU"/>
        </w:rPr>
        <w:tab/>
        <w:t xml:space="preserve">Anderst WJ, Gale T, LeVasseur C, Raj S, Gongaware K, Schneider M. Intervertebral kinematics of the cervical spine before, during, and after high-velocity low-amplitude manipulation. Spine J. 12;18(12):2333–42. </w:t>
      </w:r>
    </w:p>
    <w:p w:rsidR="006E125F" w:rsidRPr="006E125F" w:rsidRDefault="006E125F" w:rsidP="006E125F">
      <w:pPr>
        <w:pStyle w:val="Bibliography"/>
        <w:rPr>
          <w:lang w:val="en-AU"/>
        </w:rPr>
      </w:pPr>
      <w:r w:rsidRPr="006E125F">
        <w:rPr>
          <w:lang w:val="en-AU"/>
        </w:rPr>
        <w:t>5.</w:t>
      </w:r>
      <w:r w:rsidRPr="006E125F">
        <w:rPr>
          <w:lang w:val="en-AU"/>
        </w:rPr>
        <w:tab/>
        <w:t xml:space="preserve">Beyer B, Michaud A, Oliver T, Feipel V, Dugailly PM. Investigation of reaction force magnitude and orientation during supine thoracic thrust manipulation applied to intervertebral and costovertebral regions. Musculoskelet Sci Pract. 10;49:102217. </w:t>
      </w:r>
    </w:p>
    <w:p w:rsidR="006E125F" w:rsidRPr="006E125F" w:rsidRDefault="006E125F" w:rsidP="006E125F">
      <w:pPr>
        <w:pStyle w:val="Bibliography"/>
        <w:rPr>
          <w:lang w:val="en-AU"/>
        </w:rPr>
      </w:pPr>
      <w:r w:rsidRPr="006E125F">
        <w:rPr>
          <w:lang w:val="en-AU"/>
        </w:rPr>
        <w:t>6.</w:t>
      </w:r>
      <w:r w:rsidRPr="006E125F">
        <w:rPr>
          <w:lang w:val="en-AU"/>
        </w:rPr>
        <w:tab/>
        <w:t xml:space="preserve">Brennan PC, Kokjohn K, Kaltinger CJ, Lohr GE, Glendening C, Hondras MA, et al. Enhanced phagocytic cell respiratory burst induced by spinal manipulation: potential role of substance P. J Manipulative Physiol Ther. 1991 Sep;14(7):399–408. </w:t>
      </w:r>
    </w:p>
    <w:p w:rsidR="006E125F" w:rsidRPr="006E125F" w:rsidRDefault="006E125F" w:rsidP="006E125F">
      <w:pPr>
        <w:pStyle w:val="Bibliography"/>
        <w:rPr>
          <w:lang w:val="en-AU"/>
        </w:rPr>
      </w:pPr>
      <w:r w:rsidRPr="006E125F">
        <w:rPr>
          <w:lang w:val="en-AU"/>
        </w:rPr>
        <w:t>7.</w:t>
      </w:r>
      <w:r w:rsidRPr="006E125F">
        <w:rPr>
          <w:lang w:val="en-AU"/>
        </w:rPr>
        <w:tab/>
        <w:t xml:space="preserve">Brennan PC, Triano JJ, McGregor M, Kokjohn K, Hondras MA, Brennan DC. Enhanced neutrophil respiratory burst as a biological marker for manipulation forces: duration of the effect and association with substance P and tumor necrosis factor. J Manipulative Physiol Ther. 1992 Feb;15(2):83–9. </w:t>
      </w:r>
    </w:p>
    <w:p w:rsidR="006E125F" w:rsidRPr="006E125F" w:rsidRDefault="006E125F" w:rsidP="006E125F">
      <w:pPr>
        <w:pStyle w:val="Bibliography"/>
        <w:rPr>
          <w:lang w:val="en-AU"/>
        </w:rPr>
      </w:pPr>
      <w:r w:rsidRPr="006E125F">
        <w:rPr>
          <w:lang w:val="en-AU"/>
        </w:rPr>
        <w:t>8.</w:t>
      </w:r>
      <w:r w:rsidRPr="006E125F">
        <w:rPr>
          <w:lang w:val="en-AU"/>
        </w:rPr>
        <w:tab/>
        <w:t xml:space="preserve">Cambridge ED, Triano JJ, Ross JK, Abbott MS. Comparison of force development strategies of spinal manipulation used for thoracic pain. Manual Ther. 2012 Jun;17(3):241–5. </w:t>
      </w:r>
    </w:p>
    <w:p w:rsidR="006E125F" w:rsidRPr="006E125F" w:rsidRDefault="006E125F" w:rsidP="006E125F">
      <w:pPr>
        <w:pStyle w:val="Bibliography"/>
        <w:rPr>
          <w:lang w:val="en-AU"/>
        </w:rPr>
      </w:pPr>
      <w:r w:rsidRPr="006E125F">
        <w:rPr>
          <w:lang w:val="en-AU"/>
        </w:rPr>
        <w:t>9.</w:t>
      </w:r>
      <w:r w:rsidRPr="006E125F">
        <w:rPr>
          <w:lang w:val="en-AU"/>
        </w:rPr>
        <w:tab/>
        <w:t xml:space="preserve">Campbell BD, Snodgrass SJ. The effects of thoracic manipulation on posteroanterior spinal stiffness. J Orthop Sports Phys Ther. 2010 Nov;40(11):685–93. </w:t>
      </w:r>
    </w:p>
    <w:p w:rsidR="006E125F" w:rsidRPr="00B0501F" w:rsidRDefault="006E125F" w:rsidP="006E125F">
      <w:pPr>
        <w:pStyle w:val="Bibliography"/>
        <w:rPr>
          <w:lang w:val="en-AU"/>
        </w:rPr>
      </w:pPr>
      <w:r w:rsidRPr="006E125F">
        <w:rPr>
          <w:lang w:val="en-AU"/>
        </w:rPr>
        <w:t>10.</w:t>
      </w:r>
      <w:r w:rsidRPr="006E125F">
        <w:rPr>
          <w:lang w:val="en-AU"/>
        </w:rPr>
        <w:tab/>
        <w:t xml:space="preserve">Chang L, Wang H, Guo Y, Cai Z, Zhan H. Experimental and numerical analysis of biomechanical effects in cervical spine positioning rotation manipulation. </w:t>
      </w:r>
      <w:r w:rsidRPr="00B0501F">
        <w:rPr>
          <w:lang w:val="en-AU"/>
        </w:rPr>
        <w:t xml:space="preserve">Int J </w:t>
      </w:r>
      <w:proofErr w:type="spellStart"/>
      <w:r w:rsidRPr="00B0501F">
        <w:rPr>
          <w:lang w:val="en-AU"/>
        </w:rPr>
        <w:t>Numer</w:t>
      </w:r>
      <w:proofErr w:type="spellEnd"/>
      <w:r w:rsidRPr="00B0501F">
        <w:rPr>
          <w:lang w:val="en-AU"/>
        </w:rPr>
        <w:t xml:space="preserve"> Method Biomed Eng. 2022 Sep </w:t>
      </w:r>
      <w:proofErr w:type="gramStart"/>
      <w:r w:rsidRPr="00B0501F">
        <w:rPr>
          <w:lang w:val="en-AU"/>
        </w:rPr>
        <w:t>27;e</w:t>
      </w:r>
      <w:proofErr w:type="gramEnd"/>
      <w:r w:rsidRPr="00B0501F">
        <w:rPr>
          <w:lang w:val="en-AU"/>
        </w:rPr>
        <w:t xml:space="preserve">3651. </w:t>
      </w:r>
    </w:p>
    <w:p w:rsidR="006E125F" w:rsidRPr="00B0501F" w:rsidRDefault="006E125F" w:rsidP="006E125F">
      <w:pPr>
        <w:pStyle w:val="Bibliography"/>
        <w:rPr>
          <w:lang w:val="en-AU"/>
        </w:rPr>
      </w:pPr>
      <w:r w:rsidRPr="00B0501F">
        <w:rPr>
          <w:lang w:val="en-AU"/>
        </w:rPr>
        <w:t>11.</w:t>
      </w:r>
      <w:r w:rsidRPr="00B0501F">
        <w:rPr>
          <w:lang w:val="en-AU"/>
        </w:rPr>
        <w:tab/>
        <w:t xml:space="preserve">Cohen E, Triano JJ, McGregor M, </w:t>
      </w:r>
      <w:proofErr w:type="spellStart"/>
      <w:r w:rsidRPr="00B0501F">
        <w:rPr>
          <w:lang w:val="en-AU"/>
        </w:rPr>
        <w:t>Papakyriakou</w:t>
      </w:r>
      <w:proofErr w:type="spellEnd"/>
      <w:r w:rsidRPr="00B0501F">
        <w:rPr>
          <w:lang w:val="en-AU"/>
        </w:rPr>
        <w:t xml:space="preserve"> M. Biomechanical performance of spinal manipulation therapy by newly trained vs. practicing providers: does experience transfer to unfamiliar procedures?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1995 Jul;18(6):347–52. </w:t>
      </w:r>
    </w:p>
    <w:p w:rsidR="006E125F" w:rsidRPr="00B0501F" w:rsidRDefault="006E125F" w:rsidP="006E125F">
      <w:pPr>
        <w:pStyle w:val="Bibliography"/>
        <w:rPr>
          <w:lang w:val="en-AU"/>
        </w:rPr>
      </w:pPr>
      <w:r w:rsidRPr="00B0501F">
        <w:rPr>
          <w:lang w:val="en-AU"/>
        </w:rPr>
        <w:t>12.</w:t>
      </w:r>
      <w:r w:rsidRPr="00B0501F">
        <w:rPr>
          <w:lang w:val="en-AU"/>
        </w:rPr>
        <w:tab/>
      </w:r>
      <w:proofErr w:type="spellStart"/>
      <w:r w:rsidRPr="00B0501F">
        <w:rPr>
          <w:lang w:val="en-AU"/>
        </w:rPr>
        <w:t>Colloca</w:t>
      </w:r>
      <w:proofErr w:type="spellEnd"/>
      <w:r w:rsidRPr="00B0501F">
        <w:rPr>
          <w:lang w:val="en-AU"/>
        </w:rPr>
        <w:t xml:space="preserve"> CJ, Cunliffe C, Pinnock MH, Kim YK, Hinrichs RN. Force-time profile characterization of the </w:t>
      </w:r>
      <w:proofErr w:type="spellStart"/>
      <w:r w:rsidRPr="00B0501F">
        <w:rPr>
          <w:lang w:val="en-AU"/>
        </w:rPr>
        <w:t>McTimoney</w:t>
      </w:r>
      <w:proofErr w:type="spellEnd"/>
      <w:r w:rsidRPr="00B0501F">
        <w:rPr>
          <w:lang w:val="en-AU"/>
        </w:rPr>
        <w:t xml:space="preserve"> Toggle-Torque-Recoil Technique.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2009;32(5):372–8. </w:t>
      </w:r>
    </w:p>
    <w:p w:rsidR="006E125F" w:rsidRPr="00B0501F" w:rsidRDefault="006E125F" w:rsidP="006E125F">
      <w:pPr>
        <w:pStyle w:val="Bibliography"/>
        <w:rPr>
          <w:lang w:val="en-AU"/>
        </w:rPr>
      </w:pPr>
      <w:r w:rsidRPr="00B0501F">
        <w:rPr>
          <w:lang w:val="en-AU"/>
        </w:rPr>
        <w:t>13.</w:t>
      </w:r>
      <w:r w:rsidRPr="00B0501F">
        <w:rPr>
          <w:lang w:val="en-AU"/>
        </w:rPr>
        <w:tab/>
      </w:r>
      <w:proofErr w:type="spellStart"/>
      <w:r w:rsidRPr="00B0501F">
        <w:rPr>
          <w:lang w:val="en-AU"/>
        </w:rPr>
        <w:t>Colloca</w:t>
      </w:r>
      <w:proofErr w:type="spellEnd"/>
      <w:r w:rsidRPr="00B0501F">
        <w:rPr>
          <w:lang w:val="en-AU"/>
        </w:rPr>
        <w:t xml:space="preserve"> CJ, Cunliffe C, </w:t>
      </w:r>
      <w:proofErr w:type="spellStart"/>
      <w:r w:rsidRPr="00B0501F">
        <w:rPr>
          <w:lang w:val="en-AU"/>
        </w:rPr>
        <w:t>Hegazy</w:t>
      </w:r>
      <w:proofErr w:type="spellEnd"/>
      <w:r w:rsidRPr="00B0501F">
        <w:rPr>
          <w:lang w:val="en-AU"/>
        </w:rPr>
        <w:t xml:space="preserve"> MA, Pinnock M, Hinrichs RN. Measurement and analysis of biomechanical outcomes of chiropractic adjustment performance in chiropractic education and practice.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2020 Mar;43(3):212–24. </w:t>
      </w:r>
    </w:p>
    <w:p w:rsidR="006E125F" w:rsidRPr="00B0501F" w:rsidRDefault="006E125F" w:rsidP="006E125F">
      <w:pPr>
        <w:pStyle w:val="Bibliography"/>
        <w:rPr>
          <w:lang w:val="en-AU"/>
        </w:rPr>
      </w:pPr>
      <w:r w:rsidRPr="00B0501F">
        <w:rPr>
          <w:lang w:val="en-AU"/>
        </w:rPr>
        <w:t>14.</w:t>
      </w:r>
      <w:r w:rsidRPr="00B0501F">
        <w:rPr>
          <w:lang w:val="en-AU"/>
        </w:rPr>
        <w:tab/>
        <w:t xml:space="preserve">Conway PJ, Herzog W, Zhang Y, Hasler EM, </w:t>
      </w:r>
      <w:proofErr w:type="spellStart"/>
      <w:r w:rsidRPr="00B0501F">
        <w:rPr>
          <w:lang w:val="en-AU"/>
        </w:rPr>
        <w:t>Ladly</w:t>
      </w:r>
      <w:proofErr w:type="spellEnd"/>
      <w:r w:rsidRPr="00B0501F">
        <w:rPr>
          <w:lang w:val="en-AU"/>
        </w:rPr>
        <w:t xml:space="preserve"> K. Forces required to cause cavitation during spinal manipulation of the thoracic spine. Clin </w:t>
      </w:r>
      <w:proofErr w:type="spellStart"/>
      <w:r w:rsidRPr="00B0501F">
        <w:rPr>
          <w:lang w:val="en-AU"/>
        </w:rPr>
        <w:t>Biomech</w:t>
      </w:r>
      <w:proofErr w:type="spellEnd"/>
      <w:r w:rsidRPr="00B0501F">
        <w:rPr>
          <w:lang w:val="en-AU"/>
        </w:rPr>
        <w:t xml:space="preserve">. 1993 Jul;8(4):210–4. </w:t>
      </w:r>
    </w:p>
    <w:p w:rsidR="006E125F" w:rsidRPr="00B0501F" w:rsidRDefault="006E125F" w:rsidP="006E125F">
      <w:pPr>
        <w:pStyle w:val="Bibliography"/>
        <w:rPr>
          <w:lang w:val="en-AU"/>
        </w:rPr>
      </w:pPr>
      <w:r w:rsidRPr="00B0501F">
        <w:rPr>
          <w:lang w:val="en-AU"/>
        </w:rPr>
        <w:lastRenderedPageBreak/>
        <w:t>15.</w:t>
      </w:r>
      <w:r w:rsidRPr="00B0501F">
        <w:rPr>
          <w:lang w:val="en-AU"/>
        </w:rPr>
        <w:tab/>
        <w:t xml:space="preserve">Currie SJ, Myers CA, Krishnamurthy A, </w:t>
      </w:r>
      <w:proofErr w:type="spellStart"/>
      <w:r w:rsidRPr="00B0501F">
        <w:rPr>
          <w:lang w:val="en-AU"/>
        </w:rPr>
        <w:t>Enebo</w:t>
      </w:r>
      <w:proofErr w:type="spellEnd"/>
      <w:r w:rsidRPr="00B0501F">
        <w:rPr>
          <w:lang w:val="en-AU"/>
        </w:rPr>
        <w:t xml:space="preserve"> BA, Davidson BS. Methods of muscle activation onset timing recorded during spinal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5;39(4):279–87. </w:t>
      </w:r>
    </w:p>
    <w:p w:rsidR="006E125F" w:rsidRPr="00B0501F" w:rsidRDefault="006E125F" w:rsidP="006E125F">
      <w:pPr>
        <w:pStyle w:val="Bibliography"/>
        <w:rPr>
          <w:lang w:val="en-AU"/>
        </w:rPr>
      </w:pPr>
      <w:r w:rsidRPr="00B0501F">
        <w:rPr>
          <w:lang w:val="en-AU"/>
        </w:rPr>
        <w:t>16.</w:t>
      </w:r>
      <w:r w:rsidRPr="00B0501F">
        <w:rPr>
          <w:lang w:val="en-AU"/>
        </w:rPr>
        <w:tab/>
        <w:t xml:space="preserve">Descarreaux M, Dugas C, Raymond J, Normand MC. Kinetic analysis of expertise in spinal manipulative therapy using an instrumented manikin. J </w:t>
      </w:r>
      <w:proofErr w:type="spellStart"/>
      <w:r w:rsidRPr="00B0501F">
        <w:rPr>
          <w:lang w:val="en-AU"/>
        </w:rPr>
        <w:t>Chiropr</w:t>
      </w:r>
      <w:proofErr w:type="spellEnd"/>
      <w:r w:rsidRPr="00B0501F">
        <w:rPr>
          <w:lang w:val="en-AU"/>
        </w:rPr>
        <w:t xml:space="preserve"> Med. 2005;4(2):53–60. </w:t>
      </w:r>
    </w:p>
    <w:p w:rsidR="006E125F" w:rsidRPr="00B0501F" w:rsidRDefault="006E125F" w:rsidP="006E125F">
      <w:pPr>
        <w:pStyle w:val="Bibliography"/>
        <w:rPr>
          <w:lang w:val="en-AU"/>
        </w:rPr>
      </w:pPr>
      <w:r w:rsidRPr="00B0501F">
        <w:rPr>
          <w:lang w:val="en-AU"/>
        </w:rPr>
        <w:t>17.</w:t>
      </w:r>
      <w:r w:rsidRPr="00B0501F">
        <w:rPr>
          <w:lang w:val="en-AU"/>
        </w:rPr>
        <w:tab/>
        <w:t xml:space="preserve">Descarreaux M, Dugas C, </w:t>
      </w:r>
      <w:proofErr w:type="spellStart"/>
      <w:r w:rsidRPr="00B0501F">
        <w:rPr>
          <w:lang w:val="en-AU"/>
        </w:rPr>
        <w:t>Lalanne</w:t>
      </w:r>
      <w:proofErr w:type="spellEnd"/>
      <w:r w:rsidRPr="00B0501F">
        <w:rPr>
          <w:lang w:val="en-AU"/>
        </w:rPr>
        <w:t xml:space="preserve"> K, </w:t>
      </w:r>
      <w:proofErr w:type="spellStart"/>
      <w:r w:rsidRPr="00B0501F">
        <w:rPr>
          <w:lang w:val="en-AU"/>
        </w:rPr>
        <w:t>Vincelette</w:t>
      </w:r>
      <w:proofErr w:type="spellEnd"/>
      <w:r w:rsidRPr="00B0501F">
        <w:rPr>
          <w:lang w:val="en-AU"/>
        </w:rPr>
        <w:t xml:space="preserve"> M, Normand MC. Learning spinal manipulation: the importance of augmented feedback relating to various kinetic parameters. Spine J. 2006 Mar;6(2):138–45. </w:t>
      </w:r>
    </w:p>
    <w:p w:rsidR="006E125F" w:rsidRPr="00B0501F" w:rsidRDefault="006E125F" w:rsidP="006E125F">
      <w:pPr>
        <w:pStyle w:val="Bibliography"/>
        <w:rPr>
          <w:lang w:val="en-AU"/>
        </w:rPr>
      </w:pPr>
      <w:r w:rsidRPr="00B0501F">
        <w:rPr>
          <w:lang w:val="en-AU"/>
        </w:rPr>
        <w:t>18.</w:t>
      </w:r>
      <w:r w:rsidRPr="00B0501F">
        <w:rPr>
          <w:lang w:val="en-AU"/>
        </w:rPr>
        <w:tab/>
        <w:t xml:space="preserve">Descarreaux M, Dugas C. Learning spinal manipulation skills: assessment of biomechanical parameters in a 5-year longitudinal study.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2010 Mar;33(3):226–30. </w:t>
      </w:r>
    </w:p>
    <w:p w:rsidR="006E125F" w:rsidRPr="00B0501F" w:rsidRDefault="006E125F" w:rsidP="006E125F">
      <w:pPr>
        <w:pStyle w:val="Bibliography"/>
        <w:rPr>
          <w:lang w:val="en-AU"/>
        </w:rPr>
      </w:pPr>
      <w:r w:rsidRPr="00B0501F">
        <w:rPr>
          <w:lang w:val="en-AU"/>
        </w:rPr>
        <w:t>19.</w:t>
      </w:r>
      <w:r w:rsidRPr="00B0501F">
        <w:rPr>
          <w:lang w:val="en-AU"/>
        </w:rPr>
        <w:tab/>
      </w:r>
      <w:proofErr w:type="spellStart"/>
      <w:r w:rsidRPr="00B0501F">
        <w:rPr>
          <w:lang w:val="en-AU"/>
        </w:rPr>
        <w:t>DeVocht</w:t>
      </w:r>
      <w:proofErr w:type="spellEnd"/>
      <w:r w:rsidRPr="00B0501F">
        <w:rPr>
          <w:lang w:val="en-AU"/>
        </w:rPr>
        <w:t xml:space="preserve"> JW, Owens EF, </w:t>
      </w:r>
      <w:proofErr w:type="spellStart"/>
      <w:r w:rsidRPr="00B0501F">
        <w:rPr>
          <w:lang w:val="en-AU"/>
        </w:rPr>
        <w:t>Gudavalli</w:t>
      </w:r>
      <w:proofErr w:type="spellEnd"/>
      <w:r w:rsidRPr="00B0501F">
        <w:rPr>
          <w:lang w:val="en-AU"/>
        </w:rPr>
        <w:t xml:space="preserve"> MR, </w:t>
      </w:r>
      <w:proofErr w:type="spellStart"/>
      <w:r w:rsidRPr="00B0501F">
        <w:rPr>
          <w:lang w:val="en-AU"/>
        </w:rPr>
        <w:t>Strazewski</w:t>
      </w:r>
      <w:proofErr w:type="spellEnd"/>
      <w:r w:rsidRPr="00B0501F">
        <w:rPr>
          <w:lang w:val="en-AU"/>
        </w:rPr>
        <w:t xml:space="preserve"> J, </w:t>
      </w:r>
      <w:proofErr w:type="spellStart"/>
      <w:r w:rsidRPr="00B0501F">
        <w:rPr>
          <w:lang w:val="en-AU"/>
        </w:rPr>
        <w:t>Bhogal</w:t>
      </w:r>
      <w:proofErr w:type="spellEnd"/>
      <w:r w:rsidRPr="00B0501F">
        <w:rPr>
          <w:lang w:val="en-AU"/>
        </w:rPr>
        <w:t xml:space="preserve"> R, Xia T. Force-time profile differences in the delivery of simulated toggle-recoil spinal manipulation by students, instructors, and field doctors of chiropractic.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2013 Jul;36(6):342–8. </w:t>
      </w:r>
    </w:p>
    <w:p w:rsidR="006E125F" w:rsidRPr="00B0501F" w:rsidRDefault="006E125F" w:rsidP="006E125F">
      <w:pPr>
        <w:pStyle w:val="Bibliography"/>
        <w:rPr>
          <w:lang w:val="en-AU"/>
        </w:rPr>
      </w:pPr>
      <w:r w:rsidRPr="00B0501F">
        <w:rPr>
          <w:lang w:val="en-AU"/>
        </w:rPr>
        <w:t>20.</w:t>
      </w:r>
      <w:r w:rsidRPr="00B0501F">
        <w:rPr>
          <w:lang w:val="en-AU"/>
        </w:rPr>
        <w:tab/>
        <w:t xml:space="preserve">Duarte FCK, Funabashi M, </w:t>
      </w:r>
      <w:proofErr w:type="spellStart"/>
      <w:r w:rsidRPr="00B0501F">
        <w:rPr>
          <w:lang w:val="en-AU"/>
        </w:rPr>
        <w:t>Starmer</w:t>
      </w:r>
      <w:proofErr w:type="spellEnd"/>
      <w:r w:rsidRPr="00B0501F">
        <w:rPr>
          <w:lang w:val="en-AU"/>
        </w:rPr>
        <w:t xml:space="preserve"> D, </w:t>
      </w:r>
      <w:proofErr w:type="spellStart"/>
      <w:r w:rsidRPr="00B0501F">
        <w:rPr>
          <w:lang w:val="en-AU"/>
        </w:rPr>
        <w:t>Partata</w:t>
      </w:r>
      <w:proofErr w:type="spellEnd"/>
      <w:r w:rsidRPr="00B0501F">
        <w:rPr>
          <w:lang w:val="en-AU"/>
        </w:rPr>
        <w:t xml:space="preserve"> WA, West DWD, </w:t>
      </w:r>
      <w:proofErr w:type="spellStart"/>
      <w:r w:rsidRPr="00B0501F">
        <w:rPr>
          <w:lang w:val="en-AU"/>
        </w:rPr>
        <w:t>Kumbhare</w:t>
      </w:r>
      <w:proofErr w:type="spellEnd"/>
      <w:r w:rsidRPr="00B0501F">
        <w:rPr>
          <w:lang w:val="en-AU"/>
        </w:rPr>
        <w:t xml:space="preserve"> DA, et al. Effects of distinct force magnitude of spinal manipulative therapy on blood biomarkers of inflammation: a proof of principle study in healthy young adults.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2022;45(1):20–32. </w:t>
      </w:r>
    </w:p>
    <w:p w:rsidR="006E125F" w:rsidRPr="00B0501F" w:rsidRDefault="006E125F" w:rsidP="006E125F">
      <w:pPr>
        <w:pStyle w:val="Bibliography"/>
        <w:rPr>
          <w:lang w:val="en-AU"/>
        </w:rPr>
      </w:pPr>
      <w:r w:rsidRPr="00B0501F">
        <w:rPr>
          <w:lang w:val="en-AU"/>
        </w:rPr>
        <w:t>21.</w:t>
      </w:r>
      <w:r w:rsidRPr="00B0501F">
        <w:rPr>
          <w:lang w:val="en-AU"/>
        </w:rPr>
        <w:tab/>
      </w:r>
      <w:proofErr w:type="spellStart"/>
      <w:r w:rsidRPr="00B0501F">
        <w:rPr>
          <w:lang w:val="en-AU"/>
        </w:rPr>
        <w:t>Dugailly</w:t>
      </w:r>
      <w:proofErr w:type="spellEnd"/>
      <w:r w:rsidRPr="00B0501F">
        <w:rPr>
          <w:lang w:val="en-AU"/>
        </w:rPr>
        <w:t xml:space="preserve"> PM, Michaud A, </w:t>
      </w:r>
      <w:proofErr w:type="spellStart"/>
      <w:r w:rsidRPr="00B0501F">
        <w:rPr>
          <w:lang w:val="en-AU"/>
        </w:rPr>
        <w:t>Feipel</w:t>
      </w:r>
      <w:proofErr w:type="spellEnd"/>
      <w:r w:rsidRPr="00B0501F">
        <w:rPr>
          <w:lang w:val="en-AU"/>
        </w:rPr>
        <w:t xml:space="preserve"> V, Beyer B. Reaction force magnitude and orientation during supine thoracic spine thrust manipulation: an exploratory analysis and reliability of preload and impulse phase.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2020 Jul;43(6):597–605. </w:t>
      </w:r>
    </w:p>
    <w:p w:rsidR="006E125F" w:rsidRPr="00B0501F" w:rsidRDefault="006E125F" w:rsidP="006E125F">
      <w:pPr>
        <w:pStyle w:val="Bibliography"/>
        <w:rPr>
          <w:lang w:val="en-AU"/>
        </w:rPr>
      </w:pPr>
      <w:r w:rsidRPr="00B0501F">
        <w:rPr>
          <w:lang w:val="en-AU"/>
        </w:rPr>
        <w:t>22.</w:t>
      </w:r>
      <w:r w:rsidRPr="00B0501F">
        <w:rPr>
          <w:lang w:val="en-AU"/>
        </w:rPr>
        <w:tab/>
        <w:t xml:space="preserve">Dunning J, Mourad F, </w:t>
      </w:r>
      <w:proofErr w:type="spellStart"/>
      <w:r w:rsidRPr="00B0501F">
        <w:rPr>
          <w:lang w:val="en-AU"/>
        </w:rPr>
        <w:t>Zingoni</w:t>
      </w:r>
      <w:proofErr w:type="spellEnd"/>
      <w:r w:rsidRPr="00B0501F">
        <w:rPr>
          <w:lang w:val="en-AU"/>
        </w:rPr>
        <w:t xml:space="preserve"> A, </w:t>
      </w:r>
      <w:proofErr w:type="spellStart"/>
      <w:r w:rsidRPr="00B0501F">
        <w:rPr>
          <w:lang w:val="en-AU"/>
        </w:rPr>
        <w:t>Iorio</w:t>
      </w:r>
      <w:proofErr w:type="spellEnd"/>
      <w:r w:rsidRPr="00B0501F">
        <w:rPr>
          <w:lang w:val="en-AU"/>
        </w:rPr>
        <w:t xml:space="preserve"> R, Perreault T, </w:t>
      </w:r>
      <w:proofErr w:type="spellStart"/>
      <w:r w:rsidRPr="00B0501F">
        <w:rPr>
          <w:lang w:val="en-AU"/>
        </w:rPr>
        <w:t>Zacharko</w:t>
      </w:r>
      <w:proofErr w:type="spellEnd"/>
      <w:r w:rsidRPr="00B0501F">
        <w:rPr>
          <w:lang w:val="en-AU"/>
        </w:rPr>
        <w:t xml:space="preserve"> N, et al. Cavitation sounds during cervicothoracic spinal manipulation. Int J Sports Phys </w:t>
      </w:r>
      <w:proofErr w:type="spellStart"/>
      <w:r w:rsidRPr="00B0501F">
        <w:rPr>
          <w:lang w:val="en-AU"/>
        </w:rPr>
        <w:t>Ther</w:t>
      </w:r>
      <w:proofErr w:type="spellEnd"/>
      <w:r w:rsidRPr="00B0501F">
        <w:rPr>
          <w:lang w:val="en-AU"/>
        </w:rPr>
        <w:t xml:space="preserve">. 2017 Aug;12(4):642–54. </w:t>
      </w:r>
    </w:p>
    <w:p w:rsidR="006E125F" w:rsidRPr="00B0501F" w:rsidRDefault="006E125F" w:rsidP="006E125F">
      <w:pPr>
        <w:pStyle w:val="Bibliography"/>
        <w:rPr>
          <w:lang w:val="en-AU"/>
        </w:rPr>
      </w:pPr>
      <w:r w:rsidRPr="00B0501F">
        <w:rPr>
          <w:lang w:val="en-AU"/>
        </w:rPr>
        <w:t>23.</w:t>
      </w:r>
      <w:r w:rsidRPr="00B0501F">
        <w:rPr>
          <w:lang w:val="en-AU"/>
        </w:rPr>
        <w:tab/>
        <w:t xml:space="preserve">Duquette SA, </w:t>
      </w:r>
      <w:proofErr w:type="spellStart"/>
      <w:r w:rsidRPr="00B0501F">
        <w:rPr>
          <w:lang w:val="en-AU"/>
        </w:rPr>
        <w:t>Starmer</w:t>
      </w:r>
      <w:proofErr w:type="spellEnd"/>
      <w:r w:rsidRPr="00B0501F">
        <w:rPr>
          <w:lang w:val="en-AU"/>
        </w:rPr>
        <w:t xml:space="preserve"> DJ, </w:t>
      </w:r>
      <w:proofErr w:type="spellStart"/>
      <w:r w:rsidRPr="00B0501F">
        <w:rPr>
          <w:lang w:val="en-AU"/>
        </w:rPr>
        <w:t>Plener</w:t>
      </w:r>
      <w:proofErr w:type="spellEnd"/>
      <w:r w:rsidRPr="00B0501F">
        <w:rPr>
          <w:lang w:val="en-AU"/>
        </w:rPr>
        <w:t xml:space="preserve"> JB, DAG BS. A pilot study to determine the consistency of peak forces during cervical spine manipulation utilizing mannequins. J Chiropractic Educ. 2021 Mar;35(1):8–13. </w:t>
      </w:r>
    </w:p>
    <w:p w:rsidR="006E125F" w:rsidRPr="00B0501F" w:rsidRDefault="006E125F" w:rsidP="006E125F">
      <w:pPr>
        <w:pStyle w:val="Bibliography"/>
        <w:rPr>
          <w:lang w:val="en-AU"/>
        </w:rPr>
      </w:pPr>
      <w:r w:rsidRPr="00B0501F">
        <w:rPr>
          <w:lang w:val="en-AU"/>
        </w:rPr>
        <w:t>24.</w:t>
      </w:r>
      <w:r w:rsidRPr="00B0501F">
        <w:rPr>
          <w:lang w:val="en-AU"/>
        </w:rPr>
        <w:tab/>
      </w:r>
      <w:proofErr w:type="spellStart"/>
      <w:r w:rsidRPr="00B0501F">
        <w:rPr>
          <w:lang w:val="en-AU"/>
        </w:rPr>
        <w:t>Engell</w:t>
      </w:r>
      <w:proofErr w:type="spellEnd"/>
      <w:r w:rsidRPr="00B0501F">
        <w:rPr>
          <w:lang w:val="en-AU"/>
        </w:rPr>
        <w:t xml:space="preserve"> S, Triano JJ, </w:t>
      </w:r>
      <w:proofErr w:type="spellStart"/>
      <w:r w:rsidRPr="00B0501F">
        <w:rPr>
          <w:lang w:val="en-AU"/>
        </w:rPr>
        <w:t>Howarth</w:t>
      </w:r>
      <w:proofErr w:type="spellEnd"/>
      <w:r w:rsidRPr="00B0501F">
        <w:rPr>
          <w:lang w:val="en-AU"/>
        </w:rPr>
        <w:t xml:space="preserve"> SJ. Force transmission between thoracic and cervical segments of the spine during prone-lying high-velocity low-amplitude spinal manipulation: A proof of principle for the concept of regional interdependence. Clin </w:t>
      </w:r>
      <w:proofErr w:type="spellStart"/>
      <w:r w:rsidRPr="00B0501F">
        <w:rPr>
          <w:lang w:val="en-AU"/>
        </w:rPr>
        <w:t>Biomech</w:t>
      </w:r>
      <w:proofErr w:type="spellEnd"/>
      <w:r w:rsidRPr="00B0501F">
        <w:rPr>
          <w:lang w:val="en-AU"/>
        </w:rPr>
        <w:t xml:space="preserve">. </w:t>
      </w:r>
      <w:proofErr w:type="gramStart"/>
      <w:r w:rsidRPr="00B0501F">
        <w:rPr>
          <w:lang w:val="en-AU"/>
        </w:rPr>
        <w:t>10;69:58</w:t>
      </w:r>
      <w:proofErr w:type="gramEnd"/>
      <w:r w:rsidRPr="00B0501F">
        <w:rPr>
          <w:lang w:val="en-AU"/>
        </w:rPr>
        <w:t xml:space="preserve">–63. </w:t>
      </w:r>
    </w:p>
    <w:p w:rsidR="006E125F" w:rsidRPr="00B0501F" w:rsidRDefault="006E125F" w:rsidP="006E125F">
      <w:pPr>
        <w:pStyle w:val="Bibliography"/>
        <w:rPr>
          <w:lang w:val="en-AU"/>
        </w:rPr>
      </w:pPr>
      <w:r w:rsidRPr="00B0501F">
        <w:rPr>
          <w:lang w:val="en-AU"/>
        </w:rPr>
        <w:t>25.</w:t>
      </w:r>
      <w:r w:rsidRPr="00B0501F">
        <w:rPr>
          <w:lang w:val="en-AU"/>
        </w:rPr>
        <w:tab/>
      </w:r>
      <w:proofErr w:type="spellStart"/>
      <w:r w:rsidRPr="00B0501F">
        <w:rPr>
          <w:lang w:val="en-AU"/>
        </w:rPr>
        <w:t>Forand</w:t>
      </w:r>
      <w:proofErr w:type="spellEnd"/>
      <w:r w:rsidRPr="00B0501F">
        <w:rPr>
          <w:lang w:val="en-AU"/>
        </w:rPr>
        <w:t xml:space="preserve"> D, Drover J, Suleman Z, Symons B, Herzog W. The forces applied by female and male chiropractors during thoracic spinal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2004 Jan;27(1):49–56. </w:t>
      </w:r>
    </w:p>
    <w:p w:rsidR="006E125F" w:rsidRPr="00B0501F" w:rsidRDefault="006E125F" w:rsidP="006E125F">
      <w:pPr>
        <w:pStyle w:val="Bibliography"/>
        <w:rPr>
          <w:lang w:val="en-AU"/>
        </w:rPr>
      </w:pPr>
      <w:r w:rsidRPr="00B0501F">
        <w:rPr>
          <w:lang w:val="en-AU"/>
        </w:rPr>
        <w:t>26.</w:t>
      </w:r>
      <w:r w:rsidRPr="00B0501F">
        <w:rPr>
          <w:lang w:val="en-AU"/>
        </w:rPr>
        <w:tab/>
        <w:t xml:space="preserve">Funabashi M, Son J, Pecora CG, Tran S, Lee J, </w:t>
      </w:r>
      <w:proofErr w:type="spellStart"/>
      <w:r w:rsidRPr="00B0501F">
        <w:rPr>
          <w:lang w:val="en-AU"/>
        </w:rPr>
        <w:t>Howarth</w:t>
      </w:r>
      <w:proofErr w:type="spellEnd"/>
      <w:r w:rsidRPr="00B0501F">
        <w:rPr>
          <w:lang w:val="en-AU"/>
        </w:rPr>
        <w:t xml:space="preserve"> SJ, et al. Characterization of thoracic spinal manipulation and mobilization forces in older adults. Clin </w:t>
      </w:r>
      <w:proofErr w:type="spellStart"/>
      <w:r w:rsidRPr="00B0501F">
        <w:rPr>
          <w:lang w:val="en-AU"/>
        </w:rPr>
        <w:t>Biomech</w:t>
      </w:r>
      <w:proofErr w:type="spellEnd"/>
      <w:r w:rsidRPr="00B0501F">
        <w:rPr>
          <w:lang w:val="en-AU"/>
        </w:rPr>
        <w:t xml:space="preserve">. 2021 Aug </w:t>
      </w:r>
      <w:proofErr w:type="gramStart"/>
      <w:r w:rsidRPr="00B0501F">
        <w:rPr>
          <w:lang w:val="en-AU"/>
        </w:rPr>
        <w:t>14;89:105450</w:t>
      </w:r>
      <w:proofErr w:type="gramEnd"/>
      <w:r w:rsidRPr="00B0501F">
        <w:rPr>
          <w:lang w:val="en-AU"/>
        </w:rPr>
        <w:t xml:space="preserve">. </w:t>
      </w:r>
    </w:p>
    <w:p w:rsidR="006E125F" w:rsidRPr="00B0501F" w:rsidRDefault="006E125F" w:rsidP="006E125F">
      <w:pPr>
        <w:pStyle w:val="Bibliography"/>
        <w:rPr>
          <w:lang w:val="en-AU"/>
        </w:rPr>
      </w:pPr>
      <w:r w:rsidRPr="00B0501F">
        <w:rPr>
          <w:lang w:val="en-AU"/>
        </w:rPr>
        <w:t>27.</w:t>
      </w:r>
      <w:r w:rsidRPr="00B0501F">
        <w:rPr>
          <w:lang w:val="en-AU"/>
        </w:rPr>
        <w:tab/>
        <w:t xml:space="preserve">Gal J, Herzog W, </w:t>
      </w:r>
      <w:proofErr w:type="spellStart"/>
      <w:r w:rsidRPr="00B0501F">
        <w:rPr>
          <w:lang w:val="en-AU"/>
        </w:rPr>
        <w:t>Kawchuk</w:t>
      </w:r>
      <w:proofErr w:type="spellEnd"/>
      <w:r w:rsidRPr="00B0501F">
        <w:rPr>
          <w:lang w:val="en-AU"/>
        </w:rPr>
        <w:t xml:space="preserve"> G, Conway P, Zhang YT. Biomechanical studies of spinal manipulative therapy (SMT): quantifying the movements of vertebral bodies during SMT. J Can </w:t>
      </w:r>
      <w:proofErr w:type="spellStart"/>
      <w:r w:rsidRPr="00B0501F">
        <w:rPr>
          <w:lang w:val="en-AU"/>
        </w:rPr>
        <w:t>Chiropr</w:t>
      </w:r>
      <w:proofErr w:type="spellEnd"/>
      <w:r w:rsidRPr="00B0501F">
        <w:rPr>
          <w:lang w:val="en-AU"/>
        </w:rPr>
        <w:t xml:space="preserve"> Assoc. 1994 Mar;38(1):11–24. </w:t>
      </w:r>
    </w:p>
    <w:p w:rsidR="006E125F" w:rsidRPr="00B0501F" w:rsidRDefault="006E125F" w:rsidP="006E125F">
      <w:pPr>
        <w:pStyle w:val="Bibliography"/>
        <w:rPr>
          <w:lang w:val="en-AU"/>
        </w:rPr>
      </w:pPr>
      <w:r w:rsidRPr="00B0501F">
        <w:rPr>
          <w:lang w:val="en-AU"/>
        </w:rPr>
        <w:lastRenderedPageBreak/>
        <w:t>28.</w:t>
      </w:r>
      <w:r w:rsidRPr="00B0501F">
        <w:rPr>
          <w:lang w:val="en-AU"/>
        </w:rPr>
        <w:tab/>
        <w:t xml:space="preserve">Gal J, Herzog W, </w:t>
      </w:r>
      <w:proofErr w:type="spellStart"/>
      <w:r w:rsidRPr="00B0501F">
        <w:rPr>
          <w:lang w:val="en-AU"/>
        </w:rPr>
        <w:t>Kawchuk</w:t>
      </w:r>
      <w:proofErr w:type="spellEnd"/>
      <w:r w:rsidRPr="00B0501F">
        <w:rPr>
          <w:lang w:val="en-AU"/>
        </w:rPr>
        <w:t xml:space="preserve"> G, Conway PJ, Zhang YT. Movements of vertebrae during manipulative thrusts to </w:t>
      </w:r>
      <w:proofErr w:type="spellStart"/>
      <w:r w:rsidRPr="00B0501F">
        <w:rPr>
          <w:lang w:val="en-AU"/>
        </w:rPr>
        <w:t>unembalmed</w:t>
      </w:r>
      <w:proofErr w:type="spellEnd"/>
      <w:r w:rsidRPr="00B0501F">
        <w:rPr>
          <w:lang w:val="en-AU"/>
        </w:rPr>
        <w:t xml:space="preserve"> human cadavers.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1997 Jan;20(1):30–40. </w:t>
      </w:r>
    </w:p>
    <w:p w:rsidR="006E125F" w:rsidRPr="00B0501F" w:rsidRDefault="006E125F" w:rsidP="006E125F">
      <w:pPr>
        <w:pStyle w:val="Bibliography"/>
        <w:rPr>
          <w:lang w:val="en-AU"/>
        </w:rPr>
      </w:pPr>
      <w:r w:rsidRPr="00B0501F">
        <w:rPr>
          <w:lang w:val="en-AU"/>
        </w:rPr>
        <w:t>29.</w:t>
      </w:r>
      <w:r w:rsidRPr="00B0501F">
        <w:rPr>
          <w:lang w:val="en-AU"/>
        </w:rPr>
        <w:tab/>
        <w:t xml:space="preserve">Gorrell LM, Conway PJ, Herzog W. Differences in force-time parameters and electromyographic characteristics of two high-velocity, low-amplitude spinal manipulations following one another in quick succession. </w:t>
      </w:r>
      <w:proofErr w:type="spellStart"/>
      <w:r w:rsidRPr="00B0501F">
        <w:rPr>
          <w:lang w:val="en-AU"/>
        </w:rPr>
        <w:t>Chiropr</w:t>
      </w:r>
      <w:proofErr w:type="spellEnd"/>
      <w:r w:rsidRPr="00B0501F">
        <w:rPr>
          <w:lang w:val="en-AU"/>
        </w:rPr>
        <w:t xml:space="preserve"> Man Therap. 12 08;28(1):67. </w:t>
      </w:r>
    </w:p>
    <w:p w:rsidR="006E125F" w:rsidRPr="00B0501F" w:rsidRDefault="006E125F" w:rsidP="006E125F">
      <w:pPr>
        <w:pStyle w:val="Bibliography"/>
        <w:rPr>
          <w:lang w:val="en-AU"/>
        </w:rPr>
      </w:pPr>
      <w:r w:rsidRPr="00B0501F">
        <w:rPr>
          <w:lang w:val="en-AU"/>
        </w:rPr>
        <w:t>30.</w:t>
      </w:r>
      <w:r w:rsidRPr="00B0501F">
        <w:rPr>
          <w:lang w:val="en-AU"/>
        </w:rPr>
        <w:tab/>
        <w:t xml:space="preserve">Graham BA, Clausen P, Bolton PS. A descriptive study of the force and displacement profiles of the toggle-recoil spinal manipulative procedure (adjustment) as performed by chiropractors. Manual </w:t>
      </w:r>
      <w:proofErr w:type="spellStart"/>
      <w:r w:rsidRPr="00B0501F">
        <w:rPr>
          <w:lang w:val="en-AU"/>
        </w:rPr>
        <w:t>Ther</w:t>
      </w:r>
      <w:proofErr w:type="spellEnd"/>
      <w:r w:rsidRPr="00B0501F">
        <w:rPr>
          <w:lang w:val="en-AU"/>
        </w:rPr>
        <w:t xml:space="preserve">. 2010 Feb;15(1):74–9. </w:t>
      </w:r>
    </w:p>
    <w:p w:rsidR="006E125F" w:rsidRPr="00B0501F" w:rsidRDefault="006E125F" w:rsidP="006E125F">
      <w:pPr>
        <w:pStyle w:val="Bibliography"/>
        <w:rPr>
          <w:lang w:val="en-AU"/>
        </w:rPr>
      </w:pPr>
      <w:r w:rsidRPr="00B0501F">
        <w:rPr>
          <w:lang w:val="en-AU"/>
        </w:rPr>
        <w:t>31.</w:t>
      </w:r>
      <w:r w:rsidRPr="00B0501F">
        <w:rPr>
          <w:lang w:val="en-AU"/>
        </w:rPr>
        <w:tab/>
      </w:r>
      <w:proofErr w:type="spellStart"/>
      <w:r w:rsidRPr="00B0501F">
        <w:rPr>
          <w:lang w:val="en-AU"/>
        </w:rPr>
        <w:t>Gudavalli</w:t>
      </w:r>
      <w:proofErr w:type="spellEnd"/>
      <w:r w:rsidRPr="00B0501F">
        <w:rPr>
          <w:lang w:val="en-AU"/>
        </w:rPr>
        <w:t xml:space="preserve"> MR, </w:t>
      </w:r>
      <w:proofErr w:type="spellStart"/>
      <w:r w:rsidRPr="00B0501F">
        <w:rPr>
          <w:lang w:val="en-AU"/>
        </w:rPr>
        <w:t>DeVocht</w:t>
      </w:r>
      <w:proofErr w:type="spellEnd"/>
      <w:r w:rsidRPr="00B0501F">
        <w:rPr>
          <w:lang w:val="en-AU"/>
        </w:rPr>
        <w:t xml:space="preserve"> J, </w:t>
      </w:r>
      <w:proofErr w:type="spellStart"/>
      <w:r w:rsidRPr="00B0501F">
        <w:rPr>
          <w:lang w:val="en-AU"/>
        </w:rPr>
        <w:t>Tayh</w:t>
      </w:r>
      <w:proofErr w:type="spellEnd"/>
      <w:r w:rsidRPr="00B0501F">
        <w:rPr>
          <w:lang w:val="en-AU"/>
        </w:rPr>
        <w:t xml:space="preserve"> A, Xia T. Effect of sampling rates on the quantification of forces, durations, and rates of loading of simulated side posture high-velocity, low-amplitude lumbar spine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2013 Jun;36(5):261–6. </w:t>
      </w:r>
    </w:p>
    <w:p w:rsidR="006E125F" w:rsidRPr="00B0501F" w:rsidRDefault="006E125F" w:rsidP="006E125F">
      <w:pPr>
        <w:pStyle w:val="Bibliography"/>
        <w:rPr>
          <w:lang w:val="en-AU"/>
        </w:rPr>
      </w:pPr>
      <w:r w:rsidRPr="00B0501F">
        <w:rPr>
          <w:lang w:val="en-AU"/>
        </w:rPr>
        <w:t>32.</w:t>
      </w:r>
      <w:r w:rsidRPr="00B0501F">
        <w:rPr>
          <w:lang w:val="en-AU"/>
        </w:rPr>
        <w:tab/>
      </w:r>
      <w:proofErr w:type="spellStart"/>
      <w:r w:rsidRPr="00B0501F">
        <w:rPr>
          <w:lang w:val="en-AU"/>
        </w:rPr>
        <w:t>Gudavalli</w:t>
      </w:r>
      <w:proofErr w:type="spellEnd"/>
      <w:r w:rsidRPr="00B0501F">
        <w:rPr>
          <w:lang w:val="en-AU"/>
        </w:rPr>
        <w:t xml:space="preserve"> MR. Instantaneous rate of loading during manual high-velocity, low-amplitude spinal manipulations.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2014 Jun;37(5):294–9. </w:t>
      </w:r>
    </w:p>
    <w:p w:rsidR="006E125F" w:rsidRPr="00B0501F" w:rsidRDefault="006E125F" w:rsidP="006E125F">
      <w:pPr>
        <w:pStyle w:val="Bibliography"/>
        <w:rPr>
          <w:lang w:val="en-AU"/>
        </w:rPr>
      </w:pPr>
      <w:r w:rsidRPr="00B0501F">
        <w:rPr>
          <w:lang w:val="en-AU"/>
        </w:rPr>
        <w:t>33.</w:t>
      </w:r>
      <w:r w:rsidRPr="00B0501F">
        <w:rPr>
          <w:lang w:val="en-AU"/>
        </w:rPr>
        <w:tab/>
      </w:r>
      <w:proofErr w:type="spellStart"/>
      <w:r w:rsidRPr="00B0501F">
        <w:rPr>
          <w:lang w:val="en-AU"/>
        </w:rPr>
        <w:t>Gudavalli</w:t>
      </w:r>
      <w:proofErr w:type="spellEnd"/>
      <w:r w:rsidRPr="00B0501F">
        <w:rPr>
          <w:lang w:val="en-AU"/>
        </w:rPr>
        <w:t xml:space="preserve"> M, Rowell R. Three-dimensional chiropractor-patient contact loads during side posture lumbar spinal </w:t>
      </w:r>
      <w:proofErr w:type="spellStart"/>
      <w:r w:rsidRPr="00B0501F">
        <w:rPr>
          <w:lang w:val="en-AU"/>
        </w:rPr>
        <w:t>aanipulation</w:t>
      </w:r>
      <w:proofErr w:type="spellEnd"/>
      <w:r w:rsidRPr="00B0501F">
        <w:rPr>
          <w:lang w:val="en-AU"/>
        </w:rPr>
        <w:t xml:space="preserve">: a pilot study. </w:t>
      </w:r>
      <w:proofErr w:type="spellStart"/>
      <w:r w:rsidRPr="00B0501F">
        <w:rPr>
          <w:lang w:val="en-AU"/>
        </w:rPr>
        <w:t>Chiropr</w:t>
      </w:r>
      <w:proofErr w:type="spellEnd"/>
      <w:r w:rsidRPr="00B0501F">
        <w:rPr>
          <w:lang w:val="en-AU"/>
        </w:rPr>
        <w:t xml:space="preserve"> Man </w:t>
      </w:r>
      <w:proofErr w:type="spellStart"/>
      <w:r w:rsidRPr="00B0501F">
        <w:rPr>
          <w:lang w:val="en-AU"/>
        </w:rPr>
        <w:t>Ther</w:t>
      </w:r>
      <w:proofErr w:type="spellEnd"/>
      <w:r w:rsidRPr="00B0501F">
        <w:rPr>
          <w:lang w:val="en-AU"/>
        </w:rPr>
        <w:t xml:space="preserve">. 2014;22(1):1–13. </w:t>
      </w:r>
    </w:p>
    <w:p w:rsidR="006E125F" w:rsidRPr="00B0501F" w:rsidRDefault="006E125F" w:rsidP="006E125F">
      <w:pPr>
        <w:pStyle w:val="Bibliography"/>
        <w:rPr>
          <w:lang w:val="en-AU"/>
        </w:rPr>
      </w:pPr>
      <w:r w:rsidRPr="00B0501F">
        <w:rPr>
          <w:lang w:val="en-AU"/>
        </w:rPr>
        <w:t>34.</w:t>
      </w:r>
      <w:r w:rsidRPr="00B0501F">
        <w:rPr>
          <w:lang w:val="en-AU"/>
        </w:rPr>
        <w:tab/>
        <w:t xml:space="preserve">Harvey MP, </w:t>
      </w:r>
      <w:proofErr w:type="spellStart"/>
      <w:r w:rsidRPr="00B0501F">
        <w:rPr>
          <w:lang w:val="en-AU"/>
        </w:rPr>
        <w:t>Wynd</w:t>
      </w:r>
      <w:proofErr w:type="spellEnd"/>
      <w:r w:rsidRPr="00B0501F">
        <w:rPr>
          <w:lang w:val="en-AU"/>
        </w:rPr>
        <w:t xml:space="preserve"> S, Richardson L, Dugas C, Descarreaux M. Learning spinal manipulation: a comparison of two teaching models. J Chiropractic Educ. 2011;25(2):125–31. </w:t>
      </w:r>
    </w:p>
    <w:p w:rsidR="006E125F" w:rsidRPr="00B0501F" w:rsidRDefault="006E125F" w:rsidP="006E125F">
      <w:pPr>
        <w:pStyle w:val="Bibliography"/>
        <w:rPr>
          <w:lang w:val="en-AU"/>
        </w:rPr>
      </w:pPr>
      <w:r w:rsidRPr="00B0501F">
        <w:rPr>
          <w:lang w:val="en-AU"/>
        </w:rPr>
        <w:t>35.</w:t>
      </w:r>
      <w:r w:rsidRPr="00B0501F">
        <w:rPr>
          <w:lang w:val="en-AU"/>
        </w:rPr>
        <w:tab/>
        <w:t xml:space="preserve">Herzog W, Conway PJ, </w:t>
      </w:r>
      <w:proofErr w:type="spellStart"/>
      <w:r w:rsidRPr="00B0501F">
        <w:rPr>
          <w:lang w:val="en-AU"/>
        </w:rPr>
        <w:t>Kawchuk</w:t>
      </w:r>
      <w:proofErr w:type="spellEnd"/>
      <w:r w:rsidRPr="00B0501F">
        <w:rPr>
          <w:lang w:val="en-AU"/>
        </w:rPr>
        <w:t xml:space="preserve"> GN, Zhang Y, Hasler EM. Forces exerted during spinal manipulative therapy. Spine. 1993 Jul;18(9):1206–12. </w:t>
      </w:r>
    </w:p>
    <w:p w:rsidR="006E125F" w:rsidRPr="00B0501F" w:rsidRDefault="006E125F" w:rsidP="006E125F">
      <w:pPr>
        <w:pStyle w:val="Bibliography"/>
        <w:rPr>
          <w:lang w:val="en-AU"/>
        </w:rPr>
      </w:pPr>
      <w:r w:rsidRPr="00B0501F">
        <w:rPr>
          <w:lang w:val="en-AU"/>
        </w:rPr>
        <w:t>36.</w:t>
      </w:r>
      <w:r w:rsidRPr="00B0501F">
        <w:rPr>
          <w:lang w:val="en-AU"/>
        </w:rPr>
        <w:tab/>
        <w:t xml:space="preserve">Herzog W, Conway PJ, Zhang YT, Gal J, Guimaraes AC. Reflex responses associated with manipulative treatments on the thoracic spine: a pilot study.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1995 May;18(4):233–6. </w:t>
      </w:r>
    </w:p>
    <w:p w:rsidR="006E125F" w:rsidRPr="00B0501F" w:rsidRDefault="006E125F" w:rsidP="006E125F">
      <w:pPr>
        <w:pStyle w:val="Bibliography"/>
        <w:rPr>
          <w:lang w:val="en-AU"/>
        </w:rPr>
      </w:pPr>
      <w:r w:rsidRPr="00B0501F">
        <w:rPr>
          <w:lang w:val="en-AU"/>
        </w:rPr>
        <w:t>37.</w:t>
      </w:r>
      <w:r w:rsidRPr="00B0501F">
        <w:rPr>
          <w:lang w:val="en-AU"/>
        </w:rPr>
        <w:tab/>
        <w:t xml:space="preserve">Herzog W, Kats M, Symons B. The effective forces transmitted by high-speed, low-amplitude thoracic manipulation. Spine. 2001 Oct;26(19):2105–10. </w:t>
      </w:r>
    </w:p>
    <w:p w:rsidR="006E125F" w:rsidRPr="00B0501F" w:rsidRDefault="006E125F" w:rsidP="006E125F">
      <w:pPr>
        <w:pStyle w:val="Bibliography"/>
        <w:rPr>
          <w:lang w:val="en-AU"/>
        </w:rPr>
      </w:pPr>
      <w:r w:rsidRPr="00B0501F">
        <w:rPr>
          <w:lang w:val="en-AU"/>
        </w:rPr>
        <w:t>38.</w:t>
      </w:r>
      <w:r w:rsidRPr="00B0501F">
        <w:rPr>
          <w:lang w:val="en-AU"/>
        </w:rPr>
        <w:tab/>
      </w:r>
      <w:proofErr w:type="spellStart"/>
      <w:r w:rsidRPr="00B0501F">
        <w:rPr>
          <w:lang w:val="en-AU"/>
        </w:rPr>
        <w:t>Hessell</w:t>
      </w:r>
      <w:proofErr w:type="spellEnd"/>
      <w:r w:rsidRPr="00B0501F">
        <w:rPr>
          <w:lang w:val="en-AU"/>
        </w:rPr>
        <w:t xml:space="preserve"> BW, Herzog W, Conway PJW, McEwen MC. Experimental measurement of the force exerted during spinal manipulation using the Thompson technique.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1990;13(8):448–53. </w:t>
      </w:r>
    </w:p>
    <w:p w:rsidR="006E125F" w:rsidRPr="00B0501F" w:rsidRDefault="006E125F" w:rsidP="006E125F">
      <w:pPr>
        <w:pStyle w:val="Bibliography"/>
        <w:rPr>
          <w:lang w:val="en-AU"/>
        </w:rPr>
      </w:pPr>
      <w:r w:rsidRPr="00B0501F">
        <w:rPr>
          <w:lang w:val="en-AU"/>
        </w:rPr>
        <w:t>39.</w:t>
      </w:r>
      <w:r w:rsidRPr="00B0501F">
        <w:rPr>
          <w:lang w:val="en-AU"/>
        </w:rPr>
        <w:tab/>
      </w:r>
      <w:proofErr w:type="spellStart"/>
      <w:r w:rsidRPr="00B0501F">
        <w:rPr>
          <w:lang w:val="en-AU"/>
        </w:rPr>
        <w:t>Joo</w:t>
      </w:r>
      <w:proofErr w:type="spellEnd"/>
      <w:r w:rsidRPr="00B0501F">
        <w:rPr>
          <w:lang w:val="en-AU"/>
        </w:rPr>
        <w:t xml:space="preserve"> S, Kim J, Lee Y, Song C. The biomechanical analysis of magnitude and direction of force by different techniques of thoracic spinal manipulation. Biomed Res Int. </w:t>
      </w:r>
      <w:proofErr w:type="gramStart"/>
      <w:r w:rsidRPr="00B0501F">
        <w:rPr>
          <w:lang w:val="en-AU"/>
        </w:rPr>
        <w:t>2020;2020:8928071</w:t>
      </w:r>
      <w:proofErr w:type="gramEnd"/>
      <w:r w:rsidRPr="00B0501F">
        <w:rPr>
          <w:lang w:val="en-AU"/>
        </w:rPr>
        <w:t xml:space="preserve">. </w:t>
      </w:r>
    </w:p>
    <w:p w:rsidR="006E125F" w:rsidRPr="00B0501F" w:rsidRDefault="006E125F" w:rsidP="006E125F">
      <w:pPr>
        <w:pStyle w:val="Bibliography"/>
        <w:rPr>
          <w:lang w:val="en-AU"/>
        </w:rPr>
      </w:pPr>
      <w:r w:rsidRPr="00B0501F">
        <w:rPr>
          <w:lang w:val="en-AU"/>
        </w:rPr>
        <w:t>40.</w:t>
      </w:r>
      <w:r w:rsidRPr="00B0501F">
        <w:rPr>
          <w:lang w:val="en-AU"/>
        </w:rPr>
        <w:tab/>
      </w:r>
      <w:proofErr w:type="spellStart"/>
      <w:r w:rsidRPr="00B0501F">
        <w:rPr>
          <w:lang w:val="en-AU"/>
        </w:rPr>
        <w:t>Kawchuk</w:t>
      </w:r>
      <w:proofErr w:type="spellEnd"/>
      <w:r w:rsidRPr="00B0501F">
        <w:rPr>
          <w:lang w:val="en-AU"/>
        </w:rPr>
        <w:t xml:space="preserve"> GN, Herzog W, Hasler EM. Forces generated during spinal manipulative therapy of the cervical spine: a pilot study.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1992 Jun;15(5):275–8. </w:t>
      </w:r>
    </w:p>
    <w:p w:rsidR="006E125F" w:rsidRPr="00B0501F" w:rsidRDefault="006E125F" w:rsidP="006E125F">
      <w:pPr>
        <w:pStyle w:val="Bibliography"/>
        <w:rPr>
          <w:lang w:val="en-AU"/>
        </w:rPr>
      </w:pPr>
      <w:r w:rsidRPr="00B0501F">
        <w:rPr>
          <w:lang w:val="en-AU"/>
        </w:rPr>
        <w:t>41.</w:t>
      </w:r>
      <w:r w:rsidRPr="00B0501F">
        <w:rPr>
          <w:lang w:val="en-AU"/>
        </w:rPr>
        <w:tab/>
      </w:r>
      <w:proofErr w:type="spellStart"/>
      <w:r w:rsidRPr="00B0501F">
        <w:rPr>
          <w:lang w:val="en-AU"/>
        </w:rPr>
        <w:t>Kawchuk</w:t>
      </w:r>
      <w:proofErr w:type="spellEnd"/>
      <w:r w:rsidRPr="00B0501F">
        <w:rPr>
          <w:lang w:val="en-AU"/>
        </w:rPr>
        <w:t xml:space="preserve"> GN, Herzog W. Biomechanical characterization (fingerprinting) of five novel methods of cervical spine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1993 Nov;16(9):573–7. </w:t>
      </w:r>
    </w:p>
    <w:p w:rsidR="006E125F" w:rsidRPr="00B0501F" w:rsidRDefault="006E125F" w:rsidP="006E125F">
      <w:pPr>
        <w:pStyle w:val="Bibliography"/>
        <w:rPr>
          <w:lang w:val="en-AU"/>
        </w:rPr>
      </w:pPr>
      <w:r w:rsidRPr="00B0501F">
        <w:rPr>
          <w:lang w:val="en-AU"/>
        </w:rPr>
        <w:t>42.</w:t>
      </w:r>
      <w:r w:rsidRPr="00B0501F">
        <w:rPr>
          <w:lang w:val="en-AU"/>
        </w:rPr>
        <w:tab/>
      </w:r>
      <w:proofErr w:type="spellStart"/>
      <w:r w:rsidRPr="00B0501F">
        <w:rPr>
          <w:lang w:val="en-AU"/>
        </w:rPr>
        <w:t>Kawchuk</w:t>
      </w:r>
      <w:proofErr w:type="spellEnd"/>
      <w:r w:rsidRPr="00B0501F">
        <w:rPr>
          <w:lang w:val="en-AU"/>
        </w:rPr>
        <w:t xml:space="preserve"> GN, Prasad NG, McLeod RC, Liddle T, Li T, Zhu Q. Variability of force magnitude and force duration in manual and instrument-based manipulation techniques.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2006;29(8):611–8. </w:t>
      </w:r>
    </w:p>
    <w:p w:rsidR="006E125F" w:rsidRPr="00B0501F" w:rsidRDefault="006E125F" w:rsidP="006E125F">
      <w:pPr>
        <w:pStyle w:val="Bibliography"/>
        <w:rPr>
          <w:lang w:val="en-AU"/>
        </w:rPr>
      </w:pPr>
      <w:r w:rsidRPr="00B0501F">
        <w:rPr>
          <w:lang w:val="en-AU"/>
        </w:rPr>
        <w:lastRenderedPageBreak/>
        <w:t>43.</w:t>
      </w:r>
      <w:r w:rsidRPr="00B0501F">
        <w:rPr>
          <w:lang w:val="en-AU"/>
        </w:rPr>
        <w:tab/>
      </w:r>
      <w:proofErr w:type="spellStart"/>
      <w:r w:rsidRPr="00B0501F">
        <w:rPr>
          <w:lang w:val="en-AU"/>
        </w:rPr>
        <w:t>Kirstukas</w:t>
      </w:r>
      <w:proofErr w:type="spellEnd"/>
      <w:r w:rsidRPr="00B0501F">
        <w:rPr>
          <w:lang w:val="en-AU"/>
        </w:rPr>
        <w:t xml:space="preserve"> SJ, Backman JA. Physician-applied contact pressure and table force response during unilateral thoracic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1999 Jun;22(5):269–79. </w:t>
      </w:r>
    </w:p>
    <w:p w:rsidR="006E125F" w:rsidRPr="00B0501F" w:rsidRDefault="006E125F" w:rsidP="006E125F">
      <w:pPr>
        <w:pStyle w:val="Bibliography"/>
        <w:rPr>
          <w:lang w:val="en-AU"/>
        </w:rPr>
      </w:pPr>
      <w:r w:rsidRPr="00B0501F">
        <w:rPr>
          <w:lang w:val="en-AU"/>
        </w:rPr>
        <w:t>44.</w:t>
      </w:r>
      <w:r w:rsidRPr="00B0501F">
        <w:rPr>
          <w:lang w:val="en-AU"/>
        </w:rPr>
        <w:tab/>
        <w:t xml:space="preserve">Lardon A, </w:t>
      </w:r>
      <w:proofErr w:type="spellStart"/>
      <w:r w:rsidRPr="00B0501F">
        <w:rPr>
          <w:lang w:val="en-AU"/>
        </w:rPr>
        <w:t>Pasquier</w:t>
      </w:r>
      <w:proofErr w:type="spellEnd"/>
      <w:r w:rsidRPr="00B0501F">
        <w:rPr>
          <w:lang w:val="en-AU"/>
        </w:rPr>
        <w:t xml:space="preserve"> M, </w:t>
      </w:r>
      <w:proofErr w:type="spellStart"/>
      <w:r w:rsidRPr="00B0501F">
        <w:rPr>
          <w:lang w:val="en-AU"/>
        </w:rPr>
        <w:t>Audo</w:t>
      </w:r>
      <w:proofErr w:type="spellEnd"/>
      <w:r w:rsidRPr="00B0501F">
        <w:rPr>
          <w:lang w:val="en-AU"/>
        </w:rPr>
        <w:t xml:space="preserve"> Y, </w:t>
      </w:r>
      <w:proofErr w:type="spellStart"/>
      <w:r w:rsidRPr="00B0501F">
        <w:rPr>
          <w:lang w:val="en-AU"/>
        </w:rPr>
        <w:t>Barbier</w:t>
      </w:r>
      <w:proofErr w:type="spellEnd"/>
      <w:r w:rsidRPr="00B0501F">
        <w:rPr>
          <w:lang w:val="en-AU"/>
        </w:rPr>
        <w:t xml:space="preserve">-Cazorla F, Descarreaux M. Effects of an 8-week physical exercise program on spinal manipulation biomechanical parameters in a group of 1st-year chiropractic students. J Chiropractic Educ. 2019 Oct;33(2):118–24. </w:t>
      </w:r>
    </w:p>
    <w:p w:rsidR="006E125F" w:rsidRPr="00B0501F" w:rsidRDefault="006E125F" w:rsidP="006E125F">
      <w:pPr>
        <w:pStyle w:val="Bibliography"/>
        <w:rPr>
          <w:lang w:val="en-AU"/>
        </w:rPr>
      </w:pPr>
      <w:r w:rsidRPr="00B0501F">
        <w:rPr>
          <w:lang w:val="en-AU"/>
        </w:rPr>
        <w:t>45.</w:t>
      </w:r>
      <w:r w:rsidRPr="00B0501F">
        <w:rPr>
          <w:lang w:val="en-AU"/>
        </w:rPr>
        <w:tab/>
        <w:t xml:space="preserve">McCarthy PW, </w:t>
      </w:r>
      <w:proofErr w:type="spellStart"/>
      <w:r w:rsidRPr="00B0501F">
        <w:rPr>
          <w:lang w:val="en-AU"/>
        </w:rPr>
        <w:t>Prudden</w:t>
      </w:r>
      <w:proofErr w:type="spellEnd"/>
      <w:r w:rsidRPr="00B0501F">
        <w:rPr>
          <w:lang w:val="en-AU"/>
        </w:rPr>
        <w:t xml:space="preserve"> M, Byfield D. An investigation of the manipulative parameters of postgraduate chiropractors. Eur J </w:t>
      </w:r>
      <w:proofErr w:type="spellStart"/>
      <w:r w:rsidRPr="00B0501F">
        <w:rPr>
          <w:lang w:val="en-AU"/>
        </w:rPr>
        <w:t>Chiropr</w:t>
      </w:r>
      <w:proofErr w:type="spellEnd"/>
      <w:r w:rsidRPr="00B0501F">
        <w:rPr>
          <w:lang w:val="en-AU"/>
        </w:rPr>
        <w:t xml:space="preserve">. 2002;50(1):15–25. </w:t>
      </w:r>
    </w:p>
    <w:p w:rsidR="006E125F" w:rsidRPr="00B0501F" w:rsidRDefault="006E125F" w:rsidP="006E125F">
      <w:pPr>
        <w:pStyle w:val="Bibliography"/>
        <w:rPr>
          <w:lang w:val="en-AU"/>
        </w:rPr>
      </w:pPr>
      <w:r w:rsidRPr="00B0501F">
        <w:rPr>
          <w:lang w:val="en-AU"/>
        </w:rPr>
        <w:t>46.</w:t>
      </w:r>
      <w:r w:rsidRPr="00B0501F">
        <w:rPr>
          <w:lang w:val="en-AU"/>
        </w:rPr>
        <w:tab/>
        <w:t xml:space="preserve">Mourad F, Dunning J, </w:t>
      </w:r>
      <w:proofErr w:type="spellStart"/>
      <w:r w:rsidRPr="00B0501F">
        <w:rPr>
          <w:lang w:val="en-AU"/>
        </w:rPr>
        <w:t>Zingoni</w:t>
      </w:r>
      <w:proofErr w:type="spellEnd"/>
      <w:r w:rsidRPr="00B0501F">
        <w:rPr>
          <w:lang w:val="en-AU"/>
        </w:rPr>
        <w:t xml:space="preserve"> A, </w:t>
      </w:r>
      <w:proofErr w:type="spellStart"/>
      <w:r w:rsidRPr="00B0501F">
        <w:rPr>
          <w:lang w:val="en-AU"/>
        </w:rPr>
        <w:t>Iorio</w:t>
      </w:r>
      <w:proofErr w:type="spellEnd"/>
      <w:r w:rsidRPr="00B0501F">
        <w:rPr>
          <w:lang w:val="en-AU"/>
        </w:rPr>
        <w:t xml:space="preserve"> R, Butts R, </w:t>
      </w:r>
      <w:proofErr w:type="spellStart"/>
      <w:r w:rsidRPr="00B0501F">
        <w:rPr>
          <w:lang w:val="en-AU"/>
        </w:rPr>
        <w:t>Zacharko</w:t>
      </w:r>
      <w:proofErr w:type="spellEnd"/>
      <w:r w:rsidRPr="00B0501F">
        <w:rPr>
          <w:lang w:val="en-AU"/>
        </w:rPr>
        <w:t xml:space="preserve"> N, et al. Unilateral and multiple cavitation sounds during lumbosacral spinal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2019;42(1):12–22. </w:t>
      </w:r>
    </w:p>
    <w:p w:rsidR="006E125F" w:rsidRPr="00B0501F" w:rsidRDefault="006E125F" w:rsidP="006E125F">
      <w:pPr>
        <w:pStyle w:val="Bibliography"/>
        <w:rPr>
          <w:lang w:val="en-AU"/>
        </w:rPr>
      </w:pPr>
      <w:r w:rsidRPr="00B0501F">
        <w:rPr>
          <w:lang w:val="en-AU"/>
        </w:rPr>
        <w:t>47.</w:t>
      </w:r>
      <w:r w:rsidRPr="00B0501F">
        <w:rPr>
          <w:lang w:val="en-AU"/>
        </w:rPr>
        <w:tab/>
        <w:t xml:space="preserve">Owens EF Jr, </w:t>
      </w:r>
      <w:proofErr w:type="spellStart"/>
      <w:r w:rsidRPr="00B0501F">
        <w:rPr>
          <w:lang w:val="en-AU"/>
        </w:rPr>
        <w:t>Hosek</w:t>
      </w:r>
      <w:proofErr w:type="spellEnd"/>
      <w:r w:rsidRPr="00B0501F">
        <w:rPr>
          <w:lang w:val="en-AU"/>
        </w:rPr>
        <w:t xml:space="preserve"> RS, Sullivan SG, Russell BS, Mullin LE, </w:t>
      </w:r>
      <w:proofErr w:type="spellStart"/>
      <w:r w:rsidRPr="00B0501F">
        <w:rPr>
          <w:lang w:val="en-AU"/>
        </w:rPr>
        <w:t>Dever</w:t>
      </w:r>
      <w:proofErr w:type="spellEnd"/>
      <w:r w:rsidRPr="00B0501F">
        <w:rPr>
          <w:lang w:val="en-AU"/>
        </w:rPr>
        <w:t xml:space="preserve"> LL. Establishing force and speed training targets for lumbar spine high-velocity, low-amplitude chiropractic adjustments. J Chiropractic Educ. 2016 Mar;30(1):7–13. </w:t>
      </w:r>
    </w:p>
    <w:p w:rsidR="006E125F" w:rsidRPr="00B0501F" w:rsidRDefault="006E125F" w:rsidP="006E125F">
      <w:pPr>
        <w:pStyle w:val="Bibliography"/>
        <w:rPr>
          <w:lang w:val="en-AU"/>
        </w:rPr>
      </w:pPr>
      <w:r w:rsidRPr="00B0501F">
        <w:rPr>
          <w:lang w:val="en-AU"/>
        </w:rPr>
        <w:t>48.</w:t>
      </w:r>
      <w:r w:rsidRPr="00B0501F">
        <w:rPr>
          <w:lang w:val="en-AU"/>
        </w:rPr>
        <w:tab/>
        <w:t xml:space="preserve">Owens EF Jr, </w:t>
      </w:r>
      <w:proofErr w:type="spellStart"/>
      <w:r w:rsidRPr="00B0501F">
        <w:rPr>
          <w:lang w:val="en-AU"/>
        </w:rPr>
        <w:t>Hosek</w:t>
      </w:r>
      <w:proofErr w:type="spellEnd"/>
      <w:r w:rsidRPr="00B0501F">
        <w:rPr>
          <w:lang w:val="en-AU"/>
        </w:rPr>
        <w:t xml:space="preserve"> RS, Mullin L, </w:t>
      </w:r>
      <w:proofErr w:type="spellStart"/>
      <w:r w:rsidRPr="00B0501F">
        <w:rPr>
          <w:lang w:val="en-AU"/>
        </w:rPr>
        <w:t>Dever</w:t>
      </w:r>
      <w:proofErr w:type="spellEnd"/>
      <w:r w:rsidRPr="00B0501F">
        <w:rPr>
          <w:lang w:val="en-AU"/>
        </w:rPr>
        <w:t xml:space="preserve"> L, Sullivan SGB, Russell BS. Thrust magnitudes, rates, and 3-dimensional directions delivered in simulated lumbar spine high-velocity, low-amplitude manipulation.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2017 Jul;40(6):411–9. </w:t>
      </w:r>
    </w:p>
    <w:p w:rsidR="006E125F" w:rsidRPr="00B0501F" w:rsidRDefault="006E125F" w:rsidP="006E125F">
      <w:pPr>
        <w:pStyle w:val="Bibliography"/>
        <w:rPr>
          <w:lang w:val="en-AU"/>
        </w:rPr>
      </w:pPr>
      <w:r w:rsidRPr="00B0501F">
        <w:rPr>
          <w:lang w:val="en-AU"/>
        </w:rPr>
        <w:t>49.</w:t>
      </w:r>
      <w:r w:rsidRPr="00B0501F">
        <w:rPr>
          <w:lang w:val="en-AU"/>
        </w:rPr>
        <w:tab/>
      </w:r>
      <w:proofErr w:type="spellStart"/>
      <w:r w:rsidRPr="00B0501F">
        <w:rPr>
          <w:lang w:val="en-AU"/>
        </w:rPr>
        <w:t>Pasquier</w:t>
      </w:r>
      <w:proofErr w:type="spellEnd"/>
      <w:r w:rsidRPr="00B0501F">
        <w:rPr>
          <w:lang w:val="en-AU"/>
        </w:rPr>
        <w:t xml:space="preserve"> M, </w:t>
      </w:r>
      <w:proofErr w:type="spellStart"/>
      <w:r w:rsidRPr="00B0501F">
        <w:rPr>
          <w:lang w:val="en-AU"/>
        </w:rPr>
        <w:t>Cheron</w:t>
      </w:r>
      <w:proofErr w:type="spellEnd"/>
      <w:r w:rsidRPr="00B0501F">
        <w:rPr>
          <w:lang w:val="en-AU"/>
        </w:rPr>
        <w:t xml:space="preserve"> C, Dugas C, Lardon A, Descarreaux M. The effect of augmented feedback and expertise on spinal manipulation skills: an experimental study.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2017 Jul;40(6):404–10. </w:t>
      </w:r>
    </w:p>
    <w:p w:rsidR="006E125F" w:rsidRPr="00B0501F" w:rsidRDefault="006E125F" w:rsidP="006E125F">
      <w:pPr>
        <w:pStyle w:val="Bibliography"/>
        <w:rPr>
          <w:lang w:val="en-AU"/>
        </w:rPr>
      </w:pPr>
      <w:r w:rsidRPr="00B0501F">
        <w:rPr>
          <w:lang w:val="en-AU"/>
        </w:rPr>
        <w:t>50.</w:t>
      </w:r>
      <w:r w:rsidRPr="00B0501F">
        <w:rPr>
          <w:lang w:val="en-AU"/>
        </w:rPr>
        <w:tab/>
      </w:r>
      <w:proofErr w:type="spellStart"/>
      <w:r w:rsidRPr="00B0501F">
        <w:rPr>
          <w:lang w:val="en-AU"/>
        </w:rPr>
        <w:t>Pasquier</w:t>
      </w:r>
      <w:proofErr w:type="spellEnd"/>
      <w:r w:rsidRPr="00B0501F">
        <w:rPr>
          <w:lang w:val="en-AU"/>
        </w:rPr>
        <w:t xml:space="preserve"> M, </w:t>
      </w:r>
      <w:proofErr w:type="spellStart"/>
      <w:r w:rsidRPr="00B0501F">
        <w:rPr>
          <w:lang w:val="en-AU"/>
        </w:rPr>
        <w:t>Barbier</w:t>
      </w:r>
      <w:proofErr w:type="spellEnd"/>
      <w:r w:rsidRPr="00B0501F">
        <w:rPr>
          <w:lang w:val="en-AU"/>
        </w:rPr>
        <w:t xml:space="preserve">-Cazorla F, </w:t>
      </w:r>
      <w:proofErr w:type="spellStart"/>
      <w:r w:rsidRPr="00B0501F">
        <w:rPr>
          <w:lang w:val="en-AU"/>
        </w:rPr>
        <w:t>Audo</w:t>
      </w:r>
      <w:proofErr w:type="spellEnd"/>
      <w:r w:rsidRPr="00B0501F">
        <w:rPr>
          <w:lang w:val="en-AU"/>
        </w:rPr>
        <w:t xml:space="preserve"> Y, Descarreaux M, Lardon A. Learning spinal manipulation: gender and expertise differences in biomechanical parameters, accuracy, and variability. J Chiropractic Educ. 2019 Mar;33(1):1–7. </w:t>
      </w:r>
    </w:p>
    <w:p w:rsidR="006E125F" w:rsidRPr="00B0501F" w:rsidRDefault="006E125F" w:rsidP="006E125F">
      <w:pPr>
        <w:pStyle w:val="Bibliography"/>
        <w:rPr>
          <w:lang w:val="en-AU"/>
        </w:rPr>
      </w:pPr>
      <w:r w:rsidRPr="00B0501F">
        <w:rPr>
          <w:lang w:val="en-AU"/>
        </w:rPr>
        <w:t>51.</w:t>
      </w:r>
      <w:r w:rsidRPr="00B0501F">
        <w:rPr>
          <w:lang w:val="en-AU"/>
        </w:rPr>
        <w:tab/>
      </w:r>
      <w:proofErr w:type="spellStart"/>
      <w:r w:rsidRPr="00B0501F">
        <w:rPr>
          <w:lang w:val="en-AU"/>
        </w:rPr>
        <w:t>Pasquier</w:t>
      </w:r>
      <w:proofErr w:type="spellEnd"/>
      <w:r w:rsidRPr="00B0501F">
        <w:rPr>
          <w:lang w:val="en-AU"/>
        </w:rPr>
        <w:t xml:space="preserve"> M, </w:t>
      </w:r>
      <w:proofErr w:type="spellStart"/>
      <w:r w:rsidRPr="00B0501F">
        <w:rPr>
          <w:lang w:val="en-AU"/>
        </w:rPr>
        <w:t>Cheron</w:t>
      </w:r>
      <w:proofErr w:type="spellEnd"/>
      <w:r w:rsidRPr="00B0501F">
        <w:rPr>
          <w:lang w:val="en-AU"/>
        </w:rPr>
        <w:t xml:space="preserve"> C, </w:t>
      </w:r>
      <w:proofErr w:type="spellStart"/>
      <w:r w:rsidRPr="00B0501F">
        <w:rPr>
          <w:lang w:val="en-AU"/>
        </w:rPr>
        <w:t>Barbier</w:t>
      </w:r>
      <w:proofErr w:type="spellEnd"/>
      <w:r w:rsidRPr="00B0501F">
        <w:rPr>
          <w:lang w:val="en-AU"/>
        </w:rPr>
        <w:t xml:space="preserve"> G, Dugas C, Lardon A, Descarreaux M. Learning spinal manipulation: objective and subjective assessment of performance.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2020 Mar;43(3):189–96. </w:t>
      </w:r>
    </w:p>
    <w:p w:rsidR="006E125F" w:rsidRPr="00B0501F" w:rsidRDefault="006E125F" w:rsidP="006E125F">
      <w:pPr>
        <w:pStyle w:val="Bibliography"/>
        <w:rPr>
          <w:lang w:val="en-AU"/>
        </w:rPr>
      </w:pPr>
      <w:r w:rsidRPr="00B0501F">
        <w:rPr>
          <w:lang w:val="en-AU"/>
        </w:rPr>
        <w:t>52.</w:t>
      </w:r>
      <w:r w:rsidRPr="00B0501F">
        <w:rPr>
          <w:lang w:val="en-AU"/>
        </w:rPr>
        <w:tab/>
      </w:r>
      <w:proofErr w:type="spellStart"/>
      <w:r w:rsidRPr="00B0501F">
        <w:rPr>
          <w:lang w:val="en-AU"/>
        </w:rPr>
        <w:t>Perle</w:t>
      </w:r>
      <w:proofErr w:type="spellEnd"/>
      <w:r w:rsidRPr="00B0501F">
        <w:rPr>
          <w:lang w:val="en-AU"/>
        </w:rPr>
        <w:t xml:space="preserve"> SM, </w:t>
      </w:r>
      <w:proofErr w:type="spellStart"/>
      <w:r w:rsidRPr="00B0501F">
        <w:rPr>
          <w:lang w:val="en-AU"/>
        </w:rPr>
        <w:t>Kawchuk</w:t>
      </w:r>
      <w:proofErr w:type="spellEnd"/>
      <w:r w:rsidRPr="00B0501F">
        <w:rPr>
          <w:lang w:val="en-AU"/>
        </w:rPr>
        <w:t xml:space="preserve"> GN. Pressures generated during spinal manipulation and their association with hand anatomy.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2005;28(4</w:t>
      </w:r>
      <w:proofErr w:type="gramStart"/>
      <w:r w:rsidRPr="00B0501F">
        <w:rPr>
          <w:lang w:val="en-AU"/>
        </w:rPr>
        <w:t>):265.e</w:t>
      </w:r>
      <w:proofErr w:type="gramEnd"/>
      <w:r w:rsidRPr="00B0501F">
        <w:rPr>
          <w:lang w:val="en-AU"/>
        </w:rPr>
        <w:t xml:space="preserve">1-265.e7. </w:t>
      </w:r>
    </w:p>
    <w:p w:rsidR="006E125F" w:rsidRPr="00B0501F" w:rsidRDefault="006E125F" w:rsidP="006E125F">
      <w:pPr>
        <w:pStyle w:val="Bibliography"/>
        <w:rPr>
          <w:lang w:val="en-AU"/>
        </w:rPr>
      </w:pPr>
      <w:r w:rsidRPr="00B0501F">
        <w:rPr>
          <w:lang w:val="en-AU"/>
        </w:rPr>
        <w:t>53.</w:t>
      </w:r>
      <w:r w:rsidRPr="00B0501F">
        <w:rPr>
          <w:lang w:val="en-AU"/>
        </w:rPr>
        <w:tab/>
        <w:t xml:space="preserve">Rogers CM, Triano JJ. Biomechanical measure validation for spinal manipulation in clinical settings.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2003 Nov;26(9):539–48. </w:t>
      </w:r>
    </w:p>
    <w:p w:rsidR="006E125F" w:rsidRPr="00B0501F" w:rsidRDefault="006E125F" w:rsidP="006E125F">
      <w:pPr>
        <w:pStyle w:val="Bibliography"/>
        <w:rPr>
          <w:lang w:val="en-AU"/>
        </w:rPr>
      </w:pPr>
      <w:r w:rsidRPr="00B0501F">
        <w:rPr>
          <w:lang w:val="en-AU"/>
        </w:rPr>
        <w:t>54.</w:t>
      </w:r>
      <w:r w:rsidRPr="00B0501F">
        <w:rPr>
          <w:lang w:val="en-AU"/>
        </w:rPr>
        <w:tab/>
        <w:t xml:space="preserve">Shannon ZK, Vining RD, </w:t>
      </w:r>
      <w:proofErr w:type="spellStart"/>
      <w:r w:rsidRPr="00B0501F">
        <w:rPr>
          <w:lang w:val="en-AU"/>
        </w:rPr>
        <w:t>Gudavalli</w:t>
      </w:r>
      <w:proofErr w:type="spellEnd"/>
      <w:r w:rsidRPr="00B0501F">
        <w:rPr>
          <w:lang w:val="en-AU"/>
        </w:rPr>
        <w:t xml:space="preserve"> MR, </w:t>
      </w:r>
      <w:proofErr w:type="spellStart"/>
      <w:r w:rsidRPr="00B0501F">
        <w:rPr>
          <w:lang w:val="en-AU"/>
        </w:rPr>
        <w:t>Boesch</w:t>
      </w:r>
      <w:proofErr w:type="spellEnd"/>
      <w:r w:rsidRPr="00B0501F">
        <w:rPr>
          <w:lang w:val="en-AU"/>
        </w:rPr>
        <w:t xml:space="preserve"> RJ. High-velocity, low-amplitude spinal manipulation training of prescribed forces and thrust duration: A pilot study. J Chiropractic Educ. 2020 Oct;34(2):107–15. </w:t>
      </w:r>
    </w:p>
    <w:p w:rsidR="006E125F" w:rsidRPr="00B0501F" w:rsidRDefault="006E125F" w:rsidP="006E125F">
      <w:pPr>
        <w:pStyle w:val="Bibliography"/>
        <w:rPr>
          <w:lang w:val="en-AU"/>
        </w:rPr>
      </w:pPr>
      <w:r w:rsidRPr="00B0501F">
        <w:rPr>
          <w:lang w:val="en-AU"/>
        </w:rPr>
        <w:t>55.</w:t>
      </w:r>
      <w:r w:rsidRPr="00B0501F">
        <w:rPr>
          <w:lang w:val="en-AU"/>
        </w:rPr>
        <w:tab/>
      </w:r>
      <w:proofErr w:type="spellStart"/>
      <w:r w:rsidRPr="00B0501F">
        <w:rPr>
          <w:lang w:val="en-AU"/>
        </w:rPr>
        <w:t>Starmer</w:t>
      </w:r>
      <w:proofErr w:type="spellEnd"/>
      <w:r w:rsidRPr="00B0501F">
        <w:rPr>
          <w:lang w:val="en-AU"/>
        </w:rPr>
        <w:t xml:space="preserve"> DJ, </w:t>
      </w:r>
      <w:proofErr w:type="spellStart"/>
      <w:r w:rsidRPr="00B0501F">
        <w:rPr>
          <w:lang w:val="en-AU"/>
        </w:rPr>
        <w:t>Guist</w:t>
      </w:r>
      <w:proofErr w:type="spellEnd"/>
      <w:r w:rsidRPr="00B0501F">
        <w:rPr>
          <w:lang w:val="en-AU"/>
        </w:rPr>
        <w:t xml:space="preserve"> BP, Tuff TR, Warren SC, Williams MG. Changes in manipulative peak force modulation and time to peak thrust among first-year chiropractic students following a 12-week detraining period.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5;39(4):311–7. </w:t>
      </w:r>
    </w:p>
    <w:p w:rsidR="006E125F" w:rsidRPr="00B0501F" w:rsidRDefault="006E125F" w:rsidP="006E125F">
      <w:pPr>
        <w:pStyle w:val="Bibliography"/>
        <w:rPr>
          <w:lang w:val="en-AU"/>
        </w:rPr>
      </w:pPr>
      <w:r w:rsidRPr="00B0501F">
        <w:rPr>
          <w:lang w:val="en-AU"/>
        </w:rPr>
        <w:t>56.</w:t>
      </w:r>
      <w:r w:rsidRPr="00B0501F">
        <w:rPr>
          <w:lang w:val="en-AU"/>
        </w:rPr>
        <w:tab/>
      </w:r>
      <w:proofErr w:type="spellStart"/>
      <w:r w:rsidRPr="00B0501F">
        <w:rPr>
          <w:lang w:val="en-AU"/>
        </w:rPr>
        <w:t>Stemper</w:t>
      </w:r>
      <w:proofErr w:type="spellEnd"/>
      <w:r w:rsidRPr="00B0501F">
        <w:rPr>
          <w:lang w:val="en-AU"/>
        </w:rPr>
        <w:t xml:space="preserve"> BD, Hallman JJ, Peterson BM. An experimental study of chest compression during chiropractic manipulation of the thoracic spine using an anthropomorphic test device.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2011 Jun;34(5):290–6. </w:t>
      </w:r>
    </w:p>
    <w:p w:rsidR="006E125F" w:rsidRPr="00B0501F" w:rsidRDefault="006E125F" w:rsidP="006E125F">
      <w:pPr>
        <w:pStyle w:val="Bibliography"/>
        <w:rPr>
          <w:lang w:val="en-AU"/>
        </w:rPr>
      </w:pPr>
      <w:r w:rsidRPr="00B0501F">
        <w:rPr>
          <w:lang w:val="en-AU"/>
        </w:rPr>
        <w:t>57.</w:t>
      </w:r>
      <w:r w:rsidRPr="00B0501F">
        <w:rPr>
          <w:lang w:val="en-AU"/>
        </w:rPr>
        <w:tab/>
        <w:t xml:space="preserve">Symons B, </w:t>
      </w:r>
      <w:proofErr w:type="spellStart"/>
      <w:r w:rsidRPr="00B0501F">
        <w:rPr>
          <w:lang w:val="en-AU"/>
        </w:rPr>
        <w:t>Wuest</w:t>
      </w:r>
      <w:proofErr w:type="spellEnd"/>
      <w:r w:rsidRPr="00B0501F">
        <w:rPr>
          <w:lang w:val="en-AU"/>
        </w:rPr>
        <w:t xml:space="preserve"> S, Leonard T, Herzog W. Biomechanical characterization of cervical spinal manipulation in living subjects and cadavers. J </w:t>
      </w:r>
      <w:proofErr w:type="spellStart"/>
      <w:r w:rsidRPr="00B0501F">
        <w:rPr>
          <w:lang w:val="en-AU"/>
        </w:rPr>
        <w:t>Electromyogr</w:t>
      </w:r>
      <w:proofErr w:type="spellEnd"/>
      <w:r w:rsidRPr="00B0501F">
        <w:rPr>
          <w:lang w:val="en-AU"/>
        </w:rPr>
        <w:t xml:space="preserve"> </w:t>
      </w:r>
      <w:proofErr w:type="spellStart"/>
      <w:r w:rsidRPr="00B0501F">
        <w:rPr>
          <w:lang w:val="en-AU"/>
        </w:rPr>
        <w:t>Kinesiol</w:t>
      </w:r>
      <w:proofErr w:type="spellEnd"/>
      <w:r w:rsidRPr="00B0501F">
        <w:rPr>
          <w:lang w:val="en-AU"/>
        </w:rPr>
        <w:t xml:space="preserve">. 2012 Oct;22(5):747–51. </w:t>
      </w:r>
    </w:p>
    <w:p w:rsidR="006E125F" w:rsidRPr="00B0501F" w:rsidRDefault="006E125F" w:rsidP="006E125F">
      <w:pPr>
        <w:pStyle w:val="Bibliography"/>
        <w:rPr>
          <w:lang w:val="en-AU"/>
        </w:rPr>
      </w:pPr>
      <w:r w:rsidRPr="00B0501F">
        <w:rPr>
          <w:lang w:val="en-AU"/>
        </w:rPr>
        <w:lastRenderedPageBreak/>
        <w:t>58.</w:t>
      </w:r>
      <w:r w:rsidRPr="00B0501F">
        <w:rPr>
          <w:lang w:val="en-AU"/>
        </w:rPr>
        <w:tab/>
        <w:t xml:space="preserve">Thomas J, Murphy T, Tran S, </w:t>
      </w:r>
      <w:proofErr w:type="spellStart"/>
      <w:r w:rsidRPr="00B0501F">
        <w:rPr>
          <w:lang w:val="en-AU"/>
        </w:rPr>
        <w:t>Howarth</w:t>
      </w:r>
      <w:proofErr w:type="spellEnd"/>
      <w:r w:rsidRPr="00B0501F">
        <w:rPr>
          <w:lang w:val="en-AU"/>
        </w:rPr>
        <w:t xml:space="preserve"> SJ, </w:t>
      </w:r>
      <w:proofErr w:type="spellStart"/>
      <w:r w:rsidRPr="00B0501F">
        <w:rPr>
          <w:lang w:val="en-AU"/>
        </w:rPr>
        <w:t>Starmer</w:t>
      </w:r>
      <w:proofErr w:type="spellEnd"/>
      <w:r w:rsidRPr="00B0501F">
        <w:rPr>
          <w:lang w:val="en-AU"/>
        </w:rPr>
        <w:t xml:space="preserve"> D, Funabashi M. Characteristics of forces at the clinician-patient and patient-table interfaces during thoracic spinal manipulation in asymptomatic adults are consistent with deformable body models. J Appl </w:t>
      </w:r>
      <w:proofErr w:type="spellStart"/>
      <w:r w:rsidRPr="00B0501F">
        <w:rPr>
          <w:lang w:val="en-AU"/>
        </w:rPr>
        <w:t>Biomech</w:t>
      </w:r>
      <w:proofErr w:type="spellEnd"/>
      <w:r w:rsidRPr="00B0501F">
        <w:rPr>
          <w:lang w:val="en-AU"/>
        </w:rPr>
        <w:t xml:space="preserve">. 02 01;38(1):39–46. </w:t>
      </w:r>
    </w:p>
    <w:p w:rsidR="006E125F" w:rsidRPr="00B0501F" w:rsidRDefault="006E125F" w:rsidP="006E125F">
      <w:pPr>
        <w:pStyle w:val="Bibliography"/>
        <w:rPr>
          <w:lang w:val="en-AU"/>
        </w:rPr>
      </w:pPr>
      <w:r w:rsidRPr="00B0501F">
        <w:rPr>
          <w:lang w:val="en-AU"/>
        </w:rPr>
        <w:t>59.</w:t>
      </w:r>
      <w:r w:rsidRPr="00B0501F">
        <w:rPr>
          <w:lang w:val="en-AU"/>
        </w:rPr>
        <w:tab/>
        <w:t xml:space="preserve">Triano J, Schultz AB. Loads transmitted during lumbosacral spinal manipulative therapy. Spine. 1997 Sep;22(17):1955–64. </w:t>
      </w:r>
    </w:p>
    <w:p w:rsidR="006E125F" w:rsidRPr="00B0501F" w:rsidRDefault="006E125F" w:rsidP="006E125F">
      <w:pPr>
        <w:pStyle w:val="Bibliography"/>
        <w:rPr>
          <w:lang w:val="en-AU"/>
        </w:rPr>
      </w:pPr>
      <w:r w:rsidRPr="00B0501F">
        <w:rPr>
          <w:lang w:val="en-AU"/>
        </w:rPr>
        <w:t>60.</w:t>
      </w:r>
      <w:r w:rsidRPr="00B0501F">
        <w:rPr>
          <w:lang w:val="en-AU"/>
        </w:rPr>
        <w:tab/>
        <w:t xml:space="preserve">Triano JJ, Bougie J, Rogers C, </w:t>
      </w:r>
      <w:proofErr w:type="spellStart"/>
      <w:r w:rsidRPr="00B0501F">
        <w:rPr>
          <w:lang w:val="en-AU"/>
        </w:rPr>
        <w:t>Scaringe</w:t>
      </w:r>
      <w:proofErr w:type="spellEnd"/>
      <w:r w:rsidRPr="00B0501F">
        <w:rPr>
          <w:lang w:val="en-AU"/>
        </w:rPr>
        <w:t xml:space="preserve"> J, Sorrels K, </w:t>
      </w:r>
      <w:proofErr w:type="spellStart"/>
      <w:r w:rsidRPr="00B0501F">
        <w:rPr>
          <w:lang w:val="en-AU"/>
        </w:rPr>
        <w:t>Skogsbergh</w:t>
      </w:r>
      <w:proofErr w:type="spellEnd"/>
      <w:r w:rsidRPr="00B0501F">
        <w:rPr>
          <w:lang w:val="en-AU"/>
        </w:rPr>
        <w:t xml:space="preserve"> D, et al. Procedural skills in spinal manipulation: do prerequisites matter? Spine J. 2004 Sep;4(5):557–63. </w:t>
      </w:r>
    </w:p>
    <w:p w:rsidR="006E125F" w:rsidRPr="00B0501F" w:rsidRDefault="006E125F" w:rsidP="006E125F">
      <w:pPr>
        <w:pStyle w:val="Bibliography"/>
        <w:rPr>
          <w:lang w:val="en-AU"/>
        </w:rPr>
      </w:pPr>
      <w:r w:rsidRPr="00B0501F">
        <w:rPr>
          <w:lang w:val="en-AU"/>
        </w:rPr>
        <w:t>61.</w:t>
      </w:r>
      <w:r w:rsidRPr="00B0501F">
        <w:rPr>
          <w:lang w:val="en-AU"/>
        </w:rPr>
        <w:tab/>
        <w:t xml:space="preserve">Triano JJ, </w:t>
      </w:r>
      <w:proofErr w:type="spellStart"/>
      <w:r w:rsidRPr="00B0501F">
        <w:rPr>
          <w:lang w:val="en-AU"/>
        </w:rPr>
        <w:t>Scaringe</w:t>
      </w:r>
      <w:proofErr w:type="spellEnd"/>
      <w:r w:rsidRPr="00B0501F">
        <w:rPr>
          <w:lang w:val="en-AU"/>
        </w:rPr>
        <w:t xml:space="preserve"> J, Bougie J, Rogers C. Effects of visual feedback on manipulation performance and patient ratings.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2006 Jun;29(5):378–85. </w:t>
      </w:r>
    </w:p>
    <w:p w:rsidR="006E125F" w:rsidRPr="00B0501F" w:rsidRDefault="006E125F" w:rsidP="006E125F">
      <w:pPr>
        <w:pStyle w:val="Bibliography"/>
        <w:rPr>
          <w:lang w:val="en-AU"/>
        </w:rPr>
      </w:pPr>
      <w:r w:rsidRPr="00B0501F">
        <w:rPr>
          <w:lang w:val="en-AU"/>
        </w:rPr>
        <w:t>62.</w:t>
      </w:r>
      <w:r w:rsidRPr="00B0501F">
        <w:rPr>
          <w:lang w:val="en-AU"/>
        </w:rPr>
        <w:tab/>
        <w:t xml:space="preserve">Triano JJ, </w:t>
      </w:r>
      <w:proofErr w:type="spellStart"/>
      <w:r w:rsidRPr="00B0501F">
        <w:rPr>
          <w:lang w:val="en-AU"/>
        </w:rPr>
        <w:t>Gissler</w:t>
      </w:r>
      <w:proofErr w:type="spellEnd"/>
      <w:r w:rsidRPr="00B0501F">
        <w:rPr>
          <w:lang w:val="en-AU"/>
        </w:rPr>
        <w:t xml:space="preserve"> T, </w:t>
      </w:r>
      <w:proofErr w:type="spellStart"/>
      <w:r w:rsidRPr="00B0501F">
        <w:rPr>
          <w:lang w:val="en-AU"/>
        </w:rPr>
        <w:t>Forgie</w:t>
      </w:r>
      <w:proofErr w:type="spellEnd"/>
      <w:r w:rsidRPr="00B0501F">
        <w:rPr>
          <w:lang w:val="en-AU"/>
        </w:rPr>
        <w:t xml:space="preserve"> M, </w:t>
      </w:r>
      <w:proofErr w:type="spellStart"/>
      <w:r w:rsidRPr="00B0501F">
        <w:rPr>
          <w:lang w:val="en-AU"/>
        </w:rPr>
        <w:t>Milwid</w:t>
      </w:r>
      <w:proofErr w:type="spellEnd"/>
      <w:r w:rsidRPr="00B0501F">
        <w:rPr>
          <w:lang w:val="en-AU"/>
        </w:rPr>
        <w:t xml:space="preserve"> D. Maturation in rate of high-velocity, low-amplitude force development.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2011 Mar;34(3):173–80. </w:t>
      </w:r>
    </w:p>
    <w:p w:rsidR="006E125F" w:rsidRPr="00B0501F" w:rsidRDefault="006E125F" w:rsidP="006E125F">
      <w:pPr>
        <w:pStyle w:val="Bibliography"/>
        <w:rPr>
          <w:lang w:val="en-AU"/>
        </w:rPr>
      </w:pPr>
      <w:r w:rsidRPr="00B0501F">
        <w:rPr>
          <w:lang w:val="en-AU"/>
        </w:rPr>
        <w:t>63.</w:t>
      </w:r>
      <w:r w:rsidRPr="00B0501F">
        <w:rPr>
          <w:lang w:val="en-AU"/>
        </w:rPr>
        <w:tab/>
        <w:t xml:space="preserve">Triano JJ, Giuliano D, Kanga I, </w:t>
      </w:r>
      <w:proofErr w:type="spellStart"/>
      <w:r w:rsidRPr="00B0501F">
        <w:rPr>
          <w:lang w:val="en-AU"/>
        </w:rPr>
        <w:t>Starmer</w:t>
      </w:r>
      <w:proofErr w:type="spellEnd"/>
      <w:r w:rsidRPr="00B0501F">
        <w:rPr>
          <w:lang w:val="en-AU"/>
        </w:rPr>
        <w:t xml:space="preserve"> D, Brazeau J, </w:t>
      </w:r>
      <w:proofErr w:type="spellStart"/>
      <w:r w:rsidRPr="00B0501F">
        <w:rPr>
          <w:lang w:val="en-AU"/>
        </w:rPr>
        <w:t>Screaton</w:t>
      </w:r>
      <w:proofErr w:type="spellEnd"/>
      <w:r w:rsidRPr="00B0501F">
        <w:rPr>
          <w:lang w:val="en-AU"/>
        </w:rPr>
        <w:t xml:space="preserve"> CE, et al. Consistency and malleability of manipulation performance in experienced clinicians: a pre-post experimental design.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2015 Jul;38(6):407–15. </w:t>
      </w:r>
    </w:p>
    <w:p w:rsidR="006E125F" w:rsidRPr="00B0501F" w:rsidRDefault="006E125F" w:rsidP="006E125F">
      <w:pPr>
        <w:pStyle w:val="Bibliography"/>
        <w:rPr>
          <w:lang w:val="en-AU"/>
        </w:rPr>
      </w:pPr>
      <w:r w:rsidRPr="00B0501F">
        <w:rPr>
          <w:lang w:val="en-AU"/>
        </w:rPr>
        <w:t>64.</w:t>
      </w:r>
      <w:r w:rsidRPr="00B0501F">
        <w:rPr>
          <w:lang w:val="en-AU"/>
        </w:rPr>
        <w:tab/>
        <w:t xml:space="preserve">Triano JJ, Lester S, </w:t>
      </w:r>
      <w:proofErr w:type="spellStart"/>
      <w:r w:rsidRPr="00B0501F">
        <w:rPr>
          <w:lang w:val="en-AU"/>
        </w:rPr>
        <w:t>Starmer</w:t>
      </w:r>
      <w:proofErr w:type="spellEnd"/>
      <w:r w:rsidRPr="00B0501F">
        <w:rPr>
          <w:lang w:val="en-AU"/>
        </w:rPr>
        <w:t xml:space="preserve"> D, Hewitt EG. Manipulation peak forces across spinal regions for children using mannequin simulators.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2017 Mar;40(3):139–46. </w:t>
      </w:r>
    </w:p>
    <w:p w:rsidR="006E125F" w:rsidRPr="00B0501F" w:rsidRDefault="006E125F" w:rsidP="006E125F">
      <w:pPr>
        <w:pStyle w:val="Bibliography"/>
        <w:rPr>
          <w:lang w:val="en-AU"/>
        </w:rPr>
      </w:pPr>
      <w:r w:rsidRPr="00B0501F">
        <w:rPr>
          <w:lang w:val="en-AU"/>
        </w:rPr>
        <w:t>65.</w:t>
      </w:r>
      <w:r w:rsidRPr="00B0501F">
        <w:rPr>
          <w:lang w:val="en-AU"/>
        </w:rPr>
        <w:tab/>
        <w:t xml:space="preserve">Van </w:t>
      </w:r>
      <w:proofErr w:type="spellStart"/>
      <w:r w:rsidRPr="00B0501F">
        <w:rPr>
          <w:lang w:val="en-AU"/>
        </w:rPr>
        <w:t>Zoest</w:t>
      </w:r>
      <w:proofErr w:type="spellEnd"/>
      <w:r w:rsidRPr="00B0501F">
        <w:rPr>
          <w:lang w:val="en-AU"/>
        </w:rPr>
        <w:t xml:space="preserve"> GGJM, Gosselin G. Three-dimensionality of direct contact forces in chiropractic spinal manipulative therapy. J Manipulative </w:t>
      </w:r>
      <w:proofErr w:type="spellStart"/>
      <w:r w:rsidRPr="00B0501F">
        <w:rPr>
          <w:lang w:val="en-AU"/>
        </w:rPr>
        <w:t>Physiol</w:t>
      </w:r>
      <w:proofErr w:type="spellEnd"/>
      <w:r w:rsidRPr="00B0501F">
        <w:rPr>
          <w:lang w:val="en-AU"/>
        </w:rPr>
        <w:t xml:space="preserve"> </w:t>
      </w:r>
      <w:proofErr w:type="spellStart"/>
      <w:r w:rsidRPr="00B0501F">
        <w:rPr>
          <w:lang w:val="en-AU"/>
        </w:rPr>
        <w:t>Ther</w:t>
      </w:r>
      <w:proofErr w:type="spellEnd"/>
      <w:r w:rsidRPr="00B0501F">
        <w:rPr>
          <w:lang w:val="en-AU"/>
        </w:rPr>
        <w:t xml:space="preserve">. 2003;26(9):549–56. </w:t>
      </w:r>
    </w:p>
    <w:p w:rsidR="006E125F" w:rsidRDefault="006E125F" w:rsidP="006E125F">
      <w:pPr>
        <w:pStyle w:val="Bibliography"/>
      </w:pPr>
      <w:r w:rsidRPr="00B0501F">
        <w:rPr>
          <w:lang w:val="en-AU"/>
        </w:rPr>
        <w:t>66.</w:t>
      </w:r>
      <w:r w:rsidRPr="00B0501F">
        <w:rPr>
          <w:lang w:val="en-AU"/>
        </w:rPr>
        <w:tab/>
        <w:t xml:space="preserve">Williams JM, Cuesta-Vargas A. Quantification of prone thoracic manipulation using inertial sensor-derived accelerations. </w:t>
      </w:r>
      <w:r>
        <w:t xml:space="preserve">J Manipulative </w:t>
      </w:r>
      <w:proofErr w:type="spellStart"/>
      <w:r>
        <w:t>Physiol</w:t>
      </w:r>
      <w:proofErr w:type="spellEnd"/>
      <w:r>
        <w:t xml:space="preserve"> </w:t>
      </w:r>
      <w:proofErr w:type="spellStart"/>
      <w:r>
        <w:t>Ther</w:t>
      </w:r>
      <w:proofErr w:type="spellEnd"/>
      <w:r>
        <w:t>. 2014 May;37(4):230–5.</w:t>
      </w:r>
      <w:bookmarkEnd w:id="0"/>
      <w:bookmarkEnd w:id="1"/>
      <w:r>
        <w:t xml:space="preserve"> </w:t>
      </w:r>
    </w:p>
    <w:p w:rsidR="00290AFF" w:rsidRPr="00A60D0D" w:rsidRDefault="00290AFF" w:rsidP="00A60D0D"/>
    <w:sectPr w:rsidR="00290AFF" w:rsidRPr="00A60D0D" w:rsidSect="005A0959">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63D4" w:rsidRDefault="002563D4" w:rsidP="005A0959">
      <w:r>
        <w:separator/>
      </w:r>
    </w:p>
  </w:endnote>
  <w:endnote w:type="continuationSeparator" w:id="0">
    <w:p w:rsidR="002563D4" w:rsidRDefault="002563D4" w:rsidP="005A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63D4" w:rsidRDefault="002563D4" w:rsidP="005A0959">
      <w:r>
        <w:separator/>
      </w:r>
    </w:p>
  </w:footnote>
  <w:footnote w:type="continuationSeparator" w:id="0">
    <w:p w:rsidR="002563D4" w:rsidRDefault="002563D4" w:rsidP="005A09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A84"/>
    <w:rsid w:val="000661AA"/>
    <w:rsid w:val="00095A11"/>
    <w:rsid w:val="001F1D05"/>
    <w:rsid w:val="002563D4"/>
    <w:rsid w:val="00290AFF"/>
    <w:rsid w:val="002E3882"/>
    <w:rsid w:val="003E4074"/>
    <w:rsid w:val="00483341"/>
    <w:rsid w:val="004F414F"/>
    <w:rsid w:val="0051484B"/>
    <w:rsid w:val="00522B3A"/>
    <w:rsid w:val="005A0959"/>
    <w:rsid w:val="005D5CFD"/>
    <w:rsid w:val="00650CB3"/>
    <w:rsid w:val="006E125F"/>
    <w:rsid w:val="00842013"/>
    <w:rsid w:val="00A46495"/>
    <w:rsid w:val="00A60D0D"/>
    <w:rsid w:val="00B0501F"/>
    <w:rsid w:val="00B8511C"/>
    <w:rsid w:val="00D21DF0"/>
    <w:rsid w:val="00E27585"/>
    <w:rsid w:val="00E63F13"/>
    <w:rsid w:val="00E80D82"/>
    <w:rsid w:val="00FE0A8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7D802-B446-4F39-AA13-DB088FB6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de-CH"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585"/>
  </w:style>
  <w:style w:type="paragraph" w:styleId="Heading1">
    <w:name w:val="heading 1"/>
    <w:basedOn w:val="Normal"/>
    <w:next w:val="Normal"/>
    <w:link w:val="Heading1Char"/>
    <w:uiPriority w:val="9"/>
    <w:qFormat/>
    <w:rsid w:val="0051484B"/>
    <w:pPr>
      <w:keepNext/>
      <w:keepLines/>
      <w:spacing w:before="120" w:after="12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51484B"/>
    <w:pPr>
      <w:keepNext/>
      <w:keepLines/>
      <w:spacing w:before="120" w:after="120"/>
      <w:outlineLvl w:val="1"/>
    </w:pPr>
    <w:rPr>
      <w:rFonts w:eastAsiaTheme="majorEastAsia" w:cstheme="majorBidi"/>
      <w:b/>
      <w:bCs/>
      <w:sz w:val="24"/>
      <w:szCs w:val="26"/>
    </w:rPr>
  </w:style>
  <w:style w:type="paragraph" w:styleId="Heading3">
    <w:name w:val="heading 3"/>
    <w:basedOn w:val="Normal"/>
    <w:next w:val="Normal"/>
    <w:link w:val="Heading3Char"/>
    <w:uiPriority w:val="9"/>
    <w:semiHidden/>
    <w:unhideWhenUsed/>
    <w:qFormat/>
    <w:rsid w:val="00E27585"/>
    <w:pPr>
      <w:keepNext/>
      <w:keepLines/>
      <w:spacing w:before="12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959"/>
    <w:pPr>
      <w:tabs>
        <w:tab w:val="center" w:pos="4536"/>
        <w:tab w:val="right" w:pos="9072"/>
      </w:tabs>
    </w:pPr>
    <w:rPr>
      <w:sz w:val="24"/>
    </w:rPr>
  </w:style>
  <w:style w:type="character" w:customStyle="1" w:styleId="HeaderChar">
    <w:name w:val="Header Char"/>
    <w:basedOn w:val="DefaultParagraphFont"/>
    <w:link w:val="Header"/>
    <w:uiPriority w:val="99"/>
    <w:rsid w:val="005A0959"/>
    <w:rPr>
      <w:sz w:val="24"/>
    </w:rPr>
  </w:style>
  <w:style w:type="paragraph" w:styleId="Footer">
    <w:name w:val="footer"/>
    <w:basedOn w:val="Normal"/>
    <w:link w:val="FooterChar"/>
    <w:uiPriority w:val="99"/>
    <w:unhideWhenUsed/>
    <w:rsid w:val="005A0959"/>
    <w:pPr>
      <w:tabs>
        <w:tab w:val="center" w:pos="4536"/>
        <w:tab w:val="right" w:pos="9072"/>
      </w:tabs>
      <w:spacing w:before="120"/>
    </w:pPr>
    <w:rPr>
      <w:sz w:val="18"/>
    </w:rPr>
  </w:style>
  <w:style w:type="character" w:customStyle="1" w:styleId="FooterChar">
    <w:name w:val="Footer Char"/>
    <w:basedOn w:val="DefaultParagraphFont"/>
    <w:link w:val="Footer"/>
    <w:uiPriority w:val="99"/>
    <w:rsid w:val="005A0959"/>
    <w:rPr>
      <w:sz w:val="18"/>
    </w:rPr>
  </w:style>
  <w:style w:type="character" w:customStyle="1" w:styleId="Heading1Char">
    <w:name w:val="Heading 1 Char"/>
    <w:basedOn w:val="DefaultParagraphFont"/>
    <w:link w:val="Heading1"/>
    <w:uiPriority w:val="9"/>
    <w:rsid w:val="0051484B"/>
    <w:rPr>
      <w:rFonts w:eastAsiaTheme="majorEastAsia" w:cstheme="majorBidi"/>
      <w:b/>
      <w:bCs/>
      <w:sz w:val="28"/>
      <w:szCs w:val="28"/>
    </w:rPr>
  </w:style>
  <w:style w:type="character" w:customStyle="1" w:styleId="Heading2Char">
    <w:name w:val="Heading 2 Char"/>
    <w:basedOn w:val="DefaultParagraphFont"/>
    <w:link w:val="Heading2"/>
    <w:uiPriority w:val="9"/>
    <w:semiHidden/>
    <w:rsid w:val="0051484B"/>
    <w:rPr>
      <w:rFonts w:eastAsiaTheme="majorEastAsia" w:cstheme="majorBidi"/>
      <w:b/>
      <w:bCs/>
      <w:sz w:val="24"/>
      <w:szCs w:val="26"/>
    </w:rPr>
  </w:style>
  <w:style w:type="character" w:customStyle="1" w:styleId="Heading3Char">
    <w:name w:val="Heading 3 Char"/>
    <w:basedOn w:val="DefaultParagraphFont"/>
    <w:link w:val="Heading3"/>
    <w:uiPriority w:val="9"/>
    <w:semiHidden/>
    <w:rsid w:val="00E27585"/>
    <w:rPr>
      <w:rFonts w:eastAsiaTheme="majorEastAsia" w:cstheme="majorBidi"/>
      <w:b/>
      <w:bCs/>
    </w:rPr>
  </w:style>
  <w:style w:type="paragraph" w:styleId="Title">
    <w:name w:val="Title"/>
    <w:basedOn w:val="Normal"/>
    <w:next w:val="Normal"/>
    <w:link w:val="TitleChar"/>
    <w:uiPriority w:val="10"/>
    <w:qFormat/>
    <w:rsid w:val="005D5CFD"/>
    <w:pPr>
      <w:spacing w:before="120" w:after="120"/>
      <w:contextualSpacing/>
    </w:pPr>
    <w:rPr>
      <w:rFonts w:eastAsiaTheme="majorEastAsia" w:cstheme="majorBidi"/>
      <w:b/>
      <w:spacing w:val="5"/>
      <w:kern w:val="28"/>
      <w:sz w:val="28"/>
      <w:szCs w:val="52"/>
    </w:rPr>
  </w:style>
  <w:style w:type="character" w:customStyle="1" w:styleId="TitleChar">
    <w:name w:val="Title Char"/>
    <w:basedOn w:val="DefaultParagraphFont"/>
    <w:link w:val="Title"/>
    <w:uiPriority w:val="10"/>
    <w:rsid w:val="005D5CFD"/>
    <w:rPr>
      <w:rFonts w:eastAsiaTheme="majorEastAsia" w:cstheme="majorBidi"/>
      <w:b/>
      <w:spacing w:val="5"/>
      <w:kern w:val="28"/>
      <w:sz w:val="28"/>
      <w:szCs w:val="52"/>
    </w:rPr>
  </w:style>
  <w:style w:type="paragraph" w:styleId="Subtitle">
    <w:name w:val="Subtitle"/>
    <w:basedOn w:val="Normal"/>
    <w:next w:val="Normal"/>
    <w:link w:val="SubtitleChar"/>
    <w:uiPriority w:val="11"/>
    <w:qFormat/>
    <w:rsid w:val="00B8511C"/>
    <w:pPr>
      <w:numPr>
        <w:ilvl w:val="1"/>
      </w:numPr>
    </w:pPr>
    <w:rPr>
      <w:rFonts w:eastAsiaTheme="majorEastAsia" w:cstheme="majorBidi"/>
      <w:b/>
      <w:iCs/>
      <w:spacing w:val="15"/>
      <w:szCs w:val="24"/>
    </w:rPr>
  </w:style>
  <w:style w:type="character" w:customStyle="1" w:styleId="SubtitleChar">
    <w:name w:val="Subtitle Char"/>
    <w:basedOn w:val="DefaultParagraphFont"/>
    <w:link w:val="Subtitle"/>
    <w:uiPriority w:val="11"/>
    <w:rsid w:val="00B8511C"/>
    <w:rPr>
      <w:rFonts w:eastAsiaTheme="majorEastAsia" w:cstheme="majorBidi"/>
      <w:b/>
      <w:iCs/>
      <w:spacing w:val="15"/>
      <w:szCs w:val="24"/>
    </w:rPr>
  </w:style>
  <w:style w:type="paragraph" w:styleId="Bibliography">
    <w:name w:val="Bibliography"/>
    <w:basedOn w:val="Normal"/>
    <w:next w:val="Normal"/>
    <w:uiPriority w:val="37"/>
    <w:unhideWhenUsed/>
    <w:rsid w:val="00290AFF"/>
    <w:pPr>
      <w:tabs>
        <w:tab w:val="left" w:pos="384"/>
      </w:tabs>
      <w:spacing w:after="240" w:line="240" w:lineRule="auto"/>
      <w:ind w:left="384" w:hanging="384"/>
    </w:pPr>
  </w:style>
  <w:style w:type="paragraph" w:styleId="BalloonText">
    <w:name w:val="Balloon Text"/>
    <w:basedOn w:val="Normal"/>
    <w:link w:val="BalloonTextChar"/>
    <w:uiPriority w:val="99"/>
    <w:semiHidden/>
    <w:unhideWhenUsed/>
    <w:rsid w:val="00522B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B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D2946-C5FB-4DB1-B252-082C70632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1860</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Gorrell Lindsay</dc:creator>
  <cp:keywords/>
  <dc:description/>
  <cp:lastModifiedBy>Gorrell Lindsay</cp:lastModifiedBy>
  <cp:revision>3</cp:revision>
  <cp:lastPrinted>2023-05-31T07:38:00Z</cp:lastPrinted>
  <dcterms:created xsi:type="dcterms:W3CDTF">2023-05-23T08:37:00Z</dcterms:created>
  <dcterms:modified xsi:type="dcterms:W3CDTF">2023-05-31T07:49:00Z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id="5PmWpgUp"/&gt;&lt;style id="http://www.zotero.org/styles/vancouver" locale="en-US" hasBibliography="1" bibliographyStyleHasBeenSet="1"/&gt;&lt;prefs&gt;&lt;pref name="fieldType" value="Field"/&gt;&lt;/prefs&gt;&lt;/data&gt;</vt:lpwstr>
  </property>
</Properties>
</file>