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8A5C" w14:textId="53726405" w:rsidR="00695153" w:rsidRPr="0097433A" w:rsidRDefault="000B733E" w:rsidP="00695153">
      <w:pPr>
        <w:spacing w:after="0"/>
        <w:rPr>
          <w:b/>
          <w:bCs/>
          <w:lang w:val="en-AU"/>
        </w:rPr>
      </w:pPr>
      <w:r>
        <w:rPr>
          <w:b/>
          <w:bCs/>
          <w:lang w:val="en-AU"/>
        </w:rPr>
        <w:t>Supplementary T</w:t>
      </w:r>
      <w:r w:rsidR="00695153" w:rsidRPr="0097433A">
        <w:rPr>
          <w:b/>
          <w:bCs/>
          <w:lang w:val="en-AU"/>
        </w:rPr>
        <w:t xml:space="preserve">able </w:t>
      </w:r>
      <w:r>
        <w:rPr>
          <w:b/>
          <w:bCs/>
          <w:lang w:val="en-AU"/>
        </w:rPr>
        <w:t>7</w:t>
      </w:r>
      <w:r w:rsidR="00695153" w:rsidRPr="0097433A">
        <w:rPr>
          <w:b/>
          <w:bCs/>
          <w:lang w:val="en-AU"/>
        </w:rPr>
        <w:t xml:space="preserve">. </w:t>
      </w:r>
      <w:r w:rsidR="00695153" w:rsidRPr="008D02B4">
        <w:rPr>
          <w:rFonts w:cstheme="minorHAnsi"/>
          <w:b/>
          <w:bCs/>
          <w:color w:val="242424"/>
          <w:shd w:val="clear" w:color="auto" w:fill="FFFFFF"/>
        </w:rPr>
        <w:t>Exploratory</w:t>
      </w:r>
      <w:r w:rsidR="00695153" w:rsidRPr="008D02B4">
        <w:rPr>
          <w:b/>
          <w:bCs/>
          <w:lang w:val="en-AU"/>
        </w:rPr>
        <w:t xml:space="preserve"> </w:t>
      </w:r>
      <w:r w:rsidR="00695153">
        <w:rPr>
          <w:b/>
          <w:bCs/>
          <w:lang w:val="en-AU"/>
        </w:rPr>
        <w:t>l</w:t>
      </w:r>
      <w:r w:rsidR="00695153" w:rsidRPr="0097433A">
        <w:rPr>
          <w:b/>
          <w:bCs/>
          <w:lang w:val="en-AU"/>
        </w:rPr>
        <w:t>ogistic regression models</w:t>
      </w:r>
      <w:r w:rsidR="00695153">
        <w:rPr>
          <w:b/>
          <w:bCs/>
          <w:lang w:val="en-AU"/>
        </w:rPr>
        <w:t xml:space="preserve"> identifying </w:t>
      </w:r>
      <w:r w:rsidR="00695153" w:rsidRPr="001D5FDC">
        <w:rPr>
          <w:b/>
          <w:bCs/>
        </w:rPr>
        <w:t xml:space="preserve">Australian </w:t>
      </w:r>
      <w:r w:rsidR="00695153" w:rsidRPr="001D5FDC">
        <w:rPr>
          <w:rFonts w:cstheme="minorHAnsi"/>
          <w:b/>
          <w:bCs/>
          <w:lang w:val="en-GB"/>
        </w:rPr>
        <w:t xml:space="preserve">chiropractor characteristics associated with encouraging patients to be more physically active, </w:t>
      </w:r>
      <w:r w:rsidR="00695153" w:rsidRPr="001D5FDC">
        <w:rPr>
          <w:rFonts w:cstheme="minorHAnsi"/>
          <w:b/>
          <w:bCs/>
          <w:shd w:val="clear" w:color="auto" w:fill="FFFFFF"/>
          <w:lang w:val="en-GB"/>
        </w:rPr>
        <w:t xml:space="preserve">referenced against those who infrequently recommend </w:t>
      </w:r>
      <w:r w:rsidR="00695153">
        <w:rPr>
          <w:rFonts w:cstheme="minorHAnsi"/>
          <w:b/>
          <w:bCs/>
          <w:shd w:val="clear" w:color="auto" w:fill="FFFFFF"/>
          <w:lang w:val="en-GB"/>
        </w:rPr>
        <w:t>physical activity.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4320"/>
        <w:gridCol w:w="1283"/>
        <w:gridCol w:w="709"/>
        <w:gridCol w:w="1417"/>
        <w:gridCol w:w="911"/>
      </w:tblGrid>
      <w:tr w:rsidR="00695153" w:rsidRPr="0097433A" w14:paraId="5FB168D0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325EEC13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36A1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OR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5A08B6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 xml:space="preserve">95% </w:t>
            </w: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CI</w:t>
            </w:r>
          </w:p>
        </w:tc>
        <w:tc>
          <w:tcPr>
            <w:tcW w:w="911" w:type="dxa"/>
            <w:shd w:val="clear" w:color="auto" w:fill="auto"/>
            <w:noWrap/>
            <w:vAlign w:val="bottom"/>
            <w:hideMark/>
          </w:tcPr>
          <w:p w14:paraId="310D20D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P-Value</w:t>
            </w:r>
          </w:p>
        </w:tc>
      </w:tr>
      <w:tr w:rsidR="00695153" w:rsidRPr="0097433A" w14:paraId="5228556F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340EE0CF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Practitioner and Patients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D3389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2EFF6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109DB20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</w:tr>
      <w:tr w:rsidR="00695153" w:rsidRPr="0097433A" w14:paraId="1D9E387C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012A6C09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Age ≤45 years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7F41B3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1.15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086537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0.65-2.04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11FD794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0.637</w:t>
            </w:r>
          </w:p>
        </w:tc>
      </w:tr>
      <w:tr w:rsidR="00695153" w:rsidRPr="0097433A" w14:paraId="5F2A232F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59E9C037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Usual weekly hours ≤30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7FEFA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197BD7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0.6-1.87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6B093FD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0.834</w:t>
            </w:r>
          </w:p>
        </w:tc>
      </w:tr>
      <w:tr w:rsidR="00695153" w:rsidRPr="0097433A" w14:paraId="0E1AD361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6E949D7C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Average weekly patient ≤60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6A8EF6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1.18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FB6961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0.68-2.06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8068B4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0.56</w:t>
            </w:r>
          </w:p>
        </w:tc>
      </w:tr>
      <w:tr w:rsidR="00695153" w:rsidRPr="0097433A" w14:paraId="61E6D8D7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362BF1E0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Years in practice ≤10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EAFCB6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ED9FE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0.51-1.54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21BDC7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0.663</w:t>
            </w:r>
          </w:p>
        </w:tc>
      </w:tr>
      <w:tr w:rsidR="00695153" w:rsidRPr="0097433A" w14:paraId="1D5D014C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6E772164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Older people (65 years and over)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48E081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D99359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0.22-1.11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6F6991E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0.087</w:t>
            </w:r>
          </w:p>
        </w:tc>
      </w:tr>
      <w:tr w:rsidR="00695153" w:rsidRPr="0097433A" w14:paraId="5311B31D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14AF21E9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Working age adults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B49E0B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1FE0E4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0.03-2.44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3035CF4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0.253</w:t>
            </w:r>
          </w:p>
        </w:tc>
      </w:tr>
      <w:tr w:rsidR="00695153" w:rsidRPr="0097433A" w14:paraId="64707D09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69113B65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Athletes or sports people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20860E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1.69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C3A44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0.84-3.4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B82CFF2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0.145</w:t>
            </w:r>
          </w:p>
        </w:tc>
      </w:tr>
      <w:tr w:rsidR="00695153" w:rsidRPr="0097433A" w14:paraId="6A28981F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4A79A181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Work/traffic related injuries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35A68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0.93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4292FD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0.53-1.62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50DB6B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0.789</w:t>
            </w:r>
          </w:p>
        </w:tc>
      </w:tr>
      <w:tr w:rsidR="00695153" w:rsidRPr="0097433A" w14:paraId="5C35B093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3260DC31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Post-surgical rehabilitation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EC121A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7F422B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0.63-2.02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41A337A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0.696</w:t>
            </w:r>
          </w:p>
        </w:tc>
      </w:tr>
      <w:tr w:rsidR="00695153" w:rsidRPr="0097433A" w14:paraId="05ADA2B5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12C3EEC4" w14:textId="77777777" w:rsidR="00695153" w:rsidRPr="0097433A" w:rsidRDefault="00695153" w:rsidP="001A2B13">
            <w:pPr>
              <w:spacing w:after="0" w:line="240" w:lineRule="auto"/>
              <w:ind w:left="174" w:hanging="174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Other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AB963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AF957A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0.45-2.53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10631B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0.88</w:t>
            </w:r>
          </w:p>
        </w:tc>
      </w:tr>
      <w:tr w:rsidR="00695153" w:rsidRPr="0097433A" w14:paraId="359A1352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7147A4D6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Practice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8B9097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36CB9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62D5EC9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</w:tr>
      <w:tr w:rsidR="00695153" w:rsidRPr="0097433A" w14:paraId="5B4C98B9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6875A849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Other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C5F654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987A70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0.27-7.49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41F2EA1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0.681</w:t>
            </w:r>
          </w:p>
        </w:tc>
      </w:tr>
      <w:tr w:rsidR="00695153" w:rsidRPr="0097433A" w14:paraId="4C1C8F3E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248BE0ED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 xml:space="preserve">How frequently do you recommend or prescribe the following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40B74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C39D5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1790E0A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</w:tr>
      <w:tr w:rsidR="00695153" w:rsidRPr="0097433A" w14:paraId="1714B04D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657FF5D7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Flexibility training (i.e., stretching). n=212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071B1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A7F17E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0.65-2.18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5E82D09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0.571</w:t>
            </w:r>
          </w:p>
        </w:tc>
      </w:tr>
      <w:tr w:rsidR="00695153" w:rsidRPr="0097433A" w14:paraId="423E76BD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0FBC4162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Balance training. n=214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5040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192A1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0.87-2.68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F704CC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0.142</w:t>
            </w:r>
          </w:p>
        </w:tc>
      </w:tr>
      <w:tr w:rsidR="00695153" w:rsidRPr="0097433A" w14:paraId="56B20A38" w14:textId="77777777" w:rsidTr="001A2B13">
        <w:trPr>
          <w:trHeight w:val="290"/>
        </w:trPr>
        <w:tc>
          <w:tcPr>
            <w:tcW w:w="12960" w:type="dxa"/>
            <w:gridSpan w:val="6"/>
            <w:shd w:val="clear" w:color="auto" w:fill="auto"/>
            <w:noWrap/>
            <w:vAlign w:val="center"/>
            <w:hideMark/>
          </w:tcPr>
          <w:p w14:paraId="2C4463B6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How often do the following items prevent you from promoting a physically active lifestyle in your patient management (apart from therapeutic / rehabilitative exercise)?</w:t>
            </w:r>
          </w:p>
        </w:tc>
      </w:tr>
      <w:tr w:rsidR="00695153" w:rsidRPr="0097433A" w14:paraId="24B4B3BA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073EDCAA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Lack of time. n=208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A422D4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0.49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D8D3EA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0.24-1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9469AF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0.051</w:t>
            </w:r>
          </w:p>
        </w:tc>
      </w:tr>
      <w:tr w:rsidR="00695153" w:rsidRPr="0097433A" w14:paraId="33D82948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435FBBEA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Lack of exercise guidance or counselling skills. n=206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B8D593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E652E0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0.14-1.35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206397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0.149</w:t>
            </w:r>
          </w:p>
        </w:tc>
      </w:tr>
      <w:tr w:rsidR="00695153" w:rsidRPr="0097433A" w14:paraId="7ADCB36B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06B483D4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Lack of remuneration for promoting physical activity. n=208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32193B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3.94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FED5A2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0.48-32.64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D568296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0.204</w:t>
            </w:r>
          </w:p>
        </w:tc>
      </w:tr>
      <w:tr w:rsidR="00695153" w:rsidRPr="0097433A" w14:paraId="6367ED37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7FDC04AE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Lack of interest in promoting physical activity. n=207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AC8E4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1.09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DC335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0.1-12.24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EAB0EE9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0.944</w:t>
            </w:r>
          </w:p>
        </w:tc>
      </w:tr>
      <w:tr w:rsidR="00695153" w:rsidRPr="0097433A" w14:paraId="5919A069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25043864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Belief that it would not change the patient’s behaviour. n=208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F40CE7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9FB2B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0.23-1.32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797E42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0.18</w:t>
            </w:r>
          </w:p>
        </w:tc>
      </w:tr>
      <w:tr w:rsidR="00695153" w:rsidRPr="0097433A" w14:paraId="5C67671A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472BC4F8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Unaware of established community based physical activity programs (e.g., Tai Chi class, dance programs, walking groups, Get Healthy Program). n=205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303C5A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8835DD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0.3-1.83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2875227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0.514</w:t>
            </w:r>
          </w:p>
        </w:tc>
      </w:tr>
      <w:tr w:rsidR="00695153" w:rsidRPr="0097433A" w14:paraId="2BAAA262" w14:textId="77777777" w:rsidTr="001A2B13">
        <w:trPr>
          <w:trHeight w:val="290"/>
        </w:trPr>
        <w:tc>
          <w:tcPr>
            <w:tcW w:w="4320" w:type="dxa"/>
            <w:shd w:val="clear" w:color="auto" w:fill="auto"/>
            <w:noWrap/>
            <w:vAlign w:val="center"/>
            <w:hideMark/>
          </w:tcPr>
          <w:p w14:paraId="05EB2E7C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>To what extent do you agree or disagree with the following statements:</w:t>
            </w:r>
          </w:p>
        </w:tc>
        <w:tc>
          <w:tcPr>
            <w:tcW w:w="4320" w:type="dxa"/>
            <w:shd w:val="clear" w:color="auto" w:fill="auto"/>
            <w:noWrap/>
            <w:vAlign w:val="center"/>
            <w:hideMark/>
          </w:tcPr>
          <w:p w14:paraId="2A62FCF3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320" w:type="dxa"/>
            <w:gridSpan w:val="4"/>
            <w:shd w:val="clear" w:color="auto" w:fill="auto"/>
            <w:noWrap/>
            <w:vAlign w:val="center"/>
            <w:hideMark/>
          </w:tcPr>
          <w:p w14:paraId="328ECF12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AU" w:eastAsia="en-AU"/>
              </w:rPr>
            </w:pPr>
          </w:p>
        </w:tc>
      </w:tr>
      <w:tr w:rsidR="00695153" w:rsidRPr="0097433A" w14:paraId="15E5EFA7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54050CF1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Any amount of physical activity counts. n=210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CE6645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36546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0.37-2.24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45116D6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0.836</w:t>
            </w:r>
          </w:p>
        </w:tc>
      </w:tr>
      <w:tr w:rsidR="00695153" w:rsidRPr="0097433A" w14:paraId="7B5FCB5D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3127A054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Good health only requires 30 minutes of brisk walking on most days (total 150 to 300 minutes per week). n=210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3E7501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1B93E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0.62-2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007193C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0.712</w:t>
            </w:r>
          </w:p>
        </w:tc>
      </w:tr>
      <w:tr w:rsidR="00695153" w:rsidRPr="0097433A" w14:paraId="35F8603D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2509B44F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lastRenderedPageBreak/>
              <w:t>Good health requires short bursts of exercise that gets your body warm and sweaty causing you to breathe heavily (total 75 to 150 minutes per week). n=208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57088E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EFD880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0.46-1.51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D5160B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0.543</w:t>
            </w:r>
          </w:p>
        </w:tc>
      </w:tr>
      <w:tr w:rsidR="00695153" w:rsidRPr="0097433A" w14:paraId="0ABFAD9A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1490E57F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Good health requires being less sedentary by breaking up long periods of sitting as often as possible, substituted with movement of any intensity. n=209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C0EABE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FA37F1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0.59-6.11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E40E5E1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0.283</w:t>
            </w:r>
          </w:p>
        </w:tc>
      </w:tr>
      <w:tr w:rsidR="00695153" w:rsidRPr="0097433A" w14:paraId="2B243AFF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18B3F3E9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As a chiropractor, I should be physically active to act as a role model for my patients. n=210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A0EA37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5.7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461F24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0.58-55.84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F2575C8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0.135</w:t>
            </w:r>
          </w:p>
        </w:tc>
      </w:tr>
      <w:tr w:rsidR="00695153" w:rsidRPr="0097433A" w14:paraId="71CE9C57" w14:textId="77777777" w:rsidTr="001A2B13">
        <w:trPr>
          <w:trHeight w:val="290"/>
        </w:trPr>
        <w:tc>
          <w:tcPr>
            <w:tcW w:w="12960" w:type="dxa"/>
            <w:gridSpan w:val="6"/>
            <w:shd w:val="clear" w:color="auto" w:fill="auto"/>
            <w:noWrap/>
            <w:vAlign w:val="center"/>
            <w:hideMark/>
          </w:tcPr>
          <w:p w14:paraId="27F80B1A" w14:textId="77777777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AU" w:eastAsia="en-AU"/>
              </w:rPr>
              <w:t xml:space="preserve">What kind of physical activity promotion is or would be feasible for you to deliver to your patients (beyond prescribing therapeutic /rehabilitative exercise)? </w:t>
            </w:r>
          </w:p>
        </w:tc>
      </w:tr>
      <w:tr w:rsidR="00695153" w:rsidRPr="0097433A" w14:paraId="5A89041B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655805E7" w14:textId="3F1ED499" w:rsidR="00695153" w:rsidRPr="0097433A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Recommending established community based physical activity programs (e.g., Tai Chi class, dance programs, walking groups, Get Healthy Program).</w:t>
            </w:r>
            <w:r w:rsidRPr="0097433A" w:rsidDel="0000282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 xml:space="preserve"> </w:t>
            </w: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n=205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E74D8D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1.64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9703DF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0.53-5.07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C7C6059" w14:textId="77777777" w:rsidR="00695153" w:rsidRPr="0097433A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97433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0.393</w:t>
            </w:r>
          </w:p>
        </w:tc>
      </w:tr>
      <w:tr w:rsidR="00695153" w:rsidRPr="00243955" w14:paraId="77B829CD" w14:textId="77777777" w:rsidTr="001A2B13">
        <w:trPr>
          <w:trHeight w:val="290"/>
        </w:trPr>
        <w:tc>
          <w:tcPr>
            <w:tcW w:w="9923" w:type="dxa"/>
            <w:gridSpan w:val="3"/>
            <w:shd w:val="clear" w:color="auto" w:fill="auto"/>
            <w:noWrap/>
            <w:vAlign w:val="bottom"/>
            <w:hideMark/>
          </w:tcPr>
          <w:p w14:paraId="556F6E7A" w14:textId="77777777" w:rsidR="00695153" w:rsidRPr="00CD0DD6" w:rsidRDefault="00695153" w:rsidP="001A2B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CD0DD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Are you familiar with the current Australia's Physical Activity and Sedentary Behaviour Guidelines for Australian Adults - aged 18-64 years published by the Australian Government, Department of Health? n=205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EE2306" w14:textId="77777777" w:rsidR="00695153" w:rsidRPr="00CD0DD6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CD0DD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2.9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C27BD1" w14:textId="77777777" w:rsidR="00695153" w:rsidRPr="00CD0DD6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CD0DD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1.32-6.41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014C436" w14:textId="77777777" w:rsidR="00695153" w:rsidRPr="00CD0DD6" w:rsidRDefault="00695153" w:rsidP="001A2B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</w:pPr>
            <w:r w:rsidRPr="00CD0DD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AU" w:eastAsia="en-AU"/>
              </w:rPr>
              <w:t>0.008</w:t>
            </w:r>
          </w:p>
        </w:tc>
      </w:tr>
    </w:tbl>
    <w:p w14:paraId="6F288F23" w14:textId="77777777" w:rsidR="00695153" w:rsidRDefault="00695153" w:rsidP="00695153"/>
    <w:p w14:paraId="020820B0" w14:textId="0FFCC8EC" w:rsidR="00695153" w:rsidRDefault="00695153" w:rsidP="00695153">
      <w:r>
        <w:t xml:space="preserve">Statistically </w:t>
      </w:r>
      <w:r w:rsidR="00CD0DD6">
        <w:t>non-</w:t>
      </w:r>
      <w:r>
        <w:t xml:space="preserve">significant findings </w:t>
      </w:r>
    </w:p>
    <w:p w14:paraId="2D79E22A" w14:textId="77777777" w:rsidR="00DA1350" w:rsidRDefault="00DA1350"/>
    <w:sectPr w:rsidR="00DA1350" w:rsidSect="00CC18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53"/>
    <w:rsid w:val="00065659"/>
    <w:rsid w:val="000B733E"/>
    <w:rsid w:val="0043261C"/>
    <w:rsid w:val="00695153"/>
    <w:rsid w:val="00BF7797"/>
    <w:rsid w:val="00CD0DD6"/>
    <w:rsid w:val="00DA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FDA91"/>
  <w15:chartTrackingRefBased/>
  <w15:docId w15:val="{CF9D73CB-D5AC-40EB-B2E7-BDEC4F07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5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Fernandez</dc:creator>
  <cp:keywords/>
  <dc:description/>
  <cp:lastModifiedBy>Matt Fernandez</cp:lastModifiedBy>
  <cp:revision>4</cp:revision>
  <dcterms:created xsi:type="dcterms:W3CDTF">2024-01-30T04:29:00Z</dcterms:created>
  <dcterms:modified xsi:type="dcterms:W3CDTF">2024-01-30T04:49:00Z</dcterms:modified>
</cp:coreProperties>
</file>