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9732C" w14:textId="393B3374" w:rsidR="004A02B0" w:rsidRPr="00F2341A" w:rsidRDefault="00F2341A">
      <w:pPr>
        <w:rPr>
          <w:b/>
          <w:bCs/>
        </w:rPr>
      </w:pPr>
      <w:r w:rsidRPr="00F2341A">
        <w:rPr>
          <w:b/>
          <w:bCs/>
        </w:rPr>
        <w:t>Additional file – Responses in free text boxes for the option of ‘other’</w:t>
      </w:r>
    </w:p>
    <w:p w14:paraId="420251D3" w14:textId="77777777" w:rsidR="002B0D7C" w:rsidRPr="0076065F" w:rsidRDefault="002B0D7C" w:rsidP="002B0D7C">
      <w:pPr>
        <w:rPr>
          <w:i/>
          <w:iCs/>
        </w:rPr>
      </w:pPr>
      <w:r w:rsidRPr="0076065F">
        <w:rPr>
          <w:i/>
          <w:iCs/>
        </w:rPr>
        <w:t>Practice structure</w:t>
      </w:r>
    </w:p>
    <w:p w14:paraId="0B113066" w14:textId="5A033566" w:rsidR="008F6604" w:rsidRPr="00095352" w:rsidRDefault="000643FE" w:rsidP="008F6604">
      <w:r w:rsidRPr="000643FE">
        <w:t>Respondents who answered that they worked in a multi-disciplinary practice were asked to specify which other types of practitioners also worked in the practice</w:t>
      </w:r>
      <w:r w:rsidR="0078233A">
        <w:t xml:space="preserve">. </w:t>
      </w:r>
      <w:r w:rsidR="008F6604" w:rsidRPr="00095352">
        <w:t xml:space="preserve">Under the category of ‘other’, respondents reported the following types of practitioners: ‘Midwife hypnotherapist’, ‘Kinesiologist, acupuncture’, ‘Cognitive </w:t>
      </w:r>
      <w:proofErr w:type="spellStart"/>
      <w:r w:rsidR="008F6604" w:rsidRPr="00095352">
        <w:t>behavioral</w:t>
      </w:r>
      <w:proofErr w:type="spellEnd"/>
      <w:r w:rsidR="008F6604" w:rsidRPr="00095352">
        <w:t xml:space="preserve"> therapy’, ‘Acupuncturist’, ‘exercise physiologist’, ‘Chinese medical physician’, ‘Registered Acupuncture, Traditional Chinese Medici (sic)’, ‘Acupuncturist’, ‘athletic therapists, TCM’, and ‘Acupuncturist’</w:t>
      </w:r>
      <w:r w:rsidR="008F6604">
        <w:t>.</w:t>
      </w:r>
    </w:p>
    <w:p w14:paraId="3A81B7A9" w14:textId="77777777" w:rsidR="006C51C5" w:rsidRPr="00A26B81" w:rsidRDefault="006C51C5" w:rsidP="006C51C5">
      <w:pPr>
        <w:rPr>
          <w:i/>
          <w:iCs/>
        </w:rPr>
      </w:pPr>
      <w:r w:rsidRPr="00A26B81">
        <w:rPr>
          <w:i/>
          <w:iCs/>
        </w:rPr>
        <w:t>Self-reported expert knowledge of conditions</w:t>
      </w:r>
    </w:p>
    <w:p w14:paraId="138A6A2D" w14:textId="44BDD7B3" w:rsidR="00F813EE" w:rsidRDefault="00F813EE">
      <w:r w:rsidRPr="00F813EE">
        <w:t>Respondents self-rating of expert level were asked to indicate which conditions they considered themselves to have expert knowledge/skills to manage certain conditions</w:t>
      </w:r>
      <w:r w:rsidR="00BA3773">
        <w:t xml:space="preserve">. </w:t>
      </w:r>
      <w:r w:rsidR="005E16C9" w:rsidRPr="005E16C9">
        <w:t xml:space="preserve">The responses to ‘other’ comprised the following: ‘Spine Related Disorders/ Post Surgical Spine Rehab’, ‘Spine </w:t>
      </w:r>
      <w:proofErr w:type="spellStart"/>
      <w:r w:rsidR="005E16C9" w:rsidRPr="005E16C9">
        <w:t>orthopedics</w:t>
      </w:r>
      <w:proofErr w:type="spellEnd"/>
      <w:r w:rsidR="005E16C9" w:rsidRPr="005E16C9">
        <w:t>’, ‘Evidence-based care of spine injury’, ‘Concussion’, ‘Extremity problems’, ‘Postural disorders’, and ‘Shoulder pain’.</w:t>
      </w:r>
    </w:p>
    <w:p w14:paraId="2A70BAA1" w14:textId="77777777" w:rsidR="00FB0E4C" w:rsidRPr="00A26B81" w:rsidRDefault="00FB0E4C" w:rsidP="00FB0E4C">
      <w:pPr>
        <w:rPr>
          <w:i/>
          <w:iCs/>
        </w:rPr>
      </w:pPr>
      <w:r w:rsidRPr="00A26B81">
        <w:rPr>
          <w:i/>
          <w:iCs/>
        </w:rPr>
        <w:t>Types of manual therapy used</w:t>
      </w:r>
    </w:p>
    <w:p w14:paraId="27850143" w14:textId="04BAF55B" w:rsidR="008E738D" w:rsidRDefault="008122C7">
      <w:r>
        <w:t>R</w:t>
      </w:r>
      <w:r w:rsidR="00F21794" w:rsidRPr="00F21794">
        <w:t xml:space="preserve">espondents were asked </w:t>
      </w:r>
      <w:r w:rsidR="00BE777A">
        <w:t>about the types of manual therapy they used</w:t>
      </w:r>
      <w:r w:rsidR="00F21794" w:rsidRPr="00F21794">
        <w:t xml:space="preserve">. The </w:t>
      </w:r>
      <w:r w:rsidR="0036480B" w:rsidRPr="00F21794">
        <w:t>‘other’</w:t>
      </w:r>
      <w:r w:rsidR="0036480B">
        <w:t xml:space="preserve"> </w:t>
      </w:r>
      <w:r w:rsidR="00F21794" w:rsidRPr="00F21794">
        <w:t xml:space="preserve">responses to this question included: ‘Rarely use any’, ‘Speeder board (extremities)’, ‘Acupuncture’, ‘Rehabilitation exercise, traction’, ‘Fascial stretch therapy’, ‘Exercise’, ‘Muscle energy techniques’, ‘electric </w:t>
      </w:r>
      <w:proofErr w:type="spellStart"/>
      <w:r w:rsidR="00F21794" w:rsidRPr="00F21794">
        <w:t>acu</w:t>
      </w:r>
      <w:proofErr w:type="spellEnd"/>
      <w:r w:rsidR="00F21794" w:rsidRPr="00F21794">
        <w:t xml:space="preserve">’ (sic), and ‘Needling, laser, electro acupuncture, active </w:t>
      </w:r>
      <w:proofErr w:type="spellStart"/>
      <w:r w:rsidR="00F21794" w:rsidRPr="00F21794">
        <w:t>relea</w:t>
      </w:r>
      <w:proofErr w:type="spellEnd"/>
      <w:r w:rsidR="00F21794" w:rsidRPr="00F21794">
        <w:t xml:space="preserve"> (sic)’.</w:t>
      </w:r>
    </w:p>
    <w:p w14:paraId="15877E0E" w14:textId="77777777" w:rsidR="00065809" w:rsidRDefault="00065809" w:rsidP="00065809">
      <w:pPr>
        <w:rPr>
          <w:i/>
          <w:iCs/>
        </w:rPr>
      </w:pPr>
      <w:r w:rsidRPr="00A26B81">
        <w:rPr>
          <w:i/>
          <w:iCs/>
        </w:rPr>
        <w:t>Chiropractic technique systems used</w:t>
      </w:r>
    </w:p>
    <w:p w14:paraId="7E9FFFD3" w14:textId="6871A314" w:rsidR="004F01AC" w:rsidRDefault="004F01AC" w:rsidP="004F01AC">
      <w:r>
        <w:t>In the free text box after ‘other’, respondents reported the following</w:t>
      </w:r>
      <w:r w:rsidR="0036642A">
        <w:t>, regarding chiropractic technique systems they used</w:t>
      </w:r>
      <w:r>
        <w:t>: ‘</w:t>
      </w:r>
      <w:proofErr w:type="spellStart"/>
      <w:r>
        <w:t>Diversidex</w:t>
      </w:r>
      <w:proofErr w:type="spellEnd"/>
      <w:r>
        <w:t xml:space="preserve"> (sic)/Directional Preference/</w:t>
      </w:r>
      <w:proofErr w:type="spellStart"/>
      <w:r>
        <w:t>Neurodynamics</w:t>
      </w:r>
      <w:proofErr w:type="spellEnd"/>
      <w:r>
        <w:t>’, ‘Diversified’, ‘Motion palpation then any adjustive method’, ‘Diversified’, and ‘Diversified’.</w:t>
      </w:r>
    </w:p>
    <w:p w14:paraId="38F873EF" w14:textId="77777777" w:rsidR="00802511" w:rsidRDefault="00802511" w:rsidP="00E5139E">
      <w:pPr>
        <w:rPr>
          <w:i/>
          <w:iCs/>
        </w:rPr>
      </w:pPr>
      <w:r>
        <w:rPr>
          <w:i/>
          <w:iCs/>
        </w:rPr>
        <w:t>Adjunct therapies used</w:t>
      </w:r>
    </w:p>
    <w:p w14:paraId="4F7078F8" w14:textId="067B7452" w:rsidR="00E5139E" w:rsidRPr="00886D22" w:rsidRDefault="00E5139E" w:rsidP="00E5139E">
      <w:r>
        <w:t>Respondents who answered ‘other’ wrote in the following</w:t>
      </w:r>
      <w:r w:rsidR="009A312F">
        <w:t xml:space="preserve"> about therapeutic interventions other than spinal manipulative therapy that they used</w:t>
      </w:r>
      <w:r>
        <w:t>: ‘shockwave therapy’, ‘dynamic neuromuscular stabilisation’, ‘IASTM’, ‘shockwave’, and ‘radial pulse wave therapy’, ‘</w:t>
      </w:r>
      <w:r w:rsidRPr="00397A83">
        <w:t xml:space="preserve">Righteye, </w:t>
      </w:r>
      <w:proofErr w:type="spellStart"/>
      <w:r w:rsidRPr="00397A83">
        <w:t>Senaptec</w:t>
      </w:r>
      <w:proofErr w:type="spellEnd"/>
      <w:r w:rsidRPr="00397A83">
        <w:t>, Interactive Metronome</w:t>
      </w:r>
      <w:r>
        <w:t xml:space="preserve">’, ‘PEMF’, ‘percussion’, ‘Vibration, </w:t>
      </w:r>
      <w:proofErr w:type="spellStart"/>
      <w:r>
        <w:t>Softwave</w:t>
      </w:r>
      <w:proofErr w:type="spellEnd"/>
      <w:r>
        <w:t>’, Extra-</w:t>
      </w:r>
      <w:proofErr w:type="spellStart"/>
      <w:r>
        <w:t>coporeal</w:t>
      </w:r>
      <w:proofErr w:type="spellEnd"/>
      <w:r>
        <w:t xml:space="preserve"> (sic) shockwave, PEMF’, ‘</w:t>
      </w:r>
      <w:r w:rsidRPr="004C6EAA">
        <w:t>Shockwave, interferential current</w:t>
      </w:r>
      <w:r>
        <w:t>’, and ‘Shock wave, IFT’.</w:t>
      </w:r>
    </w:p>
    <w:p w14:paraId="46BFF94E" w14:textId="77777777" w:rsidR="0058570D" w:rsidRDefault="0058570D" w:rsidP="0058570D">
      <w:pPr>
        <w:rPr>
          <w:i/>
          <w:iCs/>
        </w:rPr>
      </w:pPr>
      <w:r>
        <w:rPr>
          <w:i/>
          <w:iCs/>
        </w:rPr>
        <w:t>Patient education</w:t>
      </w:r>
    </w:p>
    <w:p w14:paraId="39490335" w14:textId="10EB69F6" w:rsidR="005F6FA7" w:rsidRPr="00355180" w:rsidRDefault="005F6FA7" w:rsidP="005F6FA7">
      <w:r>
        <w:t>Additional free text responses</w:t>
      </w:r>
      <w:r w:rsidR="005272A7">
        <w:t xml:space="preserve"> on patient education topics</w:t>
      </w:r>
      <w:r>
        <w:t xml:space="preserve"> included: ‘sleep ergonomics (advice on mattress and pillows)’, ‘MBSR; heat; social life’, ‘posture and proper lifting and sitting’, ‘workload management and recovery’.</w:t>
      </w:r>
    </w:p>
    <w:p w14:paraId="050AE2F5" w14:textId="77777777" w:rsidR="0051353A" w:rsidRDefault="0051353A" w:rsidP="0051353A">
      <w:pPr>
        <w:rPr>
          <w:i/>
          <w:iCs/>
        </w:rPr>
      </w:pPr>
      <w:r w:rsidRPr="00351575">
        <w:rPr>
          <w:i/>
          <w:iCs/>
        </w:rPr>
        <w:t>Referral patterns</w:t>
      </w:r>
    </w:p>
    <w:p w14:paraId="388CF18F" w14:textId="1B3848F7" w:rsidR="00CB0FF7" w:rsidRDefault="00CB0FF7" w:rsidP="00CB0FF7">
      <w:r>
        <w:t xml:space="preserve">Responses specified after the ‘other’ option </w:t>
      </w:r>
      <w:r w:rsidR="009F2637">
        <w:t xml:space="preserve">for referrals to other practitioners </w:t>
      </w:r>
      <w:r>
        <w:t>included</w:t>
      </w:r>
      <w:r w:rsidR="009F2637">
        <w:t>:</w:t>
      </w:r>
      <w:r>
        <w:t xml:space="preserve"> ‘pain management, neurosurgery’, ‘Acupuncturist’, ‘Chinese medical physician’, ‘Naturopathic doctor’, and ‘Bach flower remedies’.</w:t>
      </w:r>
    </w:p>
    <w:p w14:paraId="2D430192" w14:textId="77777777" w:rsidR="004F01AC" w:rsidRDefault="004F01AC"/>
    <w:p w14:paraId="35F56A58" w14:textId="77777777" w:rsidR="004F01AC" w:rsidRDefault="004F01AC"/>
    <w:sectPr w:rsidR="004F01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41A"/>
    <w:rsid w:val="000643FE"/>
    <w:rsid w:val="00065809"/>
    <w:rsid w:val="000D53AC"/>
    <w:rsid w:val="00102685"/>
    <w:rsid w:val="001670B8"/>
    <w:rsid w:val="001763C8"/>
    <w:rsid w:val="00295569"/>
    <w:rsid w:val="002B0D7C"/>
    <w:rsid w:val="0036480B"/>
    <w:rsid w:val="0036642A"/>
    <w:rsid w:val="00414B09"/>
    <w:rsid w:val="004A02B0"/>
    <w:rsid w:val="004F01AC"/>
    <w:rsid w:val="0051353A"/>
    <w:rsid w:val="005272A7"/>
    <w:rsid w:val="0058570D"/>
    <w:rsid w:val="005E16C9"/>
    <w:rsid w:val="005F6FA7"/>
    <w:rsid w:val="00645C30"/>
    <w:rsid w:val="006C51C5"/>
    <w:rsid w:val="007152A1"/>
    <w:rsid w:val="00743529"/>
    <w:rsid w:val="00751609"/>
    <w:rsid w:val="0078233A"/>
    <w:rsid w:val="00802511"/>
    <w:rsid w:val="008122C7"/>
    <w:rsid w:val="00892245"/>
    <w:rsid w:val="008C0CBF"/>
    <w:rsid w:val="008C5A96"/>
    <w:rsid w:val="008E738D"/>
    <w:rsid w:val="008F6604"/>
    <w:rsid w:val="009320A7"/>
    <w:rsid w:val="009A312F"/>
    <w:rsid w:val="009F2637"/>
    <w:rsid w:val="00A85840"/>
    <w:rsid w:val="00BA2226"/>
    <w:rsid w:val="00BA3773"/>
    <w:rsid w:val="00BE777A"/>
    <w:rsid w:val="00CB0FF7"/>
    <w:rsid w:val="00E5139E"/>
    <w:rsid w:val="00F21794"/>
    <w:rsid w:val="00F2341A"/>
    <w:rsid w:val="00F813EE"/>
    <w:rsid w:val="00FB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1F902"/>
  <w15:chartTrackingRefBased/>
  <w15:docId w15:val="{0449D7DD-CF01-44BB-851F-E75F5C6C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F66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6604"/>
    <w:pPr>
      <w:spacing w:line="240" w:lineRule="auto"/>
    </w:pPr>
    <w:rPr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6604"/>
    <w:rPr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411</Words>
  <Characters>2343</Characters>
  <Application>Microsoft Office Word</Application>
  <DocSecurity>0</DocSecurity>
  <Lines>19</Lines>
  <Paragraphs>5</Paragraphs>
  <ScaleCrop>false</ScaleCrop>
  <Company>University Of Central Lancashire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Young (School of Health, Social Work and Sport)</dc:creator>
  <cp:keywords/>
  <dc:description/>
  <cp:lastModifiedBy>Kenneth Young (School of Health, Social Work and Sport)</cp:lastModifiedBy>
  <cp:revision>39</cp:revision>
  <dcterms:created xsi:type="dcterms:W3CDTF">2024-03-26T16:47:00Z</dcterms:created>
  <dcterms:modified xsi:type="dcterms:W3CDTF">2024-04-08T07:32:00Z</dcterms:modified>
</cp:coreProperties>
</file>