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9ABDA5" w14:textId="77777777" w:rsidR="00345712" w:rsidRPr="009777A9" w:rsidRDefault="009777A9">
      <w:proofErr w:type="gramStart"/>
      <w:r>
        <w:t>Supplementary Table 1.</w:t>
      </w:r>
      <w:proofErr w:type="gramEnd"/>
      <w:r>
        <w:t xml:space="preserve"> </w:t>
      </w:r>
    </w:p>
    <w:p w14:paraId="526A43AC" w14:textId="77777777" w:rsidR="008476A1" w:rsidRDefault="008476A1">
      <w:pPr>
        <w:rPr>
          <w:sz w:val="18"/>
        </w:rPr>
      </w:pPr>
    </w:p>
    <w:p w14:paraId="51B30A6E" w14:textId="77777777" w:rsidR="008476A1" w:rsidRDefault="008476A1">
      <w:pPr>
        <w:rPr>
          <w:sz w:val="18"/>
        </w:rPr>
      </w:pPr>
    </w:p>
    <w:tbl>
      <w:tblPr>
        <w:tblStyle w:val="Mellanmrkskuggning1"/>
        <w:tblW w:w="13716" w:type="dxa"/>
        <w:tblLook w:val="04A0" w:firstRow="1" w:lastRow="0" w:firstColumn="1" w:lastColumn="0" w:noHBand="0" w:noVBand="1"/>
      </w:tblPr>
      <w:tblGrid>
        <w:gridCol w:w="1273"/>
        <w:gridCol w:w="962"/>
        <w:gridCol w:w="992"/>
        <w:gridCol w:w="1417"/>
        <w:gridCol w:w="1701"/>
        <w:gridCol w:w="3873"/>
        <w:gridCol w:w="3498"/>
      </w:tblGrid>
      <w:tr w:rsidR="008476A1" w:rsidRPr="000B621D" w14:paraId="1DAA3E12" w14:textId="77777777" w:rsidTr="008476A1">
        <w:trPr>
          <w:cnfStyle w:val="100000000000" w:firstRow="1" w:lastRow="0" w:firstColumn="0" w:lastColumn="0" w:oddVBand="0" w:evenVBand="0" w:oddHBand="0"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1273" w:type="dxa"/>
          </w:tcPr>
          <w:p w14:paraId="5CA3FBD8" w14:textId="77777777" w:rsidR="008476A1" w:rsidRPr="000B621D" w:rsidRDefault="008476A1" w:rsidP="008476A1">
            <w:pPr>
              <w:rPr>
                <w:sz w:val="20"/>
                <w:szCs w:val="22"/>
              </w:rPr>
            </w:pPr>
            <w:r w:rsidRPr="000B621D">
              <w:rPr>
                <w:sz w:val="20"/>
                <w:szCs w:val="22"/>
              </w:rPr>
              <w:t>Publication</w:t>
            </w:r>
          </w:p>
        </w:tc>
        <w:tc>
          <w:tcPr>
            <w:tcW w:w="962" w:type="dxa"/>
          </w:tcPr>
          <w:p w14:paraId="1A017E2A" w14:textId="77777777" w:rsidR="008476A1" w:rsidRPr="000B621D" w:rsidRDefault="008476A1" w:rsidP="008476A1">
            <w:pPr>
              <w:cnfStyle w:val="100000000000" w:firstRow="1" w:lastRow="0" w:firstColumn="0" w:lastColumn="0" w:oddVBand="0" w:evenVBand="0" w:oddHBand="0" w:evenHBand="0" w:firstRowFirstColumn="0" w:firstRowLastColumn="0" w:lastRowFirstColumn="0" w:lastRowLastColumn="0"/>
              <w:rPr>
                <w:sz w:val="20"/>
                <w:szCs w:val="22"/>
              </w:rPr>
            </w:pPr>
            <w:r w:rsidRPr="000B621D">
              <w:rPr>
                <w:sz w:val="20"/>
                <w:szCs w:val="22"/>
              </w:rPr>
              <w:t>Country</w:t>
            </w:r>
          </w:p>
        </w:tc>
        <w:tc>
          <w:tcPr>
            <w:tcW w:w="992" w:type="dxa"/>
          </w:tcPr>
          <w:p w14:paraId="4651CBED" w14:textId="77777777" w:rsidR="008476A1" w:rsidRPr="000B621D" w:rsidRDefault="008476A1" w:rsidP="008476A1">
            <w:pPr>
              <w:cnfStyle w:val="100000000000" w:firstRow="1" w:lastRow="0" w:firstColumn="0" w:lastColumn="0" w:oddVBand="0" w:evenVBand="0" w:oddHBand="0" w:evenHBand="0" w:firstRowFirstColumn="0" w:firstRowLastColumn="0" w:lastRowFirstColumn="0" w:lastRowLastColumn="0"/>
              <w:rPr>
                <w:sz w:val="20"/>
                <w:szCs w:val="22"/>
              </w:rPr>
            </w:pPr>
            <w:r w:rsidRPr="000B621D">
              <w:rPr>
                <w:sz w:val="20"/>
                <w:szCs w:val="22"/>
              </w:rPr>
              <w:t>Samples size</w:t>
            </w:r>
          </w:p>
        </w:tc>
        <w:tc>
          <w:tcPr>
            <w:tcW w:w="1417" w:type="dxa"/>
          </w:tcPr>
          <w:p w14:paraId="4B09258E" w14:textId="77777777" w:rsidR="008476A1" w:rsidRPr="000B621D" w:rsidRDefault="008476A1" w:rsidP="008476A1">
            <w:pPr>
              <w:cnfStyle w:val="100000000000" w:firstRow="1" w:lastRow="0" w:firstColumn="0" w:lastColumn="0" w:oddVBand="0" w:evenVBand="0" w:oddHBand="0" w:evenHBand="0" w:firstRowFirstColumn="0" w:firstRowLastColumn="0" w:lastRowFirstColumn="0" w:lastRowLastColumn="0"/>
              <w:rPr>
                <w:sz w:val="20"/>
                <w:szCs w:val="22"/>
              </w:rPr>
            </w:pPr>
            <w:r w:rsidRPr="000B621D">
              <w:rPr>
                <w:sz w:val="20"/>
                <w:szCs w:val="22"/>
              </w:rPr>
              <w:t xml:space="preserve">% </w:t>
            </w:r>
            <w:proofErr w:type="spellStart"/>
            <w:r w:rsidRPr="000B621D">
              <w:rPr>
                <w:sz w:val="20"/>
                <w:szCs w:val="22"/>
              </w:rPr>
              <w:t>HPV</w:t>
            </w:r>
            <w:proofErr w:type="spellEnd"/>
            <w:r w:rsidRPr="000B621D">
              <w:rPr>
                <w:sz w:val="20"/>
                <w:szCs w:val="22"/>
              </w:rPr>
              <w:t xml:space="preserve"> DNA+ tumors </w:t>
            </w:r>
          </w:p>
        </w:tc>
        <w:tc>
          <w:tcPr>
            <w:tcW w:w="1701" w:type="dxa"/>
          </w:tcPr>
          <w:p w14:paraId="38F285FD" w14:textId="77777777" w:rsidR="008476A1" w:rsidRPr="000B621D" w:rsidRDefault="008476A1" w:rsidP="008476A1">
            <w:pPr>
              <w:cnfStyle w:val="100000000000" w:firstRow="1" w:lastRow="0" w:firstColumn="0" w:lastColumn="0" w:oddVBand="0" w:evenVBand="0" w:oddHBand="0" w:evenHBand="0" w:firstRowFirstColumn="0" w:firstRowLastColumn="0" w:lastRowFirstColumn="0" w:lastRowLastColumn="0"/>
              <w:rPr>
                <w:sz w:val="20"/>
                <w:szCs w:val="22"/>
              </w:rPr>
            </w:pPr>
            <w:r w:rsidRPr="000B621D">
              <w:rPr>
                <w:sz w:val="20"/>
                <w:szCs w:val="22"/>
              </w:rPr>
              <w:t xml:space="preserve">% </w:t>
            </w:r>
            <w:proofErr w:type="gramStart"/>
            <w:r w:rsidRPr="000B621D">
              <w:rPr>
                <w:sz w:val="20"/>
                <w:szCs w:val="22"/>
              </w:rPr>
              <w:t>p16</w:t>
            </w:r>
            <w:proofErr w:type="gramEnd"/>
            <w:r w:rsidRPr="000B621D">
              <w:rPr>
                <w:sz w:val="20"/>
                <w:szCs w:val="22"/>
              </w:rPr>
              <w:t>+ tumors</w:t>
            </w:r>
          </w:p>
        </w:tc>
        <w:tc>
          <w:tcPr>
            <w:tcW w:w="3873" w:type="dxa"/>
          </w:tcPr>
          <w:p w14:paraId="4B0B06BD" w14:textId="77777777" w:rsidR="008476A1" w:rsidRPr="000B621D" w:rsidRDefault="008476A1" w:rsidP="008476A1">
            <w:pPr>
              <w:cnfStyle w:val="100000000000" w:firstRow="1" w:lastRow="0" w:firstColumn="0" w:lastColumn="0" w:oddVBand="0" w:evenVBand="0" w:oddHBand="0" w:evenHBand="0" w:firstRowFirstColumn="0" w:firstRowLastColumn="0" w:lastRowFirstColumn="0" w:lastRowLastColumn="0"/>
              <w:rPr>
                <w:sz w:val="20"/>
                <w:szCs w:val="22"/>
              </w:rPr>
            </w:pPr>
            <w:r w:rsidRPr="000B621D">
              <w:rPr>
                <w:sz w:val="20"/>
                <w:szCs w:val="22"/>
              </w:rPr>
              <w:t>Tumor subtypes</w:t>
            </w:r>
            <w:r>
              <w:rPr>
                <w:sz w:val="20"/>
                <w:szCs w:val="22"/>
              </w:rPr>
              <w:t>/sites</w:t>
            </w:r>
            <w:r w:rsidRPr="000B621D">
              <w:rPr>
                <w:sz w:val="20"/>
                <w:szCs w:val="22"/>
              </w:rPr>
              <w:t xml:space="preserve"> included</w:t>
            </w:r>
          </w:p>
        </w:tc>
        <w:tc>
          <w:tcPr>
            <w:tcW w:w="3498" w:type="dxa"/>
          </w:tcPr>
          <w:p w14:paraId="010E539C" w14:textId="77777777" w:rsidR="008476A1" w:rsidRPr="000B621D" w:rsidRDefault="008476A1" w:rsidP="008476A1">
            <w:pPr>
              <w:cnfStyle w:val="100000000000" w:firstRow="1" w:lastRow="0" w:firstColumn="0" w:lastColumn="0" w:oddVBand="0" w:evenVBand="0" w:oddHBand="0" w:evenHBand="0" w:firstRowFirstColumn="0" w:firstRowLastColumn="0" w:lastRowFirstColumn="0" w:lastRowLastColumn="0"/>
              <w:rPr>
                <w:sz w:val="20"/>
                <w:szCs w:val="22"/>
              </w:rPr>
            </w:pPr>
            <w:proofErr w:type="spellStart"/>
            <w:r w:rsidRPr="000B621D">
              <w:rPr>
                <w:sz w:val="20"/>
                <w:szCs w:val="22"/>
              </w:rPr>
              <w:t>HPV</w:t>
            </w:r>
            <w:proofErr w:type="spellEnd"/>
            <w:r w:rsidRPr="000B621D">
              <w:rPr>
                <w:sz w:val="20"/>
                <w:szCs w:val="22"/>
              </w:rPr>
              <w:t xml:space="preserve">+ tumor subtypes </w:t>
            </w:r>
          </w:p>
        </w:tc>
      </w:tr>
      <w:tr w:rsidR="008476A1" w:rsidRPr="000B621D" w14:paraId="71F364E5" w14:textId="77777777" w:rsidTr="008476A1">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3" w:type="dxa"/>
          </w:tcPr>
          <w:p w14:paraId="271C0D70" w14:textId="77777777" w:rsidR="008476A1" w:rsidRPr="000B621D" w:rsidRDefault="008476A1" w:rsidP="008476A1">
            <w:pPr>
              <w:rPr>
                <w:sz w:val="18"/>
              </w:rPr>
            </w:pPr>
            <w:r w:rsidRPr="000B621D">
              <w:rPr>
                <w:sz w:val="18"/>
              </w:rPr>
              <w:t>Boland et al.</w:t>
            </w:r>
            <w:r>
              <w:rPr>
                <w:sz w:val="18"/>
              </w:rPr>
              <w:t xml:space="preserve"> </w:t>
            </w:r>
            <w:r>
              <w:rPr>
                <w:sz w:val="18"/>
              </w:rPr>
              <w:fldChar w:fldCharType="begin" w:fldLock="1"/>
            </w:r>
            <w:r>
              <w:rPr>
                <w:sz w:val="18"/>
              </w:rPr>
              <w:instrText>ADDIN CSL_CITATION { "citationItems" : [ { "id" : "ITEM-1", "itemData" : { "DOI" : "10.1038/modpathol.2011.186", "ISBN" : "0893-3952", "ISSN" : "1530-0285", "PMID" : "22157933", "abstract" : "Squamous cell carcinoma of the head and neck, particularly basaloid squamous cell carcinoma, may be difficult to distinguish from high-grade adenoid cystic carcinoma. Evidence of human papilloma virus (HPV) infection, particularly HPV 16, is frequently found in non-keratinizing oropharyngeal squamous cell carcinoma. Immunoreactivity for p16, a surrogate marker for HPV infection, often parallels the HPV infection status in oropharyngeal squamous cell carcinoma. However, the incidence and correlation between p16 expression and HPV infection in high-grade adenoid cystic carcinoma is unknown. Sixteen cases of high-grade adenoid cystic carcinoma, three cases of dedifferentiated adenoid cystic carcinoma and eight cases of low-/intermediate-grade adenoid cystic carcinoma were identified for inclusion in the study. All cases were tested by immunohistochemistry for p16 expression and in situ hybridization for high- and low-risk HPV. Eight cases (100%) of low-to-intermediate-grade adenoid cystic carcinoma were focally positive for p16, all of which were negative for HPV. In all, 14 of 16 cases (88%) of high-grade adenoid cystic carcinoma and three cases (100%) of dedifferentiated adenoid cystic carcinoma were positive for p16; strong and diffuse staining was noted in three cases (3 of 19, 16%). Two cases (11%) of high-grade adenoid cystic carcinoma, which were also diffusely positive for p16, showed the presence of high-risk HPV. These findings suggest that the presence of HPV infection in high-grade adenoid cystic carcinoma is infrequent, even in the presence of p16 immunostaining. Nevertheless, HPV positivity should not be used to exclude the possibility of high-grade adenoid cystic carcinoma when the differential diagnosis includes squamous cell carcinoma. Moreover, although p16 overexpression is often used as a surrogate marker for HPV in squamous cell carcinoma, it cannot be used in this manner in high-grade adenoid cystic carcinoma.", "author" : [ { "dropping-particle" : "", "family" : "Boland", "given" : "Jennifer M", "non-dropping-particle" : "", "parse-names" : false, "suffix" : "" }, { "dropping-particle" : "", "family" : "McPhail", "given" : "Ellen D", "non-dropping-particle" : "", "parse-names" : false, "suffix" : "" }, { "dropping-particle" : "", "family" : "Garc\u00eda", "given" : "Joaqu\u00edn J", "non-dropping-particle" : "", "parse-names" : false, "suffix" : "" }, { "dropping-particle" : "", "family" : "Lewis", "given" : "Jean E", "non-dropping-particle" : "", "parse-names" : false, "suffix" : "" }, { "dropping-particle" : "", "family" : "Schembri-Wismayer", "given" : "David J", "non-dropping-particle" : "", "parse-names" : false, "suffix" : "" } ], "container-title" : "Modern pathology : an official journal of the United States and Canadian Academy of Pathology, Inc", "id" : "ITEM-1", "issue" : "4", "issued" : { "date-parts" : [ [ "2012" ] ] }, "page" : "529-36", "title" : "Detection of human papilloma virus and p16 expression in high-grade adenoid cystic carcinoma of the head and neck.", "type" : "article-journal", "volume" : "25" }, "uris" : [ "http://www.mendeley.com/documents/?uuid=c607c73d-0537-437b-acbd-fe15decabeba" ] } ], "mendeley" : { "formattedCitation" : "[1]", "plainTextFormattedCitation" : "[1]", "previouslyFormattedCitation" : "[1]" }, "properties" : { "noteIndex" : 0 }, "schema" : "https://github.com/citation-style-language/schema/raw/master/csl-citation.json" }</w:instrText>
            </w:r>
            <w:r>
              <w:rPr>
                <w:sz w:val="18"/>
              </w:rPr>
              <w:fldChar w:fldCharType="separate"/>
            </w:r>
            <w:r w:rsidRPr="001E08FE">
              <w:rPr>
                <w:b w:val="0"/>
                <w:noProof/>
                <w:sz w:val="18"/>
              </w:rPr>
              <w:t>[1</w:t>
            </w:r>
            <w:r w:rsidR="009777A9">
              <w:rPr>
                <w:b w:val="0"/>
                <w:noProof/>
                <w:sz w:val="18"/>
              </w:rPr>
              <w:t>1</w:t>
            </w:r>
            <w:r w:rsidRPr="001E08FE">
              <w:rPr>
                <w:b w:val="0"/>
                <w:noProof/>
                <w:sz w:val="18"/>
              </w:rPr>
              <w:t>]</w:t>
            </w:r>
            <w:r>
              <w:rPr>
                <w:sz w:val="18"/>
              </w:rPr>
              <w:fldChar w:fldCharType="end"/>
            </w:r>
          </w:p>
        </w:tc>
        <w:tc>
          <w:tcPr>
            <w:tcW w:w="962" w:type="dxa"/>
          </w:tcPr>
          <w:p w14:paraId="7A3C38F2" w14:textId="77777777" w:rsidR="008476A1" w:rsidRPr="000B621D" w:rsidRDefault="008476A1" w:rsidP="008476A1">
            <w:pPr>
              <w:cnfStyle w:val="000000100000" w:firstRow="0" w:lastRow="0" w:firstColumn="0" w:lastColumn="0" w:oddVBand="0" w:evenVBand="0" w:oddHBand="1" w:evenHBand="0" w:firstRowFirstColumn="0" w:firstRowLastColumn="0" w:lastRowFirstColumn="0" w:lastRowLastColumn="0"/>
              <w:rPr>
                <w:sz w:val="18"/>
              </w:rPr>
            </w:pPr>
            <w:r>
              <w:rPr>
                <w:sz w:val="18"/>
              </w:rPr>
              <w:t>USA</w:t>
            </w:r>
          </w:p>
        </w:tc>
        <w:tc>
          <w:tcPr>
            <w:tcW w:w="992" w:type="dxa"/>
          </w:tcPr>
          <w:p w14:paraId="73618765" w14:textId="77777777" w:rsidR="008476A1" w:rsidRPr="000B621D" w:rsidRDefault="008476A1" w:rsidP="008476A1">
            <w:pPr>
              <w:cnfStyle w:val="000000100000" w:firstRow="0" w:lastRow="0" w:firstColumn="0" w:lastColumn="0" w:oddVBand="0" w:evenVBand="0" w:oddHBand="1" w:evenHBand="0" w:firstRowFirstColumn="0" w:firstRowLastColumn="0" w:lastRowFirstColumn="0" w:lastRowLastColumn="0"/>
              <w:rPr>
                <w:sz w:val="18"/>
              </w:rPr>
            </w:pPr>
            <w:r>
              <w:rPr>
                <w:sz w:val="18"/>
              </w:rPr>
              <w:t>27</w:t>
            </w:r>
          </w:p>
        </w:tc>
        <w:tc>
          <w:tcPr>
            <w:tcW w:w="1417" w:type="dxa"/>
          </w:tcPr>
          <w:p w14:paraId="7F943070" w14:textId="77777777" w:rsidR="008476A1" w:rsidRPr="000B621D" w:rsidRDefault="008476A1" w:rsidP="008476A1">
            <w:pPr>
              <w:cnfStyle w:val="000000100000" w:firstRow="0" w:lastRow="0" w:firstColumn="0" w:lastColumn="0" w:oddVBand="0" w:evenVBand="0" w:oddHBand="1" w:evenHBand="0" w:firstRowFirstColumn="0" w:firstRowLastColumn="0" w:lastRowFirstColumn="0" w:lastRowLastColumn="0"/>
              <w:rPr>
                <w:sz w:val="18"/>
              </w:rPr>
            </w:pPr>
            <w:r>
              <w:rPr>
                <w:sz w:val="18"/>
              </w:rPr>
              <w:t>7.4%</w:t>
            </w:r>
          </w:p>
        </w:tc>
        <w:tc>
          <w:tcPr>
            <w:tcW w:w="1701" w:type="dxa"/>
          </w:tcPr>
          <w:p w14:paraId="7313378A" w14:textId="77777777" w:rsidR="008476A1" w:rsidRPr="000B621D" w:rsidRDefault="008476A1" w:rsidP="008476A1">
            <w:pPr>
              <w:cnfStyle w:val="000000100000" w:firstRow="0" w:lastRow="0" w:firstColumn="0" w:lastColumn="0" w:oddVBand="0" w:evenVBand="0" w:oddHBand="1" w:evenHBand="0" w:firstRowFirstColumn="0" w:firstRowLastColumn="0" w:lastRowFirstColumn="0" w:lastRowLastColumn="0"/>
              <w:rPr>
                <w:sz w:val="18"/>
              </w:rPr>
            </w:pPr>
            <w:r>
              <w:rPr>
                <w:sz w:val="18"/>
              </w:rPr>
              <w:t>11% (&gt;75% tumor cells stained)</w:t>
            </w:r>
          </w:p>
        </w:tc>
        <w:tc>
          <w:tcPr>
            <w:tcW w:w="3873" w:type="dxa"/>
          </w:tcPr>
          <w:p w14:paraId="434696E7"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r w:rsidRPr="00645D4B">
              <w:rPr>
                <w:sz w:val="18"/>
              </w:rPr>
              <w:t xml:space="preserve">Adenoid </w:t>
            </w:r>
            <w:proofErr w:type="spellStart"/>
            <w:r w:rsidRPr="00645D4B">
              <w:rPr>
                <w:sz w:val="18"/>
              </w:rPr>
              <w:t>cycstic</w:t>
            </w:r>
            <w:proofErr w:type="spellEnd"/>
            <w:r w:rsidRPr="00645D4B">
              <w:rPr>
                <w:sz w:val="18"/>
              </w:rPr>
              <w:t xml:space="preserve"> carcinoma</w:t>
            </w:r>
            <w:r>
              <w:rPr>
                <w:sz w:val="18"/>
              </w:rPr>
              <w:t xml:space="preserve"> from: </w:t>
            </w:r>
          </w:p>
          <w:p w14:paraId="0617F9CF"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maxilla</w:t>
            </w:r>
            <w:proofErr w:type="gramEnd"/>
          </w:p>
          <w:p w14:paraId="60D71E2A"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submandibular</w:t>
            </w:r>
            <w:proofErr w:type="gramEnd"/>
            <w:r>
              <w:rPr>
                <w:sz w:val="18"/>
              </w:rPr>
              <w:t xml:space="preserve"> gland</w:t>
            </w:r>
          </w:p>
          <w:p w14:paraId="37AD124A"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sublingual</w:t>
            </w:r>
            <w:proofErr w:type="gramEnd"/>
            <w:r>
              <w:rPr>
                <w:sz w:val="18"/>
              </w:rPr>
              <w:t xml:space="preserve"> gland</w:t>
            </w:r>
          </w:p>
          <w:p w14:paraId="05A38358"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soft</w:t>
            </w:r>
            <w:proofErr w:type="gramEnd"/>
            <w:r>
              <w:rPr>
                <w:sz w:val="18"/>
              </w:rPr>
              <w:t xml:space="preserve"> Palate</w:t>
            </w:r>
          </w:p>
          <w:p w14:paraId="6CF26E01"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sphenoid</w:t>
            </w:r>
            <w:proofErr w:type="gramEnd"/>
            <w:r>
              <w:rPr>
                <w:sz w:val="18"/>
              </w:rPr>
              <w:t>/nasal septum</w:t>
            </w:r>
          </w:p>
          <w:p w14:paraId="2B730E8E"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base</w:t>
            </w:r>
            <w:proofErr w:type="gramEnd"/>
            <w:r>
              <w:rPr>
                <w:sz w:val="18"/>
              </w:rPr>
              <w:t xml:space="preserve"> of tongue</w:t>
            </w:r>
          </w:p>
          <w:p w14:paraId="78023087"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palate</w:t>
            </w:r>
            <w:proofErr w:type="gramEnd"/>
          </w:p>
          <w:p w14:paraId="070CAE2C"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external</w:t>
            </w:r>
            <w:proofErr w:type="gramEnd"/>
            <w:r>
              <w:rPr>
                <w:sz w:val="18"/>
              </w:rPr>
              <w:t xml:space="preserve"> auditory canal</w:t>
            </w:r>
          </w:p>
          <w:p w14:paraId="0C827CAB"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parotid</w:t>
            </w:r>
            <w:proofErr w:type="gramEnd"/>
            <w:r>
              <w:rPr>
                <w:sz w:val="18"/>
              </w:rPr>
              <w:t xml:space="preserve"> gland</w:t>
            </w:r>
          </w:p>
          <w:p w14:paraId="04F565D2"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sphenoid</w:t>
            </w:r>
            <w:proofErr w:type="gramEnd"/>
            <w:r>
              <w:rPr>
                <w:sz w:val="18"/>
              </w:rPr>
              <w:t>/</w:t>
            </w:r>
            <w:proofErr w:type="spellStart"/>
            <w:r>
              <w:rPr>
                <w:sz w:val="18"/>
              </w:rPr>
              <w:t>ethmoid</w:t>
            </w:r>
            <w:proofErr w:type="spellEnd"/>
          </w:p>
          <w:p w14:paraId="554FD785"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lacrimal</w:t>
            </w:r>
            <w:proofErr w:type="gramEnd"/>
            <w:r>
              <w:rPr>
                <w:sz w:val="18"/>
              </w:rPr>
              <w:t xml:space="preserve"> gland</w:t>
            </w:r>
          </w:p>
          <w:p w14:paraId="730BE5ED" w14:textId="77777777" w:rsidR="008476A1"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larynx</w:t>
            </w:r>
            <w:proofErr w:type="gramEnd"/>
          </w:p>
          <w:p w14:paraId="2A80A26B" w14:textId="77777777" w:rsidR="008476A1" w:rsidRPr="00645D4B" w:rsidRDefault="008476A1"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nasal</w:t>
            </w:r>
            <w:proofErr w:type="gramEnd"/>
            <w:r>
              <w:rPr>
                <w:sz w:val="18"/>
              </w:rPr>
              <w:t xml:space="preserve"> cavity</w:t>
            </w:r>
          </w:p>
        </w:tc>
        <w:tc>
          <w:tcPr>
            <w:tcW w:w="3498" w:type="dxa"/>
          </w:tcPr>
          <w:p w14:paraId="23E3BD50" w14:textId="77777777" w:rsidR="008476A1" w:rsidRDefault="008476A1" w:rsidP="008476A1">
            <w:pPr>
              <w:ind w:left="-12"/>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adenoid</w:t>
            </w:r>
            <w:proofErr w:type="gramEnd"/>
            <w:r>
              <w:rPr>
                <w:sz w:val="18"/>
              </w:rPr>
              <w:t xml:space="preserve"> cystic carcinoma from: </w:t>
            </w:r>
          </w:p>
          <w:p w14:paraId="72E262C0" w14:textId="77777777" w:rsidR="008476A1" w:rsidRPr="000B621D" w:rsidRDefault="008476A1" w:rsidP="008476A1">
            <w:pPr>
              <w:ind w:left="-12"/>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nasal</w:t>
            </w:r>
            <w:proofErr w:type="gramEnd"/>
            <w:r>
              <w:rPr>
                <w:sz w:val="18"/>
              </w:rPr>
              <w:t xml:space="preserve"> Cavity</w:t>
            </w:r>
          </w:p>
        </w:tc>
      </w:tr>
      <w:tr w:rsidR="00484AC8" w:rsidRPr="000B621D" w14:paraId="4D432729" w14:textId="77777777" w:rsidTr="008476A1">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3" w:type="dxa"/>
          </w:tcPr>
          <w:p w14:paraId="21729CDB" w14:textId="77777777" w:rsidR="00484AC8" w:rsidRPr="000B621D" w:rsidRDefault="00484AC8" w:rsidP="00B31F19">
            <w:pPr>
              <w:rPr>
                <w:sz w:val="18"/>
              </w:rPr>
            </w:pPr>
            <w:proofErr w:type="spellStart"/>
            <w:r w:rsidRPr="000B621D">
              <w:rPr>
                <w:sz w:val="18"/>
              </w:rPr>
              <w:t>Vageli</w:t>
            </w:r>
            <w:proofErr w:type="spellEnd"/>
            <w:r w:rsidRPr="000B621D">
              <w:rPr>
                <w:sz w:val="18"/>
              </w:rPr>
              <w:t xml:space="preserve"> et al.</w:t>
            </w:r>
            <w:r>
              <w:rPr>
                <w:sz w:val="18"/>
              </w:rPr>
              <w:t xml:space="preserve"> </w:t>
            </w:r>
            <w:r>
              <w:rPr>
                <w:sz w:val="18"/>
              </w:rPr>
              <w:fldChar w:fldCharType="begin" w:fldLock="1"/>
            </w:r>
            <w:r>
              <w:rPr>
                <w:sz w:val="18"/>
              </w:rPr>
              <w:instrText>ADDIN CSL_CITATION { "citationItems" : [ { "id" : "ITEM-1", "itemData" : { "ISBN" : "0393-6155; 0393-6155", "ISSN" : "0393-6155 (Print)", "PMID" : "18161653", "abstract" : "Although several studies have reported that oropharyngeal infection with HPV may  predispose to tumorigenesis, little is known about the etiological factors of salivary gland tumors and the presence of HPV. We studied 9 parotid lesions for HPV infection including an oncocytoma, an acinic cell carcinoma, a high-grade adenocarcinoma, a low-grade polymorphous adenocarcinoma, a Warthin's tumor and 2 pleomorphic adenomas, a lymphoepithelial cyst and a lipoma of the parotid gland. DNA was extracted from formalin-fixed and paraffin-embedded tissue sections. Solution PCR for HPV detection was performed using the GP5+/GP6+ primers, while HPV typing was carried out by multiplex PCR for HPV6, 11, 16, 18, and 33; positive samples were recorfirmed by PCR with specific primers for each type. Quantitative real-time PCR for the high-risk HPV genotypes 16, 18, 31, 33, 35, 52, 58 and 67 was also performed to quantitate the viral load. Finally, in situ PCR was employed with HPV16-specific primers by direct-detection method. Seven of the 9 parotid lesions were HPV positive while 6 of these 7 had been infected by HPV16 and/or HPV18 oncogenic types. High viral load of highrisk genotypes of HPV was found in the oncocytoma, in one of the pleomorphic adenomas, and in the Warthin's tumor. Finally, in situ PCR indicated that HPV16 amplification occurred in the salivary gland tumors. This is the first time that highrisk HPV genotypes are detected in these histological types of parotid lesions, suggesting the possible involvement of the virus in the disease.", "author" : [ { "dropping-particle" : "", "family" : "Vageli", "given" : "D", "non-dropping-particle" : "", "parse-names" : false, "suffix" : "" }, { "dropping-particle" : "", "family" : "Sourvinos", "given" : "G", "non-dropping-particle" : "", "parse-names" : false, "suffix" : "" }, { "dropping-particle" : "", "family" : "Ioannou", "given" : "M", "non-dropping-particle" : "", "parse-names" : false, "suffix" : "" }, { "dropping-particle" : "", "family" : "Koukoulis", "given" : "G K", "non-dropping-particle" : "", "parse-names" : false, "suffix" : "" }, { "dropping-particle" : "", "family" : "Spandidos", "given" : "D A", "non-dropping-particle" : "", "parse-names" : false, "suffix" : "" } ], "container-title" : "The International journal of biological markers", "id" : "ITEM-1", "issue" : "4", "issued" : { "date-parts" : [ [ "2007" ] ] }, "page" : "239-244", "title" : "High-risk human papillomavirus (HPV) in parotid lesions.", "type" : "article-journal", "volume" : "22" }, "uris" : [ "http://www.mendeley.com/documents/?uuid=1e65c392-8b2e-4a70-96f2-dc2606899edd" ] } ], "mendeley" : { "formattedCitation" : "[2]", "plainTextFormattedCitation" : "[2]", "previouslyFormattedCitation" : "[2]" }, "properties" : { "noteIndex" : 0 }, "schema" : "https://github.com/citation-style-language/schema/raw/master/csl-citation.json" }</w:instrText>
            </w:r>
            <w:r>
              <w:rPr>
                <w:sz w:val="18"/>
              </w:rPr>
              <w:fldChar w:fldCharType="separate"/>
            </w:r>
            <w:r w:rsidRPr="001E08FE">
              <w:rPr>
                <w:b w:val="0"/>
                <w:noProof/>
                <w:sz w:val="18"/>
              </w:rPr>
              <w:t>[</w:t>
            </w:r>
            <w:r>
              <w:rPr>
                <w:b w:val="0"/>
                <w:noProof/>
                <w:sz w:val="18"/>
              </w:rPr>
              <w:t>1</w:t>
            </w:r>
            <w:r w:rsidRPr="001E08FE">
              <w:rPr>
                <w:b w:val="0"/>
                <w:noProof/>
                <w:sz w:val="18"/>
              </w:rPr>
              <w:t>2]</w:t>
            </w:r>
            <w:r>
              <w:rPr>
                <w:sz w:val="18"/>
              </w:rPr>
              <w:fldChar w:fldCharType="end"/>
            </w:r>
          </w:p>
        </w:tc>
        <w:tc>
          <w:tcPr>
            <w:tcW w:w="962" w:type="dxa"/>
          </w:tcPr>
          <w:p w14:paraId="44F8342E"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Greece</w:t>
            </w:r>
          </w:p>
        </w:tc>
        <w:tc>
          <w:tcPr>
            <w:tcW w:w="992" w:type="dxa"/>
          </w:tcPr>
          <w:p w14:paraId="00F6B284"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9</w:t>
            </w:r>
          </w:p>
        </w:tc>
        <w:tc>
          <w:tcPr>
            <w:tcW w:w="1417" w:type="dxa"/>
          </w:tcPr>
          <w:p w14:paraId="132B115A"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78%</w:t>
            </w:r>
          </w:p>
        </w:tc>
        <w:tc>
          <w:tcPr>
            <w:tcW w:w="1701" w:type="dxa"/>
          </w:tcPr>
          <w:p w14:paraId="7645614A"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w:t>
            </w:r>
          </w:p>
        </w:tc>
        <w:tc>
          <w:tcPr>
            <w:tcW w:w="3873" w:type="dxa"/>
          </w:tcPr>
          <w:p w14:paraId="5EB2570B"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Pr>
                <w:sz w:val="18"/>
              </w:rPr>
              <w:t>o</w:t>
            </w:r>
            <w:r w:rsidRPr="000B621D">
              <w:rPr>
                <w:sz w:val="18"/>
              </w:rPr>
              <w:t>ncocytoma</w:t>
            </w:r>
            <w:proofErr w:type="spellEnd"/>
            <w:proofErr w:type="gramEnd"/>
          </w:p>
          <w:p w14:paraId="7AC22CAA"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sidRPr="000B621D">
              <w:rPr>
                <w:sz w:val="18"/>
              </w:rPr>
              <w:t>acinic</w:t>
            </w:r>
            <w:proofErr w:type="spellEnd"/>
            <w:proofErr w:type="gramEnd"/>
            <w:r w:rsidRPr="000B621D">
              <w:rPr>
                <w:sz w:val="18"/>
              </w:rPr>
              <w:t xml:space="preserve"> cell carci</w:t>
            </w:r>
            <w:r>
              <w:rPr>
                <w:sz w:val="18"/>
              </w:rPr>
              <w:t>noma</w:t>
            </w:r>
          </w:p>
          <w:p w14:paraId="063876A3"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high</w:t>
            </w:r>
            <w:proofErr w:type="gramEnd"/>
            <w:r>
              <w:rPr>
                <w:sz w:val="18"/>
              </w:rPr>
              <w:t>-grade adenocarcinoma</w:t>
            </w:r>
          </w:p>
          <w:p w14:paraId="3F2C0EE0"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sidRPr="000B621D">
              <w:rPr>
                <w:sz w:val="18"/>
              </w:rPr>
              <w:t>low</w:t>
            </w:r>
            <w:proofErr w:type="gramEnd"/>
            <w:r w:rsidRPr="000B621D">
              <w:rPr>
                <w:sz w:val="18"/>
              </w:rPr>
              <w:t>-gra</w:t>
            </w:r>
            <w:r>
              <w:rPr>
                <w:sz w:val="18"/>
              </w:rPr>
              <w:t>de polymorphous adenocarcinoma</w:t>
            </w:r>
          </w:p>
          <w:p w14:paraId="1843820A"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r>
              <w:rPr>
                <w:sz w:val="18"/>
              </w:rPr>
              <w:t>Warthin's</w:t>
            </w:r>
            <w:proofErr w:type="spellEnd"/>
            <w:r>
              <w:rPr>
                <w:sz w:val="18"/>
              </w:rPr>
              <w:t xml:space="preserve"> tumors</w:t>
            </w:r>
          </w:p>
          <w:p w14:paraId="70E08B3A"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pleomorphic</w:t>
            </w:r>
            <w:proofErr w:type="gramEnd"/>
            <w:r>
              <w:rPr>
                <w:sz w:val="18"/>
              </w:rPr>
              <w:t xml:space="preserve"> adenomas </w:t>
            </w:r>
          </w:p>
          <w:p w14:paraId="714A28DA"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Pr>
                <w:sz w:val="18"/>
              </w:rPr>
              <w:t>lymphoepithelial</w:t>
            </w:r>
            <w:proofErr w:type="spellEnd"/>
            <w:proofErr w:type="gramEnd"/>
            <w:r>
              <w:rPr>
                <w:sz w:val="18"/>
              </w:rPr>
              <w:t xml:space="preserve"> cysts</w:t>
            </w:r>
            <w:r w:rsidRPr="000B621D">
              <w:rPr>
                <w:sz w:val="18"/>
              </w:rPr>
              <w:t xml:space="preserve"> </w:t>
            </w:r>
          </w:p>
          <w:p w14:paraId="450E2BE8" w14:textId="77777777" w:rsidR="00484AC8" w:rsidRPr="00BE6E30"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sidRPr="000B621D">
              <w:rPr>
                <w:sz w:val="18"/>
              </w:rPr>
              <w:t>lipoma</w:t>
            </w:r>
            <w:proofErr w:type="spellEnd"/>
            <w:proofErr w:type="gramEnd"/>
            <w:r w:rsidRPr="000B621D">
              <w:rPr>
                <w:sz w:val="18"/>
              </w:rPr>
              <w:t xml:space="preserve"> of the parotid gland</w:t>
            </w:r>
          </w:p>
        </w:tc>
        <w:tc>
          <w:tcPr>
            <w:tcW w:w="3498" w:type="dxa"/>
          </w:tcPr>
          <w:p w14:paraId="4BB72EBC" w14:textId="77777777" w:rsidR="00484AC8" w:rsidRPr="00605456"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Pr>
                <w:sz w:val="18"/>
              </w:rPr>
              <w:t>o</w:t>
            </w:r>
            <w:r w:rsidRPr="00605456">
              <w:rPr>
                <w:sz w:val="18"/>
              </w:rPr>
              <w:t>ncocytoma</w:t>
            </w:r>
            <w:proofErr w:type="spellEnd"/>
            <w:proofErr w:type="gramEnd"/>
          </w:p>
          <w:p w14:paraId="4D88B8C3" w14:textId="77777777" w:rsidR="00484AC8" w:rsidRPr="00605456"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sidRPr="00605456">
              <w:rPr>
                <w:sz w:val="18"/>
              </w:rPr>
              <w:t>pleomorphic</w:t>
            </w:r>
            <w:proofErr w:type="gramEnd"/>
            <w:r w:rsidRPr="00605456">
              <w:rPr>
                <w:sz w:val="18"/>
              </w:rPr>
              <w:t xml:space="preserve"> adenomas</w:t>
            </w:r>
          </w:p>
          <w:p w14:paraId="11250236" w14:textId="77777777" w:rsidR="00484AC8" w:rsidRPr="00605456"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r w:rsidRPr="00605456">
              <w:rPr>
                <w:sz w:val="18"/>
              </w:rPr>
              <w:t>Warthin's</w:t>
            </w:r>
            <w:proofErr w:type="spellEnd"/>
            <w:r w:rsidRPr="00605456">
              <w:rPr>
                <w:sz w:val="18"/>
              </w:rPr>
              <w:t xml:space="preserve"> tumor</w:t>
            </w:r>
            <w:r>
              <w:rPr>
                <w:sz w:val="18"/>
              </w:rPr>
              <w:t>s</w:t>
            </w:r>
          </w:p>
          <w:p w14:paraId="53D27E46"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w:t>
            </w:r>
            <w:proofErr w:type="gramStart"/>
            <w:r>
              <w:rPr>
                <w:sz w:val="18"/>
              </w:rPr>
              <w:t>infected</w:t>
            </w:r>
            <w:proofErr w:type="gramEnd"/>
            <w:r>
              <w:rPr>
                <w:sz w:val="18"/>
              </w:rPr>
              <w:t xml:space="preserve"> with high risk </w:t>
            </w:r>
            <w:proofErr w:type="spellStart"/>
            <w:r>
              <w:rPr>
                <w:sz w:val="18"/>
              </w:rPr>
              <w:t>HPVs</w:t>
            </w:r>
            <w:proofErr w:type="spellEnd"/>
            <w:r>
              <w:rPr>
                <w:sz w:val="18"/>
              </w:rPr>
              <w:t>)</w:t>
            </w:r>
          </w:p>
        </w:tc>
      </w:tr>
      <w:tr w:rsidR="00484AC8" w:rsidRPr="000B621D" w14:paraId="34442EE0" w14:textId="77777777" w:rsidTr="008476A1">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1273" w:type="dxa"/>
          </w:tcPr>
          <w:p w14:paraId="244220AB" w14:textId="77777777" w:rsidR="00484AC8" w:rsidRPr="000B621D" w:rsidRDefault="00484AC8" w:rsidP="00B31F19">
            <w:pPr>
              <w:rPr>
                <w:sz w:val="18"/>
              </w:rPr>
            </w:pPr>
            <w:proofErr w:type="spellStart"/>
            <w:r w:rsidRPr="000B621D">
              <w:rPr>
                <w:sz w:val="18"/>
              </w:rPr>
              <w:t>Skálová</w:t>
            </w:r>
            <w:proofErr w:type="spellEnd"/>
            <w:r w:rsidRPr="000B621D">
              <w:rPr>
                <w:sz w:val="18"/>
              </w:rPr>
              <w:t xml:space="preserve"> et al.</w:t>
            </w:r>
            <w:r>
              <w:rPr>
                <w:sz w:val="18"/>
              </w:rPr>
              <w:t xml:space="preserve"> </w:t>
            </w:r>
            <w:r>
              <w:rPr>
                <w:sz w:val="18"/>
              </w:rPr>
              <w:fldChar w:fldCharType="begin" w:fldLock="1"/>
            </w:r>
            <w:r>
              <w:rPr>
                <w:sz w:val="18"/>
              </w:rPr>
              <w:instrText>ADDIN CSL_CITATION { "citationItems" : [ { "id" : "ITEM-1", "itemData" : { "ISBN" : "1210-7875 (Print)\\r1210-7875", "ISSN" : "1210-7875", "PMID" : "23641711", "abstract" : "BACKGROUND: Tumor-related high risk human papillomaviruses (HPV) 16 and 18 have been repeatedly detected in head and neck cancers, particularly, they are well known risk factors in squamous cell carcinoma of the oropharyngeal and tonsillar region. Little is known, however, about the possible role of HPV in salivary gland tumors. METHODS: Fifty-five cases of benign and malignant salivary gland tumors were tested using p16 immunohistochemistry followed by HPV DNA polymerase chain reaction (PCR) using SPF, CPSGB, GP5+/GP6+ primers, and type specific primers for HPV 16, 18, 31, 33, 35, 45 in the cases with strong immunohistochemical expression for p16 protein (score 3+). RESULTS: Only 5 tumors of 55 (9 %) were completely devoid of any p16 staining, and in 10 cases (18 %), less than 25 % of tumor cells stained (score 1+). In the majority of cases (35 of 55; 64 %) there was a patchy nuclear and cytoplasmic strong staining in 26 to 50 % of tumor cells (score 2+). In five cases (9 %), strong nuclear and cytoplasmic staining in more than 51% of tumor cells was detected (score 3+). However, none of the p16-positive cases showed any evidence of high-risk HPV by PCR. CONCLUSIONS: The results of the study indicate that HPV, in particular oncogenic types 16 and 18, are not involved in the etiology of benign and malignant epithelial tumors of salivary glands. Therefore, it is likely that salivary gland tumors belong to the category of tissues in which the p16 positive immunohistochemistry is not biologically relevant to the oncogenic role of HPV infection.", "author" : [ { "dropping-particle" : "", "family" : "Skalova", "given" : "A", "non-dropping-particle" : "", "parse-names" : false, "suffix" : "" }, { "dropping-particle" : "", "family" : "Kaspirkova", "given" : "J", "non-dropping-particle" : "", "parse-names" : false, "suffix" : "" }, { "dropping-particle" : "", "family" : "Andrle", "given" : "P", "non-dropping-particle" : "", "parse-names" : false, "suffix" : "" }, { "dropping-particle" : "", "family" : "Hosticka", "given" : "L", "non-dropping-particle" : "", "parse-names" : false, "suffix" : "" }, { "dropping-particle" : "", "family" : "Vanecek", "given" : "T", "non-dropping-particle" : "", "parse-names" : false, "suffix" : "" } ], "container-title" : "Cesk Patol", "id" : "ITEM-1", "issue" : "2", "issued" : { "date-parts" : [ [ "2013" ] ] }, "page" : "72-75", "title" : "Human papillomaviruses are not involved in the etiopathogenesis of salivary gland tumors", "type" : "article-journal", "volume" : "49" }, "uris" : [ "http://www.mendeley.com/documents/?uuid=232db4d8-e679-4d30-aff4-23e3b867d61e" ] } ], "mendeley" : { "formattedCitation" : "[3]", "plainTextFormattedCitation" : "[3]", "previouslyFormattedCitation" : "[3]" }, "properties" : { "noteIndex" : 0 }, "schema" : "https://github.com/citation-style-language/schema/raw/master/csl-citation.json" }</w:instrText>
            </w:r>
            <w:r>
              <w:rPr>
                <w:sz w:val="18"/>
              </w:rPr>
              <w:fldChar w:fldCharType="separate"/>
            </w:r>
            <w:r w:rsidRPr="001E08FE">
              <w:rPr>
                <w:b w:val="0"/>
                <w:noProof/>
                <w:sz w:val="18"/>
              </w:rPr>
              <w:t>[</w:t>
            </w:r>
            <w:r>
              <w:rPr>
                <w:b w:val="0"/>
                <w:noProof/>
                <w:sz w:val="18"/>
              </w:rPr>
              <w:t>1</w:t>
            </w:r>
            <w:r w:rsidRPr="001E08FE">
              <w:rPr>
                <w:b w:val="0"/>
                <w:noProof/>
                <w:sz w:val="18"/>
              </w:rPr>
              <w:t>3]</w:t>
            </w:r>
            <w:r>
              <w:rPr>
                <w:sz w:val="18"/>
              </w:rPr>
              <w:fldChar w:fldCharType="end"/>
            </w:r>
          </w:p>
        </w:tc>
        <w:tc>
          <w:tcPr>
            <w:tcW w:w="962" w:type="dxa"/>
          </w:tcPr>
          <w:p w14:paraId="17EC129F"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r>
              <w:rPr>
                <w:sz w:val="18"/>
              </w:rPr>
              <w:t>Czech Republic</w:t>
            </w:r>
          </w:p>
        </w:tc>
        <w:tc>
          <w:tcPr>
            <w:tcW w:w="992" w:type="dxa"/>
          </w:tcPr>
          <w:p w14:paraId="569310B6"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r>
              <w:rPr>
                <w:sz w:val="18"/>
              </w:rPr>
              <w:t>55</w:t>
            </w:r>
          </w:p>
        </w:tc>
        <w:tc>
          <w:tcPr>
            <w:tcW w:w="1417" w:type="dxa"/>
          </w:tcPr>
          <w:p w14:paraId="62F503BC"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r>
              <w:rPr>
                <w:sz w:val="18"/>
              </w:rPr>
              <w:t>-</w:t>
            </w:r>
          </w:p>
        </w:tc>
        <w:tc>
          <w:tcPr>
            <w:tcW w:w="1701" w:type="dxa"/>
          </w:tcPr>
          <w:p w14:paraId="6C9D3988"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r>
              <w:rPr>
                <w:sz w:val="18"/>
              </w:rPr>
              <w:t>9.1%</w:t>
            </w:r>
          </w:p>
        </w:tc>
        <w:tc>
          <w:tcPr>
            <w:tcW w:w="3873" w:type="dxa"/>
          </w:tcPr>
          <w:p w14:paraId="66B5085F" w14:textId="77777777" w:rsidR="00484AC8" w:rsidRPr="009D2C85" w:rsidRDefault="00484AC8" w:rsidP="00B31F19">
            <w:pPr>
              <w:cnfStyle w:val="000000100000" w:firstRow="0" w:lastRow="0" w:firstColumn="0" w:lastColumn="0" w:oddVBand="0" w:evenVBand="0" w:oddHBand="1" w:evenHBand="0" w:firstRowFirstColumn="0" w:firstRowLastColumn="0" w:lastRowFirstColumn="0" w:lastRowLastColumn="0"/>
              <w:rPr>
                <w:sz w:val="18"/>
                <w:u w:val="single"/>
              </w:rPr>
            </w:pPr>
            <w:r w:rsidRPr="009D2C85">
              <w:rPr>
                <w:sz w:val="18"/>
                <w:u w:val="single"/>
              </w:rPr>
              <w:t>Benign</w:t>
            </w:r>
            <w:r>
              <w:rPr>
                <w:sz w:val="18"/>
                <w:u w:val="single"/>
              </w:rPr>
              <w:t xml:space="preserve"> salivary gland</w:t>
            </w:r>
            <w:r w:rsidRPr="009D2C85">
              <w:rPr>
                <w:sz w:val="18"/>
                <w:u w:val="single"/>
              </w:rPr>
              <w:t xml:space="preserve"> tumors</w:t>
            </w:r>
            <w:r>
              <w:rPr>
                <w:sz w:val="18"/>
                <w:u w:val="single"/>
              </w:rPr>
              <w:t>:</w:t>
            </w:r>
          </w:p>
          <w:p w14:paraId="4A0F08FE"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pleomorphic</w:t>
            </w:r>
            <w:proofErr w:type="gramEnd"/>
            <w:r>
              <w:rPr>
                <w:sz w:val="18"/>
              </w:rPr>
              <w:t xml:space="preserve"> adenoma </w:t>
            </w:r>
          </w:p>
          <w:p w14:paraId="3DD8C201"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r>
              <w:rPr>
                <w:sz w:val="18"/>
              </w:rPr>
              <w:t>Warthin</w:t>
            </w:r>
            <w:proofErr w:type="spellEnd"/>
            <w:r>
              <w:rPr>
                <w:sz w:val="18"/>
              </w:rPr>
              <w:t xml:space="preserve"> tumor </w:t>
            </w:r>
          </w:p>
          <w:p w14:paraId="3F977003"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Pr>
                <w:sz w:val="18"/>
              </w:rPr>
              <w:t>myoepithelioma</w:t>
            </w:r>
            <w:proofErr w:type="spellEnd"/>
            <w:proofErr w:type="gramEnd"/>
            <w:r>
              <w:rPr>
                <w:sz w:val="18"/>
              </w:rPr>
              <w:t xml:space="preserve"> </w:t>
            </w:r>
          </w:p>
          <w:p w14:paraId="2FB10027"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Pr>
                <w:sz w:val="18"/>
              </w:rPr>
              <w:t>oncocytoma</w:t>
            </w:r>
            <w:proofErr w:type="spellEnd"/>
            <w:proofErr w:type="gramEnd"/>
          </w:p>
          <w:p w14:paraId="345FA293"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Pr>
                <w:sz w:val="18"/>
              </w:rPr>
              <w:t>cystadenoma</w:t>
            </w:r>
            <w:proofErr w:type="spellEnd"/>
            <w:proofErr w:type="gramEnd"/>
            <w:r>
              <w:rPr>
                <w:sz w:val="18"/>
              </w:rPr>
              <w:t xml:space="preserve"> </w:t>
            </w:r>
          </w:p>
          <w:p w14:paraId="53ECA30A"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gramStart"/>
            <w:r w:rsidRPr="009E47D6">
              <w:rPr>
                <w:sz w:val="18"/>
              </w:rPr>
              <w:t>basal</w:t>
            </w:r>
            <w:proofErr w:type="gramEnd"/>
            <w:r w:rsidRPr="009E47D6">
              <w:rPr>
                <w:sz w:val="18"/>
              </w:rPr>
              <w:t xml:space="preserve"> cell adenoma </w:t>
            </w:r>
          </w:p>
          <w:p w14:paraId="383794F8" w14:textId="77777777" w:rsidR="00484AC8" w:rsidRPr="009D2C85" w:rsidRDefault="00484AC8" w:rsidP="00B31F19">
            <w:pPr>
              <w:cnfStyle w:val="000000100000" w:firstRow="0" w:lastRow="0" w:firstColumn="0" w:lastColumn="0" w:oddVBand="0" w:evenVBand="0" w:oddHBand="1" w:evenHBand="0" w:firstRowFirstColumn="0" w:firstRowLastColumn="0" w:lastRowFirstColumn="0" w:lastRowLastColumn="0"/>
              <w:rPr>
                <w:sz w:val="18"/>
                <w:u w:val="single"/>
              </w:rPr>
            </w:pPr>
            <w:r w:rsidRPr="009D2C85">
              <w:rPr>
                <w:sz w:val="18"/>
                <w:u w:val="single"/>
              </w:rPr>
              <w:t>Malignant salivary gland tumors:</w:t>
            </w:r>
          </w:p>
          <w:p w14:paraId="475ABBDF"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gramStart"/>
            <w:r w:rsidRPr="009E47D6">
              <w:rPr>
                <w:sz w:val="18"/>
              </w:rPr>
              <w:t>polymorphous</w:t>
            </w:r>
            <w:proofErr w:type="gramEnd"/>
            <w:r w:rsidRPr="009E47D6">
              <w:rPr>
                <w:sz w:val="18"/>
              </w:rPr>
              <w:t xml:space="preserve"> low grade adenocarcinoma </w:t>
            </w:r>
          </w:p>
          <w:p w14:paraId="7EE62250"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gramStart"/>
            <w:r w:rsidRPr="009E47D6">
              <w:rPr>
                <w:sz w:val="18"/>
              </w:rPr>
              <w:t>cribriform</w:t>
            </w:r>
            <w:proofErr w:type="gramEnd"/>
            <w:r w:rsidRPr="009E47D6">
              <w:rPr>
                <w:sz w:val="18"/>
              </w:rPr>
              <w:t xml:space="preserve"> adenocarcinoma of tongue </w:t>
            </w:r>
          </w:p>
          <w:p w14:paraId="5DBF6221"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gramStart"/>
            <w:r w:rsidRPr="009E47D6">
              <w:rPr>
                <w:sz w:val="18"/>
              </w:rPr>
              <w:t>adenoid</w:t>
            </w:r>
            <w:proofErr w:type="gramEnd"/>
            <w:r w:rsidRPr="009E47D6">
              <w:rPr>
                <w:sz w:val="18"/>
              </w:rPr>
              <w:t xml:space="preserve"> cystic carcinoma of minor glands </w:t>
            </w:r>
          </w:p>
          <w:p w14:paraId="12246AA0"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gramStart"/>
            <w:r w:rsidRPr="009E47D6">
              <w:rPr>
                <w:sz w:val="18"/>
              </w:rPr>
              <w:t>salivary</w:t>
            </w:r>
            <w:proofErr w:type="gramEnd"/>
            <w:r w:rsidRPr="009E47D6">
              <w:rPr>
                <w:sz w:val="18"/>
              </w:rPr>
              <w:t xml:space="preserve"> duct carcinoma </w:t>
            </w:r>
          </w:p>
          <w:p w14:paraId="1A1B3F6A"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Pr>
                <w:sz w:val="18"/>
              </w:rPr>
              <w:t>mucoepidermoid</w:t>
            </w:r>
            <w:proofErr w:type="spellEnd"/>
            <w:proofErr w:type="gramEnd"/>
            <w:r>
              <w:rPr>
                <w:sz w:val="18"/>
              </w:rPr>
              <w:t xml:space="preserve"> carcinoma </w:t>
            </w:r>
          </w:p>
          <w:p w14:paraId="225C7D55"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Pr>
                <w:sz w:val="18"/>
              </w:rPr>
              <w:lastRenderedPageBreak/>
              <w:t>acinic</w:t>
            </w:r>
            <w:proofErr w:type="spellEnd"/>
            <w:proofErr w:type="gramEnd"/>
            <w:r>
              <w:rPr>
                <w:sz w:val="18"/>
              </w:rPr>
              <w:t xml:space="preserve"> cell carcinoma </w:t>
            </w:r>
          </w:p>
          <w:p w14:paraId="5140E5B8"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sidRPr="009E47D6">
              <w:rPr>
                <w:sz w:val="18"/>
              </w:rPr>
              <w:t>hyalinizing</w:t>
            </w:r>
            <w:proofErr w:type="spellEnd"/>
            <w:proofErr w:type="gramEnd"/>
            <w:r w:rsidRPr="009E47D6">
              <w:rPr>
                <w:sz w:val="18"/>
              </w:rPr>
              <w:t xml:space="preserve"> clear cell carcinoma </w:t>
            </w:r>
          </w:p>
          <w:p w14:paraId="41B99464" w14:textId="77777777" w:rsid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sidRPr="009E47D6">
              <w:rPr>
                <w:sz w:val="18"/>
              </w:rPr>
              <w:t>carcinosarcoma</w:t>
            </w:r>
            <w:proofErr w:type="spellEnd"/>
            <w:proofErr w:type="gramEnd"/>
            <w:r w:rsidRPr="009E47D6">
              <w:rPr>
                <w:sz w:val="18"/>
              </w:rPr>
              <w:t xml:space="preserve"> </w:t>
            </w:r>
          </w:p>
          <w:p w14:paraId="077EA449" w14:textId="77777777" w:rsidR="00484AC8" w:rsidRPr="00484AC8"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pleomorphic</w:t>
            </w:r>
            <w:proofErr w:type="gramEnd"/>
            <w:r>
              <w:rPr>
                <w:sz w:val="18"/>
              </w:rPr>
              <w:t xml:space="preserve"> adenoma</w:t>
            </w:r>
          </w:p>
        </w:tc>
        <w:tc>
          <w:tcPr>
            <w:tcW w:w="3498" w:type="dxa"/>
          </w:tcPr>
          <w:p w14:paraId="207143D6" w14:textId="54AC1397" w:rsidR="00484AC8" w:rsidRPr="000B621D" w:rsidRDefault="00496432" w:rsidP="00B31F19">
            <w:pPr>
              <w:cnfStyle w:val="000000100000" w:firstRow="0" w:lastRow="0" w:firstColumn="0" w:lastColumn="0" w:oddVBand="0" w:evenVBand="0" w:oddHBand="1" w:evenHBand="0" w:firstRowFirstColumn="0" w:firstRowLastColumn="0" w:lastRowFirstColumn="0" w:lastRowLastColumn="0"/>
              <w:rPr>
                <w:sz w:val="18"/>
              </w:rPr>
            </w:pPr>
            <w:r>
              <w:rPr>
                <w:sz w:val="18"/>
              </w:rPr>
              <w:lastRenderedPageBreak/>
              <w:t>-</w:t>
            </w:r>
          </w:p>
        </w:tc>
      </w:tr>
      <w:tr w:rsidR="00484AC8" w:rsidRPr="000B621D" w14:paraId="4BB3AEC8" w14:textId="77777777" w:rsidTr="008476A1">
        <w:trPr>
          <w:cnfStyle w:val="000000010000" w:firstRow="0" w:lastRow="0" w:firstColumn="0" w:lastColumn="0" w:oddVBand="0" w:evenVBand="0" w:oddHBand="0" w:evenHBand="1"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273" w:type="dxa"/>
          </w:tcPr>
          <w:p w14:paraId="36C721D0" w14:textId="77777777" w:rsidR="00484AC8" w:rsidRPr="000B621D" w:rsidRDefault="00484AC8" w:rsidP="00B31F19">
            <w:pPr>
              <w:rPr>
                <w:sz w:val="18"/>
              </w:rPr>
            </w:pPr>
            <w:proofErr w:type="spellStart"/>
            <w:r w:rsidRPr="000B621D">
              <w:rPr>
                <w:sz w:val="18"/>
              </w:rPr>
              <w:lastRenderedPageBreak/>
              <w:t>Hafed</w:t>
            </w:r>
            <w:proofErr w:type="spellEnd"/>
            <w:r w:rsidRPr="000B621D">
              <w:rPr>
                <w:sz w:val="18"/>
              </w:rPr>
              <w:t xml:space="preserve"> et al.</w:t>
            </w:r>
            <w:r>
              <w:rPr>
                <w:sz w:val="18"/>
              </w:rPr>
              <w:t xml:space="preserve"> </w:t>
            </w:r>
            <w:r>
              <w:rPr>
                <w:sz w:val="18"/>
              </w:rPr>
              <w:fldChar w:fldCharType="begin" w:fldLock="1"/>
            </w:r>
            <w:r>
              <w:rPr>
                <w:sz w:val="18"/>
              </w:rPr>
              <w:instrText>ADDIN CSL_CITATION { "citationItems" : [ { "id" : "ITEM-1", "itemData" : { "DOI" : "10.1016/j.archoralbio.2012.03.009", "ISBN" : "0003-9969", "ISSN" : "00039969", "PMID" : "22542162", "abstract" : "Objective: HPV can infect cells of epithelial origin and is closely associated with carcinomas. Studies investigating its presence in salivary gland neoplasms are few and conflicting. Methods: Detection of HPV types 16 &amp; 18 was done on 34 formalin-fixed, paraffin-embedded archival material of different salivary gland neoplasms using Digene HPV types 16 &amp; 18 probe using in situ hybridization technique. Results: Eight of neoplastic salivary gland specimens were positively infected by HPV types 16 &amp; 18. Seven of them were benign (4 Warthin's tumour, 2 pleomorphic adenoma and one myoepithelioma), in addition to one malignant specimen (lymphoma). Correlation was found between the incidence of HPV infection and histological differentiation of salivary gland neoplasms. Conclusions: An association exists between HPV infections and salivary gland neoplasms. However, given the sparse pattern of reactive cells, it cannot be confirmed that this virus is implicated in the aetiology of this group of tumours. \u00a9 2012 Elsevier Ltd. All rights reserved.", "author" : [ { "dropping-particle" : "", "family" : "Hafed", "given" : "Layla", "non-dropping-particle" : "", "parse-names" : false, "suffix" : "" }, { "dropping-particle" : "", "family" : "Farag", "given" : "Heba", "non-dropping-particle" : "", "parse-names" : false, "suffix" : "" }, { "dropping-particle" : "", "family" : "Shaker", "given" : "Olfat", "non-dropping-particle" : "", "parse-names" : false, "suffix" : "" }, { "dropping-particle" : "", "family" : "El-Rouby", "given" : "Dalia", "non-dropping-particle" : "", "parse-names" : false, "suffix" : "" } ], "container-title" : "Archives of Oral Biology", "id" : "ITEM-1", "issue" : "9", "issued" : { "date-parts" : [ [ "2012" ] ] }, "page" : "1194-1199", "title" : "Is human papilloma virus associated with salivary gland neoplasms? An in situ-hybridization study", "type" : "article-journal", "volume" : "57" }, "uris" : [ "http://www.mendeley.com/documents/?uuid=2099dfb9-6d59-4ebb-9ef8-4198700ed167" ] } ], "mendeley" : { "formattedCitation" : "[4]", "plainTextFormattedCitation" : "[4]", "previouslyFormattedCitation" : "[4]" }, "properties" : { "noteIndex" : 0 }, "schema" : "https://github.com/citation-style-language/schema/raw/master/csl-citation.json" }</w:instrText>
            </w:r>
            <w:r>
              <w:rPr>
                <w:sz w:val="18"/>
              </w:rPr>
              <w:fldChar w:fldCharType="separate"/>
            </w:r>
            <w:r w:rsidRPr="001E08FE">
              <w:rPr>
                <w:b w:val="0"/>
                <w:noProof/>
                <w:sz w:val="18"/>
              </w:rPr>
              <w:t>[</w:t>
            </w:r>
            <w:r>
              <w:rPr>
                <w:b w:val="0"/>
                <w:noProof/>
                <w:sz w:val="18"/>
              </w:rPr>
              <w:t>1</w:t>
            </w:r>
            <w:r w:rsidRPr="001E08FE">
              <w:rPr>
                <w:b w:val="0"/>
                <w:noProof/>
                <w:sz w:val="18"/>
              </w:rPr>
              <w:t>4]</w:t>
            </w:r>
            <w:r>
              <w:rPr>
                <w:sz w:val="18"/>
              </w:rPr>
              <w:fldChar w:fldCharType="end"/>
            </w:r>
          </w:p>
        </w:tc>
        <w:tc>
          <w:tcPr>
            <w:tcW w:w="962" w:type="dxa"/>
          </w:tcPr>
          <w:p w14:paraId="10690B9F"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Egypt</w:t>
            </w:r>
          </w:p>
        </w:tc>
        <w:tc>
          <w:tcPr>
            <w:tcW w:w="992" w:type="dxa"/>
          </w:tcPr>
          <w:p w14:paraId="28EF8B2F"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34</w:t>
            </w:r>
          </w:p>
        </w:tc>
        <w:tc>
          <w:tcPr>
            <w:tcW w:w="1417" w:type="dxa"/>
          </w:tcPr>
          <w:p w14:paraId="08BB5B4D"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24%</w:t>
            </w:r>
          </w:p>
        </w:tc>
        <w:tc>
          <w:tcPr>
            <w:tcW w:w="1701" w:type="dxa"/>
          </w:tcPr>
          <w:p w14:paraId="16AA488E"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r>
              <w:rPr>
                <w:sz w:val="18"/>
              </w:rPr>
              <w:t>-</w:t>
            </w:r>
          </w:p>
        </w:tc>
        <w:tc>
          <w:tcPr>
            <w:tcW w:w="3873" w:type="dxa"/>
          </w:tcPr>
          <w:p w14:paraId="1DAE302D" w14:textId="77777777" w:rsidR="00484AC8" w:rsidRPr="00B80664" w:rsidRDefault="00484AC8" w:rsidP="00B31F19">
            <w:pPr>
              <w:cnfStyle w:val="000000010000" w:firstRow="0" w:lastRow="0" w:firstColumn="0" w:lastColumn="0" w:oddVBand="0" w:evenVBand="0" w:oddHBand="0" w:evenHBand="1" w:firstRowFirstColumn="0" w:firstRowLastColumn="0" w:lastRowFirstColumn="0" w:lastRowLastColumn="0"/>
              <w:rPr>
                <w:sz w:val="18"/>
                <w:u w:val="single"/>
              </w:rPr>
            </w:pPr>
            <w:r w:rsidRPr="00B80664">
              <w:rPr>
                <w:sz w:val="18"/>
                <w:u w:val="single"/>
              </w:rPr>
              <w:t>Benign salivary gland neoplasms:</w:t>
            </w:r>
          </w:p>
          <w:p w14:paraId="3E7AF7DA"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pleomorphic</w:t>
            </w:r>
            <w:proofErr w:type="gramEnd"/>
            <w:r>
              <w:rPr>
                <w:sz w:val="18"/>
              </w:rPr>
              <w:t xml:space="preserve"> adenoma</w:t>
            </w:r>
          </w:p>
          <w:p w14:paraId="0E83474E"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Pr>
                <w:sz w:val="18"/>
              </w:rPr>
              <w:t>myoepithelioma</w:t>
            </w:r>
            <w:proofErr w:type="spellEnd"/>
            <w:proofErr w:type="gramEnd"/>
            <w:r>
              <w:rPr>
                <w:sz w:val="18"/>
              </w:rPr>
              <w:t xml:space="preserve"> </w:t>
            </w:r>
          </w:p>
          <w:p w14:paraId="5D533E65"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r>
              <w:rPr>
                <w:sz w:val="18"/>
              </w:rPr>
              <w:t>Warthin's</w:t>
            </w:r>
            <w:proofErr w:type="spellEnd"/>
            <w:r>
              <w:rPr>
                <w:sz w:val="18"/>
              </w:rPr>
              <w:t xml:space="preserve"> </w:t>
            </w:r>
            <w:proofErr w:type="spellStart"/>
            <w:r>
              <w:rPr>
                <w:sz w:val="18"/>
              </w:rPr>
              <w:t>tumour</w:t>
            </w:r>
            <w:proofErr w:type="spellEnd"/>
            <w:r>
              <w:rPr>
                <w:sz w:val="18"/>
              </w:rPr>
              <w:t xml:space="preserve"> </w:t>
            </w:r>
          </w:p>
          <w:p w14:paraId="5D8D9855" w14:textId="77777777" w:rsidR="00484AC8" w:rsidRPr="00B80664" w:rsidRDefault="00484AC8" w:rsidP="00B31F19">
            <w:pPr>
              <w:cnfStyle w:val="000000010000" w:firstRow="0" w:lastRow="0" w:firstColumn="0" w:lastColumn="0" w:oddVBand="0" w:evenVBand="0" w:oddHBand="0" w:evenHBand="1" w:firstRowFirstColumn="0" w:firstRowLastColumn="0" w:lastRowFirstColumn="0" w:lastRowLastColumn="0"/>
              <w:rPr>
                <w:sz w:val="18"/>
                <w:u w:val="single"/>
              </w:rPr>
            </w:pPr>
            <w:r w:rsidRPr="00B80664">
              <w:rPr>
                <w:sz w:val="18"/>
                <w:u w:val="single"/>
              </w:rPr>
              <w:t>Malignant salivary gland neoplasms:</w:t>
            </w:r>
          </w:p>
          <w:p w14:paraId="1C19E772"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sidRPr="00B80664">
              <w:rPr>
                <w:sz w:val="18"/>
              </w:rPr>
              <w:t>adenoid</w:t>
            </w:r>
            <w:proofErr w:type="gramEnd"/>
            <w:r w:rsidRPr="00B80664">
              <w:rPr>
                <w:sz w:val="18"/>
              </w:rPr>
              <w:t xml:space="preserve"> cystic carcinoma</w:t>
            </w:r>
          </w:p>
          <w:p w14:paraId="28D0CFD7"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sidRPr="00B80664">
              <w:rPr>
                <w:sz w:val="18"/>
              </w:rPr>
              <w:t>epimyoepithelial</w:t>
            </w:r>
            <w:proofErr w:type="spellEnd"/>
            <w:proofErr w:type="gramEnd"/>
            <w:r w:rsidRPr="00B80664">
              <w:rPr>
                <w:sz w:val="18"/>
              </w:rPr>
              <w:t xml:space="preserve"> carcinoma</w:t>
            </w:r>
          </w:p>
          <w:p w14:paraId="6DC23342"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sidRPr="00B80664">
              <w:rPr>
                <w:sz w:val="18"/>
              </w:rPr>
              <w:t>lymphoepithelial</w:t>
            </w:r>
            <w:proofErr w:type="spellEnd"/>
            <w:proofErr w:type="gramEnd"/>
            <w:r w:rsidRPr="00B80664">
              <w:rPr>
                <w:sz w:val="18"/>
              </w:rPr>
              <w:t xml:space="preserve"> carcinoma</w:t>
            </w:r>
          </w:p>
          <w:p w14:paraId="4E35681B"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lymphoma</w:t>
            </w:r>
            <w:proofErr w:type="gramEnd"/>
          </w:p>
          <w:p w14:paraId="71E7BAD5"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Pr>
                <w:sz w:val="18"/>
              </w:rPr>
              <w:t>mucoepidermoid</w:t>
            </w:r>
            <w:proofErr w:type="spellEnd"/>
            <w:proofErr w:type="gramEnd"/>
            <w:r>
              <w:rPr>
                <w:sz w:val="18"/>
              </w:rPr>
              <w:t xml:space="preserve"> carcinoma</w:t>
            </w:r>
          </w:p>
          <w:p w14:paraId="61F77437"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proofErr w:type="gramStart"/>
            <w:r>
              <w:rPr>
                <w:sz w:val="18"/>
              </w:rPr>
              <w:t>myoepithelial</w:t>
            </w:r>
            <w:proofErr w:type="spellEnd"/>
            <w:proofErr w:type="gramEnd"/>
            <w:r>
              <w:rPr>
                <w:sz w:val="18"/>
              </w:rPr>
              <w:t xml:space="preserve"> carcinoma</w:t>
            </w:r>
          </w:p>
          <w:p w14:paraId="6D323F1D"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sidRPr="00B80664">
              <w:rPr>
                <w:sz w:val="18"/>
              </w:rPr>
              <w:t>polymorphous</w:t>
            </w:r>
            <w:proofErr w:type="gramEnd"/>
            <w:r w:rsidRPr="00B80664">
              <w:rPr>
                <w:sz w:val="18"/>
              </w:rPr>
              <w:t xml:space="preserve"> low grade adenocarcinoma.</w:t>
            </w:r>
          </w:p>
        </w:tc>
        <w:tc>
          <w:tcPr>
            <w:tcW w:w="3498" w:type="dxa"/>
          </w:tcPr>
          <w:p w14:paraId="3BAC3345" w14:textId="77777777" w:rsidR="00484AC8" w:rsidRPr="00B80664" w:rsidRDefault="00484AC8" w:rsidP="00B31F19">
            <w:pPr>
              <w:cnfStyle w:val="000000010000" w:firstRow="0" w:lastRow="0" w:firstColumn="0" w:lastColumn="0" w:oddVBand="0" w:evenVBand="0" w:oddHBand="0" w:evenHBand="1" w:firstRowFirstColumn="0" w:firstRowLastColumn="0" w:lastRowFirstColumn="0" w:lastRowLastColumn="0"/>
              <w:rPr>
                <w:sz w:val="18"/>
                <w:u w:val="single"/>
              </w:rPr>
            </w:pPr>
            <w:r w:rsidRPr="00B80664">
              <w:rPr>
                <w:sz w:val="18"/>
                <w:u w:val="single"/>
              </w:rPr>
              <w:t xml:space="preserve">Benign salivary gland neoplasms: </w:t>
            </w:r>
          </w:p>
          <w:p w14:paraId="5837C218"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spellStart"/>
            <w:r w:rsidRPr="00B80664">
              <w:rPr>
                <w:sz w:val="18"/>
              </w:rPr>
              <w:t>Warthin's</w:t>
            </w:r>
            <w:proofErr w:type="spellEnd"/>
            <w:r w:rsidRPr="00B80664">
              <w:rPr>
                <w:sz w:val="18"/>
              </w:rPr>
              <w:t xml:space="preserve"> </w:t>
            </w:r>
            <w:proofErr w:type="spellStart"/>
            <w:r w:rsidRPr="00B80664">
              <w:rPr>
                <w:sz w:val="18"/>
              </w:rPr>
              <w:t>tumour</w:t>
            </w:r>
            <w:proofErr w:type="spellEnd"/>
            <w:r w:rsidRPr="00B80664">
              <w:rPr>
                <w:sz w:val="18"/>
              </w:rPr>
              <w:t xml:space="preserve"> pleomorphic adenoma </w:t>
            </w:r>
            <w:proofErr w:type="spellStart"/>
            <w:r w:rsidRPr="00B80664">
              <w:rPr>
                <w:sz w:val="18"/>
              </w:rPr>
              <w:t>myoepithelioma</w:t>
            </w:r>
            <w:proofErr w:type="spellEnd"/>
          </w:p>
          <w:p w14:paraId="6E1DFF5D" w14:textId="77777777" w:rsidR="00484AC8" w:rsidRDefault="00484AC8" w:rsidP="00B31F19">
            <w:pPr>
              <w:cnfStyle w:val="000000010000" w:firstRow="0" w:lastRow="0" w:firstColumn="0" w:lastColumn="0" w:oddVBand="0" w:evenVBand="0" w:oddHBand="0" w:evenHBand="1" w:firstRowFirstColumn="0" w:firstRowLastColumn="0" w:lastRowFirstColumn="0" w:lastRowLastColumn="0"/>
              <w:rPr>
                <w:sz w:val="18"/>
              </w:rPr>
            </w:pPr>
            <w:r w:rsidRPr="00B80664">
              <w:rPr>
                <w:sz w:val="18"/>
                <w:u w:val="single"/>
              </w:rPr>
              <w:t>Malignant salivary gland neoplasm:</w:t>
            </w:r>
            <w:r>
              <w:rPr>
                <w:sz w:val="18"/>
              </w:rPr>
              <w:t xml:space="preserve"> </w:t>
            </w:r>
          </w:p>
          <w:p w14:paraId="0FDA7B2A" w14:textId="77777777" w:rsidR="00484AC8" w:rsidRPr="000B621D" w:rsidRDefault="00484AC8" w:rsidP="00B31F19">
            <w:pPr>
              <w:cnfStyle w:val="000000010000" w:firstRow="0" w:lastRow="0" w:firstColumn="0" w:lastColumn="0" w:oddVBand="0" w:evenVBand="0" w:oddHBand="0" w:evenHBand="1" w:firstRowFirstColumn="0" w:firstRowLastColumn="0" w:lastRowFirstColumn="0" w:lastRowLastColumn="0"/>
              <w:rPr>
                <w:sz w:val="18"/>
              </w:rPr>
            </w:pPr>
            <w:proofErr w:type="gramStart"/>
            <w:r w:rsidRPr="00B80664">
              <w:rPr>
                <w:sz w:val="18"/>
              </w:rPr>
              <w:t>lymphoma</w:t>
            </w:r>
            <w:proofErr w:type="gramEnd"/>
          </w:p>
        </w:tc>
      </w:tr>
      <w:tr w:rsidR="00484AC8" w:rsidRPr="000B621D" w14:paraId="183FC32A" w14:textId="77777777" w:rsidTr="008476A1">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273" w:type="dxa"/>
          </w:tcPr>
          <w:p w14:paraId="47451528" w14:textId="77777777" w:rsidR="00484AC8" w:rsidRPr="000B621D" w:rsidRDefault="00484AC8" w:rsidP="00B31F19">
            <w:pPr>
              <w:rPr>
                <w:sz w:val="18"/>
              </w:rPr>
            </w:pPr>
            <w:r w:rsidRPr="000B621D">
              <w:rPr>
                <w:sz w:val="18"/>
              </w:rPr>
              <w:t>Lin et al.</w:t>
            </w:r>
            <w:r>
              <w:rPr>
                <w:sz w:val="18"/>
              </w:rPr>
              <w:t xml:space="preserve"> </w:t>
            </w:r>
            <w:r>
              <w:rPr>
                <w:sz w:val="18"/>
              </w:rPr>
              <w:fldChar w:fldCharType="begin" w:fldLock="1"/>
            </w:r>
            <w:r>
              <w:rPr>
                <w:sz w:val="18"/>
              </w:rPr>
              <w:instrText>ADDIN CSL_CITATION { "citationItems" : [ { "id" : "ITEM-1", "itemData" : { "DOI" : "10.1177/0300060514543041", "ISBN" : "1473-2300 (Electronic)\\r0300-0605 (Linking)", "ISSN" : "0300-0605", "PMID" : "25136053", "abstract" : "OBJECTIVE: The roles of human papillomavirus (HPV) and Epstein-Barr virus (EBV) in head and neck neoplasms have been well reported, but little is known about their relationship with salivary gland tumours. This study investigated the presence of HPV and EBV in salivary gland diseases. METHODS: The presence of HPV 16/18 and EBV was analysed in archival pathological specimens collected from patients who had undergone surgery for salivary gland diseases. HPV 16/18 DNA was detected using nested polymerase chain reaction (PCR) and further confirmed with immunohistochemistry. EBV DNA was detected using real-time PCR. RESULTS: A total of 61 pathological specimens were examined: 39.5% (15/38) of pleomorphic adenomas, 33.3% (3/9) of Warthin's tumours, 33.3% (one of 3) of mucoepidermoid carcinomas, and 25.0% (one of 4) of benign lymphoepithelial lesions were positive for high-risk HPV 16/18. Only two Warthin's tumours were positive for EBV. CONCLUSION: The infectious nature of salivary gland neoplasms was revealed by the high prevalence of HPV infection, and the specific presence of EBV in Warthin's tumours, suggesting a potential role for HPV and EBV in salivary gland diseases.", "author" : [ { "dropping-particle" : "", "family" : "Lin", "given" : "F C", "non-dropping-particle" : "", "parse-names" : false, "suffix" : "" }, { "dropping-particle" : "", "family" : "Chen", "given" : "P L", "non-dropping-particle" : "", "parse-names" : false, "suffix" : "" }, { "dropping-particle" : "", "family" : "Tsao", "given" : "T Y", "non-dropping-particle" : "", "parse-names" : false, "suffix" : "" }, { "dropping-particle" : "", "family" : "Li", "given" : "C R", "non-dropping-particle" : "", "parse-names" : false, "suffix" : "" }, { "dropping-particle" : "", "family" : "Jeng", "given" : "K C", "non-dropping-particle" : "", "parse-names" : false, "suffix" : "" }, { "dropping-particle" : "", "family" : "Tsai", "given" : "S C", "non-dropping-particle" : "", "parse-names" : false, "suffix" : "" } ], "container-title" : "Journal of International Medical Research", "id" : "ITEM-1", "issue" : "5", "issued" : { "date-parts" : [ [ "2014" ] ] }, "page" : "1093-1101", "title" : "Prevalence of human papillomavirus and Epstein-Barr virus in salivary gland diseases", "type" : "article-journal", "volume" : "42" }, "uris" : [ "http://www.mendeley.com/documents/?uuid=b405490b-94fe-4720-af72-4f6474c4adaf" ] } ], "mendeley" : { "formattedCitation" : "[5]", "plainTextFormattedCitation" : "[5]", "previouslyFormattedCitation" : "[5]" }, "properties" : { "noteIndex" : 0 }, "schema" : "https://github.com/citation-style-language/schema/raw/master/csl-citation.json" }</w:instrText>
            </w:r>
            <w:r>
              <w:rPr>
                <w:sz w:val="18"/>
              </w:rPr>
              <w:fldChar w:fldCharType="separate"/>
            </w:r>
            <w:r w:rsidRPr="001E08FE">
              <w:rPr>
                <w:b w:val="0"/>
                <w:noProof/>
                <w:sz w:val="18"/>
              </w:rPr>
              <w:t>[</w:t>
            </w:r>
            <w:r>
              <w:rPr>
                <w:b w:val="0"/>
                <w:noProof/>
                <w:sz w:val="18"/>
              </w:rPr>
              <w:t>1</w:t>
            </w:r>
            <w:r w:rsidRPr="001E08FE">
              <w:rPr>
                <w:b w:val="0"/>
                <w:noProof/>
                <w:sz w:val="18"/>
              </w:rPr>
              <w:t>5]</w:t>
            </w:r>
            <w:r>
              <w:rPr>
                <w:sz w:val="18"/>
              </w:rPr>
              <w:fldChar w:fldCharType="end"/>
            </w:r>
          </w:p>
        </w:tc>
        <w:tc>
          <w:tcPr>
            <w:tcW w:w="962" w:type="dxa"/>
          </w:tcPr>
          <w:p w14:paraId="40498BF4"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r>
              <w:rPr>
                <w:sz w:val="18"/>
              </w:rPr>
              <w:t>Taiwan</w:t>
            </w:r>
          </w:p>
        </w:tc>
        <w:tc>
          <w:tcPr>
            <w:tcW w:w="992" w:type="dxa"/>
          </w:tcPr>
          <w:p w14:paraId="608AE31C"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r>
              <w:rPr>
                <w:sz w:val="18"/>
              </w:rPr>
              <w:t>53</w:t>
            </w:r>
          </w:p>
        </w:tc>
        <w:tc>
          <w:tcPr>
            <w:tcW w:w="1417" w:type="dxa"/>
          </w:tcPr>
          <w:p w14:paraId="4B379059"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r>
              <w:rPr>
                <w:sz w:val="18"/>
              </w:rPr>
              <w:t>36%</w:t>
            </w:r>
          </w:p>
        </w:tc>
        <w:tc>
          <w:tcPr>
            <w:tcW w:w="1701" w:type="dxa"/>
          </w:tcPr>
          <w:p w14:paraId="2DA984BE"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r>
              <w:rPr>
                <w:sz w:val="18"/>
              </w:rPr>
              <w:t>-</w:t>
            </w:r>
          </w:p>
        </w:tc>
        <w:tc>
          <w:tcPr>
            <w:tcW w:w="3873" w:type="dxa"/>
          </w:tcPr>
          <w:p w14:paraId="5B5641C4" w14:textId="77777777" w:rsidR="00484AC8" w:rsidRDefault="00484AC8"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pleomorphic</w:t>
            </w:r>
            <w:proofErr w:type="gramEnd"/>
            <w:r>
              <w:rPr>
                <w:sz w:val="18"/>
              </w:rPr>
              <w:t xml:space="preserve"> adenoma</w:t>
            </w:r>
          </w:p>
          <w:p w14:paraId="1725E6C1" w14:textId="77777777" w:rsidR="00484AC8" w:rsidRDefault="00484AC8" w:rsidP="008476A1">
            <w:pPr>
              <w:cnfStyle w:val="000000100000" w:firstRow="0" w:lastRow="0" w:firstColumn="0" w:lastColumn="0" w:oddVBand="0" w:evenVBand="0" w:oddHBand="1" w:evenHBand="0" w:firstRowFirstColumn="0" w:firstRowLastColumn="0" w:lastRowFirstColumn="0" w:lastRowLastColumn="0"/>
              <w:rPr>
                <w:sz w:val="18"/>
              </w:rPr>
            </w:pPr>
            <w:proofErr w:type="spellStart"/>
            <w:r>
              <w:rPr>
                <w:sz w:val="18"/>
              </w:rPr>
              <w:t>Warthin’s</w:t>
            </w:r>
            <w:proofErr w:type="spellEnd"/>
            <w:r>
              <w:rPr>
                <w:sz w:val="18"/>
              </w:rPr>
              <w:t xml:space="preserve"> tumor</w:t>
            </w:r>
          </w:p>
          <w:p w14:paraId="241238D5" w14:textId="77777777" w:rsidR="00484AC8" w:rsidRDefault="00484AC8"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basal</w:t>
            </w:r>
            <w:proofErr w:type="gramEnd"/>
            <w:r>
              <w:rPr>
                <w:sz w:val="18"/>
              </w:rPr>
              <w:t xml:space="preserve"> cell adenoma</w:t>
            </w:r>
          </w:p>
          <w:p w14:paraId="6A1AF820" w14:textId="77777777" w:rsidR="00484AC8" w:rsidRDefault="00484AC8" w:rsidP="008476A1">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Pr>
                <w:sz w:val="18"/>
              </w:rPr>
              <w:t>mucoepidermoid</w:t>
            </w:r>
            <w:proofErr w:type="spellEnd"/>
            <w:proofErr w:type="gramEnd"/>
            <w:r>
              <w:rPr>
                <w:sz w:val="18"/>
              </w:rPr>
              <w:t xml:space="preserve"> carcinoma</w:t>
            </w:r>
          </w:p>
          <w:p w14:paraId="27ADDF09" w14:textId="77777777" w:rsidR="00484AC8" w:rsidRPr="00BE6E30"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Pr>
                <w:sz w:val="18"/>
              </w:rPr>
              <w:t>myoepithelial</w:t>
            </w:r>
            <w:proofErr w:type="spellEnd"/>
            <w:proofErr w:type="gramEnd"/>
            <w:r>
              <w:rPr>
                <w:sz w:val="18"/>
              </w:rPr>
              <w:t xml:space="preserve"> tumor</w:t>
            </w:r>
          </w:p>
        </w:tc>
        <w:tc>
          <w:tcPr>
            <w:tcW w:w="3498" w:type="dxa"/>
          </w:tcPr>
          <w:p w14:paraId="545215F7" w14:textId="77777777" w:rsidR="00484AC8" w:rsidRDefault="00484AC8"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Pr>
                <w:sz w:val="18"/>
              </w:rPr>
              <w:t>pleomorphic</w:t>
            </w:r>
            <w:proofErr w:type="gramEnd"/>
            <w:r>
              <w:rPr>
                <w:sz w:val="18"/>
              </w:rPr>
              <w:t xml:space="preserve"> adenoma</w:t>
            </w:r>
          </w:p>
          <w:p w14:paraId="6C217952" w14:textId="77777777" w:rsidR="00484AC8" w:rsidRDefault="00484AC8" w:rsidP="008476A1">
            <w:pPr>
              <w:cnfStyle w:val="000000100000" w:firstRow="0" w:lastRow="0" w:firstColumn="0" w:lastColumn="0" w:oddVBand="0" w:evenVBand="0" w:oddHBand="1" w:evenHBand="0" w:firstRowFirstColumn="0" w:firstRowLastColumn="0" w:lastRowFirstColumn="0" w:lastRowLastColumn="0"/>
              <w:rPr>
                <w:sz w:val="18"/>
              </w:rPr>
            </w:pPr>
            <w:proofErr w:type="spellStart"/>
            <w:r>
              <w:rPr>
                <w:sz w:val="18"/>
              </w:rPr>
              <w:t>Warthin’s</w:t>
            </w:r>
            <w:proofErr w:type="spellEnd"/>
            <w:r>
              <w:rPr>
                <w:sz w:val="18"/>
              </w:rPr>
              <w:t xml:space="preserve"> tumor</w:t>
            </w:r>
          </w:p>
          <w:p w14:paraId="5B3841C3" w14:textId="77777777" w:rsidR="00484AC8" w:rsidRPr="000B621D" w:rsidRDefault="00484AC8" w:rsidP="00B31F19">
            <w:pPr>
              <w:cnfStyle w:val="000000100000" w:firstRow="0" w:lastRow="0" w:firstColumn="0" w:lastColumn="0" w:oddVBand="0" w:evenVBand="0" w:oddHBand="1" w:evenHBand="0" w:firstRowFirstColumn="0" w:firstRowLastColumn="0" w:lastRowFirstColumn="0" w:lastRowLastColumn="0"/>
              <w:rPr>
                <w:sz w:val="18"/>
              </w:rPr>
            </w:pPr>
            <w:proofErr w:type="spellStart"/>
            <w:proofErr w:type="gramStart"/>
            <w:r>
              <w:rPr>
                <w:sz w:val="18"/>
              </w:rPr>
              <w:t>mucoepidermoid</w:t>
            </w:r>
            <w:proofErr w:type="spellEnd"/>
            <w:proofErr w:type="gramEnd"/>
            <w:r>
              <w:rPr>
                <w:sz w:val="18"/>
              </w:rPr>
              <w:t xml:space="preserve"> carcinoma</w:t>
            </w:r>
          </w:p>
        </w:tc>
      </w:tr>
      <w:tr w:rsidR="00484AC8" w:rsidRPr="000B621D" w14:paraId="159D8BC9" w14:textId="77777777" w:rsidTr="008476A1">
        <w:trPr>
          <w:cnfStyle w:val="000000010000" w:firstRow="0" w:lastRow="0" w:firstColumn="0" w:lastColumn="0" w:oddVBand="0" w:evenVBand="0" w:oddHBand="0" w:evenHBand="1"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273" w:type="dxa"/>
          </w:tcPr>
          <w:p w14:paraId="612ED642" w14:textId="77777777" w:rsidR="00484AC8" w:rsidRPr="000B621D" w:rsidRDefault="00484AC8" w:rsidP="008476A1">
            <w:pPr>
              <w:rPr>
                <w:sz w:val="18"/>
              </w:rPr>
            </w:pPr>
            <w:proofErr w:type="spellStart"/>
            <w:r>
              <w:rPr>
                <w:sz w:val="18"/>
              </w:rPr>
              <w:t>Q</w:t>
            </w:r>
            <w:r w:rsidRPr="000B621D">
              <w:rPr>
                <w:sz w:val="18"/>
              </w:rPr>
              <w:t>ian</w:t>
            </w:r>
            <w:proofErr w:type="spellEnd"/>
            <w:r w:rsidRPr="000B621D">
              <w:rPr>
                <w:sz w:val="18"/>
              </w:rPr>
              <w:t xml:space="preserve"> et al.</w:t>
            </w:r>
            <w:r>
              <w:rPr>
                <w:sz w:val="18"/>
              </w:rPr>
              <w:t xml:space="preserve"> </w:t>
            </w:r>
            <w:r>
              <w:rPr>
                <w:sz w:val="18"/>
              </w:rPr>
              <w:fldChar w:fldCharType="begin" w:fldLock="1"/>
            </w:r>
            <w:r>
              <w:rPr>
                <w:sz w:val="18"/>
              </w:rPr>
              <w:instrText>ADDIN CSL_CITATION { "citationItems" : [ { "id" : "ITEM-1", "itemData" : { "DOI" : "10.3892/ijo.2016.3563", "ISSN" : "1791-2423", "abstract" : "Adenoid cystic carcinoma (SACC) is a rare malignancy, but a frequent subtype in minor and major salivary glands. The molecular alterations or biomarkers that underlie its development and progression as well as therapy outcomes are poorly characterized. The main study goal was to investigate reliable biomarkers and patient-related factors that may have impact on recurrence and long-term survival of SACC. The prevalence of human papilloma virus (HPV) in SACC was determined by HPV-DNA genotyping and p16 immunostaining. Epithelial growth factor receptor (EGFR), p53 and Ki-67 expression were also evaluated. Twenty-eight (42%) of 67 patients were HPV-DNA positive. Kaplan-Meier analysis indicated that SACC patients with metastases (P=0.03) had a poor overall survival (OS) and a shorter recurrence-free survival (P&lt;0.001). Positive resection margins significantly predicted shorter recurrence-free survival (P=0.01). In the multivariate analysis, non-metastatic disease (P=0.033) and p16 positivity (P=0.005) have shown their prediction value for OS while non-metastatic disease (P=0.002), HPV positivity (P=0.041) and negative resection margin predicted a better recurrence-free survival. The present study documents for the first time the positivity for HPV infection and overexpression of certain markers (p16, Ki-67, EGFR and p53) used in diagnostics in SACC as well as characterizes clinical entities. These factors might be exploited in the future as biomarkers for its prognostic value. Using the clinical and pathological basis for predicting different outcomes could significantly facilitate SACC stratification and potentially directing treatment.", "author" : [ { "dropping-particle" : "", "family" : "Qian", "given" : "X", "non-dropping-particle" : "", "parse-names" : false, "suffix" : "" }, { "dropping-particle" : "", "family" : "Kaufmann", "given" : "A M", "non-dropping-particle" : "", "parse-names" : false, "suffix" : "" }, { "dropping-particle" : "", "family" : "Chen", "given" : "C", "non-dropping-particle" : "", "parse-names" : false, "suffix" : "" }, { "dropping-particle" : "", "family" : "Tzamalis", "given" : "G", "non-dropping-particle" : "", "parse-names" : false, "suffix" : "" }, { "dropping-particle" : "", "family" : "Hofmann", "given" : "V M", "non-dropping-particle" : "", "parse-names" : false, "suffix" : "" }, { "dropping-particle" : "", "family" : "Keilholz", "given" : "U", "non-dropping-particle" : "", "parse-names" : false, "suffix" : "" }, { "dropping-particle" : "", "family" : "Hummel", "given" : "M", "non-dropping-particle" : "", "parse-names" : false, "suffix" : "" }, { "dropping-particle" : "", "family" : "Albers", "given" : "A E", "non-dropping-particle" : "", "parse-names" : false, "suffix" : "" } ], "container-title" : "International Journal of Oncology", "id" : "ITEM-1", "issue" : "2", "issued" : { "date-parts" : [ [ "2016" ] ] }, "page" : "803-811", "title" : "Prevalence and associated survival of high-risk HPVrelated adenoid cystic carcinoma of the salivary glands", "type" : "article-journal", "volume" : "49" }, "uris" : [ "http://www.mendeley.com/documents/?uuid=d27dd268-92ba-499b-9943-f2040a2db71f" ] } ], "mendeley" : { "formattedCitation" : "[6]", "plainTextFormattedCitation" : "[6]", "previouslyFormattedCitation" : "[6]" }, "properties" : { "noteIndex" : 0 }, "schema" : "https://github.com/citation-style-language/schema/raw/master/csl-citation.json" }</w:instrText>
            </w:r>
            <w:r>
              <w:rPr>
                <w:sz w:val="18"/>
              </w:rPr>
              <w:fldChar w:fldCharType="separate"/>
            </w:r>
            <w:r w:rsidRPr="001E08FE">
              <w:rPr>
                <w:b w:val="0"/>
                <w:noProof/>
                <w:sz w:val="18"/>
              </w:rPr>
              <w:t>[</w:t>
            </w:r>
            <w:r>
              <w:rPr>
                <w:b w:val="0"/>
                <w:noProof/>
                <w:sz w:val="18"/>
              </w:rPr>
              <w:t>1</w:t>
            </w:r>
            <w:r w:rsidRPr="001E08FE">
              <w:rPr>
                <w:b w:val="0"/>
                <w:noProof/>
                <w:sz w:val="18"/>
              </w:rPr>
              <w:t>6]</w:t>
            </w:r>
            <w:r>
              <w:rPr>
                <w:sz w:val="18"/>
              </w:rPr>
              <w:fldChar w:fldCharType="end"/>
            </w:r>
          </w:p>
        </w:tc>
        <w:tc>
          <w:tcPr>
            <w:tcW w:w="962" w:type="dxa"/>
          </w:tcPr>
          <w:p w14:paraId="5CDE7E10" w14:textId="77777777" w:rsidR="00484AC8" w:rsidRPr="000B621D" w:rsidRDefault="00484AC8" w:rsidP="008476A1">
            <w:pPr>
              <w:cnfStyle w:val="000000010000" w:firstRow="0" w:lastRow="0" w:firstColumn="0" w:lastColumn="0" w:oddVBand="0" w:evenVBand="0" w:oddHBand="0" w:evenHBand="1" w:firstRowFirstColumn="0" w:firstRowLastColumn="0" w:lastRowFirstColumn="0" w:lastRowLastColumn="0"/>
              <w:rPr>
                <w:sz w:val="18"/>
              </w:rPr>
            </w:pPr>
            <w:r>
              <w:rPr>
                <w:sz w:val="18"/>
              </w:rPr>
              <w:t>Germany</w:t>
            </w:r>
          </w:p>
        </w:tc>
        <w:tc>
          <w:tcPr>
            <w:tcW w:w="992" w:type="dxa"/>
          </w:tcPr>
          <w:p w14:paraId="5E970EB7" w14:textId="77777777" w:rsidR="00484AC8" w:rsidRPr="000B621D" w:rsidRDefault="00484AC8" w:rsidP="008476A1">
            <w:pPr>
              <w:cnfStyle w:val="000000010000" w:firstRow="0" w:lastRow="0" w:firstColumn="0" w:lastColumn="0" w:oddVBand="0" w:evenVBand="0" w:oddHBand="0" w:evenHBand="1" w:firstRowFirstColumn="0" w:firstRowLastColumn="0" w:lastRowFirstColumn="0" w:lastRowLastColumn="0"/>
              <w:rPr>
                <w:sz w:val="18"/>
              </w:rPr>
            </w:pPr>
            <w:r>
              <w:rPr>
                <w:sz w:val="18"/>
              </w:rPr>
              <w:t>67</w:t>
            </w:r>
          </w:p>
        </w:tc>
        <w:tc>
          <w:tcPr>
            <w:tcW w:w="1417" w:type="dxa"/>
          </w:tcPr>
          <w:p w14:paraId="641C79B1" w14:textId="77777777" w:rsidR="00484AC8" w:rsidRPr="000B621D" w:rsidRDefault="00484AC8" w:rsidP="008476A1">
            <w:pPr>
              <w:cnfStyle w:val="000000010000" w:firstRow="0" w:lastRow="0" w:firstColumn="0" w:lastColumn="0" w:oddVBand="0" w:evenVBand="0" w:oddHBand="0" w:evenHBand="1" w:firstRowFirstColumn="0" w:firstRowLastColumn="0" w:lastRowFirstColumn="0" w:lastRowLastColumn="0"/>
              <w:rPr>
                <w:sz w:val="18"/>
              </w:rPr>
            </w:pPr>
            <w:r>
              <w:rPr>
                <w:sz w:val="18"/>
              </w:rPr>
              <w:t>42%</w:t>
            </w:r>
          </w:p>
        </w:tc>
        <w:tc>
          <w:tcPr>
            <w:tcW w:w="1701" w:type="dxa"/>
          </w:tcPr>
          <w:p w14:paraId="337554C4" w14:textId="77777777" w:rsidR="00484AC8" w:rsidRPr="000B621D" w:rsidRDefault="00484AC8" w:rsidP="008476A1">
            <w:pPr>
              <w:cnfStyle w:val="000000010000" w:firstRow="0" w:lastRow="0" w:firstColumn="0" w:lastColumn="0" w:oddVBand="0" w:evenVBand="0" w:oddHBand="0" w:evenHBand="1" w:firstRowFirstColumn="0" w:firstRowLastColumn="0" w:lastRowFirstColumn="0" w:lastRowLastColumn="0"/>
              <w:rPr>
                <w:sz w:val="18"/>
              </w:rPr>
            </w:pPr>
            <w:r>
              <w:rPr>
                <w:sz w:val="18"/>
              </w:rPr>
              <w:t>58%</w:t>
            </w:r>
          </w:p>
        </w:tc>
        <w:tc>
          <w:tcPr>
            <w:tcW w:w="3873" w:type="dxa"/>
          </w:tcPr>
          <w:p w14:paraId="3741B866" w14:textId="77777777" w:rsidR="00484AC8" w:rsidRPr="00192643" w:rsidRDefault="00484AC8" w:rsidP="008476A1">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a</w:t>
            </w:r>
            <w:r w:rsidRPr="00192643">
              <w:rPr>
                <w:sz w:val="18"/>
              </w:rPr>
              <w:t>denoid</w:t>
            </w:r>
            <w:proofErr w:type="gramEnd"/>
            <w:r w:rsidRPr="00192643">
              <w:rPr>
                <w:sz w:val="18"/>
              </w:rPr>
              <w:t xml:space="preserve"> </w:t>
            </w:r>
            <w:proofErr w:type="spellStart"/>
            <w:r w:rsidRPr="00192643">
              <w:rPr>
                <w:sz w:val="18"/>
              </w:rPr>
              <w:t>cycstic</w:t>
            </w:r>
            <w:proofErr w:type="spellEnd"/>
            <w:r w:rsidRPr="00192643">
              <w:rPr>
                <w:sz w:val="18"/>
              </w:rPr>
              <w:t xml:space="preserve"> carcinoma: </w:t>
            </w:r>
          </w:p>
          <w:p w14:paraId="6F4BE8AF" w14:textId="77777777" w:rsidR="00484AC8" w:rsidRPr="00192643" w:rsidRDefault="00484AC8" w:rsidP="008476A1">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p</w:t>
            </w:r>
            <w:r w:rsidRPr="00192643">
              <w:rPr>
                <w:sz w:val="18"/>
              </w:rPr>
              <w:t>arotid</w:t>
            </w:r>
            <w:proofErr w:type="gramEnd"/>
          </w:p>
          <w:p w14:paraId="4E2A744A" w14:textId="77777777" w:rsidR="00484AC8" w:rsidRPr="00192643" w:rsidRDefault="00484AC8" w:rsidP="008476A1">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s</w:t>
            </w:r>
            <w:r w:rsidRPr="00192643">
              <w:rPr>
                <w:sz w:val="18"/>
              </w:rPr>
              <w:t>ubmandibular</w:t>
            </w:r>
            <w:proofErr w:type="gramEnd"/>
          </w:p>
          <w:p w14:paraId="4DBC1851" w14:textId="77777777" w:rsidR="00484AC8" w:rsidRPr="000B621D" w:rsidRDefault="00484AC8" w:rsidP="008476A1">
            <w:pPr>
              <w:cnfStyle w:val="000000010000" w:firstRow="0" w:lastRow="0" w:firstColumn="0" w:lastColumn="0" w:oddVBand="0" w:evenVBand="0" w:oddHBand="0" w:evenHBand="1" w:firstRowFirstColumn="0" w:firstRowLastColumn="0" w:lastRowFirstColumn="0" w:lastRowLastColumn="0"/>
              <w:rPr>
                <w:sz w:val="18"/>
              </w:rPr>
            </w:pPr>
            <w:proofErr w:type="gramStart"/>
            <w:r w:rsidRPr="00192643">
              <w:rPr>
                <w:sz w:val="18"/>
              </w:rPr>
              <w:t>minor</w:t>
            </w:r>
            <w:proofErr w:type="gramEnd"/>
            <w:r w:rsidRPr="00192643">
              <w:rPr>
                <w:sz w:val="18"/>
              </w:rPr>
              <w:t xml:space="preserve"> salivary gland</w:t>
            </w:r>
          </w:p>
        </w:tc>
        <w:tc>
          <w:tcPr>
            <w:tcW w:w="3498" w:type="dxa"/>
          </w:tcPr>
          <w:p w14:paraId="43FDC8AC" w14:textId="77777777" w:rsidR="00484AC8" w:rsidRPr="00192643" w:rsidRDefault="00484AC8" w:rsidP="008476A1">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a</w:t>
            </w:r>
            <w:r w:rsidRPr="00192643">
              <w:rPr>
                <w:sz w:val="18"/>
              </w:rPr>
              <w:t>denoid</w:t>
            </w:r>
            <w:proofErr w:type="gramEnd"/>
            <w:r w:rsidRPr="00192643">
              <w:rPr>
                <w:sz w:val="18"/>
              </w:rPr>
              <w:t xml:space="preserve"> </w:t>
            </w:r>
            <w:proofErr w:type="spellStart"/>
            <w:r w:rsidRPr="00192643">
              <w:rPr>
                <w:sz w:val="18"/>
              </w:rPr>
              <w:t>cycstic</w:t>
            </w:r>
            <w:proofErr w:type="spellEnd"/>
            <w:r w:rsidRPr="00192643">
              <w:rPr>
                <w:sz w:val="18"/>
              </w:rPr>
              <w:t xml:space="preserve"> carcinoma: </w:t>
            </w:r>
          </w:p>
          <w:p w14:paraId="7A0841E0" w14:textId="77777777" w:rsidR="00484AC8" w:rsidRPr="00192643" w:rsidRDefault="00484AC8" w:rsidP="008476A1">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p</w:t>
            </w:r>
            <w:r w:rsidRPr="00192643">
              <w:rPr>
                <w:sz w:val="18"/>
              </w:rPr>
              <w:t>arotid</w:t>
            </w:r>
            <w:proofErr w:type="gramEnd"/>
          </w:p>
          <w:p w14:paraId="29D434F3" w14:textId="77777777" w:rsidR="00484AC8" w:rsidRPr="00192643" w:rsidRDefault="00484AC8" w:rsidP="008476A1">
            <w:pPr>
              <w:cnfStyle w:val="000000010000" w:firstRow="0" w:lastRow="0" w:firstColumn="0" w:lastColumn="0" w:oddVBand="0" w:evenVBand="0" w:oddHBand="0" w:evenHBand="1" w:firstRowFirstColumn="0" w:firstRowLastColumn="0" w:lastRowFirstColumn="0" w:lastRowLastColumn="0"/>
              <w:rPr>
                <w:sz w:val="18"/>
              </w:rPr>
            </w:pPr>
            <w:proofErr w:type="gramStart"/>
            <w:r>
              <w:rPr>
                <w:sz w:val="18"/>
              </w:rPr>
              <w:t>s</w:t>
            </w:r>
            <w:r w:rsidRPr="00192643">
              <w:rPr>
                <w:sz w:val="18"/>
              </w:rPr>
              <w:t>ubmandibular</w:t>
            </w:r>
            <w:proofErr w:type="gramEnd"/>
          </w:p>
          <w:p w14:paraId="4D000A72" w14:textId="77777777" w:rsidR="00484AC8" w:rsidRPr="000B621D" w:rsidRDefault="00484AC8" w:rsidP="008476A1">
            <w:pPr>
              <w:cnfStyle w:val="000000010000" w:firstRow="0" w:lastRow="0" w:firstColumn="0" w:lastColumn="0" w:oddVBand="0" w:evenVBand="0" w:oddHBand="0" w:evenHBand="1" w:firstRowFirstColumn="0" w:firstRowLastColumn="0" w:lastRowFirstColumn="0" w:lastRowLastColumn="0"/>
              <w:rPr>
                <w:sz w:val="18"/>
              </w:rPr>
            </w:pPr>
            <w:proofErr w:type="gramStart"/>
            <w:r w:rsidRPr="00192643">
              <w:rPr>
                <w:sz w:val="18"/>
              </w:rPr>
              <w:t>minor</w:t>
            </w:r>
            <w:proofErr w:type="gramEnd"/>
            <w:r w:rsidRPr="00192643">
              <w:rPr>
                <w:sz w:val="18"/>
              </w:rPr>
              <w:t xml:space="preserve"> salivary gland</w:t>
            </w:r>
          </w:p>
        </w:tc>
      </w:tr>
      <w:tr w:rsidR="00484AC8" w:rsidRPr="000B621D" w14:paraId="64CD6F22" w14:textId="77777777" w:rsidTr="008476A1">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273" w:type="dxa"/>
          </w:tcPr>
          <w:p w14:paraId="580865BA" w14:textId="77777777" w:rsidR="00484AC8" w:rsidRPr="000B621D" w:rsidRDefault="00484AC8" w:rsidP="008476A1">
            <w:pPr>
              <w:rPr>
                <w:sz w:val="18"/>
              </w:rPr>
            </w:pPr>
            <w:proofErr w:type="spellStart"/>
            <w:r w:rsidRPr="000B621D">
              <w:rPr>
                <w:sz w:val="18"/>
              </w:rPr>
              <w:t>Xu</w:t>
            </w:r>
            <w:proofErr w:type="spellEnd"/>
            <w:r w:rsidRPr="000B621D">
              <w:rPr>
                <w:sz w:val="18"/>
              </w:rPr>
              <w:t xml:space="preserve"> et al. </w:t>
            </w:r>
            <w:r>
              <w:rPr>
                <w:sz w:val="18"/>
              </w:rPr>
              <w:fldChar w:fldCharType="begin" w:fldLock="1"/>
            </w:r>
            <w:r>
              <w:rPr>
                <w:sz w:val="18"/>
              </w:rPr>
              <w:instrText>ADDIN CSL_CITATION { "citationItems" : [ { "id" : "ITEM-1", "itemData" : { "DOI" : "10.1111/his.13027 [doi]", "ISBN" : "1365-2559 (Electronic)\\r0309-0167 (Linking)", "ISSN" : "03090167", "PMID" : "27374168", "abstract" : "AIMS: In the current study, we aimed to examine primary parotid squamous cell carcinoma (ParSCC) for the presence of high-risk human papillomavirus (HR-HPV) and associated molecular alterations. METHODS AND RESULTS: Eight cases of ParSCC were retrieved after a detailed clinicopathological review to exclude the possibility of metastasis and/or extension from another primary site. HR-HPV status was determined on the basis of immunohistochemistry (IHC) for p16 expression and chromogenic in-situ hybridization (CISH) for HR-HPV. All cases were genotyped with a multiplexed mass spectrometry assay interrogating 91 hotspot mutations in eight cancer-related genes (EGFR, KRAS, NRAS, BRAF, PIK3CA, AKT1, MEK1 and ERBB2), and studied by fluorescence in-situ hybridization for PTEN copy number alteration. Three of eight cases (37.5%) were positive for the presence of HR-HPV by CISH and p16 IHC. One of three (33%) HR-HPV-positive cases harboured a PTEN hemizygous deletion, and one (33%) HR-HPV-positive case harboured a PIK3CA E545K somatic mutation. No alteration of the PTEN-PI3K pathway was detected in HR-HPV-negative tumours. Over a median follow-up period of 66.2 months, only the patient with the HR-HPV-positive PIK3CA-mutated tumour died of his disease, the remaining seven patients being disease-free. CONCLUSIONS: Given the established aetiological role of HR-HPV in other head and neck squamous cell carcinomas, it is likely that HR-HPV represents an oncogenic driver in the pathogenesis of more than one-third of ParSCCs. The presence of HR-HPV in ParSCC may be coupled with alterations in the PTEN-PI3K pathway. Further studies on HR-HPV and the molecular characterization of a larger number of ParSCCs are needed to determine the clinical significance of these findings.", "author" : [ { "dropping-particle" : "", "family" : "Xu", "given" : "B", "non-dropping-particle" : "", "parse-names" : false, "suffix" : "" }, { "dropping-particle" : "", "family" : "Wang", "given" : "L", "non-dropping-particle" : "", "parse-names" : false, "suffix" : "" }, { "dropping-particle" : "", "family" : "Borsu", "given" : "L", "non-dropping-particle" : "", "parse-names" : false, "suffix" : "" }, { "dropping-particle" : "", "family" : "Ghossein", "given" : "R", "non-dropping-particle" : "", "parse-names" : false, "suffix" : "" }, { "dropping-particle" : "", "family" : "Katabi", "given" : "N", "non-dropping-particle" : "", "parse-names" : false, "suffix" : "" }, { "dropping-particle" : "", "family" : "Ganly", "given" : "I", "non-dropping-particle" : "", "parse-names" : false, "suffix" : "" }, { "dropping-particle" : "", "family" : "Dogan", "given" : "S", "non-dropping-particle" : "", "parse-names" : false, "suffix" : "" } ], "container-title" : "Histopathology", "id" : "ITEM-1", "issued" : { "date-parts" : [ [ "2016" ] ] }, "page" : "921-929", "title" : "A proportion of primary squamous cell carcinomas of the parotid gland harbour high-risk human papillomavirus", "type" : "article-journal" }, "uris" : [ "http://www.mendeley.com/documents/?uuid=61798747-ad8e-4070-ab14-e77e4621bc39" ] } ], "mendeley" : { "formattedCitation" : "[7]", "plainTextFormattedCitation" : "[7]", "previouslyFormattedCitation" : "[7]" }, "properties" : { "noteIndex" : 0 }, "schema" : "https://github.com/citation-style-language/schema/raw/master/csl-citation.json" }</w:instrText>
            </w:r>
            <w:r>
              <w:rPr>
                <w:sz w:val="18"/>
              </w:rPr>
              <w:fldChar w:fldCharType="separate"/>
            </w:r>
            <w:r w:rsidRPr="001E08FE">
              <w:rPr>
                <w:b w:val="0"/>
                <w:noProof/>
                <w:sz w:val="18"/>
              </w:rPr>
              <w:t>[</w:t>
            </w:r>
            <w:r>
              <w:rPr>
                <w:b w:val="0"/>
                <w:noProof/>
                <w:sz w:val="18"/>
              </w:rPr>
              <w:t>1</w:t>
            </w:r>
            <w:r w:rsidRPr="001E08FE">
              <w:rPr>
                <w:b w:val="0"/>
                <w:noProof/>
                <w:sz w:val="18"/>
              </w:rPr>
              <w:t>7]</w:t>
            </w:r>
            <w:r>
              <w:rPr>
                <w:sz w:val="18"/>
              </w:rPr>
              <w:fldChar w:fldCharType="end"/>
            </w:r>
          </w:p>
        </w:tc>
        <w:tc>
          <w:tcPr>
            <w:tcW w:w="962" w:type="dxa"/>
          </w:tcPr>
          <w:p w14:paraId="553363E4" w14:textId="77777777" w:rsidR="00484AC8" w:rsidRPr="000B621D" w:rsidRDefault="00484AC8" w:rsidP="008476A1">
            <w:pPr>
              <w:cnfStyle w:val="000000100000" w:firstRow="0" w:lastRow="0" w:firstColumn="0" w:lastColumn="0" w:oddVBand="0" w:evenVBand="0" w:oddHBand="1" w:evenHBand="0" w:firstRowFirstColumn="0" w:firstRowLastColumn="0" w:lastRowFirstColumn="0" w:lastRowLastColumn="0"/>
              <w:rPr>
                <w:sz w:val="18"/>
              </w:rPr>
            </w:pPr>
            <w:r>
              <w:rPr>
                <w:sz w:val="18"/>
              </w:rPr>
              <w:t>USA</w:t>
            </w:r>
          </w:p>
        </w:tc>
        <w:tc>
          <w:tcPr>
            <w:tcW w:w="992" w:type="dxa"/>
          </w:tcPr>
          <w:p w14:paraId="2F8BFB12" w14:textId="77777777" w:rsidR="00484AC8" w:rsidRPr="000B621D" w:rsidRDefault="00484AC8" w:rsidP="008476A1">
            <w:pPr>
              <w:cnfStyle w:val="000000100000" w:firstRow="0" w:lastRow="0" w:firstColumn="0" w:lastColumn="0" w:oddVBand="0" w:evenVBand="0" w:oddHBand="1" w:evenHBand="0" w:firstRowFirstColumn="0" w:firstRowLastColumn="0" w:lastRowFirstColumn="0" w:lastRowLastColumn="0"/>
              <w:rPr>
                <w:sz w:val="18"/>
              </w:rPr>
            </w:pPr>
            <w:r>
              <w:rPr>
                <w:sz w:val="18"/>
              </w:rPr>
              <w:t>8</w:t>
            </w:r>
          </w:p>
        </w:tc>
        <w:tc>
          <w:tcPr>
            <w:tcW w:w="1417" w:type="dxa"/>
          </w:tcPr>
          <w:p w14:paraId="282BA1D4" w14:textId="77777777" w:rsidR="00484AC8" w:rsidRPr="000B621D" w:rsidRDefault="00484AC8" w:rsidP="008476A1">
            <w:pPr>
              <w:cnfStyle w:val="000000100000" w:firstRow="0" w:lastRow="0" w:firstColumn="0" w:lastColumn="0" w:oddVBand="0" w:evenVBand="0" w:oddHBand="1" w:evenHBand="0" w:firstRowFirstColumn="0" w:firstRowLastColumn="0" w:lastRowFirstColumn="0" w:lastRowLastColumn="0"/>
              <w:rPr>
                <w:sz w:val="18"/>
              </w:rPr>
            </w:pPr>
            <w:r>
              <w:rPr>
                <w:sz w:val="18"/>
              </w:rPr>
              <w:t>36%</w:t>
            </w:r>
          </w:p>
        </w:tc>
        <w:tc>
          <w:tcPr>
            <w:tcW w:w="1701" w:type="dxa"/>
          </w:tcPr>
          <w:p w14:paraId="2CEC1603" w14:textId="77777777" w:rsidR="00484AC8" w:rsidRPr="000B621D" w:rsidRDefault="00484AC8" w:rsidP="008476A1">
            <w:pPr>
              <w:cnfStyle w:val="000000100000" w:firstRow="0" w:lastRow="0" w:firstColumn="0" w:lastColumn="0" w:oddVBand="0" w:evenVBand="0" w:oddHBand="1" w:evenHBand="0" w:firstRowFirstColumn="0" w:firstRowLastColumn="0" w:lastRowFirstColumn="0" w:lastRowLastColumn="0"/>
              <w:rPr>
                <w:sz w:val="18"/>
              </w:rPr>
            </w:pPr>
            <w:r>
              <w:rPr>
                <w:sz w:val="18"/>
              </w:rPr>
              <w:t>50%</w:t>
            </w:r>
          </w:p>
        </w:tc>
        <w:tc>
          <w:tcPr>
            <w:tcW w:w="3873" w:type="dxa"/>
          </w:tcPr>
          <w:p w14:paraId="78153C51" w14:textId="77777777" w:rsidR="00484AC8" w:rsidRPr="000B621D" w:rsidRDefault="00484AC8"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sidRPr="008476A1">
              <w:rPr>
                <w:sz w:val="18"/>
              </w:rPr>
              <w:t>primary</w:t>
            </w:r>
            <w:proofErr w:type="gramEnd"/>
            <w:r w:rsidRPr="008476A1">
              <w:rPr>
                <w:sz w:val="18"/>
              </w:rPr>
              <w:t xml:space="preserve"> parotid squamous cell carcinoma</w:t>
            </w:r>
          </w:p>
        </w:tc>
        <w:tc>
          <w:tcPr>
            <w:tcW w:w="3498" w:type="dxa"/>
          </w:tcPr>
          <w:p w14:paraId="61B7D759" w14:textId="77777777" w:rsidR="00484AC8" w:rsidRPr="000B621D" w:rsidRDefault="00484AC8" w:rsidP="008476A1">
            <w:pPr>
              <w:cnfStyle w:val="000000100000" w:firstRow="0" w:lastRow="0" w:firstColumn="0" w:lastColumn="0" w:oddVBand="0" w:evenVBand="0" w:oddHBand="1" w:evenHBand="0" w:firstRowFirstColumn="0" w:firstRowLastColumn="0" w:lastRowFirstColumn="0" w:lastRowLastColumn="0"/>
              <w:rPr>
                <w:sz w:val="18"/>
              </w:rPr>
            </w:pPr>
            <w:proofErr w:type="gramStart"/>
            <w:r w:rsidRPr="008476A1">
              <w:rPr>
                <w:sz w:val="18"/>
              </w:rPr>
              <w:t>primary</w:t>
            </w:r>
            <w:proofErr w:type="gramEnd"/>
            <w:r w:rsidRPr="008476A1">
              <w:rPr>
                <w:sz w:val="18"/>
              </w:rPr>
              <w:t xml:space="preserve"> parotid squamous cell carcinoma</w:t>
            </w:r>
          </w:p>
        </w:tc>
      </w:tr>
    </w:tbl>
    <w:p w14:paraId="654474C9" w14:textId="77777777" w:rsidR="009777A9" w:rsidRPr="009777A9" w:rsidRDefault="009777A9" w:rsidP="008372B0">
      <w:pPr>
        <w:spacing w:before="120"/>
        <w:rPr>
          <w:sz w:val="18"/>
        </w:rPr>
      </w:pPr>
      <w:r>
        <w:rPr>
          <w:sz w:val="18"/>
        </w:rPr>
        <w:t>11</w:t>
      </w:r>
      <w:r w:rsidRPr="009777A9">
        <w:rPr>
          <w:sz w:val="18"/>
        </w:rPr>
        <w:t xml:space="preserve">. Boland </w:t>
      </w:r>
      <w:proofErr w:type="spellStart"/>
      <w:r w:rsidRPr="009777A9">
        <w:rPr>
          <w:sz w:val="18"/>
        </w:rPr>
        <w:t>JM</w:t>
      </w:r>
      <w:proofErr w:type="spellEnd"/>
      <w:r w:rsidRPr="009777A9">
        <w:rPr>
          <w:sz w:val="18"/>
        </w:rPr>
        <w:t xml:space="preserve">, </w:t>
      </w:r>
      <w:proofErr w:type="spellStart"/>
      <w:r w:rsidRPr="009777A9">
        <w:rPr>
          <w:sz w:val="18"/>
        </w:rPr>
        <w:t>McPhail</w:t>
      </w:r>
      <w:proofErr w:type="spellEnd"/>
      <w:r w:rsidRPr="009777A9">
        <w:rPr>
          <w:sz w:val="18"/>
        </w:rPr>
        <w:t xml:space="preserve"> ED, </w:t>
      </w:r>
      <w:proofErr w:type="spellStart"/>
      <w:r w:rsidRPr="009777A9">
        <w:rPr>
          <w:sz w:val="18"/>
        </w:rPr>
        <w:t>García</w:t>
      </w:r>
      <w:proofErr w:type="spellEnd"/>
      <w:r w:rsidRPr="009777A9">
        <w:rPr>
          <w:sz w:val="18"/>
        </w:rPr>
        <w:t xml:space="preserve"> </w:t>
      </w:r>
      <w:proofErr w:type="spellStart"/>
      <w:r w:rsidRPr="009777A9">
        <w:rPr>
          <w:sz w:val="18"/>
        </w:rPr>
        <w:t>JJ</w:t>
      </w:r>
      <w:proofErr w:type="spellEnd"/>
      <w:r w:rsidRPr="009777A9">
        <w:rPr>
          <w:sz w:val="18"/>
        </w:rPr>
        <w:t xml:space="preserve">, Lewis JE, </w:t>
      </w:r>
      <w:proofErr w:type="spellStart"/>
      <w:r w:rsidRPr="009777A9">
        <w:rPr>
          <w:sz w:val="18"/>
        </w:rPr>
        <w:t>Schembri-Wismayer</w:t>
      </w:r>
      <w:proofErr w:type="spellEnd"/>
      <w:r w:rsidRPr="009777A9">
        <w:rPr>
          <w:sz w:val="18"/>
        </w:rPr>
        <w:t xml:space="preserve"> DJ. </w:t>
      </w:r>
      <w:proofErr w:type="gramStart"/>
      <w:r w:rsidRPr="009777A9">
        <w:rPr>
          <w:sz w:val="18"/>
        </w:rPr>
        <w:t>Detection of human papilloma virus and p16 expression in high-grade adenoid cystic carcinoma of the head and neck.</w:t>
      </w:r>
      <w:proofErr w:type="gramEnd"/>
      <w:r w:rsidRPr="009777A9">
        <w:rPr>
          <w:sz w:val="18"/>
        </w:rPr>
        <w:t xml:space="preserve"> Mod </w:t>
      </w:r>
      <w:proofErr w:type="spellStart"/>
      <w:r w:rsidRPr="009777A9">
        <w:rPr>
          <w:sz w:val="18"/>
        </w:rPr>
        <w:t>Pathol</w:t>
      </w:r>
      <w:proofErr w:type="spellEnd"/>
      <w:r w:rsidRPr="009777A9">
        <w:rPr>
          <w:sz w:val="18"/>
        </w:rPr>
        <w:t>. 2012</w:t>
      </w:r>
      <w:proofErr w:type="gramStart"/>
      <w:r w:rsidRPr="009777A9">
        <w:rPr>
          <w:sz w:val="18"/>
        </w:rPr>
        <w:t>;25:529</w:t>
      </w:r>
      <w:proofErr w:type="gramEnd"/>
      <w:r w:rsidRPr="009777A9">
        <w:rPr>
          <w:sz w:val="18"/>
        </w:rPr>
        <w:t xml:space="preserve">–36. </w:t>
      </w:r>
      <w:proofErr w:type="gramStart"/>
      <w:r w:rsidRPr="009777A9">
        <w:rPr>
          <w:sz w:val="18"/>
        </w:rPr>
        <w:t>doi:10.1038</w:t>
      </w:r>
      <w:proofErr w:type="gramEnd"/>
      <w:r w:rsidRPr="009777A9">
        <w:rPr>
          <w:sz w:val="18"/>
        </w:rPr>
        <w:t>/modpathol.2011.186.</w:t>
      </w:r>
    </w:p>
    <w:p w14:paraId="0E4132BE" w14:textId="77777777" w:rsidR="009777A9" w:rsidRPr="009777A9" w:rsidRDefault="009777A9" w:rsidP="008372B0">
      <w:pPr>
        <w:spacing w:before="120"/>
        <w:rPr>
          <w:sz w:val="18"/>
        </w:rPr>
      </w:pPr>
      <w:r>
        <w:rPr>
          <w:sz w:val="18"/>
        </w:rPr>
        <w:t>1</w:t>
      </w:r>
      <w:r w:rsidRPr="009777A9">
        <w:rPr>
          <w:sz w:val="18"/>
        </w:rPr>
        <w:t xml:space="preserve">2. </w:t>
      </w:r>
      <w:proofErr w:type="spellStart"/>
      <w:r w:rsidRPr="009777A9">
        <w:rPr>
          <w:sz w:val="18"/>
        </w:rPr>
        <w:t>Vageli</w:t>
      </w:r>
      <w:proofErr w:type="spellEnd"/>
      <w:r w:rsidRPr="009777A9">
        <w:rPr>
          <w:sz w:val="18"/>
        </w:rPr>
        <w:t xml:space="preserve"> D, </w:t>
      </w:r>
      <w:proofErr w:type="spellStart"/>
      <w:r w:rsidRPr="009777A9">
        <w:rPr>
          <w:sz w:val="18"/>
        </w:rPr>
        <w:t>Sourvinos</w:t>
      </w:r>
      <w:proofErr w:type="spellEnd"/>
      <w:r w:rsidRPr="009777A9">
        <w:rPr>
          <w:sz w:val="18"/>
        </w:rPr>
        <w:t xml:space="preserve"> G, </w:t>
      </w:r>
      <w:proofErr w:type="spellStart"/>
      <w:r w:rsidRPr="009777A9">
        <w:rPr>
          <w:sz w:val="18"/>
        </w:rPr>
        <w:t>Ioannou</w:t>
      </w:r>
      <w:proofErr w:type="spellEnd"/>
      <w:r w:rsidRPr="009777A9">
        <w:rPr>
          <w:sz w:val="18"/>
        </w:rPr>
        <w:t xml:space="preserve"> M, </w:t>
      </w:r>
      <w:proofErr w:type="spellStart"/>
      <w:r w:rsidRPr="009777A9">
        <w:rPr>
          <w:sz w:val="18"/>
        </w:rPr>
        <w:t>Koukoulis</w:t>
      </w:r>
      <w:proofErr w:type="spellEnd"/>
      <w:r w:rsidRPr="009777A9">
        <w:rPr>
          <w:sz w:val="18"/>
        </w:rPr>
        <w:t xml:space="preserve"> </w:t>
      </w:r>
      <w:proofErr w:type="spellStart"/>
      <w:r w:rsidRPr="009777A9">
        <w:rPr>
          <w:sz w:val="18"/>
        </w:rPr>
        <w:t>GK</w:t>
      </w:r>
      <w:proofErr w:type="spellEnd"/>
      <w:r w:rsidRPr="009777A9">
        <w:rPr>
          <w:sz w:val="18"/>
        </w:rPr>
        <w:t xml:space="preserve">, </w:t>
      </w:r>
      <w:proofErr w:type="spellStart"/>
      <w:r w:rsidRPr="009777A9">
        <w:rPr>
          <w:sz w:val="18"/>
        </w:rPr>
        <w:t>Spandidos</w:t>
      </w:r>
      <w:proofErr w:type="spellEnd"/>
      <w:r w:rsidRPr="009777A9">
        <w:rPr>
          <w:sz w:val="18"/>
        </w:rPr>
        <w:t xml:space="preserve"> DA. </w:t>
      </w:r>
      <w:proofErr w:type="gramStart"/>
      <w:r w:rsidRPr="009777A9">
        <w:rPr>
          <w:sz w:val="18"/>
        </w:rPr>
        <w:t>High-risk human papillomavirus (</w:t>
      </w:r>
      <w:proofErr w:type="spellStart"/>
      <w:r w:rsidRPr="009777A9">
        <w:rPr>
          <w:sz w:val="18"/>
        </w:rPr>
        <w:t>HPV</w:t>
      </w:r>
      <w:proofErr w:type="spellEnd"/>
      <w:r w:rsidRPr="009777A9">
        <w:rPr>
          <w:sz w:val="18"/>
        </w:rPr>
        <w:t>) in parotid lesions.</w:t>
      </w:r>
      <w:proofErr w:type="gramEnd"/>
      <w:r w:rsidRPr="009777A9">
        <w:rPr>
          <w:sz w:val="18"/>
        </w:rPr>
        <w:t xml:space="preserve"> </w:t>
      </w:r>
      <w:proofErr w:type="spellStart"/>
      <w:proofErr w:type="gramStart"/>
      <w:r w:rsidRPr="009777A9">
        <w:rPr>
          <w:sz w:val="18"/>
        </w:rPr>
        <w:t>Int</w:t>
      </w:r>
      <w:proofErr w:type="spellEnd"/>
      <w:r w:rsidRPr="009777A9">
        <w:rPr>
          <w:sz w:val="18"/>
        </w:rPr>
        <w:t xml:space="preserve"> J </w:t>
      </w:r>
      <w:proofErr w:type="spellStart"/>
      <w:r w:rsidRPr="009777A9">
        <w:rPr>
          <w:sz w:val="18"/>
        </w:rPr>
        <w:t>Biol</w:t>
      </w:r>
      <w:proofErr w:type="spellEnd"/>
      <w:r w:rsidRPr="009777A9">
        <w:rPr>
          <w:sz w:val="18"/>
        </w:rPr>
        <w:t xml:space="preserve"> Markers.</w:t>
      </w:r>
      <w:proofErr w:type="gramEnd"/>
      <w:r w:rsidRPr="009777A9">
        <w:rPr>
          <w:sz w:val="18"/>
        </w:rPr>
        <w:t xml:space="preserve"> 2007</w:t>
      </w:r>
      <w:proofErr w:type="gramStart"/>
      <w:r w:rsidRPr="009777A9">
        <w:rPr>
          <w:sz w:val="18"/>
        </w:rPr>
        <w:t>;22:239</w:t>
      </w:r>
      <w:proofErr w:type="gramEnd"/>
      <w:r w:rsidRPr="009777A9">
        <w:rPr>
          <w:sz w:val="18"/>
        </w:rPr>
        <w:t>–44.</w:t>
      </w:r>
    </w:p>
    <w:p w14:paraId="76444FD4" w14:textId="77777777" w:rsidR="009777A9" w:rsidRPr="009777A9" w:rsidRDefault="009777A9" w:rsidP="008372B0">
      <w:pPr>
        <w:spacing w:before="120"/>
        <w:rPr>
          <w:sz w:val="18"/>
        </w:rPr>
      </w:pPr>
      <w:r>
        <w:rPr>
          <w:sz w:val="18"/>
        </w:rPr>
        <w:t>1</w:t>
      </w:r>
      <w:r w:rsidRPr="009777A9">
        <w:rPr>
          <w:sz w:val="18"/>
        </w:rPr>
        <w:t xml:space="preserve">3. </w:t>
      </w:r>
      <w:proofErr w:type="spellStart"/>
      <w:r w:rsidRPr="009777A9">
        <w:rPr>
          <w:sz w:val="18"/>
        </w:rPr>
        <w:t>Skalova</w:t>
      </w:r>
      <w:proofErr w:type="spellEnd"/>
      <w:r w:rsidRPr="009777A9">
        <w:rPr>
          <w:sz w:val="18"/>
        </w:rPr>
        <w:t xml:space="preserve"> A, </w:t>
      </w:r>
      <w:proofErr w:type="spellStart"/>
      <w:r w:rsidRPr="009777A9">
        <w:rPr>
          <w:sz w:val="18"/>
        </w:rPr>
        <w:t>Kaspirkova</w:t>
      </w:r>
      <w:proofErr w:type="spellEnd"/>
      <w:r w:rsidRPr="009777A9">
        <w:rPr>
          <w:sz w:val="18"/>
        </w:rPr>
        <w:t xml:space="preserve"> J, </w:t>
      </w:r>
      <w:proofErr w:type="spellStart"/>
      <w:r w:rsidRPr="009777A9">
        <w:rPr>
          <w:sz w:val="18"/>
        </w:rPr>
        <w:t>Andrle</w:t>
      </w:r>
      <w:proofErr w:type="spellEnd"/>
      <w:r w:rsidRPr="009777A9">
        <w:rPr>
          <w:sz w:val="18"/>
        </w:rPr>
        <w:t xml:space="preserve"> P, </w:t>
      </w:r>
      <w:proofErr w:type="spellStart"/>
      <w:r w:rsidRPr="009777A9">
        <w:rPr>
          <w:sz w:val="18"/>
        </w:rPr>
        <w:t>Hosticka</w:t>
      </w:r>
      <w:proofErr w:type="spellEnd"/>
      <w:r w:rsidRPr="009777A9">
        <w:rPr>
          <w:sz w:val="18"/>
        </w:rPr>
        <w:t xml:space="preserve"> L, </w:t>
      </w:r>
      <w:proofErr w:type="spellStart"/>
      <w:r w:rsidRPr="009777A9">
        <w:rPr>
          <w:sz w:val="18"/>
        </w:rPr>
        <w:t>Vanecek</w:t>
      </w:r>
      <w:proofErr w:type="spellEnd"/>
      <w:r w:rsidRPr="009777A9">
        <w:rPr>
          <w:sz w:val="18"/>
        </w:rPr>
        <w:t xml:space="preserve"> T. Human papillomaviruses are not involved in the </w:t>
      </w:r>
      <w:proofErr w:type="spellStart"/>
      <w:r w:rsidRPr="009777A9">
        <w:rPr>
          <w:sz w:val="18"/>
        </w:rPr>
        <w:t>etiopathogenesis</w:t>
      </w:r>
      <w:proofErr w:type="spellEnd"/>
      <w:r w:rsidRPr="009777A9">
        <w:rPr>
          <w:sz w:val="18"/>
        </w:rPr>
        <w:t xml:space="preserve"> of salivary gland tumors. </w:t>
      </w:r>
      <w:proofErr w:type="spellStart"/>
      <w:r w:rsidRPr="009777A9">
        <w:rPr>
          <w:sz w:val="18"/>
        </w:rPr>
        <w:t>Ces</w:t>
      </w:r>
      <w:proofErr w:type="spellEnd"/>
      <w:r w:rsidRPr="009777A9">
        <w:rPr>
          <w:sz w:val="18"/>
        </w:rPr>
        <w:t xml:space="preserve"> </w:t>
      </w:r>
      <w:proofErr w:type="spellStart"/>
      <w:r w:rsidRPr="009777A9">
        <w:rPr>
          <w:sz w:val="18"/>
        </w:rPr>
        <w:t>Patol</w:t>
      </w:r>
      <w:proofErr w:type="spellEnd"/>
      <w:r w:rsidRPr="009777A9">
        <w:rPr>
          <w:sz w:val="18"/>
        </w:rPr>
        <w:t>. 2013</w:t>
      </w:r>
      <w:proofErr w:type="gramStart"/>
      <w:r w:rsidRPr="009777A9">
        <w:rPr>
          <w:sz w:val="18"/>
        </w:rPr>
        <w:t>;49:72</w:t>
      </w:r>
      <w:proofErr w:type="gramEnd"/>
      <w:r w:rsidRPr="009777A9">
        <w:rPr>
          <w:sz w:val="18"/>
        </w:rPr>
        <w:t>–5.</w:t>
      </w:r>
    </w:p>
    <w:p w14:paraId="35B769AF" w14:textId="77777777" w:rsidR="009777A9" w:rsidRPr="009777A9" w:rsidRDefault="009777A9" w:rsidP="008372B0">
      <w:pPr>
        <w:spacing w:before="120"/>
        <w:rPr>
          <w:sz w:val="18"/>
        </w:rPr>
      </w:pPr>
      <w:r>
        <w:rPr>
          <w:sz w:val="18"/>
        </w:rPr>
        <w:t>1</w:t>
      </w:r>
      <w:r w:rsidRPr="009777A9">
        <w:rPr>
          <w:sz w:val="18"/>
        </w:rPr>
        <w:t xml:space="preserve">4. </w:t>
      </w:r>
      <w:proofErr w:type="spellStart"/>
      <w:r w:rsidRPr="009777A9">
        <w:rPr>
          <w:sz w:val="18"/>
        </w:rPr>
        <w:t>Hafed</w:t>
      </w:r>
      <w:proofErr w:type="spellEnd"/>
      <w:r w:rsidRPr="009777A9">
        <w:rPr>
          <w:sz w:val="18"/>
        </w:rPr>
        <w:t xml:space="preserve"> L, </w:t>
      </w:r>
      <w:proofErr w:type="spellStart"/>
      <w:r w:rsidRPr="009777A9">
        <w:rPr>
          <w:sz w:val="18"/>
        </w:rPr>
        <w:t>Farag</w:t>
      </w:r>
      <w:proofErr w:type="spellEnd"/>
      <w:r w:rsidRPr="009777A9">
        <w:rPr>
          <w:sz w:val="18"/>
        </w:rPr>
        <w:t xml:space="preserve"> H, Shaker O, El-</w:t>
      </w:r>
      <w:proofErr w:type="spellStart"/>
      <w:r w:rsidRPr="009777A9">
        <w:rPr>
          <w:sz w:val="18"/>
        </w:rPr>
        <w:t>Rouby</w:t>
      </w:r>
      <w:proofErr w:type="spellEnd"/>
      <w:r w:rsidRPr="009777A9">
        <w:rPr>
          <w:sz w:val="18"/>
        </w:rPr>
        <w:t xml:space="preserve"> D. Is human papilloma virus associated with salivary gland neoplasms? An in situ-hybridization study. Arch Oral Biol. 2012</w:t>
      </w:r>
      <w:proofErr w:type="gramStart"/>
      <w:r w:rsidRPr="009777A9">
        <w:rPr>
          <w:sz w:val="18"/>
        </w:rPr>
        <w:t>;57:1194</w:t>
      </w:r>
      <w:proofErr w:type="gramEnd"/>
      <w:r w:rsidRPr="009777A9">
        <w:rPr>
          <w:sz w:val="18"/>
        </w:rPr>
        <w:t>–9.</w:t>
      </w:r>
    </w:p>
    <w:p w14:paraId="585E272E" w14:textId="77777777" w:rsidR="009777A9" w:rsidRPr="009D4A80" w:rsidRDefault="009777A9" w:rsidP="008372B0">
      <w:pPr>
        <w:spacing w:before="120"/>
        <w:rPr>
          <w:sz w:val="18"/>
        </w:rPr>
      </w:pPr>
      <w:r>
        <w:rPr>
          <w:sz w:val="18"/>
        </w:rPr>
        <w:t>1</w:t>
      </w:r>
      <w:r w:rsidRPr="009777A9">
        <w:rPr>
          <w:sz w:val="18"/>
        </w:rPr>
        <w:t xml:space="preserve">5. Lin FC, Chen PL, </w:t>
      </w:r>
      <w:proofErr w:type="spellStart"/>
      <w:r w:rsidRPr="009777A9">
        <w:rPr>
          <w:sz w:val="18"/>
        </w:rPr>
        <w:t>Tsao</w:t>
      </w:r>
      <w:proofErr w:type="spellEnd"/>
      <w:r w:rsidRPr="009777A9">
        <w:rPr>
          <w:sz w:val="18"/>
        </w:rPr>
        <w:t xml:space="preserve"> TY, Li CR, </w:t>
      </w:r>
      <w:proofErr w:type="spellStart"/>
      <w:r w:rsidRPr="009777A9">
        <w:rPr>
          <w:sz w:val="18"/>
        </w:rPr>
        <w:t>Jeng</w:t>
      </w:r>
      <w:proofErr w:type="spellEnd"/>
      <w:r w:rsidRPr="009777A9">
        <w:rPr>
          <w:sz w:val="18"/>
        </w:rPr>
        <w:t xml:space="preserve"> KC, Tsai SC. Prevalence of human papillomavirus and Epstein-Barr virus in salivary gland diseases. </w:t>
      </w:r>
      <w:r w:rsidRPr="009D4A80">
        <w:rPr>
          <w:sz w:val="18"/>
        </w:rPr>
        <w:t xml:space="preserve">J </w:t>
      </w:r>
      <w:proofErr w:type="spellStart"/>
      <w:r w:rsidRPr="009D4A80">
        <w:rPr>
          <w:sz w:val="18"/>
        </w:rPr>
        <w:t>Int</w:t>
      </w:r>
      <w:proofErr w:type="spellEnd"/>
      <w:r w:rsidRPr="009D4A80">
        <w:rPr>
          <w:sz w:val="18"/>
        </w:rPr>
        <w:t xml:space="preserve"> Med Res. 2014</w:t>
      </w:r>
      <w:proofErr w:type="gramStart"/>
      <w:r w:rsidRPr="009D4A80">
        <w:rPr>
          <w:sz w:val="18"/>
        </w:rPr>
        <w:t>;42:1093</w:t>
      </w:r>
      <w:proofErr w:type="gramEnd"/>
      <w:r w:rsidRPr="009D4A80">
        <w:rPr>
          <w:sz w:val="18"/>
        </w:rPr>
        <w:t>–101.</w:t>
      </w:r>
    </w:p>
    <w:p w14:paraId="2F11E9ED" w14:textId="77777777" w:rsidR="009777A9" w:rsidRPr="009777A9" w:rsidRDefault="009777A9" w:rsidP="008372B0">
      <w:pPr>
        <w:spacing w:before="120"/>
        <w:rPr>
          <w:sz w:val="18"/>
        </w:rPr>
      </w:pPr>
      <w:r w:rsidRPr="009D4A80">
        <w:rPr>
          <w:sz w:val="18"/>
        </w:rPr>
        <w:t xml:space="preserve">16. </w:t>
      </w:r>
      <w:proofErr w:type="spellStart"/>
      <w:r w:rsidRPr="009D4A80">
        <w:rPr>
          <w:sz w:val="18"/>
        </w:rPr>
        <w:t>Qian</w:t>
      </w:r>
      <w:proofErr w:type="spellEnd"/>
      <w:r w:rsidRPr="009D4A80">
        <w:rPr>
          <w:sz w:val="18"/>
        </w:rPr>
        <w:t xml:space="preserve"> X, Kaufmann AM, Chen C, </w:t>
      </w:r>
      <w:proofErr w:type="spellStart"/>
      <w:r w:rsidRPr="009D4A80">
        <w:rPr>
          <w:sz w:val="18"/>
        </w:rPr>
        <w:t>Tzamalis</w:t>
      </w:r>
      <w:proofErr w:type="spellEnd"/>
      <w:r w:rsidRPr="009D4A80">
        <w:rPr>
          <w:sz w:val="18"/>
        </w:rPr>
        <w:t xml:space="preserve"> G, Hofmann </w:t>
      </w:r>
      <w:proofErr w:type="spellStart"/>
      <w:r w:rsidRPr="009D4A80">
        <w:rPr>
          <w:sz w:val="18"/>
        </w:rPr>
        <w:t>VM</w:t>
      </w:r>
      <w:proofErr w:type="spellEnd"/>
      <w:r w:rsidRPr="009D4A80">
        <w:rPr>
          <w:sz w:val="18"/>
        </w:rPr>
        <w:t xml:space="preserve">, </w:t>
      </w:r>
      <w:proofErr w:type="spellStart"/>
      <w:r w:rsidRPr="009D4A80">
        <w:rPr>
          <w:sz w:val="18"/>
        </w:rPr>
        <w:t>Keilholz</w:t>
      </w:r>
      <w:proofErr w:type="spellEnd"/>
      <w:r w:rsidRPr="009D4A80">
        <w:rPr>
          <w:sz w:val="18"/>
        </w:rPr>
        <w:t xml:space="preserve"> U, et al. </w:t>
      </w:r>
      <w:r w:rsidRPr="009777A9">
        <w:rPr>
          <w:sz w:val="18"/>
        </w:rPr>
        <w:t xml:space="preserve">Prevalence and associated survival of high-risk </w:t>
      </w:r>
      <w:proofErr w:type="spellStart"/>
      <w:r w:rsidRPr="009777A9">
        <w:rPr>
          <w:sz w:val="18"/>
        </w:rPr>
        <w:t>HPVrelated</w:t>
      </w:r>
      <w:proofErr w:type="spellEnd"/>
      <w:r w:rsidRPr="009777A9">
        <w:rPr>
          <w:sz w:val="18"/>
        </w:rPr>
        <w:t xml:space="preserve"> adenoid cystic carcinoma of the salivary glands. </w:t>
      </w:r>
      <w:proofErr w:type="spellStart"/>
      <w:proofErr w:type="gramStart"/>
      <w:r w:rsidRPr="009777A9">
        <w:rPr>
          <w:sz w:val="18"/>
        </w:rPr>
        <w:t>Int</w:t>
      </w:r>
      <w:proofErr w:type="spellEnd"/>
      <w:r w:rsidRPr="009777A9">
        <w:rPr>
          <w:sz w:val="18"/>
        </w:rPr>
        <w:t xml:space="preserve"> J </w:t>
      </w:r>
      <w:proofErr w:type="spellStart"/>
      <w:r w:rsidRPr="009777A9">
        <w:rPr>
          <w:sz w:val="18"/>
        </w:rPr>
        <w:t>Oncol</w:t>
      </w:r>
      <w:proofErr w:type="spellEnd"/>
      <w:r w:rsidRPr="009777A9">
        <w:rPr>
          <w:sz w:val="18"/>
        </w:rPr>
        <w:t>.</w:t>
      </w:r>
      <w:proofErr w:type="gramEnd"/>
      <w:r w:rsidRPr="009777A9">
        <w:rPr>
          <w:sz w:val="18"/>
        </w:rPr>
        <w:t xml:space="preserve"> 2016</w:t>
      </w:r>
      <w:proofErr w:type="gramStart"/>
      <w:r w:rsidRPr="009777A9">
        <w:rPr>
          <w:sz w:val="18"/>
        </w:rPr>
        <w:t>;49:803</w:t>
      </w:r>
      <w:proofErr w:type="gramEnd"/>
      <w:r w:rsidRPr="009777A9">
        <w:rPr>
          <w:sz w:val="18"/>
        </w:rPr>
        <w:t xml:space="preserve">–11. </w:t>
      </w:r>
      <w:proofErr w:type="gramStart"/>
      <w:r w:rsidRPr="009777A9">
        <w:rPr>
          <w:sz w:val="18"/>
        </w:rPr>
        <w:t>doi:10.3892</w:t>
      </w:r>
      <w:proofErr w:type="gramEnd"/>
      <w:r w:rsidRPr="009777A9">
        <w:rPr>
          <w:sz w:val="18"/>
        </w:rPr>
        <w:t>/ijo.2016.3563.</w:t>
      </w:r>
    </w:p>
    <w:p w14:paraId="400C979C" w14:textId="3E211549" w:rsidR="009D4A80" w:rsidRDefault="009777A9" w:rsidP="008372B0">
      <w:pPr>
        <w:spacing w:before="120"/>
        <w:rPr>
          <w:sz w:val="18"/>
        </w:rPr>
      </w:pPr>
      <w:r>
        <w:rPr>
          <w:sz w:val="18"/>
        </w:rPr>
        <w:t>1</w:t>
      </w:r>
      <w:r w:rsidRPr="009777A9">
        <w:rPr>
          <w:sz w:val="18"/>
        </w:rPr>
        <w:t xml:space="preserve">7. </w:t>
      </w:r>
      <w:proofErr w:type="spellStart"/>
      <w:r w:rsidRPr="009777A9">
        <w:rPr>
          <w:sz w:val="18"/>
        </w:rPr>
        <w:t>Xu</w:t>
      </w:r>
      <w:proofErr w:type="spellEnd"/>
      <w:r w:rsidRPr="009777A9">
        <w:rPr>
          <w:sz w:val="18"/>
        </w:rPr>
        <w:t xml:space="preserve"> B, Wang L, </w:t>
      </w:r>
      <w:proofErr w:type="spellStart"/>
      <w:r w:rsidRPr="009777A9">
        <w:rPr>
          <w:sz w:val="18"/>
        </w:rPr>
        <w:t>Borsu</w:t>
      </w:r>
      <w:proofErr w:type="spellEnd"/>
      <w:r w:rsidRPr="009777A9">
        <w:rPr>
          <w:sz w:val="18"/>
        </w:rPr>
        <w:t xml:space="preserve"> L, </w:t>
      </w:r>
      <w:proofErr w:type="spellStart"/>
      <w:r w:rsidRPr="009777A9">
        <w:rPr>
          <w:sz w:val="18"/>
        </w:rPr>
        <w:t>Ghossein</w:t>
      </w:r>
      <w:proofErr w:type="spellEnd"/>
      <w:r w:rsidRPr="009777A9">
        <w:rPr>
          <w:sz w:val="18"/>
        </w:rPr>
        <w:t xml:space="preserve"> R, </w:t>
      </w:r>
      <w:proofErr w:type="spellStart"/>
      <w:r w:rsidRPr="009777A9">
        <w:rPr>
          <w:sz w:val="18"/>
        </w:rPr>
        <w:t>Katabi</w:t>
      </w:r>
      <w:proofErr w:type="spellEnd"/>
      <w:r w:rsidRPr="009777A9">
        <w:rPr>
          <w:sz w:val="18"/>
        </w:rPr>
        <w:t xml:space="preserve"> N, </w:t>
      </w:r>
      <w:proofErr w:type="spellStart"/>
      <w:r w:rsidRPr="009777A9">
        <w:rPr>
          <w:sz w:val="18"/>
        </w:rPr>
        <w:t>Ganly</w:t>
      </w:r>
      <w:proofErr w:type="spellEnd"/>
      <w:r w:rsidRPr="009777A9">
        <w:rPr>
          <w:sz w:val="18"/>
        </w:rPr>
        <w:t xml:space="preserve"> I, et al. A proportion of primary squamous cell carcinomas of the parotid gland </w:t>
      </w:r>
      <w:proofErr w:type="spellStart"/>
      <w:r w:rsidRPr="009777A9">
        <w:rPr>
          <w:sz w:val="18"/>
        </w:rPr>
        <w:t>harbour</w:t>
      </w:r>
      <w:proofErr w:type="spellEnd"/>
      <w:r w:rsidRPr="009777A9">
        <w:rPr>
          <w:sz w:val="18"/>
        </w:rPr>
        <w:t xml:space="preserve"> high-risk human papillomavirus. Histopathology. 2016</w:t>
      </w:r>
      <w:proofErr w:type="gramStart"/>
      <w:r w:rsidRPr="009777A9">
        <w:rPr>
          <w:sz w:val="18"/>
        </w:rPr>
        <w:t>;:</w:t>
      </w:r>
      <w:proofErr w:type="gramEnd"/>
      <w:r w:rsidRPr="009777A9">
        <w:rPr>
          <w:sz w:val="18"/>
        </w:rPr>
        <w:t>921–9.</w:t>
      </w:r>
    </w:p>
    <w:p w14:paraId="1458DD3B" w14:textId="65B8638F" w:rsidR="007E23E2" w:rsidRPr="007E23E2" w:rsidRDefault="007E23E2" w:rsidP="008372B0">
      <w:pPr>
        <w:spacing w:before="120"/>
      </w:pPr>
      <w:r>
        <w:t xml:space="preserve">Summary of studies on </w:t>
      </w:r>
      <w:bookmarkStart w:id="0" w:name="_GoBack"/>
      <w:bookmarkEnd w:id="0"/>
      <w:r>
        <w:t xml:space="preserve">salivary gland tumors in relation to </w:t>
      </w:r>
      <w:proofErr w:type="spellStart"/>
      <w:r>
        <w:t>HPV</w:t>
      </w:r>
      <w:proofErr w:type="spellEnd"/>
      <w:r>
        <w:t xml:space="preserve"> infection as </w:t>
      </w:r>
      <w:r w:rsidR="00563B74">
        <w:t xml:space="preserve">referred to in the background </w:t>
      </w:r>
      <w:r>
        <w:t xml:space="preserve">section. </w:t>
      </w:r>
    </w:p>
    <w:sectPr w:rsidR="007E23E2" w:rsidRPr="007E23E2" w:rsidSect="000B621D">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trackRevisions/>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21D"/>
    <w:rsid w:val="000B621D"/>
    <w:rsid w:val="00192643"/>
    <w:rsid w:val="001E08FE"/>
    <w:rsid w:val="0026538A"/>
    <w:rsid w:val="00345712"/>
    <w:rsid w:val="00462007"/>
    <w:rsid w:val="00484AC8"/>
    <w:rsid w:val="00496432"/>
    <w:rsid w:val="00563B74"/>
    <w:rsid w:val="00605456"/>
    <w:rsid w:val="00645D4B"/>
    <w:rsid w:val="007E23E2"/>
    <w:rsid w:val="008372B0"/>
    <w:rsid w:val="008476A1"/>
    <w:rsid w:val="009777A9"/>
    <w:rsid w:val="009D2C85"/>
    <w:rsid w:val="009D4A80"/>
    <w:rsid w:val="009E47D6"/>
    <w:rsid w:val="00B80664"/>
    <w:rsid w:val="00BE6E30"/>
    <w:rsid w:val="00DB6CB3"/>
    <w:rsid w:val="00FB3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2FEA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0B62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jusskuggning">
    <w:name w:val="Light Shading"/>
    <w:basedOn w:val="Normaltabell"/>
    <w:uiPriority w:val="60"/>
    <w:rsid w:val="000B621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0B621D"/>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0B621D"/>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lista">
    <w:name w:val="Light List"/>
    <w:basedOn w:val="Normaltabell"/>
    <w:uiPriority w:val="61"/>
    <w:rsid w:val="000B621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trutnt">
    <w:name w:val="Light Grid"/>
    <w:basedOn w:val="Normaltabell"/>
    <w:uiPriority w:val="62"/>
    <w:rsid w:val="000B621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llanmrkskuggning1">
    <w:name w:val="Medium Shading 1"/>
    <w:basedOn w:val="Normaltabell"/>
    <w:uiPriority w:val="63"/>
    <w:rsid w:val="000B621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0B62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jusskuggning">
    <w:name w:val="Light Shading"/>
    <w:basedOn w:val="Normaltabell"/>
    <w:uiPriority w:val="60"/>
    <w:rsid w:val="000B621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0B621D"/>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0B621D"/>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lista">
    <w:name w:val="Light List"/>
    <w:basedOn w:val="Normaltabell"/>
    <w:uiPriority w:val="61"/>
    <w:rsid w:val="000B621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trutnt">
    <w:name w:val="Light Grid"/>
    <w:basedOn w:val="Normaltabell"/>
    <w:uiPriority w:val="62"/>
    <w:rsid w:val="000B621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llanmrkskuggning1">
    <w:name w:val="Medium Shading 1"/>
    <w:basedOn w:val="Normaltabell"/>
    <w:uiPriority w:val="63"/>
    <w:rsid w:val="000B621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581112">
      <w:bodyDiv w:val="1"/>
      <w:marLeft w:val="0"/>
      <w:marRight w:val="0"/>
      <w:marTop w:val="0"/>
      <w:marBottom w:val="0"/>
      <w:divBdr>
        <w:top w:val="none" w:sz="0" w:space="0" w:color="auto"/>
        <w:left w:val="none" w:sz="0" w:space="0" w:color="auto"/>
        <w:bottom w:val="none" w:sz="0" w:space="0" w:color="auto"/>
        <w:right w:val="none" w:sz="0" w:space="0" w:color="auto"/>
      </w:divBdr>
    </w:div>
    <w:div w:id="214128116">
      <w:bodyDiv w:val="1"/>
      <w:marLeft w:val="0"/>
      <w:marRight w:val="0"/>
      <w:marTop w:val="0"/>
      <w:marBottom w:val="0"/>
      <w:divBdr>
        <w:top w:val="none" w:sz="0" w:space="0" w:color="auto"/>
        <w:left w:val="none" w:sz="0" w:space="0" w:color="auto"/>
        <w:bottom w:val="none" w:sz="0" w:space="0" w:color="auto"/>
        <w:right w:val="none" w:sz="0" w:space="0" w:color="auto"/>
      </w:divBdr>
    </w:div>
    <w:div w:id="267353989">
      <w:bodyDiv w:val="1"/>
      <w:marLeft w:val="0"/>
      <w:marRight w:val="0"/>
      <w:marTop w:val="0"/>
      <w:marBottom w:val="0"/>
      <w:divBdr>
        <w:top w:val="none" w:sz="0" w:space="0" w:color="auto"/>
        <w:left w:val="none" w:sz="0" w:space="0" w:color="auto"/>
        <w:bottom w:val="none" w:sz="0" w:space="0" w:color="auto"/>
        <w:right w:val="none" w:sz="0" w:space="0" w:color="auto"/>
      </w:divBdr>
    </w:div>
    <w:div w:id="571546399">
      <w:bodyDiv w:val="1"/>
      <w:marLeft w:val="0"/>
      <w:marRight w:val="0"/>
      <w:marTop w:val="0"/>
      <w:marBottom w:val="0"/>
      <w:divBdr>
        <w:top w:val="none" w:sz="0" w:space="0" w:color="auto"/>
        <w:left w:val="none" w:sz="0" w:space="0" w:color="auto"/>
        <w:bottom w:val="none" w:sz="0" w:space="0" w:color="auto"/>
        <w:right w:val="none" w:sz="0" w:space="0" w:color="auto"/>
      </w:divBdr>
    </w:div>
    <w:div w:id="806748406">
      <w:bodyDiv w:val="1"/>
      <w:marLeft w:val="0"/>
      <w:marRight w:val="0"/>
      <w:marTop w:val="0"/>
      <w:marBottom w:val="0"/>
      <w:divBdr>
        <w:top w:val="none" w:sz="0" w:space="0" w:color="auto"/>
        <w:left w:val="none" w:sz="0" w:space="0" w:color="auto"/>
        <w:bottom w:val="none" w:sz="0" w:space="0" w:color="auto"/>
        <w:right w:val="none" w:sz="0" w:space="0" w:color="auto"/>
      </w:divBdr>
    </w:div>
    <w:div w:id="1361394468">
      <w:bodyDiv w:val="1"/>
      <w:marLeft w:val="0"/>
      <w:marRight w:val="0"/>
      <w:marTop w:val="0"/>
      <w:marBottom w:val="0"/>
      <w:divBdr>
        <w:top w:val="none" w:sz="0" w:space="0" w:color="auto"/>
        <w:left w:val="none" w:sz="0" w:space="0" w:color="auto"/>
        <w:bottom w:val="none" w:sz="0" w:space="0" w:color="auto"/>
        <w:right w:val="none" w:sz="0" w:space="0" w:color="auto"/>
      </w:divBdr>
    </w:div>
    <w:div w:id="1361781015">
      <w:bodyDiv w:val="1"/>
      <w:marLeft w:val="0"/>
      <w:marRight w:val="0"/>
      <w:marTop w:val="0"/>
      <w:marBottom w:val="0"/>
      <w:divBdr>
        <w:top w:val="none" w:sz="0" w:space="0" w:color="auto"/>
        <w:left w:val="none" w:sz="0" w:space="0" w:color="auto"/>
        <w:bottom w:val="none" w:sz="0" w:space="0" w:color="auto"/>
        <w:right w:val="none" w:sz="0" w:space="0" w:color="auto"/>
      </w:divBdr>
    </w:div>
    <w:div w:id="1782530420">
      <w:bodyDiv w:val="1"/>
      <w:marLeft w:val="0"/>
      <w:marRight w:val="0"/>
      <w:marTop w:val="0"/>
      <w:marBottom w:val="0"/>
      <w:divBdr>
        <w:top w:val="none" w:sz="0" w:space="0" w:color="auto"/>
        <w:left w:val="none" w:sz="0" w:space="0" w:color="auto"/>
        <w:bottom w:val="none" w:sz="0" w:space="0" w:color="auto"/>
        <w:right w:val="none" w:sz="0" w:space="0" w:color="auto"/>
      </w:divBdr>
    </w:div>
    <w:div w:id="19885834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4126</Words>
  <Characters>21870</Characters>
  <Application>Microsoft Macintosh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Linnea</dc:creator>
  <cp:keywords/>
  <dc:description/>
  <cp:lastModifiedBy>Linnea</cp:lastModifiedBy>
  <cp:revision>9</cp:revision>
  <dcterms:created xsi:type="dcterms:W3CDTF">2018-05-08T09:36:00Z</dcterms:created>
  <dcterms:modified xsi:type="dcterms:W3CDTF">2018-06-25T14:10:00Z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eee5952b-f6be-3c28-8b47-a802337d2932</vt:lpwstr>
  </property>
  <property fmtid="{D5CDD505-2E9C-101B-9397-08002B2CF9AE}" pid="4" name="Mendeley Citation Style_1">
    <vt:lpwstr>http://www.zotero.org/styles/biomed-central</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vt:lpwstr>
  </property>
  <property fmtid="{D5CDD505-2E9C-101B-9397-08002B2CF9AE}" pid="7" name="Mendeley Recent Style Id 1_1">
    <vt:lpwstr>http://www.zotero.org/styles/biomed-central</vt:lpwstr>
  </property>
  <property fmtid="{D5CDD505-2E9C-101B-9397-08002B2CF9AE}" pid="8" name="Mendeley Recent Style Name 1_1">
    <vt:lpwstr>BioMed Central</vt:lpwstr>
  </property>
  <property fmtid="{D5CDD505-2E9C-101B-9397-08002B2CF9AE}" pid="9" name="Mendeley Recent Style Id 2_1">
    <vt:lpwstr>http://www.zotero.org/styles/cancer-immunology-immunotherapy</vt:lpwstr>
  </property>
  <property fmtid="{D5CDD505-2E9C-101B-9397-08002B2CF9AE}" pid="10" name="Mendeley Recent Style Name 2_1">
    <vt:lpwstr>Cancer Immunology, Immunotherapy</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http://www.zotero.org/styles/international-journal-of-oncology</vt:lpwstr>
  </property>
  <property fmtid="{D5CDD505-2E9C-101B-9397-08002B2CF9AE}" pid="18" name="Mendeley Recent Style Name 6_1">
    <vt:lpwstr>International Journal of Oncology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