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83EA72" w14:textId="77777777" w:rsidR="00F75A47" w:rsidRPr="009134FA" w:rsidRDefault="00F75A47" w:rsidP="00F75A47">
      <w:pPr>
        <w:spacing w:after="0" w:line="480" w:lineRule="auto"/>
        <w:rPr>
          <w:rFonts w:ascii="Times New Roman" w:hAnsi="Times New Roman" w:cs="Times New Roman"/>
          <w:b/>
          <w:bCs/>
          <w:sz w:val="24"/>
          <w:szCs w:val="24"/>
          <w:lang w:val="en-US"/>
        </w:rPr>
      </w:pPr>
      <w:r w:rsidRPr="009134FA">
        <w:rPr>
          <w:rFonts w:ascii="Times New Roman" w:hAnsi="Times New Roman" w:cs="Times New Roman"/>
          <w:b/>
          <w:bCs/>
          <w:sz w:val="24"/>
          <w:szCs w:val="24"/>
          <w:lang w:val="en-US"/>
        </w:rPr>
        <w:t>Supplementary material</w:t>
      </w:r>
    </w:p>
    <w:p w14:paraId="10C5F275" w14:textId="77777777" w:rsidR="00F75A47" w:rsidRPr="009134FA" w:rsidRDefault="00F75A47" w:rsidP="00F75A47">
      <w:pPr>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1. Questionnaire</w:t>
      </w:r>
    </w:p>
    <w:p w14:paraId="14F31A38" w14:textId="77777777" w:rsidR="00F75A47" w:rsidRPr="009134FA" w:rsidRDefault="00F75A47" w:rsidP="00F75A47">
      <w:pPr>
        <w:tabs>
          <w:tab w:val="left" w:pos="567"/>
        </w:tabs>
        <w:spacing w:after="0" w:line="480" w:lineRule="auto"/>
        <w:jc w:val="center"/>
        <w:rPr>
          <w:rFonts w:ascii="Times New Roman" w:hAnsi="Times New Roman" w:cs="Times New Roman"/>
          <w:sz w:val="24"/>
          <w:szCs w:val="24"/>
          <w:lang w:val="en-US"/>
        </w:rPr>
      </w:pPr>
      <w:r w:rsidRPr="009134FA">
        <w:rPr>
          <w:rFonts w:ascii="Times New Roman" w:hAnsi="Times New Roman" w:cs="Times New Roman"/>
          <w:sz w:val="24"/>
          <w:szCs w:val="24"/>
          <w:lang w:val="en-US"/>
        </w:rPr>
        <w:t>Insects of public health importance in the state of Puebla</w:t>
      </w:r>
    </w:p>
    <w:p w14:paraId="4D419429" w14:textId="77777777" w:rsidR="00F75A47" w:rsidRPr="009134FA" w:rsidRDefault="00F75A47" w:rsidP="00F75A47">
      <w:pPr>
        <w:tabs>
          <w:tab w:val="left" w:pos="567"/>
        </w:tabs>
        <w:spacing w:after="0" w:line="480" w:lineRule="auto"/>
        <w:jc w:val="both"/>
        <w:rPr>
          <w:rFonts w:ascii="Times New Roman" w:hAnsi="Times New Roman" w:cs="Times New Roman"/>
          <w:sz w:val="24"/>
          <w:szCs w:val="24"/>
          <w:lang w:val="en-US"/>
        </w:rPr>
      </w:pPr>
      <w:r w:rsidRPr="009134FA">
        <w:rPr>
          <w:rFonts w:ascii="Times New Roman" w:hAnsi="Times New Roman" w:cs="Times New Roman"/>
          <w:sz w:val="24"/>
          <w:szCs w:val="24"/>
          <w:lang w:val="en-US"/>
        </w:rPr>
        <w:t>The purpose of the present questionnaire is to know the interpretation that residents of 6 municipalities of the state of Puebla have about insects. Please provide brief answers to the following questions. It is important that you answer the first thing that comes to your mind without thinking too much about the answer.</w:t>
      </w:r>
    </w:p>
    <w:p w14:paraId="67DDBD1D"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 xml:space="preserve">Age ____    </w:t>
      </w:r>
    </w:p>
    <w:p w14:paraId="40ACE1AB"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 xml:space="preserve">Sex: Male </w:t>
      </w:r>
      <w:r w:rsidRPr="009134FA">
        <w:rPr>
          <w:rFonts w:ascii="Times New Roman" w:hAnsi="Times New Roman" w:cs="Times New Roman"/>
          <w:sz w:val="24"/>
          <w:szCs w:val="24"/>
        </w:rPr>
        <w:sym w:font="Wingdings" w:char="F06F"/>
      </w:r>
      <w:r w:rsidRPr="009134FA">
        <w:rPr>
          <w:rFonts w:ascii="Times New Roman" w:hAnsi="Times New Roman" w:cs="Times New Roman"/>
          <w:sz w:val="24"/>
          <w:szCs w:val="24"/>
          <w:lang w:val="en-US"/>
        </w:rPr>
        <w:t xml:space="preserve">         Female </w:t>
      </w:r>
      <w:r w:rsidRPr="009134FA">
        <w:rPr>
          <w:rFonts w:ascii="Times New Roman" w:hAnsi="Times New Roman" w:cs="Times New Roman"/>
          <w:sz w:val="24"/>
          <w:szCs w:val="24"/>
        </w:rPr>
        <w:sym w:font="Wingdings" w:char="F06F"/>
      </w:r>
      <w:r w:rsidRPr="009134FA">
        <w:rPr>
          <w:rFonts w:ascii="Times New Roman" w:hAnsi="Times New Roman" w:cs="Times New Roman"/>
          <w:sz w:val="24"/>
          <w:szCs w:val="24"/>
          <w:lang w:val="en-US"/>
        </w:rPr>
        <w:t xml:space="preserve">  </w:t>
      </w:r>
    </w:p>
    <w:p w14:paraId="435A38AF" w14:textId="5245FA21"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 xml:space="preserve">How many years have you lived in this </w:t>
      </w:r>
      <w:proofErr w:type="gramStart"/>
      <w:r w:rsidRPr="009134FA">
        <w:rPr>
          <w:rFonts w:ascii="Times New Roman" w:hAnsi="Times New Roman" w:cs="Times New Roman"/>
          <w:sz w:val="24"/>
          <w:szCs w:val="24"/>
          <w:lang w:val="en-US"/>
        </w:rPr>
        <w:t>locality</w:t>
      </w:r>
      <w:r w:rsidR="00CD50B1">
        <w:rPr>
          <w:rFonts w:ascii="Times New Roman" w:hAnsi="Times New Roman" w:cs="Times New Roman"/>
          <w:sz w:val="24"/>
          <w:szCs w:val="24"/>
          <w:lang w:val="en-US"/>
        </w:rPr>
        <w:t>?</w:t>
      </w:r>
      <w:r w:rsidRPr="009134FA">
        <w:rPr>
          <w:rFonts w:ascii="Times New Roman" w:hAnsi="Times New Roman" w:cs="Times New Roman"/>
          <w:sz w:val="24"/>
          <w:szCs w:val="24"/>
          <w:lang w:val="en-US"/>
        </w:rPr>
        <w:t>_</w:t>
      </w:r>
      <w:proofErr w:type="gramEnd"/>
      <w:r w:rsidRPr="009134FA">
        <w:rPr>
          <w:rFonts w:ascii="Times New Roman" w:hAnsi="Times New Roman" w:cs="Times New Roman"/>
          <w:sz w:val="24"/>
          <w:szCs w:val="24"/>
          <w:lang w:val="en-US"/>
        </w:rPr>
        <w:t>__________</w:t>
      </w:r>
    </w:p>
    <w:p w14:paraId="773D6A10"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The main activity that you do</w:t>
      </w:r>
    </w:p>
    <w:p w14:paraId="0A1AD583"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 xml:space="preserve"> ___________________________________</w:t>
      </w:r>
    </w:p>
    <w:p w14:paraId="427DB312"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p>
    <w:p w14:paraId="6B4B8105"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1.-For me, an insect is:</w:t>
      </w:r>
    </w:p>
    <w:p w14:paraId="4AA18198"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 _______________ and _______________.</w:t>
      </w:r>
    </w:p>
    <w:p w14:paraId="30F589E6"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2.-Mention 3 television shows, movies or books that portray insects.</w:t>
      </w:r>
    </w:p>
    <w:p w14:paraId="56B802B0"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6C4BF460"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3.- Mention 10 insects that live in your community</w:t>
      </w:r>
    </w:p>
    <w:p w14:paraId="38EAE9EE"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_______________, _______________, _______________, _______________, _______________, _______________, _______________, _______________.</w:t>
      </w:r>
    </w:p>
    <w:p w14:paraId="271D2E66"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4.-Mention 3 insects that you like</w:t>
      </w:r>
    </w:p>
    <w:p w14:paraId="2589B7DA"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2F5EF3E6"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p>
    <w:p w14:paraId="68BF7FE4"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5.- Mention 3 reasons why you like them</w:t>
      </w:r>
    </w:p>
    <w:p w14:paraId="159A36A8"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lastRenderedPageBreak/>
        <w:t>_______________, _______________ and _______________.</w:t>
      </w:r>
    </w:p>
    <w:p w14:paraId="582F82ED"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6.- Mention 3 insects you dislike</w:t>
      </w:r>
    </w:p>
    <w:p w14:paraId="31BEAB45"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7ABD427D"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7.- Mention 3 reasons why you dislike them</w:t>
      </w:r>
    </w:p>
    <w:p w14:paraId="49ACC01A"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035287AE"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8.-Mention 3 insects that you see inside your house</w:t>
      </w:r>
    </w:p>
    <w:p w14:paraId="102BD6B6"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7CD8B5F2"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9.- Mention 3 insects that you see outside your house</w:t>
      </w:r>
    </w:p>
    <w:p w14:paraId="20C8EDBE"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575549FE"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 xml:space="preserve">10.- Mention 3 ways to prevent insect bites </w:t>
      </w:r>
    </w:p>
    <w:p w14:paraId="7E048969"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________________.</w:t>
      </w:r>
    </w:p>
    <w:p w14:paraId="0F186FD1"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11.-Mention 3 things you do when an insect bites you</w:t>
      </w:r>
    </w:p>
    <w:p w14:paraId="37866358"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399DE635"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12.- Mention 3 insects that cause diseases</w:t>
      </w:r>
    </w:p>
    <w:p w14:paraId="799564C7"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_______________, _______________ and _______________.</w:t>
      </w:r>
    </w:p>
    <w:p w14:paraId="73482B37" w14:textId="77777777" w:rsidR="00F75A47" w:rsidRPr="009134FA" w:rsidRDefault="00F75A47" w:rsidP="00F75A47">
      <w:pPr>
        <w:tabs>
          <w:tab w:val="left" w:pos="567"/>
        </w:tabs>
        <w:spacing w:after="0" w:line="480" w:lineRule="auto"/>
        <w:rPr>
          <w:rFonts w:ascii="Times New Roman" w:hAnsi="Times New Roman" w:cs="Times New Roman"/>
          <w:sz w:val="24"/>
          <w:szCs w:val="24"/>
          <w:lang w:val="en-US"/>
        </w:rPr>
      </w:pPr>
      <w:r w:rsidRPr="009134FA">
        <w:rPr>
          <w:rFonts w:ascii="Times New Roman" w:hAnsi="Times New Roman" w:cs="Times New Roman"/>
          <w:sz w:val="24"/>
          <w:szCs w:val="24"/>
          <w:lang w:val="en-US"/>
        </w:rPr>
        <w:t>13.- Mention the diseases that these insects cause</w:t>
      </w:r>
    </w:p>
    <w:p w14:paraId="32AEBFD0" w14:textId="77777777" w:rsidR="00F75A47" w:rsidRPr="009134FA" w:rsidRDefault="00F75A47" w:rsidP="00F75A47">
      <w:pPr>
        <w:tabs>
          <w:tab w:val="left" w:pos="567"/>
        </w:tabs>
        <w:spacing w:after="0" w:line="480" w:lineRule="auto"/>
        <w:rPr>
          <w:rFonts w:ascii="Times New Roman" w:hAnsi="Times New Roman" w:cs="Times New Roman"/>
          <w:sz w:val="24"/>
          <w:szCs w:val="24"/>
        </w:rPr>
      </w:pPr>
      <w:r w:rsidRPr="009134FA">
        <w:rPr>
          <w:rFonts w:ascii="Times New Roman" w:hAnsi="Times New Roman" w:cs="Times New Roman"/>
          <w:sz w:val="24"/>
          <w:szCs w:val="24"/>
        </w:rPr>
        <w:t>_______________, _______________ and _______________.</w:t>
      </w:r>
    </w:p>
    <w:p w14:paraId="75015884" w14:textId="77777777" w:rsidR="00F75A47" w:rsidRPr="00811988" w:rsidRDefault="00F75A47" w:rsidP="00F75A47">
      <w:pPr>
        <w:tabs>
          <w:tab w:val="left" w:pos="567"/>
        </w:tabs>
        <w:spacing w:line="360" w:lineRule="auto"/>
        <w:rPr>
          <w:rFonts w:ascii="Arial" w:hAnsi="Arial" w:cs="Arial"/>
          <w:sz w:val="24"/>
          <w:szCs w:val="24"/>
        </w:rPr>
      </w:pPr>
    </w:p>
    <w:p w14:paraId="4FADA482" w14:textId="77777777" w:rsidR="00F75A47" w:rsidRPr="00811988" w:rsidRDefault="00F75A47" w:rsidP="00F75A47">
      <w:pPr>
        <w:spacing w:line="360" w:lineRule="auto"/>
        <w:rPr>
          <w:rFonts w:ascii="Arial" w:hAnsi="Arial" w:cs="Arial"/>
          <w:sz w:val="24"/>
          <w:szCs w:val="24"/>
        </w:rPr>
      </w:pPr>
    </w:p>
    <w:p w14:paraId="538CE013" w14:textId="77777777" w:rsidR="00F75A47" w:rsidRDefault="00F75A47" w:rsidP="00F75A47">
      <w:pPr>
        <w:spacing w:line="360" w:lineRule="auto"/>
        <w:rPr>
          <w:rFonts w:ascii="Arial" w:hAnsi="Arial" w:cs="Arial"/>
          <w:sz w:val="24"/>
          <w:szCs w:val="24"/>
        </w:rPr>
      </w:pPr>
    </w:p>
    <w:p w14:paraId="5E7D125D" w14:textId="77777777" w:rsidR="00F75A47" w:rsidRPr="00811988" w:rsidRDefault="00F75A47" w:rsidP="00F75A47">
      <w:pPr>
        <w:spacing w:line="360" w:lineRule="auto"/>
        <w:rPr>
          <w:rFonts w:ascii="Arial" w:hAnsi="Arial" w:cs="Arial"/>
          <w:sz w:val="24"/>
          <w:szCs w:val="24"/>
        </w:rPr>
      </w:pPr>
    </w:p>
    <w:p w14:paraId="7F367557" w14:textId="77777777" w:rsidR="00F75A47" w:rsidRDefault="00F75A47" w:rsidP="00F75A47">
      <w:pPr>
        <w:spacing w:line="360" w:lineRule="auto"/>
        <w:jc w:val="center"/>
      </w:pPr>
    </w:p>
    <w:p w14:paraId="67407899" w14:textId="77777777" w:rsidR="00F75A47" w:rsidRDefault="00F75A47" w:rsidP="00F75A47">
      <w:pPr>
        <w:spacing w:line="360" w:lineRule="auto"/>
        <w:jc w:val="center"/>
      </w:pPr>
    </w:p>
    <w:p w14:paraId="2F5F784C" w14:textId="77777777" w:rsidR="00F75A47" w:rsidRDefault="00F75A47" w:rsidP="00F75A47">
      <w:pPr>
        <w:spacing w:line="360" w:lineRule="auto"/>
        <w:jc w:val="center"/>
      </w:pPr>
    </w:p>
    <w:p w14:paraId="7C96D8F7" w14:textId="77777777" w:rsidR="00F75A47" w:rsidRDefault="00F75A47" w:rsidP="00F75A47">
      <w:pPr>
        <w:spacing w:line="360" w:lineRule="auto"/>
        <w:rPr>
          <w:rFonts w:ascii="Arial" w:hAnsi="Arial" w:cs="Arial"/>
          <w:b/>
          <w:bCs/>
          <w:sz w:val="24"/>
          <w:szCs w:val="24"/>
          <w:lang w:val="en-US"/>
        </w:rPr>
      </w:pPr>
    </w:p>
    <w:p w14:paraId="420E885F" w14:textId="77777777" w:rsidR="00F75A47" w:rsidRPr="009B58E2" w:rsidRDefault="00F75A47" w:rsidP="00F75A47">
      <w:pPr>
        <w:spacing w:line="360" w:lineRule="auto"/>
        <w:rPr>
          <w:rFonts w:ascii="Arial" w:hAnsi="Arial" w:cs="Arial"/>
          <w:b/>
          <w:bCs/>
          <w:sz w:val="24"/>
          <w:szCs w:val="24"/>
          <w:lang w:val="en-US"/>
        </w:rPr>
      </w:pPr>
      <w:r w:rsidRPr="009B58E2">
        <w:rPr>
          <w:rFonts w:ascii="Arial" w:hAnsi="Arial" w:cs="Arial"/>
          <w:b/>
          <w:bCs/>
          <w:sz w:val="24"/>
          <w:szCs w:val="24"/>
          <w:lang w:val="en-US"/>
        </w:rPr>
        <w:lastRenderedPageBreak/>
        <w:t>Supplementary material</w:t>
      </w:r>
    </w:p>
    <w:p w14:paraId="42927C1A" w14:textId="62F0B390" w:rsidR="00F75A47" w:rsidRDefault="00CD50B1" w:rsidP="00F75A47">
      <w:pPr>
        <w:spacing w:line="360" w:lineRule="auto"/>
        <w:jc w:val="center"/>
      </w:pPr>
      <w:r>
        <w:rPr>
          <w:noProof/>
        </w:rPr>
        <w:drawing>
          <wp:inline distT="0" distB="0" distL="0" distR="0" wp14:anchorId="47257B5F" wp14:editId="66AE359D">
            <wp:extent cx="5400040" cy="4321175"/>
            <wp:effectExtent l="0" t="0" r="0" b="3175"/>
            <wp:docPr id="1" name="Imagen 1"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dispersión&#10;&#10;Descripción generada automáticamente"/>
                    <pic:cNvPicPr/>
                  </pic:nvPicPr>
                  <pic:blipFill>
                    <a:blip r:embed="rId4">
                      <a:extLst>
                        <a:ext uri="{28A0092B-C50C-407E-A947-70E740481C1C}">
                          <a14:useLocalDpi xmlns:a14="http://schemas.microsoft.com/office/drawing/2010/main" val="0"/>
                        </a:ext>
                      </a:extLst>
                    </a:blip>
                    <a:stretch>
                      <a:fillRect/>
                    </a:stretch>
                  </pic:blipFill>
                  <pic:spPr>
                    <a:xfrm>
                      <a:off x="0" y="0"/>
                      <a:ext cx="5400040" cy="4321175"/>
                    </a:xfrm>
                    <a:prstGeom prst="rect">
                      <a:avLst/>
                    </a:prstGeom>
                  </pic:spPr>
                </pic:pic>
              </a:graphicData>
            </a:graphic>
          </wp:inline>
        </w:drawing>
      </w:r>
    </w:p>
    <w:p w14:paraId="08AFD840" w14:textId="77777777" w:rsidR="00F75A47" w:rsidRDefault="00F75A47" w:rsidP="00F75A47">
      <w:pPr>
        <w:spacing w:line="240" w:lineRule="auto"/>
        <w:contextualSpacing/>
        <w:jc w:val="both"/>
        <w:rPr>
          <w:rFonts w:ascii="Arial" w:hAnsi="Arial" w:cs="Arial"/>
          <w:sz w:val="20"/>
          <w:szCs w:val="20"/>
          <w:lang w:val="en-US"/>
        </w:rPr>
      </w:pPr>
      <w:r>
        <w:rPr>
          <w:rFonts w:ascii="Arial" w:hAnsi="Arial" w:cs="Arial"/>
          <w:sz w:val="20"/>
          <w:szCs w:val="20"/>
          <w:lang w:val="en-US"/>
        </w:rPr>
        <w:t>1</w:t>
      </w:r>
      <w:r w:rsidRPr="00B67965">
        <w:rPr>
          <w:rFonts w:ascii="Arial" w:hAnsi="Arial" w:cs="Arial"/>
          <w:sz w:val="20"/>
          <w:szCs w:val="20"/>
          <w:lang w:val="en-US"/>
        </w:rPr>
        <w:t xml:space="preserve">. </w:t>
      </w:r>
      <w:r w:rsidRPr="00B67965">
        <w:rPr>
          <w:rFonts w:ascii="Arial" w:hAnsi="Arial" w:cs="Arial"/>
          <w:b/>
          <w:sz w:val="20"/>
          <w:szCs w:val="20"/>
          <w:lang w:val="en-US"/>
        </w:rPr>
        <w:t>Preventions by age ranges</w:t>
      </w:r>
      <w:r w:rsidRPr="00B67965">
        <w:rPr>
          <w:rFonts w:ascii="Arial" w:hAnsi="Arial" w:cs="Arial"/>
          <w:sz w:val="20"/>
          <w:szCs w:val="20"/>
          <w:lang w:val="en-US"/>
        </w:rPr>
        <w:t>.</w:t>
      </w:r>
      <w:r>
        <w:rPr>
          <w:rFonts w:ascii="Arial" w:hAnsi="Arial" w:cs="Arial"/>
          <w:sz w:val="20"/>
          <w:szCs w:val="20"/>
          <w:lang w:val="en-US"/>
        </w:rPr>
        <w:t xml:space="preserve"> The evocations “repellent” and “mosquito coil” (chemical control) can be observed at the center of the graph</w:t>
      </w:r>
      <w:r w:rsidRPr="00B67965">
        <w:rPr>
          <w:rFonts w:ascii="Arial" w:hAnsi="Arial" w:cs="Arial"/>
          <w:sz w:val="20"/>
          <w:szCs w:val="20"/>
          <w:lang w:val="en-US"/>
        </w:rPr>
        <w:t>.</w:t>
      </w:r>
      <w:r>
        <w:rPr>
          <w:rFonts w:ascii="Arial" w:hAnsi="Arial" w:cs="Arial"/>
          <w:sz w:val="20"/>
          <w:szCs w:val="20"/>
          <w:lang w:val="en-US"/>
        </w:rPr>
        <w:t xml:space="preserve"> </w:t>
      </w:r>
      <w:r w:rsidRPr="00B67965">
        <w:rPr>
          <w:rFonts w:ascii="Arial" w:hAnsi="Arial" w:cs="Arial"/>
          <w:sz w:val="20"/>
          <w:szCs w:val="20"/>
          <w:lang w:val="en-US"/>
        </w:rPr>
        <w:t>These answers are strongly related to the population</w:t>
      </w:r>
      <w:r w:rsidRPr="00AE4EF4">
        <w:rPr>
          <w:rFonts w:ascii="Arial" w:hAnsi="Arial" w:cs="Arial"/>
          <w:sz w:val="20"/>
          <w:szCs w:val="20"/>
          <w:lang w:val="en-US"/>
        </w:rPr>
        <w:t xml:space="preserve">. </w:t>
      </w:r>
      <w:r w:rsidRPr="00B67965">
        <w:rPr>
          <w:rFonts w:ascii="Arial" w:hAnsi="Arial" w:cs="Arial"/>
          <w:sz w:val="20"/>
          <w:szCs w:val="20"/>
          <w:lang w:val="en-US"/>
        </w:rPr>
        <w:t>Age groups are also close</w:t>
      </w:r>
      <w:r>
        <w:rPr>
          <w:rFonts w:ascii="Arial" w:hAnsi="Arial" w:cs="Arial"/>
          <w:sz w:val="20"/>
          <w:szCs w:val="20"/>
          <w:lang w:val="en-US"/>
        </w:rPr>
        <w:t xml:space="preserve"> </w:t>
      </w:r>
      <w:r w:rsidRPr="00B67965">
        <w:rPr>
          <w:rFonts w:ascii="Arial" w:hAnsi="Arial" w:cs="Arial"/>
          <w:sz w:val="20"/>
          <w:szCs w:val="20"/>
          <w:lang w:val="en-US"/>
        </w:rPr>
        <w:t>to the center of the graph; thus, it is difficult to measure the specific effects of the variable.</w:t>
      </w:r>
    </w:p>
    <w:p w14:paraId="5D07CAD1" w14:textId="77777777" w:rsidR="00F75A47" w:rsidRDefault="00F75A47" w:rsidP="00F75A47">
      <w:pPr>
        <w:spacing w:line="240" w:lineRule="auto"/>
        <w:contextualSpacing/>
        <w:jc w:val="both"/>
        <w:rPr>
          <w:rFonts w:ascii="Arial" w:hAnsi="Arial" w:cs="Arial"/>
          <w:sz w:val="20"/>
          <w:szCs w:val="20"/>
          <w:lang w:val="en-US"/>
        </w:rPr>
      </w:pPr>
    </w:p>
    <w:p w14:paraId="0EFC9D47" w14:textId="77777777" w:rsidR="00F75A47" w:rsidRPr="00B67965" w:rsidRDefault="00F75A47" w:rsidP="00F75A47">
      <w:pPr>
        <w:spacing w:line="240" w:lineRule="auto"/>
        <w:contextualSpacing/>
        <w:jc w:val="both"/>
        <w:rPr>
          <w:rFonts w:ascii="Arial" w:hAnsi="Arial" w:cs="Arial"/>
          <w:sz w:val="20"/>
          <w:szCs w:val="20"/>
          <w:lang w:val="en-US"/>
        </w:rPr>
      </w:pPr>
    </w:p>
    <w:p w14:paraId="0C2A6F1C" w14:textId="492CC4BD" w:rsidR="00F75A47" w:rsidRDefault="00CD50B1" w:rsidP="00F75A47">
      <w:pPr>
        <w:spacing w:line="360" w:lineRule="auto"/>
        <w:jc w:val="center"/>
      </w:pPr>
      <w:r>
        <w:rPr>
          <w:noProof/>
        </w:rPr>
        <w:lastRenderedPageBreak/>
        <w:drawing>
          <wp:inline distT="0" distB="0" distL="0" distR="0" wp14:anchorId="55845675" wp14:editId="2658B3D5">
            <wp:extent cx="5400040" cy="4316095"/>
            <wp:effectExtent l="0" t="0" r="0" b="8255"/>
            <wp:docPr id="2" name="Imagen 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10;&#10;Descripción generada automáticamente"/>
                    <pic:cNvPicPr/>
                  </pic:nvPicPr>
                  <pic:blipFill>
                    <a:blip r:embed="rId5">
                      <a:extLst>
                        <a:ext uri="{28A0092B-C50C-407E-A947-70E740481C1C}">
                          <a14:useLocalDpi xmlns:a14="http://schemas.microsoft.com/office/drawing/2010/main" val="0"/>
                        </a:ext>
                      </a:extLst>
                    </a:blip>
                    <a:stretch>
                      <a:fillRect/>
                    </a:stretch>
                  </pic:blipFill>
                  <pic:spPr>
                    <a:xfrm>
                      <a:off x="0" y="0"/>
                      <a:ext cx="5400040" cy="4316095"/>
                    </a:xfrm>
                    <a:prstGeom prst="rect">
                      <a:avLst/>
                    </a:prstGeom>
                  </pic:spPr>
                </pic:pic>
              </a:graphicData>
            </a:graphic>
          </wp:inline>
        </w:drawing>
      </w:r>
    </w:p>
    <w:p w14:paraId="52F52F22" w14:textId="77777777" w:rsidR="00F75A47" w:rsidRDefault="00F75A47" w:rsidP="00F75A47">
      <w:pPr>
        <w:spacing w:line="240" w:lineRule="auto"/>
        <w:contextualSpacing/>
        <w:jc w:val="both"/>
        <w:rPr>
          <w:rFonts w:ascii="Arial" w:hAnsi="Arial" w:cs="Arial"/>
          <w:sz w:val="20"/>
          <w:szCs w:val="20"/>
          <w:lang w:val="en-US"/>
        </w:rPr>
      </w:pPr>
      <w:r>
        <w:rPr>
          <w:rFonts w:ascii="Arial" w:hAnsi="Arial" w:cs="Arial"/>
          <w:sz w:val="20"/>
          <w:szCs w:val="20"/>
          <w:lang w:val="en-US"/>
        </w:rPr>
        <w:t>2</w:t>
      </w:r>
      <w:r w:rsidRPr="00B67965">
        <w:rPr>
          <w:rFonts w:ascii="Arial" w:hAnsi="Arial" w:cs="Arial"/>
          <w:sz w:val="20"/>
          <w:szCs w:val="20"/>
          <w:lang w:val="en-US"/>
        </w:rPr>
        <w:t xml:space="preserve">. </w:t>
      </w:r>
      <w:r w:rsidRPr="00B67965">
        <w:rPr>
          <w:rFonts w:ascii="Arial" w:hAnsi="Arial" w:cs="Arial"/>
          <w:b/>
          <w:sz w:val="20"/>
          <w:szCs w:val="20"/>
          <w:lang w:val="en-US"/>
        </w:rPr>
        <w:t>Preventions by regions</w:t>
      </w:r>
      <w:r w:rsidRPr="00B67965">
        <w:rPr>
          <w:rFonts w:ascii="Arial" w:hAnsi="Arial" w:cs="Arial"/>
          <w:sz w:val="20"/>
          <w:szCs w:val="20"/>
          <w:lang w:val="en-US"/>
        </w:rPr>
        <w:t>. A cluster of evocations is located at the center of the graph.</w:t>
      </w:r>
      <w:r>
        <w:rPr>
          <w:rFonts w:ascii="Arial" w:hAnsi="Arial" w:cs="Arial"/>
          <w:sz w:val="20"/>
          <w:szCs w:val="20"/>
          <w:lang w:val="en-US"/>
        </w:rPr>
        <w:t xml:space="preserve"> </w:t>
      </w:r>
      <w:r w:rsidRPr="00B67965">
        <w:rPr>
          <w:rFonts w:ascii="Arial" w:hAnsi="Arial" w:cs="Arial"/>
          <w:sz w:val="20"/>
          <w:szCs w:val="20"/>
          <w:lang w:val="en-US"/>
        </w:rPr>
        <w:t xml:space="preserve">“Repellent” and “mosquito coil” (chemical control) are the most representative answers in the three study </w:t>
      </w:r>
      <w:r>
        <w:rPr>
          <w:rFonts w:ascii="Arial" w:hAnsi="Arial" w:cs="Arial"/>
          <w:sz w:val="20"/>
          <w:szCs w:val="20"/>
          <w:lang w:val="en-US"/>
        </w:rPr>
        <w:t>zones</w:t>
      </w:r>
      <w:r w:rsidRPr="00B67965">
        <w:rPr>
          <w:rFonts w:ascii="Arial" w:hAnsi="Arial" w:cs="Arial"/>
          <w:sz w:val="20"/>
          <w:szCs w:val="20"/>
          <w:lang w:val="en-US"/>
        </w:rPr>
        <w:t>.</w:t>
      </w:r>
      <w:r>
        <w:rPr>
          <w:rFonts w:ascii="Arial" w:hAnsi="Arial" w:cs="Arial"/>
          <w:sz w:val="20"/>
          <w:szCs w:val="20"/>
          <w:lang w:val="en-US"/>
        </w:rPr>
        <w:t xml:space="preserve"> </w:t>
      </w:r>
      <w:r w:rsidRPr="00B67965">
        <w:rPr>
          <w:rFonts w:ascii="Arial" w:hAnsi="Arial" w:cs="Arial"/>
          <w:sz w:val="20"/>
          <w:szCs w:val="20"/>
          <w:lang w:val="en-US"/>
        </w:rPr>
        <w:t>The graph also shows no relationship between evocations and regions, since the variables are strongly interconnected, which makes determining their individual effects difficult.</w:t>
      </w:r>
    </w:p>
    <w:p w14:paraId="231DFA67" w14:textId="77777777" w:rsidR="00F75A47" w:rsidRPr="00B67965" w:rsidRDefault="00F75A47" w:rsidP="00F75A47">
      <w:pPr>
        <w:spacing w:line="240" w:lineRule="auto"/>
        <w:contextualSpacing/>
        <w:jc w:val="both"/>
        <w:rPr>
          <w:lang w:val="en-US"/>
        </w:rPr>
      </w:pPr>
    </w:p>
    <w:p w14:paraId="501C0D18" w14:textId="48935B2D" w:rsidR="00F75A47" w:rsidRDefault="00CD50B1" w:rsidP="00F75A47">
      <w:pPr>
        <w:pStyle w:val="Textoindependiente"/>
        <w:spacing w:line="360" w:lineRule="auto"/>
        <w:jc w:val="center"/>
      </w:pPr>
      <w:r>
        <w:rPr>
          <w:noProof/>
        </w:rPr>
        <w:lastRenderedPageBreak/>
        <w:drawing>
          <wp:inline distT="0" distB="0" distL="0" distR="0" wp14:anchorId="581D9906" wp14:editId="5A9E7B2C">
            <wp:extent cx="5400040" cy="4321175"/>
            <wp:effectExtent l="0" t="0" r="0" b="3175"/>
            <wp:docPr id="3" name="Imagen 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10;&#10;Descripción generada automáticamente"/>
                    <pic:cNvPicPr/>
                  </pic:nvPicPr>
                  <pic:blipFill>
                    <a:blip r:embed="rId6">
                      <a:extLst>
                        <a:ext uri="{28A0092B-C50C-407E-A947-70E740481C1C}">
                          <a14:useLocalDpi xmlns:a14="http://schemas.microsoft.com/office/drawing/2010/main" val="0"/>
                        </a:ext>
                      </a:extLst>
                    </a:blip>
                    <a:stretch>
                      <a:fillRect/>
                    </a:stretch>
                  </pic:blipFill>
                  <pic:spPr>
                    <a:xfrm>
                      <a:off x="0" y="0"/>
                      <a:ext cx="5400040" cy="4321175"/>
                    </a:xfrm>
                    <a:prstGeom prst="rect">
                      <a:avLst/>
                    </a:prstGeom>
                  </pic:spPr>
                </pic:pic>
              </a:graphicData>
            </a:graphic>
          </wp:inline>
        </w:drawing>
      </w:r>
    </w:p>
    <w:p w14:paraId="5F2F3D17" w14:textId="77777777" w:rsidR="00F75A47" w:rsidRPr="00F65355" w:rsidRDefault="00F75A47" w:rsidP="00F75A47">
      <w:pPr>
        <w:pStyle w:val="Textoindependiente"/>
        <w:spacing w:line="240" w:lineRule="auto"/>
        <w:contextualSpacing/>
        <w:jc w:val="both"/>
        <w:rPr>
          <w:rFonts w:ascii="Arial" w:hAnsi="Arial" w:cs="Arial"/>
          <w:sz w:val="20"/>
          <w:szCs w:val="20"/>
          <w:lang w:val="en-US"/>
        </w:rPr>
      </w:pPr>
      <w:r>
        <w:rPr>
          <w:rFonts w:ascii="Arial" w:hAnsi="Arial" w:cs="Arial"/>
          <w:sz w:val="20"/>
          <w:szCs w:val="20"/>
          <w:lang w:val="en-US"/>
        </w:rPr>
        <w:t>3</w:t>
      </w:r>
      <w:r w:rsidRPr="00AE4EF4">
        <w:rPr>
          <w:rFonts w:ascii="Arial" w:hAnsi="Arial" w:cs="Arial"/>
          <w:sz w:val="20"/>
          <w:szCs w:val="20"/>
          <w:lang w:val="en-US"/>
        </w:rPr>
        <w:t xml:space="preserve">. </w:t>
      </w:r>
      <w:r w:rsidRPr="003129FA">
        <w:rPr>
          <w:rFonts w:ascii="Arial" w:hAnsi="Arial" w:cs="Arial"/>
          <w:b/>
          <w:sz w:val="20"/>
          <w:szCs w:val="20"/>
          <w:lang w:val="en-US"/>
        </w:rPr>
        <w:t>Actions by age range</w:t>
      </w:r>
      <w:r w:rsidRPr="00AE4EF4">
        <w:rPr>
          <w:rFonts w:ascii="Arial" w:hAnsi="Arial" w:cs="Arial"/>
          <w:b/>
          <w:sz w:val="20"/>
          <w:szCs w:val="20"/>
          <w:lang w:val="en-US"/>
        </w:rPr>
        <w:t xml:space="preserve">. </w:t>
      </w:r>
      <w:r w:rsidRPr="00F65355">
        <w:rPr>
          <w:rFonts w:ascii="Arial" w:hAnsi="Arial" w:cs="Arial"/>
          <w:sz w:val="20"/>
          <w:szCs w:val="20"/>
          <w:lang w:val="en-US"/>
        </w:rPr>
        <w:t xml:space="preserve">There are no interconnections since the group of evocations and the age ranges are close to the center of the graph. Therefore, this group of answers </w:t>
      </w:r>
      <w:r>
        <w:rPr>
          <w:rFonts w:ascii="Arial" w:hAnsi="Arial" w:cs="Arial"/>
          <w:sz w:val="20"/>
          <w:szCs w:val="20"/>
          <w:lang w:val="en-US"/>
        </w:rPr>
        <w:t>shows</w:t>
      </w:r>
      <w:r w:rsidRPr="00F65355">
        <w:rPr>
          <w:rFonts w:ascii="Arial" w:hAnsi="Arial" w:cs="Arial"/>
          <w:sz w:val="20"/>
          <w:szCs w:val="20"/>
          <w:lang w:val="en-US"/>
        </w:rPr>
        <w:t xml:space="preserve"> a high significant value for people</w:t>
      </w:r>
      <w:r>
        <w:rPr>
          <w:rFonts w:ascii="Arial" w:hAnsi="Arial" w:cs="Arial"/>
          <w:sz w:val="20"/>
          <w:szCs w:val="20"/>
          <w:lang w:val="en-US"/>
        </w:rPr>
        <w:t>,</w:t>
      </w:r>
      <w:r w:rsidRPr="00F65355">
        <w:rPr>
          <w:rFonts w:ascii="Arial" w:hAnsi="Arial" w:cs="Arial"/>
          <w:sz w:val="20"/>
          <w:szCs w:val="20"/>
          <w:lang w:val="en-US"/>
        </w:rPr>
        <w:t xml:space="preserve"> independently of age range.</w:t>
      </w:r>
      <w:r>
        <w:rPr>
          <w:rFonts w:ascii="Arial" w:hAnsi="Arial" w:cs="Arial"/>
          <w:sz w:val="20"/>
          <w:szCs w:val="20"/>
          <w:lang w:val="en-US"/>
        </w:rPr>
        <w:t xml:space="preserve"> The practice of traditional medicine (home remedies), as well as self-medication, are the activities that people resort to first.</w:t>
      </w:r>
    </w:p>
    <w:p w14:paraId="3247805C" w14:textId="77777777" w:rsidR="00F75A47" w:rsidRDefault="00F75A47" w:rsidP="00F75A47">
      <w:pPr>
        <w:pStyle w:val="Textoindependiente"/>
        <w:spacing w:line="240" w:lineRule="auto"/>
        <w:contextualSpacing/>
        <w:jc w:val="both"/>
        <w:rPr>
          <w:rFonts w:ascii="Arial" w:hAnsi="Arial" w:cs="Arial"/>
          <w:sz w:val="20"/>
          <w:szCs w:val="20"/>
          <w:lang w:val="en-US"/>
        </w:rPr>
      </w:pPr>
    </w:p>
    <w:p w14:paraId="7C141D90" w14:textId="77777777" w:rsidR="00F75A47" w:rsidRDefault="00F75A47" w:rsidP="00F75A47">
      <w:pPr>
        <w:pStyle w:val="Textoindependiente"/>
        <w:spacing w:line="240" w:lineRule="auto"/>
        <w:contextualSpacing/>
        <w:jc w:val="both"/>
        <w:rPr>
          <w:rFonts w:ascii="Arial" w:hAnsi="Arial" w:cs="Arial"/>
          <w:sz w:val="20"/>
          <w:szCs w:val="20"/>
          <w:lang w:val="en-US"/>
        </w:rPr>
      </w:pPr>
    </w:p>
    <w:p w14:paraId="2ABF1CD8" w14:textId="77777777" w:rsidR="00F75A47" w:rsidRDefault="00F75A47" w:rsidP="00F75A47">
      <w:pPr>
        <w:pStyle w:val="Textoindependiente"/>
        <w:spacing w:line="240" w:lineRule="auto"/>
        <w:contextualSpacing/>
        <w:jc w:val="both"/>
        <w:rPr>
          <w:rFonts w:ascii="Arial" w:hAnsi="Arial" w:cs="Arial"/>
          <w:sz w:val="20"/>
          <w:szCs w:val="20"/>
          <w:lang w:val="en-US"/>
        </w:rPr>
      </w:pPr>
    </w:p>
    <w:p w14:paraId="00C243F1" w14:textId="77777777" w:rsidR="00F75A47" w:rsidRPr="00F65355" w:rsidRDefault="00F75A47" w:rsidP="00F75A47">
      <w:pPr>
        <w:pStyle w:val="Textoindependiente"/>
        <w:spacing w:line="240" w:lineRule="auto"/>
        <w:contextualSpacing/>
        <w:jc w:val="both"/>
        <w:rPr>
          <w:rFonts w:ascii="Arial" w:hAnsi="Arial" w:cs="Arial"/>
          <w:sz w:val="20"/>
          <w:szCs w:val="20"/>
          <w:lang w:val="en-US"/>
        </w:rPr>
      </w:pPr>
    </w:p>
    <w:p w14:paraId="37B5343E" w14:textId="6C49BD89" w:rsidR="00F75A47" w:rsidRDefault="00CD50B1" w:rsidP="00F75A47">
      <w:pPr>
        <w:pStyle w:val="Textoindependiente"/>
        <w:spacing w:line="360" w:lineRule="auto"/>
        <w:jc w:val="center"/>
      </w:pPr>
      <w:r>
        <w:rPr>
          <w:noProof/>
        </w:rPr>
        <w:lastRenderedPageBreak/>
        <w:drawing>
          <wp:inline distT="0" distB="0" distL="0" distR="0" wp14:anchorId="63F926C8" wp14:editId="29B04E8A">
            <wp:extent cx="5400040" cy="4321175"/>
            <wp:effectExtent l="0" t="0" r="0" b="3175"/>
            <wp:docPr id="4" name="Imagen 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5400040" cy="4321175"/>
                    </a:xfrm>
                    <a:prstGeom prst="rect">
                      <a:avLst/>
                    </a:prstGeom>
                  </pic:spPr>
                </pic:pic>
              </a:graphicData>
            </a:graphic>
          </wp:inline>
        </w:drawing>
      </w:r>
    </w:p>
    <w:p w14:paraId="3DA1F123" w14:textId="77777777" w:rsidR="00F75A47" w:rsidRPr="00661EA8" w:rsidRDefault="00F75A47" w:rsidP="00F75A47">
      <w:pPr>
        <w:pStyle w:val="Textoindependiente"/>
        <w:spacing w:line="240" w:lineRule="auto"/>
        <w:contextualSpacing/>
        <w:jc w:val="both"/>
        <w:rPr>
          <w:rFonts w:ascii="Arial" w:hAnsi="Arial" w:cs="Arial"/>
          <w:sz w:val="20"/>
          <w:szCs w:val="20"/>
          <w:lang w:val="en-US"/>
        </w:rPr>
      </w:pPr>
      <w:r>
        <w:rPr>
          <w:rFonts w:ascii="Arial" w:hAnsi="Arial" w:cs="Arial"/>
          <w:sz w:val="20"/>
          <w:szCs w:val="20"/>
          <w:lang w:val="en-US"/>
        </w:rPr>
        <w:t>4</w:t>
      </w:r>
      <w:r w:rsidRPr="00AE4EF4">
        <w:rPr>
          <w:rFonts w:ascii="Arial" w:hAnsi="Arial" w:cs="Arial"/>
          <w:sz w:val="20"/>
          <w:szCs w:val="20"/>
          <w:lang w:val="en-US"/>
        </w:rPr>
        <w:t xml:space="preserve">. </w:t>
      </w:r>
      <w:r w:rsidRPr="00661EA8">
        <w:rPr>
          <w:rFonts w:ascii="Arial" w:hAnsi="Arial" w:cs="Arial"/>
          <w:b/>
          <w:sz w:val="20"/>
          <w:szCs w:val="20"/>
          <w:lang w:val="en-US"/>
        </w:rPr>
        <w:t>Actions by regions</w:t>
      </w:r>
      <w:r w:rsidRPr="00AE4EF4">
        <w:rPr>
          <w:rFonts w:ascii="Arial" w:hAnsi="Arial" w:cs="Arial"/>
          <w:b/>
          <w:sz w:val="20"/>
          <w:szCs w:val="20"/>
          <w:lang w:val="en-US"/>
        </w:rPr>
        <w:t xml:space="preserve">. </w:t>
      </w:r>
      <w:r w:rsidRPr="00661EA8">
        <w:rPr>
          <w:rFonts w:ascii="Arial" w:hAnsi="Arial" w:cs="Arial"/>
          <w:sz w:val="20"/>
          <w:szCs w:val="20"/>
          <w:lang w:val="en-US"/>
        </w:rPr>
        <w:t>The three regions (north, center, and south) and the evocations are clustered at the center of the graph. Thus, there is no corresp</w:t>
      </w:r>
      <w:r>
        <w:rPr>
          <w:rFonts w:ascii="Arial" w:hAnsi="Arial" w:cs="Arial"/>
          <w:sz w:val="20"/>
          <w:szCs w:val="20"/>
          <w:lang w:val="en-US"/>
        </w:rPr>
        <w:t>ondence relationship between answers and</w:t>
      </w:r>
      <w:r w:rsidRPr="00661EA8">
        <w:rPr>
          <w:rFonts w:ascii="Arial" w:hAnsi="Arial" w:cs="Arial"/>
          <w:sz w:val="20"/>
          <w:szCs w:val="20"/>
          <w:lang w:val="en-US"/>
        </w:rPr>
        <w:t xml:space="preserve"> regions. </w:t>
      </w:r>
      <w:r>
        <w:rPr>
          <w:rFonts w:ascii="Arial" w:hAnsi="Arial" w:cs="Arial"/>
          <w:sz w:val="20"/>
          <w:szCs w:val="20"/>
          <w:lang w:val="en-US"/>
        </w:rPr>
        <w:t>Therefore, this cluster of answers has a high significant value for the three regions</w:t>
      </w:r>
      <w:r w:rsidRPr="00661EA8">
        <w:rPr>
          <w:rFonts w:ascii="Arial" w:hAnsi="Arial" w:cs="Arial"/>
          <w:sz w:val="20"/>
          <w:szCs w:val="20"/>
          <w:lang w:val="en-US"/>
        </w:rPr>
        <w:t>.</w:t>
      </w:r>
      <w:r>
        <w:rPr>
          <w:rFonts w:ascii="Arial" w:hAnsi="Arial" w:cs="Arial"/>
          <w:sz w:val="20"/>
          <w:szCs w:val="20"/>
          <w:lang w:val="en-US"/>
        </w:rPr>
        <w:t xml:space="preserve"> </w:t>
      </w:r>
      <w:r w:rsidRPr="00661EA8">
        <w:rPr>
          <w:rFonts w:ascii="Arial" w:hAnsi="Arial" w:cs="Arial"/>
          <w:sz w:val="20"/>
          <w:szCs w:val="20"/>
          <w:lang w:val="en-US"/>
        </w:rPr>
        <w:t xml:space="preserve">Home remedies and self-medication are the most common actions in the communities. </w:t>
      </w:r>
    </w:p>
    <w:p w14:paraId="08AC9D04" w14:textId="77777777" w:rsidR="00F75A47" w:rsidRPr="00661EA8" w:rsidRDefault="00F75A47" w:rsidP="00F75A47">
      <w:pPr>
        <w:pStyle w:val="Textoindependiente"/>
        <w:spacing w:line="360" w:lineRule="auto"/>
        <w:jc w:val="center"/>
        <w:rPr>
          <w:rFonts w:ascii="Arial" w:hAnsi="Arial" w:cs="Arial"/>
          <w:sz w:val="24"/>
          <w:szCs w:val="24"/>
          <w:lang w:val="en-US"/>
        </w:rPr>
      </w:pPr>
    </w:p>
    <w:p w14:paraId="61105900" w14:textId="77777777" w:rsidR="00F75A47" w:rsidRPr="00661EA8" w:rsidRDefault="00F75A47" w:rsidP="00F75A47">
      <w:pPr>
        <w:spacing w:line="360" w:lineRule="auto"/>
        <w:jc w:val="center"/>
        <w:rPr>
          <w:lang w:val="en-US"/>
        </w:rPr>
      </w:pPr>
    </w:p>
    <w:p w14:paraId="4B3337D4" w14:textId="77777777" w:rsidR="006A3C9F" w:rsidRPr="00F75A47" w:rsidRDefault="006A3C9F">
      <w:pPr>
        <w:rPr>
          <w:lang w:val="en-US"/>
        </w:rPr>
      </w:pPr>
    </w:p>
    <w:sectPr w:rsidR="006A3C9F" w:rsidRPr="00F75A47" w:rsidSect="00087914">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WzNLGwsDC1MDc3NzFT0lEKTi0uzszPAykwrAUA5a6IOywAAAA="/>
  </w:docVars>
  <w:rsids>
    <w:rsidRoot w:val="00F75A47"/>
    <w:rsid w:val="006A3C9F"/>
    <w:rsid w:val="00CD50B1"/>
    <w:rsid w:val="00F75A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6BEA"/>
  <w15:chartTrackingRefBased/>
  <w15:docId w15:val="{32179C0C-273C-4DF4-A8CE-41B9E2FCC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A47"/>
    <w:pPr>
      <w:spacing w:after="200" w:line="276" w:lineRule="auto"/>
    </w:pPr>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F75A47"/>
    <w:pPr>
      <w:spacing w:after="120"/>
    </w:pPr>
  </w:style>
  <w:style w:type="character" w:customStyle="1" w:styleId="TextoindependienteCar">
    <w:name w:val="Texto independiente Car"/>
    <w:basedOn w:val="Fuentedeprrafopredeter"/>
    <w:link w:val="Textoindependiente"/>
    <w:uiPriority w:val="99"/>
    <w:rsid w:val="00F75A47"/>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5" Type="http://schemas.openxmlformats.org/officeDocument/2006/relationships/image" Target="media/image2.tif"/><Relationship Id="rId4" Type="http://schemas.openxmlformats.org/officeDocument/2006/relationships/image" Target="media/image1.ti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539</Words>
  <Characters>2966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ANTONIO SANDOVAL - RUIZ</dc:creator>
  <cp:keywords/>
  <dc:description/>
  <cp:lastModifiedBy>César Sandoval</cp:lastModifiedBy>
  <cp:revision>2</cp:revision>
  <dcterms:created xsi:type="dcterms:W3CDTF">2019-12-23T04:50:00Z</dcterms:created>
  <dcterms:modified xsi:type="dcterms:W3CDTF">2021-05-17T03:17:00Z</dcterms:modified>
</cp:coreProperties>
</file>