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B5002F" w14:textId="77777777" w:rsidR="0046233E" w:rsidRDefault="0046233E">
      <w:pPr>
        <w:rPr>
          <w:rFonts w:asciiTheme="majorBidi" w:hAnsiTheme="majorBidi" w:cstheme="majorBidi"/>
          <w:b/>
          <w:bCs/>
        </w:rPr>
      </w:pPr>
    </w:p>
    <w:p w14:paraId="6F877E55" w14:textId="21B109AC" w:rsidR="0046233E" w:rsidRPr="00A83D3F" w:rsidRDefault="0046233E" w:rsidP="000219F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83D3F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 wp14:anchorId="67E1EDEF" wp14:editId="6171E348">
            <wp:extent cx="1828800" cy="1375576"/>
            <wp:effectExtent l="0" t="0" r="0" b="0"/>
            <wp:docPr id="33" name="Picture 33" descr="C:\Users\Shani\Desktop\ta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hani\Desktop\tar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96" cy="13756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83D3F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 wp14:anchorId="69292BDA" wp14:editId="6B843D35">
            <wp:extent cx="1828734" cy="1371600"/>
            <wp:effectExtent l="0" t="0" r="635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28734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83D3F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 wp14:anchorId="4B2D137D" wp14:editId="1B51785B">
            <wp:extent cx="1828734" cy="1371600"/>
            <wp:effectExtent l="0" t="0" r="635" b="0"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28734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06864E" w14:textId="77777777" w:rsidR="0046233E" w:rsidRPr="00A83D3F" w:rsidRDefault="0046233E" w:rsidP="0046233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A83D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3D3F">
        <w:rPr>
          <w:rFonts w:ascii="Times New Roman" w:hAnsi="Times New Roman" w:cs="Times New Roman"/>
          <w:sz w:val="24"/>
          <w:szCs w:val="24"/>
        </w:rPr>
        <w:t>Tarbela</w:t>
      </w:r>
      <w:proofErr w:type="spellEnd"/>
      <w:r w:rsidRPr="00A83D3F">
        <w:rPr>
          <w:rFonts w:ascii="Times New Roman" w:hAnsi="Times New Roman" w:cs="Times New Roman"/>
          <w:sz w:val="24"/>
          <w:szCs w:val="24"/>
        </w:rPr>
        <w:t xml:space="preserve"> dam </w:t>
      </w:r>
      <w:r w:rsidRPr="00A83D3F">
        <w:rPr>
          <w:rFonts w:ascii="Times New Roman" w:hAnsi="Times New Roman" w:cs="Times New Roman"/>
          <w:sz w:val="24"/>
          <w:szCs w:val="24"/>
        </w:rPr>
        <w:tab/>
      </w:r>
      <w:r w:rsidRPr="00A83D3F">
        <w:rPr>
          <w:rFonts w:ascii="Times New Roman" w:hAnsi="Times New Roman" w:cs="Times New Roman"/>
          <w:sz w:val="24"/>
          <w:szCs w:val="24"/>
        </w:rPr>
        <w:tab/>
      </w:r>
      <w:r w:rsidRPr="00A83D3F">
        <w:rPr>
          <w:rFonts w:ascii="Times New Roman" w:hAnsi="Times New Roman" w:cs="Times New Roman"/>
          <w:sz w:val="24"/>
          <w:szCs w:val="24"/>
        </w:rPr>
        <w:tab/>
        <w:t xml:space="preserve"> Khanpur Dam </w:t>
      </w:r>
      <w:r w:rsidRPr="00A83D3F">
        <w:rPr>
          <w:rFonts w:ascii="Times New Roman" w:hAnsi="Times New Roman" w:cs="Times New Roman"/>
          <w:sz w:val="24"/>
          <w:szCs w:val="24"/>
        </w:rPr>
        <w:tab/>
      </w:r>
      <w:r w:rsidRPr="00A83D3F">
        <w:rPr>
          <w:rFonts w:ascii="Times New Roman" w:hAnsi="Times New Roman" w:cs="Times New Roman"/>
          <w:sz w:val="24"/>
          <w:szCs w:val="24"/>
        </w:rPr>
        <w:tab/>
        <w:t xml:space="preserve">    Orange fields</w:t>
      </w:r>
    </w:p>
    <w:p w14:paraId="615B28E3" w14:textId="0EFFDB70" w:rsidR="0046233E" w:rsidRPr="00A83D3F" w:rsidRDefault="0046233E" w:rsidP="000219F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83D3F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 wp14:anchorId="1F82FBA6" wp14:editId="7EFCD8CE">
            <wp:extent cx="1828734" cy="1371600"/>
            <wp:effectExtent l="0" t="0" r="635" b="0"/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1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28734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83D3F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 wp14:anchorId="45165E4E" wp14:editId="062CBFC4">
            <wp:extent cx="1828523" cy="1371600"/>
            <wp:effectExtent l="0" t="0" r="635" b="0"/>
            <wp:docPr id="38" name="Picture 38" descr="D:\Pictures\upper khanpur area\Halli\IMG_02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Pictures\upper khanpur area\Halli\IMG_028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523" cy="137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83D3F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 wp14:anchorId="7DC5651E" wp14:editId="18C52277">
            <wp:extent cx="1828520" cy="1371600"/>
            <wp:effectExtent l="0" t="0" r="635" b="0"/>
            <wp:docPr id="39" name="Picture 39" descr="D:\Pictures\upper khanpur area\Halli\IMG_26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Pictures\upper khanpur area\Halli\IMG_267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520" cy="137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3C8268" w14:textId="0177C299" w:rsidR="0046233E" w:rsidRPr="00A83D3F" w:rsidRDefault="0046233E" w:rsidP="000219F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83D3F">
        <w:rPr>
          <w:rFonts w:ascii="Times New Roman" w:hAnsi="Times New Roman" w:cs="Times New Roman"/>
          <w:sz w:val="24"/>
          <w:szCs w:val="24"/>
        </w:rPr>
        <w:t>“</w:t>
      </w:r>
      <w:r w:rsidRPr="00A83D3F">
        <w:rPr>
          <w:rFonts w:ascii="Times New Roman" w:hAnsi="Times New Roman" w:cs="Times New Roman"/>
          <w:i/>
          <w:iCs/>
          <w:sz w:val="24"/>
          <w:szCs w:val="24"/>
        </w:rPr>
        <w:t>Kaho</w:t>
      </w:r>
      <w:r w:rsidRPr="00A83D3F">
        <w:rPr>
          <w:rFonts w:ascii="Times New Roman" w:hAnsi="Times New Roman" w:cs="Times New Roman"/>
          <w:sz w:val="24"/>
          <w:szCs w:val="24"/>
        </w:rPr>
        <w:t>” &amp; “</w:t>
      </w:r>
      <w:proofErr w:type="spellStart"/>
      <w:r w:rsidRPr="00A83D3F">
        <w:rPr>
          <w:rFonts w:ascii="Times New Roman" w:hAnsi="Times New Roman" w:cs="Times New Roman"/>
          <w:i/>
          <w:iCs/>
          <w:sz w:val="24"/>
          <w:szCs w:val="24"/>
        </w:rPr>
        <w:t>Phulai</w:t>
      </w:r>
      <w:proofErr w:type="spellEnd"/>
      <w:r w:rsidRPr="00A83D3F">
        <w:rPr>
          <w:rFonts w:ascii="Times New Roman" w:hAnsi="Times New Roman" w:cs="Times New Roman"/>
          <w:sz w:val="24"/>
          <w:szCs w:val="24"/>
        </w:rPr>
        <w:t>” forest</w:t>
      </w:r>
      <w:r w:rsidRPr="00A83D3F">
        <w:rPr>
          <w:rFonts w:ascii="Times New Roman" w:hAnsi="Times New Roman" w:cs="Times New Roman"/>
          <w:sz w:val="24"/>
          <w:szCs w:val="24"/>
        </w:rPr>
        <w:tab/>
      </w:r>
      <w:r w:rsidRPr="00A83D3F">
        <w:rPr>
          <w:rFonts w:ascii="Times New Roman" w:hAnsi="Times New Roman" w:cs="Times New Roman"/>
          <w:sz w:val="24"/>
          <w:szCs w:val="24"/>
        </w:rPr>
        <w:tab/>
        <w:t>Thick “</w:t>
      </w:r>
      <w:proofErr w:type="spellStart"/>
      <w:r w:rsidRPr="00A83D3F">
        <w:rPr>
          <w:rFonts w:ascii="Times New Roman" w:hAnsi="Times New Roman" w:cs="Times New Roman"/>
          <w:i/>
          <w:iCs/>
          <w:sz w:val="24"/>
          <w:szCs w:val="24"/>
        </w:rPr>
        <w:t>Chir</w:t>
      </w:r>
      <w:proofErr w:type="spellEnd"/>
      <w:r w:rsidRPr="00A83D3F">
        <w:rPr>
          <w:rFonts w:ascii="Times New Roman" w:hAnsi="Times New Roman" w:cs="Times New Roman"/>
          <w:sz w:val="24"/>
          <w:szCs w:val="24"/>
        </w:rPr>
        <w:t>” forest</w:t>
      </w:r>
      <w:r w:rsidRPr="00A83D3F">
        <w:rPr>
          <w:rFonts w:ascii="Times New Roman" w:hAnsi="Times New Roman" w:cs="Times New Roman"/>
          <w:sz w:val="24"/>
          <w:szCs w:val="24"/>
        </w:rPr>
        <w:tab/>
      </w:r>
      <w:r w:rsidRPr="00A83D3F">
        <w:rPr>
          <w:rFonts w:ascii="Times New Roman" w:hAnsi="Times New Roman" w:cs="Times New Roman"/>
          <w:sz w:val="24"/>
          <w:szCs w:val="24"/>
        </w:rPr>
        <w:tab/>
        <w:t>A village in the study area</w:t>
      </w:r>
    </w:p>
    <w:p w14:paraId="09637F84" w14:textId="64252E8D" w:rsidR="0046233E" w:rsidRPr="00A83D3F" w:rsidRDefault="0046233E" w:rsidP="000219F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83D3F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 wp14:anchorId="5DC7FEBA" wp14:editId="5C841B0E">
            <wp:extent cx="1828734" cy="1371600"/>
            <wp:effectExtent l="0" t="0" r="635" b="0"/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28734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83D3F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 wp14:anchorId="530EE118" wp14:editId="7CDE3CF7">
            <wp:extent cx="1828734" cy="1371600"/>
            <wp:effectExtent l="0" t="0" r="635" b="0"/>
            <wp:docPr id="41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28734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83D3F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 wp14:anchorId="74D5DB78" wp14:editId="4B5181A8">
            <wp:extent cx="1828800" cy="1371600"/>
            <wp:effectExtent l="0" t="0" r="0" b="0"/>
            <wp:docPr id="42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0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28800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1F931E" w14:textId="77777777" w:rsidR="0046233E" w:rsidRPr="00A83D3F" w:rsidRDefault="0046233E" w:rsidP="0046233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83D3F">
        <w:rPr>
          <w:rFonts w:ascii="Times New Roman" w:hAnsi="Times New Roman" w:cs="Times New Roman"/>
          <w:sz w:val="24"/>
          <w:szCs w:val="24"/>
        </w:rPr>
        <w:t>Bhamala Stupa (an ancient Gandhara Civilization remains) &amp; traditional stone workers</w:t>
      </w:r>
    </w:p>
    <w:p w14:paraId="5B5BB2A9" w14:textId="4042F82C" w:rsidR="0046233E" w:rsidRDefault="0046233E" w:rsidP="0046233E">
      <w:pPr>
        <w:spacing w:before="240" w:line="360" w:lineRule="auto"/>
        <w:rPr>
          <w:rFonts w:asciiTheme="majorBidi" w:hAnsiTheme="majorBidi" w:cstheme="majorBidi"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S1</w:t>
      </w:r>
      <w:r w:rsidR="009738A5">
        <w:rPr>
          <w:rFonts w:asciiTheme="majorBidi" w:hAnsiTheme="majorBidi" w:cstheme="majorBidi"/>
          <w:b/>
          <w:bCs/>
          <w:sz w:val="24"/>
          <w:szCs w:val="24"/>
        </w:rPr>
        <w:t xml:space="preserve"> Fig.</w:t>
      </w:r>
      <w:r w:rsidRPr="005E7155">
        <w:rPr>
          <w:rFonts w:asciiTheme="majorBidi" w:hAnsiTheme="majorBidi" w:cstheme="majorBidi"/>
          <w:bCs/>
          <w:sz w:val="24"/>
          <w:szCs w:val="24"/>
        </w:rPr>
        <w:t xml:space="preserve"> Description of the study area</w:t>
      </w:r>
      <w:r w:rsidR="005D69CC">
        <w:rPr>
          <w:rFonts w:asciiTheme="majorBidi" w:hAnsiTheme="majorBidi" w:cstheme="majorBidi"/>
          <w:bCs/>
          <w:sz w:val="24"/>
          <w:szCs w:val="24"/>
        </w:rPr>
        <w:t>, Haripur District, Khyber Pakhtunkhwa, Pakistan</w:t>
      </w:r>
    </w:p>
    <w:p w14:paraId="225438A6" w14:textId="140E063C" w:rsidR="0046233E" w:rsidRDefault="0046233E" w:rsidP="0046233E">
      <w:pPr>
        <w:spacing w:before="240" w:line="360" w:lineRule="auto"/>
        <w:rPr>
          <w:rFonts w:asciiTheme="majorBidi" w:hAnsiTheme="majorBidi" w:cstheme="majorBidi"/>
          <w:bCs/>
          <w:sz w:val="24"/>
          <w:szCs w:val="24"/>
        </w:rPr>
      </w:pPr>
    </w:p>
    <w:p w14:paraId="7911DBAC" w14:textId="3D25584F" w:rsidR="0046233E" w:rsidRDefault="0046233E" w:rsidP="0046233E">
      <w:pPr>
        <w:spacing w:before="240" w:line="360" w:lineRule="auto"/>
        <w:rPr>
          <w:rFonts w:asciiTheme="majorBidi" w:hAnsiTheme="majorBidi" w:cstheme="majorBidi"/>
          <w:bCs/>
          <w:sz w:val="24"/>
          <w:szCs w:val="24"/>
        </w:rPr>
      </w:pPr>
    </w:p>
    <w:p w14:paraId="5CB9AE3B" w14:textId="5A5DFDF9" w:rsidR="0046233E" w:rsidRDefault="0046233E" w:rsidP="0046233E">
      <w:pPr>
        <w:spacing w:before="240" w:line="360" w:lineRule="auto"/>
        <w:rPr>
          <w:rFonts w:asciiTheme="majorBidi" w:hAnsiTheme="majorBidi" w:cstheme="majorBidi"/>
          <w:bCs/>
          <w:sz w:val="24"/>
          <w:szCs w:val="24"/>
        </w:rPr>
      </w:pPr>
    </w:p>
    <w:p w14:paraId="62E532EA" w14:textId="0DDF25B6" w:rsidR="0046233E" w:rsidRDefault="0046233E" w:rsidP="0046233E">
      <w:pPr>
        <w:spacing w:before="240" w:line="360" w:lineRule="auto"/>
        <w:rPr>
          <w:rFonts w:asciiTheme="majorBidi" w:hAnsiTheme="majorBidi" w:cstheme="majorBidi"/>
          <w:bCs/>
          <w:sz w:val="24"/>
          <w:szCs w:val="24"/>
        </w:rPr>
      </w:pPr>
    </w:p>
    <w:p w14:paraId="44B65D68" w14:textId="232A31A7" w:rsidR="0046233E" w:rsidRDefault="0046233E" w:rsidP="0046233E">
      <w:pPr>
        <w:spacing w:before="240" w:line="360" w:lineRule="auto"/>
        <w:rPr>
          <w:rFonts w:asciiTheme="majorBidi" w:hAnsiTheme="majorBidi" w:cstheme="majorBidi"/>
          <w:bCs/>
          <w:sz w:val="24"/>
          <w:szCs w:val="24"/>
        </w:rPr>
      </w:pPr>
    </w:p>
    <w:p w14:paraId="6A4FE4A3" w14:textId="77777777" w:rsidR="0046233E" w:rsidRPr="00A83D3F" w:rsidRDefault="0046233E" w:rsidP="0046233E">
      <w:pPr>
        <w:keepNext/>
        <w:pBdr>
          <w:top w:val="single" w:sz="4" w:space="10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before="240" w:after="0" w:line="480" w:lineRule="auto"/>
        <w:jc w:val="center"/>
        <w:rPr>
          <w:rFonts w:asciiTheme="majorBidi" w:hAnsiTheme="majorBidi" w:cstheme="majorBidi"/>
          <w:noProof/>
          <w:sz w:val="20"/>
          <w:szCs w:val="20"/>
        </w:rPr>
      </w:pPr>
      <w:r w:rsidRPr="00A83D3F">
        <w:rPr>
          <w:rFonts w:asciiTheme="majorBidi" w:hAnsiTheme="majorBidi" w:cstheme="majorBidi"/>
          <w:noProof/>
          <w:sz w:val="20"/>
          <w:szCs w:val="20"/>
        </w:rPr>
        <w:lastRenderedPageBreak/>
        <w:drawing>
          <wp:inline distT="0" distB="0" distL="0" distR="0" wp14:anchorId="280BD749" wp14:editId="694EDDF0">
            <wp:extent cx="1828734" cy="1371600"/>
            <wp:effectExtent l="0" t="0" r="635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dhatoda Vasica Nees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28734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83D3F">
        <w:rPr>
          <w:rFonts w:asciiTheme="majorBidi" w:hAnsiTheme="majorBidi" w:cstheme="majorBidi"/>
          <w:noProof/>
          <w:sz w:val="20"/>
          <w:szCs w:val="20"/>
        </w:rPr>
        <w:t xml:space="preserve">  </w:t>
      </w:r>
      <w:r w:rsidRPr="00A83D3F">
        <w:rPr>
          <w:rFonts w:asciiTheme="majorBidi" w:hAnsiTheme="majorBidi" w:cstheme="majorBidi"/>
          <w:noProof/>
          <w:sz w:val="20"/>
          <w:szCs w:val="20"/>
        </w:rPr>
        <w:drawing>
          <wp:inline distT="0" distB="0" distL="0" distR="0" wp14:anchorId="11A538E6" wp14:editId="0A849AF0">
            <wp:extent cx="1828734" cy="1371600"/>
            <wp:effectExtent l="0" t="0" r="635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erberis lycium Royle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28734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83D3F">
        <w:rPr>
          <w:rFonts w:asciiTheme="majorBidi" w:hAnsiTheme="majorBidi" w:cstheme="majorBidi"/>
          <w:noProof/>
          <w:sz w:val="20"/>
          <w:szCs w:val="20"/>
        </w:rPr>
        <w:t xml:space="preserve">  </w:t>
      </w:r>
      <w:r w:rsidRPr="00A83D3F">
        <w:rPr>
          <w:rFonts w:asciiTheme="majorBidi" w:hAnsiTheme="majorBidi" w:cstheme="majorBidi"/>
          <w:noProof/>
          <w:sz w:val="20"/>
          <w:szCs w:val="20"/>
        </w:rPr>
        <w:drawing>
          <wp:inline distT="0" distB="0" distL="0" distR="0" wp14:anchorId="1C389253" wp14:editId="41524947">
            <wp:extent cx="1828734" cy="1371600"/>
            <wp:effectExtent l="0" t="0" r="635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odonaea viscosa (L.) Jacq.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28734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0320F0" w14:textId="77777777" w:rsidR="0046233E" w:rsidRPr="00A83D3F" w:rsidRDefault="0046233E" w:rsidP="0046233E">
      <w:pPr>
        <w:keepNext/>
        <w:pBdr>
          <w:top w:val="single" w:sz="4" w:space="10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480" w:lineRule="auto"/>
        <w:ind w:firstLine="720"/>
        <w:rPr>
          <w:rFonts w:asciiTheme="majorBidi" w:hAnsiTheme="majorBidi" w:cstheme="majorBidi"/>
          <w:noProof/>
          <w:sz w:val="20"/>
          <w:szCs w:val="20"/>
        </w:rPr>
      </w:pPr>
      <w:r w:rsidRPr="00A83D3F">
        <w:rPr>
          <w:rFonts w:asciiTheme="majorBidi" w:hAnsiTheme="majorBidi" w:cstheme="majorBidi"/>
          <w:i/>
          <w:noProof/>
          <w:sz w:val="20"/>
          <w:szCs w:val="20"/>
        </w:rPr>
        <w:t>Adhatoda vasica</w:t>
      </w:r>
      <w:r w:rsidRPr="00A83D3F">
        <w:rPr>
          <w:rFonts w:asciiTheme="majorBidi" w:hAnsiTheme="majorBidi" w:cstheme="majorBidi"/>
          <w:noProof/>
          <w:sz w:val="20"/>
          <w:szCs w:val="20"/>
        </w:rPr>
        <w:t xml:space="preserve"> Nees</w:t>
      </w:r>
      <w:r w:rsidRPr="00A83D3F">
        <w:rPr>
          <w:rFonts w:asciiTheme="majorBidi" w:hAnsiTheme="majorBidi" w:cstheme="majorBidi"/>
          <w:noProof/>
          <w:sz w:val="20"/>
          <w:szCs w:val="20"/>
        </w:rPr>
        <w:tab/>
        <w:t xml:space="preserve">       </w:t>
      </w:r>
      <w:r w:rsidRPr="00A83D3F">
        <w:rPr>
          <w:rFonts w:asciiTheme="majorBidi" w:hAnsiTheme="majorBidi" w:cstheme="majorBidi"/>
          <w:noProof/>
          <w:sz w:val="20"/>
          <w:szCs w:val="20"/>
        </w:rPr>
        <w:tab/>
      </w:r>
      <w:r w:rsidRPr="00A83D3F">
        <w:rPr>
          <w:rFonts w:asciiTheme="majorBidi" w:hAnsiTheme="majorBidi" w:cstheme="majorBidi"/>
          <w:i/>
          <w:noProof/>
          <w:sz w:val="20"/>
          <w:szCs w:val="20"/>
        </w:rPr>
        <w:t>Berberis lycium</w:t>
      </w:r>
      <w:r w:rsidRPr="00A83D3F">
        <w:rPr>
          <w:rFonts w:asciiTheme="majorBidi" w:hAnsiTheme="majorBidi" w:cstheme="majorBidi"/>
          <w:noProof/>
          <w:sz w:val="20"/>
          <w:szCs w:val="20"/>
        </w:rPr>
        <w:t xml:space="preserve"> Royle</w:t>
      </w:r>
      <w:r w:rsidRPr="00A83D3F">
        <w:rPr>
          <w:rFonts w:asciiTheme="majorBidi" w:hAnsiTheme="majorBidi" w:cstheme="majorBidi"/>
          <w:noProof/>
          <w:sz w:val="20"/>
          <w:szCs w:val="20"/>
        </w:rPr>
        <w:tab/>
        <w:t xml:space="preserve">         </w:t>
      </w:r>
      <w:r w:rsidRPr="00A83D3F">
        <w:rPr>
          <w:rFonts w:asciiTheme="majorBidi" w:hAnsiTheme="majorBidi" w:cstheme="majorBidi"/>
          <w:noProof/>
          <w:sz w:val="20"/>
          <w:szCs w:val="20"/>
        </w:rPr>
        <w:tab/>
      </w:r>
      <w:proofErr w:type="spellStart"/>
      <w:r w:rsidRPr="00A83D3F">
        <w:rPr>
          <w:rFonts w:asciiTheme="majorBidi" w:hAnsiTheme="majorBidi" w:cstheme="majorBidi"/>
          <w:i/>
          <w:sz w:val="20"/>
          <w:szCs w:val="20"/>
        </w:rPr>
        <w:t>Dodonaea</w:t>
      </w:r>
      <w:proofErr w:type="spellEnd"/>
      <w:r w:rsidRPr="00A83D3F">
        <w:rPr>
          <w:rFonts w:asciiTheme="majorBidi" w:hAnsiTheme="majorBidi" w:cstheme="majorBidi"/>
          <w:i/>
          <w:sz w:val="20"/>
          <w:szCs w:val="20"/>
        </w:rPr>
        <w:t xml:space="preserve"> </w:t>
      </w:r>
      <w:proofErr w:type="spellStart"/>
      <w:r w:rsidRPr="00A83D3F">
        <w:rPr>
          <w:rFonts w:asciiTheme="majorBidi" w:hAnsiTheme="majorBidi" w:cstheme="majorBidi"/>
          <w:i/>
          <w:sz w:val="20"/>
          <w:szCs w:val="20"/>
        </w:rPr>
        <w:t>viscosa</w:t>
      </w:r>
      <w:proofErr w:type="spellEnd"/>
      <w:r w:rsidRPr="00A83D3F">
        <w:rPr>
          <w:rFonts w:asciiTheme="majorBidi" w:hAnsiTheme="majorBidi" w:cstheme="majorBidi"/>
          <w:sz w:val="20"/>
          <w:szCs w:val="20"/>
        </w:rPr>
        <w:t xml:space="preserve"> (L.) Jacq.</w:t>
      </w:r>
    </w:p>
    <w:p w14:paraId="11135F92" w14:textId="77777777" w:rsidR="0046233E" w:rsidRPr="00A83D3F" w:rsidRDefault="0046233E" w:rsidP="0046233E">
      <w:pPr>
        <w:keepNext/>
        <w:pBdr>
          <w:top w:val="single" w:sz="4" w:space="10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480" w:lineRule="auto"/>
        <w:jc w:val="center"/>
        <w:rPr>
          <w:rFonts w:asciiTheme="majorBidi" w:hAnsiTheme="majorBidi" w:cstheme="majorBidi"/>
          <w:sz w:val="20"/>
          <w:szCs w:val="20"/>
        </w:rPr>
      </w:pPr>
      <w:r w:rsidRPr="00A83D3F">
        <w:rPr>
          <w:rFonts w:asciiTheme="majorBidi" w:hAnsiTheme="majorBidi" w:cstheme="majorBidi"/>
          <w:sz w:val="20"/>
          <w:szCs w:val="20"/>
        </w:rPr>
        <w:t xml:space="preserve">  </w:t>
      </w:r>
      <w:r w:rsidRPr="00A83D3F">
        <w:rPr>
          <w:rFonts w:asciiTheme="majorBidi" w:hAnsiTheme="majorBidi" w:cstheme="majorBidi"/>
          <w:noProof/>
          <w:sz w:val="20"/>
          <w:szCs w:val="20"/>
        </w:rPr>
        <w:drawing>
          <wp:inline distT="0" distB="0" distL="0" distR="0" wp14:anchorId="0CD1FB71" wp14:editId="6EA7DEF0">
            <wp:extent cx="1828734" cy="1371600"/>
            <wp:effectExtent l="0" t="0" r="635" b="0"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cus benghalensis L.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28734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83D3F">
        <w:rPr>
          <w:rFonts w:asciiTheme="majorBidi" w:hAnsiTheme="majorBidi" w:cstheme="majorBidi"/>
          <w:sz w:val="20"/>
          <w:szCs w:val="20"/>
        </w:rPr>
        <w:t xml:space="preserve">  </w:t>
      </w:r>
      <w:r w:rsidRPr="00A83D3F">
        <w:rPr>
          <w:rFonts w:asciiTheme="majorBidi" w:hAnsiTheme="majorBidi" w:cstheme="majorBidi"/>
          <w:noProof/>
          <w:sz w:val="20"/>
          <w:szCs w:val="20"/>
        </w:rPr>
        <w:drawing>
          <wp:inline distT="0" distB="0" distL="0" distR="0" wp14:anchorId="39208291" wp14:editId="2F3DC560">
            <wp:extent cx="1828734" cy="1371600"/>
            <wp:effectExtent l="0" t="0" r="635" b="0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allotus philippinensis Muell..jp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28734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83D3F">
        <w:rPr>
          <w:rFonts w:asciiTheme="majorBidi" w:hAnsiTheme="majorBidi" w:cstheme="majorBidi"/>
          <w:sz w:val="20"/>
          <w:szCs w:val="20"/>
        </w:rPr>
        <w:t xml:space="preserve"> </w:t>
      </w:r>
      <w:r w:rsidRPr="00A83D3F">
        <w:rPr>
          <w:rFonts w:asciiTheme="majorBidi" w:hAnsiTheme="majorBidi" w:cstheme="majorBidi"/>
          <w:noProof/>
          <w:sz w:val="20"/>
          <w:szCs w:val="20"/>
        </w:rPr>
        <w:drawing>
          <wp:inline distT="0" distB="0" distL="0" distR="0" wp14:anchorId="6FC9BF66" wp14:editId="29C0AFDB">
            <wp:extent cx="1828734" cy="1371600"/>
            <wp:effectExtent l="0" t="0" r="635" b="0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orus nigra L..jp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28734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462959" w14:textId="77777777" w:rsidR="0046233E" w:rsidRPr="0046233E" w:rsidRDefault="0046233E" w:rsidP="0046233E">
      <w:pPr>
        <w:keepNext/>
        <w:pBdr>
          <w:top w:val="single" w:sz="4" w:space="10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480" w:lineRule="auto"/>
        <w:ind w:firstLine="720"/>
        <w:rPr>
          <w:rFonts w:asciiTheme="majorBidi" w:hAnsiTheme="majorBidi" w:cstheme="majorBidi"/>
          <w:sz w:val="20"/>
          <w:szCs w:val="20"/>
          <w:lang w:val="es-CR"/>
        </w:rPr>
      </w:pPr>
      <w:r w:rsidRPr="00A83D3F">
        <w:rPr>
          <w:rFonts w:asciiTheme="majorBidi" w:hAnsiTheme="majorBidi" w:cstheme="majorBidi"/>
          <w:i/>
          <w:sz w:val="20"/>
          <w:szCs w:val="20"/>
        </w:rPr>
        <w:t xml:space="preserve">Ficus </w:t>
      </w:r>
      <w:proofErr w:type="spellStart"/>
      <w:r w:rsidRPr="00A83D3F">
        <w:rPr>
          <w:rFonts w:asciiTheme="majorBidi" w:hAnsiTheme="majorBidi" w:cstheme="majorBidi"/>
          <w:i/>
          <w:sz w:val="20"/>
          <w:szCs w:val="20"/>
        </w:rPr>
        <w:t>benghalensis</w:t>
      </w:r>
      <w:proofErr w:type="spellEnd"/>
      <w:r w:rsidRPr="00A83D3F">
        <w:rPr>
          <w:rFonts w:asciiTheme="majorBidi" w:hAnsiTheme="majorBidi" w:cstheme="majorBidi"/>
          <w:sz w:val="20"/>
          <w:szCs w:val="20"/>
        </w:rPr>
        <w:t xml:space="preserve"> L.</w:t>
      </w:r>
      <w:r w:rsidRPr="00A83D3F">
        <w:rPr>
          <w:rFonts w:asciiTheme="majorBidi" w:hAnsiTheme="majorBidi" w:cstheme="majorBidi"/>
          <w:sz w:val="20"/>
          <w:szCs w:val="20"/>
        </w:rPr>
        <w:tab/>
      </w:r>
      <w:r w:rsidRPr="00A83D3F">
        <w:rPr>
          <w:rFonts w:asciiTheme="majorBidi" w:hAnsiTheme="majorBidi" w:cstheme="majorBidi"/>
          <w:sz w:val="20"/>
          <w:szCs w:val="20"/>
        </w:rPr>
        <w:tab/>
      </w:r>
      <w:proofErr w:type="spellStart"/>
      <w:r w:rsidRPr="00A83D3F">
        <w:rPr>
          <w:rFonts w:asciiTheme="majorBidi" w:hAnsiTheme="majorBidi" w:cstheme="majorBidi"/>
          <w:i/>
          <w:sz w:val="20"/>
          <w:szCs w:val="20"/>
        </w:rPr>
        <w:t>Mallotus</w:t>
      </w:r>
      <w:proofErr w:type="spellEnd"/>
      <w:r w:rsidRPr="00A83D3F">
        <w:rPr>
          <w:rFonts w:asciiTheme="majorBidi" w:hAnsiTheme="majorBidi" w:cstheme="majorBidi"/>
          <w:i/>
          <w:sz w:val="20"/>
          <w:szCs w:val="20"/>
        </w:rPr>
        <w:t xml:space="preserve"> </w:t>
      </w:r>
      <w:proofErr w:type="spellStart"/>
      <w:r w:rsidRPr="00A83D3F">
        <w:rPr>
          <w:rFonts w:asciiTheme="majorBidi" w:hAnsiTheme="majorBidi" w:cstheme="majorBidi"/>
          <w:i/>
          <w:sz w:val="20"/>
          <w:szCs w:val="20"/>
        </w:rPr>
        <w:t>philippinensis</w:t>
      </w:r>
      <w:proofErr w:type="spellEnd"/>
      <w:r w:rsidRPr="00A83D3F">
        <w:rPr>
          <w:rFonts w:asciiTheme="majorBidi" w:hAnsiTheme="majorBidi" w:cstheme="majorBidi"/>
          <w:sz w:val="20"/>
          <w:szCs w:val="20"/>
        </w:rPr>
        <w:t xml:space="preserve"> Muell.</w:t>
      </w:r>
      <w:r w:rsidRPr="00A83D3F">
        <w:rPr>
          <w:rFonts w:asciiTheme="majorBidi" w:hAnsiTheme="majorBidi" w:cstheme="majorBidi"/>
          <w:sz w:val="20"/>
          <w:szCs w:val="20"/>
        </w:rPr>
        <w:tab/>
      </w:r>
      <w:r w:rsidRPr="00A83D3F">
        <w:rPr>
          <w:rFonts w:asciiTheme="majorBidi" w:hAnsiTheme="majorBidi" w:cstheme="majorBidi"/>
          <w:sz w:val="20"/>
          <w:szCs w:val="20"/>
        </w:rPr>
        <w:tab/>
      </w:r>
      <w:proofErr w:type="spellStart"/>
      <w:r w:rsidRPr="0046233E">
        <w:rPr>
          <w:rFonts w:asciiTheme="majorBidi" w:hAnsiTheme="majorBidi" w:cstheme="majorBidi"/>
          <w:i/>
          <w:sz w:val="20"/>
          <w:szCs w:val="20"/>
          <w:lang w:val="es-CR"/>
        </w:rPr>
        <w:t>Morus</w:t>
      </w:r>
      <w:proofErr w:type="spellEnd"/>
      <w:r w:rsidRPr="0046233E">
        <w:rPr>
          <w:rFonts w:asciiTheme="majorBidi" w:hAnsiTheme="majorBidi" w:cstheme="majorBidi"/>
          <w:i/>
          <w:sz w:val="20"/>
          <w:szCs w:val="20"/>
          <w:lang w:val="es-CR"/>
        </w:rPr>
        <w:t xml:space="preserve"> </w:t>
      </w:r>
      <w:proofErr w:type="spellStart"/>
      <w:r w:rsidRPr="0046233E">
        <w:rPr>
          <w:rFonts w:asciiTheme="majorBidi" w:hAnsiTheme="majorBidi" w:cstheme="majorBidi"/>
          <w:i/>
          <w:sz w:val="20"/>
          <w:szCs w:val="20"/>
          <w:lang w:val="es-CR"/>
        </w:rPr>
        <w:t>nigra</w:t>
      </w:r>
      <w:proofErr w:type="spellEnd"/>
      <w:r w:rsidRPr="0046233E">
        <w:rPr>
          <w:rFonts w:asciiTheme="majorBidi" w:hAnsiTheme="majorBidi" w:cstheme="majorBidi"/>
          <w:sz w:val="20"/>
          <w:szCs w:val="20"/>
          <w:lang w:val="es-CR"/>
        </w:rPr>
        <w:t xml:space="preserve"> L.</w:t>
      </w:r>
    </w:p>
    <w:p w14:paraId="31AD15D9" w14:textId="77777777" w:rsidR="0046233E" w:rsidRPr="0046233E" w:rsidRDefault="0046233E" w:rsidP="0046233E">
      <w:pPr>
        <w:keepNext/>
        <w:pBdr>
          <w:top w:val="single" w:sz="4" w:space="10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480" w:lineRule="auto"/>
        <w:jc w:val="center"/>
        <w:rPr>
          <w:rFonts w:asciiTheme="majorBidi" w:hAnsiTheme="majorBidi" w:cstheme="majorBidi"/>
          <w:sz w:val="20"/>
          <w:szCs w:val="20"/>
          <w:lang w:val="es-CR"/>
        </w:rPr>
      </w:pPr>
      <w:r w:rsidRPr="0046233E">
        <w:rPr>
          <w:rFonts w:asciiTheme="majorBidi" w:hAnsiTheme="majorBidi" w:cstheme="majorBidi"/>
          <w:sz w:val="20"/>
          <w:szCs w:val="20"/>
          <w:lang w:val="es-CR"/>
        </w:rPr>
        <w:t xml:space="preserve">  </w:t>
      </w:r>
      <w:r w:rsidRPr="00A83D3F">
        <w:rPr>
          <w:rFonts w:asciiTheme="majorBidi" w:hAnsiTheme="majorBidi" w:cstheme="majorBidi"/>
          <w:noProof/>
          <w:sz w:val="20"/>
          <w:szCs w:val="20"/>
        </w:rPr>
        <w:drawing>
          <wp:inline distT="0" distB="0" distL="0" distR="0" wp14:anchorId="60272B84" wp14:editId="59BD4151">
            <wp:extent cx="1828734" cy="1371600"/>
            <wp:effectExtent l="0" t="0" r="635" b="0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erium indicum L..JP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28734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6233E">
        <w:rPr>
          <w:rFonts w:asciiTheme="majorBidi" w:hAnsiTheme="majorBidi" w:cstheme="majorBidi"/>
          <w:sz w:val="20"/>
          <w:szCs w:val="20"/>
          <w:lang w:val="es-CR"/>
        </w:rPr>
        <w:t xml:space="preserve">  </w:t>
      </w:r>
      <w:r w:rsidRPr="00A83D3F">
        <w:rPr>
          <w:rFonts w:asciiTheme="majorBidi" w:hAnsiTheme="majorBidi" w:cstheme="majorBidi"/>
          <w:noProof/>
          <w:sz w:val="20"/>
          <w:szCs w:val="20"/>
        </w:rPr>
        <w:drawing>
          <wp:inline distT="0" distB="0" distL="0" distR="0" wp14:anchorId="4C7F9C83" wp14:editId="56A4307E">
            <wp:extent cx="1828734" cy="1371600"/>
            <wp:effectExtent l="0" t="0" r="635" b="0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unica granatum L..jp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28734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6233E">
        <w:rPr>
          <w:rFonts w:asciiTheme="majorBidi" w:hAnsiTheme="majorBidi" w:cstheme="majorBidi"/>
          <w:sz w:val="20"/>
          <w:szCs w:val="20"/>
          <w:lang w:val="es-CR"/>
        </w:rPr>
        <w:t xml:space="preserve"> </w:t>
      </w:r>
      <w:r w:rsidRPr="00A83D3F">
        <w:rPr>
          <w:rFonts w:asciiTheme="majorBidi" w:hAnsiTheme="majorBidi" w:cstheme="majorBidi"/>
          <w:noProof/>
          <w:sz w:val="20"/>
          <w:szCs w:val="20"/>
        </w:rPr>
        <w:drawing>
          <wp:inline distT="0" distB="0" distL="0" distR="0" wp14:anchorId="73E548FB" wp14:editId="3E2DC503">
            <wp:extent cx="1828734" cy="1371600"/>
            <wp:effectExtent l="0" t="0" r="635" b="0"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itex negundo L..jp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28734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2BE97E" w14:textId="77777777" w:rsidR="0046233E" w:rsidRPr="003509D8" w:rsidRDefault="0046233E" w:rsidP="0046233E">
      <w:pPr>
        <w:keepNext/>
        <w:pBdr>
          <w:top w:val="single" w:sz="4" w:space="10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480" w:lineRule="auto"/>
        <w:ind w:firstLine="720"/>
        <w:rPr>
          <w:rFonts w:asciiTheme="majorBidi" w:hAnsiTheme="majorBidi" w:cstheme="majorBidi"/>
          <w:sz w:val="20"/>
          <w:szCs w:val="20"/>
          <w:lang w:val="es-CR"/>
        </w:rPr>
      </w:pPr>
      <w:r w:rsidRPr="0046233E">
        <w:rPr>
          <w:rFonts w:asciiTheme="majorBidi" w:hAnsiTheme="majorBidi" w:cstheme="majorBidi"/>
          <w:i/>
          <w:sz w:val="20"/>
          <w:szCs w:val="20"/>
          <w:lang w:val="es-CR"/>
        </w:rPr>
        <w:t xml:space="preserve">    </w:t>
      </w:r>
      <w:proofErr w:type="spellStart"/>
      <w:r w:rsidRPr="00661F5F">
        <w:rPr>
          <w:rFonts w:asciiTheme="majorBidi" w:hAnsiTheme="majorBidi" w:cstheme="majorBidi"/>
          <w:i/>
          <w:sz w:val="20"/>
          <w:szCs w:val="20"/>
          <w:lang w:val="es-CR"/>
        </w:rPr>
        <w:t>Nerium</w:t>
      </w:r>
      <w:proofErr w:type="spellEnd"/>
      <w:r w:rsidRPr="00661F5F">
        <w:rPr>
          <w:rFonts w:asciiTheme="majorBidi" w:hAnsiTheme="majorBidi" w:cstheme="majorBidi"/>
          <w:i/>
          <w:sz w:val="20"/>
          <w:szCs w:val="20"/>
          <w:lang w:val="es-CR"/>
        </w:rPr>
        <w:t xml:space="preserve"> </w:t>
      </w:r>
      <w:proofErr w:type="spellStart"/>
      <w:r w:rsidRPr="00661F5F">
        <w:rPr>
          <w:rFonts w:asciiTheme="majorBidi" w:hAnsiTheme="majorBidi" w:cstheme="majorBidi"/>
          <w:i/>
          <w:sz w:val="20"/>
          <w:szCs w:val="20"/>
          <w:lang w:val="es-CR"/>
        </w:rPr>
        <w:t>Indicum</w:t>
      </w:r>
      <w:proofErr w:type="spellEnd"/>
      <w:r w:rsidRPr="00661F5F">
        <w:rPr>
          <w:rFonts w:asciiTheme="majorBidi" w:hAnsiTheme="majorBidi" w:cstheme="majorBidi"/>
          <w:sz w:val="20"/>
          <w:szCs w:val="20"/>
          <w:lang w:val="es-CR"/>
        </w:rPr>
        <w:t xml:space="preserve"> L.</w:t>
      </w:r>
      <w:r w:rsidRPr="00661F5F">
        <w:rPr>
          <w:rFonts w:asciiTheme="majorBidi" w:hAnsiTheme="majorBidi" w:cstheme="majorBidi"/>
          <w:sz w:val="20"/>
          <w:szCs w:val="20"/>
          <w:lang w:val="es-CR"/>
        </w:rPr>
        <w:tab/>
        <w:t xml:space="preserve">       </w:t>
      </w:r>
      <w:r w:rsidRPr="00661F5F">
        <w:rPr>
          <w:rFonts w:asciiTheme="majorBidi" w:hAnsiTheme="majorBidi" w:cstheme="majorBidi"/>
          <w:sz w:val="20"/>
          <w:szCs w:val="20"/>
          <w:lang w:val="es-CR"/>
        </w:rPr>
        <w:tab/>
        <w:t xml:space="preserve">    </w:t>
      </w:r>
      <w:proofErr w:type="spellStart"/>
      <w:r w:rsidRPr="003509D8">
        <w:rPr>
          <w:rFonts w:asciiTheme="majorBidi" w:hAnsiTheme="majorBidi" w:cstheme="majorBidi"/>
          <w:i/>
          <w:sz w:val="20"/>
          <w:szCs w:val="20"/>
          <w:lang w:val="es-CR"/>
        </w:rPr>
        <w:t>Punica</w:t>
      </w:r>
      <w:proofErr w:type="spellEnd"/>
      <w:r w:rsidRPr="003509D8">
        <w:rPr>
          <w:rFonts w:asciiTheme="majorBidi" w:hAnsiTheme="majorBidi" w:cstheme="majorBidi"/>
          <w:i/>
          <w:sz w:val="20"/>
          <w:szCs w:val="20"/>
          <w:lang w:val="es-CR"/>
        </w:rPr>
        <w:t xml:space="preserve"> </w:t>
      </w:r>
      <w:proofErr w:type="spellStart"/>
      <w:r w:rsidRPr="003509D8">
        <w:rPr>
          <w:rFonts w:asciiTheme="majorBidi" w:hAnsiTheme="majorBidi" w:cstheme="majorBidi"/>
          <w:i/>
          <w:sz w:val="20"/>
          <w:szCs w:val="20"/>
          <w:lang w:val="es-CR"/>
        </w:rPr>
        <w:t>granatum</w:t>
      </w:r>
      <w:proofErr w:type="spellEnd"/>
      <w:r w:rsidRPr="003509D8">
        <w:rPr>
          <w:rFonts w:asciiTheme="majorBidi" w:hAnsiTheme="majorBidi" w:cstheme="majorBidi"/>
          <w:sz w:val="20"/>
          <w:szCs w:val="20"/>
          <w:lang w:val="es-CR"/>
        </w:rPr>
        <w:t xml:space="preserve"> L.</w:t>
      </w:r>
      <w:r w:rsidRPr="003509D8">
        <w:rPr>
          <w:rFonts w:asciiTheme="majorBidi" w:hAnsiTheme="majorBidi" w:cstheme="majorBidi"/>
          <w:sz w:val="20"/>
          <w:szCs w:val="20"/>
          <w:lang w:val="es-CR"/>
        </w:rPr>
        <w:tab/>
      </w:r>
      <w:r w:rsidRPr="003509D8">
        <w:rPr>
          <w:rFonts w:asciiTheme="majorBidi" w:hAnsiTheme="majorBidi" w:cstheme="majorBidi"/>
          <w:sz w:val="20"/>
          <w:szCs w:val="20"/>
          <w:lang w:val="es-CR"/>
        </w:rPr>
        <w:tab/>
      </w:r>
      <w:r w:rsidRPr="003509D8">
        <w:rPr>
          <w:rFonts w:asciiTheme="majorBidi" w:hAnsiTheme="majorBidi" w:cstheme="majorBidi"/>
          <w:sz w:val="20"/>
          <w:szCs w:val="20"/>
          <w:lang w:val="es-CR"/>
        </w:rPr>
        <w:tab/>
      </w:r>
      <w:proofErr w:type="spellStart"/>
      <w:r w:rsidRPr="003509D8">
        <w:rPr>
          <w:rFonts w:asciiTheme="majorBidi" w:hAnsiTheme="majorBidi" w:cstheme="majorBidi"/>
          <w:i/>
          <w:sz w:val="20"/>
          <w:szCs w:val="20"/>
          <w:lang w:val="es-CR"/>
        </w:rPr>
        <w:t>Vitex</w:t>
      </w:r>
      <w:proofErr w:type="spellEnd"/>
      <w:r w:rsidRPr="003509D8">
        <w:rPr>
          <w:rFonts w:asciiTheme="majorBidi" w:hAnsiTheme="majorBidi" w:cstheme="majorBidi"/>
          <w:i/>
          <w:sz w:val="20"/>
          <w:szCs w:val="20"/>
          <w:lang w:val="es-CR"/>
        </w:rPr>
        <w:t xml:space="preserve"> negundo</w:t>
      </w:r>
      <w:r w:rsidRPr="003509D8">
        <w:rPr>
          <w:rFonts w:asciiTheme="majorBidi" w:hAnsiTheme="majorBidi" w:cstheme="majorBidi"/>
          <w:sz w:val="20"/>
          <w:szCs w:val="20"/>
          <w:lang w:val="es-CR"/>
        </w:rPr>
        <w:t xml:space="preserve"> L.</w:t>
      </w:r>
    </w:p>
    <w:p w14:paraId="27A96170" w14:textId="788F9192" w:rsidR="0046233E" w:rsidRPr="00A83D3F" w:rsidRDefault="0046233E" w:rsidP="00195114">
      <w:pPr>
        <w:keepNext/>
        <w:autoSpaceDE w:val="0"/>
        <w:autoSpaceDN w:val="0"/>
        <w:adjustRightInd w:val="0"/>
        <w:spacing w:before="240" w:after="0" w:line="480" w:lineRule="auto"/>
        <w:rPr>
          <w:rFonts w:asciiTheme="majorBidi" w:hAnsiTheme="majorBidi" w:cstheme="majorBidi"/>
          <w:sz w:val="20"/>
          <w:szCs w:val="20"/>
        </w:rPr>
      </w:pPr>
      <w:r>
        <w:rPr>
          <w:rFonts w:asciiTheme="majorBidi" w:hAnsiTheme="majorBidi" w:cstheme="majorBidi"/>
          <w:b/>
          <w:sz w:val="24"/>
          <w:szCs w:val="24"/>
        </w:rPr>
        <w:t>S2</w:t>
      </w:r>
      <w:r w:rsidR="009738A5">
        <w:rPr>
          <w:rFonts w:asciiTheme="majorBidi" w:hAnsiTheme="majorBidi" w:cstheme="majorBidi"/>
          <w:b/>
          <w:sz w:val="24"/>
          <w:szCs w:val="24"/>
        </w:rPr>
        <w:t xml:space="preserve"> Fig</w:t>
      </w:r>
      <w:r w:rsidR="0016298E">
        <w:rPr>
          <w:rFonts w:asciiTheme="majorBidi" w:hAnsiTheme="majorBidi" w:cstheme="majorBidi"/>
          <w:b/>
          <w:sz w:val="24"/>
          <w:szCs w:val="24"/>
        </w:rPr>
        <w:t>.</w:t>
      </w:r>
      <w:r>
        <w:rPr>
          <w:rFonts w:asciiTheme="majorBidi" w:hAnsiTheme="majorBidi" w:cstheme="majorBidi"/>
          <w:b/>
          <w:sz w:val="24"/>
          <w:szCs w:val="24"/>
        </w:rPr>
        <w:t xml:space="preserve"> </w:t>
      </w:r>
      <w:r w:rsidRPr="006820B1">
        <w:rPr>
          <w:rFonts w:asciiTheme="majorBidi" w:hAnsiTheme="majorBidi" w:cstheme="majorBidi"/>
          <w:sz w:val="24"/>
          <w:szCs w:val="24"/>
        </w:rPr>
        <w:t>Images of some ethnoveterinary medicinal plants of District Haripur</w:t>
      </w:r>
    </w:p>
    <w:p w14:paraId="6E906BD9" w14:textId="77777777" w:rsidR="0046233E" w:rsidRDefault="0046233E" w:rsidP="0046233E">
      <w:pPr>
        <w:spacing w:before="240" w:line="360" w:lineRule="auto"/>
        <w:rPr>
          <w:rFonts w:asciiTheme="majorBidi" w:hAnsiTheme="majorBidi" w:cstheme="majorBidi"/>
          <w:bCs/>
          <w:sz w:val="24"/>
          <w:szCs w:val="24"/>
        </w:rPr>
      </w:pPr>
    </w:p>
    <w:p w14:paraId="0D368DD2" w14:textId="77777777" w:rsidR="0046233E" w:rsidRDefault="0046233E">
      <w:pPr>
        <w:rPr>
          <w:rFonts w:asciiTheme="majorBidi" w:hAnsiTheme="majorBidi" w:cstheme="majorBidi"/>
          <w:b/>
          <w:bCs/>
        </w:rPr>
      </w:pPr>
    </w:p>
    <w:p w14:paraId="6CE4BB1E" w14:textId="7AD2FA00" w:rsidR="0046233E" w:rsidRDefault="0046233E">
      <w:pPr>
        <w:rPr>
          <w:rFonts w:asciiTheme="majorBidi" w:hAnsiTheme="majorBidi" w:cstheme="majorBidi"/>
          <w:b/>
          <w:bCs/>
        </w:rPr>
      </w:pPr>
    </w:p>
    <w:p w14:paraId="0ACDC5B1" w14:textId="1325DC2A" w:rsidR="0046233E" w:rsidRDefault="0046233E">
      <w:pPr>
        <w:rPr>
          <w:rFonts w:asciiTheme="majorBidi" w:hAnsiTheme="majorBidi" w:cstheme="majorBidi"/>
          <w:b/>
          <w:bCs/>
        </w:rPr>
      </w:pPr>
    </w:p>
    <w:p w14:paraId="2E7BE7F6" w14:textId="627EA4C1" w:rsidR="0046233E" w:rsidRDefault="0046233E">
      <w:pPr>
        <w:rPr>
          <w:rFonts w:asciiTheme="majorBidi" w:hAnsiTheme="majorBidi" w:cstheme="majorBidi"/>
          <w:b/>
          <w:bCs/>
        </w:rPr>
      </w:pPr>
    </w:p>
    <w:p w14:paraId="2F835888" w14:textId="5CE819C5" w:rsidR="0046233E" w:rsidRDefault="0046233E">
      <w:pPr>
        <w:rPr>
          <w:rFonts w:asciiTheme="majorBidi" w:hAnsiTheme="majorBidi" w:cstheme="majorBidi"/>
          <w:b/>
          <w:bCs/>
        </w:rPr>
      </w:pPr>
    </w:p>
    <w:p w14:paraId="4F317587" w14:textId="3776A984" w:rsidR="0046233E" w:rsidRDefault="0046233E">
      <w:pPr>
        <w:rPr>
          <w:rFonts w:asciiTheme="majorBidi" w:hAnsiTheme="majorBidi" w:cstheme="majorBidi"/>
          <w:b/>
          <w:bCs/>
        </w:rPr>
      </w:pPr>
    </w:p>
    <w:p w14:paraId="679C75AE" w14:textId="7B072931" w:rsidR="0046233E" w:rsidRPr="00D3109E" w:rsidRDefault="0046233E" w:rsidP="0046233E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  <w:b/>
          <w:bCs/>
        </w:rPr>
        <w:lastRenderedPageBreak/>
        <w:t>S</w:t>
      </w:r>
      <w:r w:rsidR="009738A5">
        <w:rPr>
          <w:rFonts w:asciiTheme="majorBidi" w:hAnsiTheme="majorBidi" w:cstheme="majorBidi"/>
          <w:b/>
          <w:bCs/>
        </w:rPr>
        <w:t>1 Table.</w:t>
      </w:r>
      <w:r w:rsidRPr="00D3109E">
        <w:rPr>
          <w:rFonts w:asciiTheme="majorBidi" w:hAnsiTheme="majorBidi" w:cstheme="majorBidi"/>
        </w:rPr>
        <w:t xml:space="preserve"> </w:t>
      </w:r>
      <w:r w:rsidR="007E058E" w:rsidRPr="007E058E">
        <w:rPr>
          <w:rFonts w:asciiTheme="majorBidi" w:hAnsiTheme="majorBidi" w:cstheme="majorBidi"/>
        </w:rPr>
        <w:t>Summary Stats for Relative Frequency Citation (RFC) and Use Value (UV)</w:t>
      </w:r>
    </w:p>
    <w:p w14:paraId="785B916A" w14:textId="77777777" w:rsidR="0046233E" w:rsidRPr="00CF3C3B" w:rsidRDefault="0046233E" w:rsidP="0046233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7615" w:type="dxa"/>
        <w:jc w:val="center"/>
        <w:tblLayout w:type="fixed"/>
        <w:tblLook w:val="0000" w:firstRow="0" w:lastRow="0" w:firstColumn="0" w:lastColumn="0" w:noHBand="0" w:noVBand="0"/>
      </w:tblPr>
      <w:tblGrid>
        <w:gridCol w:w="865"/>
        <w:gridCol w:w="2009"/>
        <w:gridCol w:w="2131"/>
        <w:gridCol w:w="2610"/>
      </w:tblGrid>
      <w:tr w:rsidR="0046233E" w:rsidRPr="00CF3C3B" w14:paraId="7A12C92C" w14:textId="77777777" w:rsidTr="002C621E">
        <w:trPr>
          <w:jc w:val="center"/>
        </w:trPr>
        <w:tc>
          <w:tcPr>
            <w:tcW w:w="865" w:type="dxa"/>
          </w:tcPr>
          <w:p w14:paraId="6BE67D5A" w14:textId="77777777" w:rsidR="0046233E" w:rsidRPr="00CF3C3B" w:rsidRDefault="0046233E" w:rsidP="002C621E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</w:rPr>
            </w:pPr>
          </w:p>
        </w:tc>
        <w:tc>
          <w:tcPr>
            <w:tcW w:w="2009" w:type="dxa"/>
          </w:tcPr>
          <w:p w14:paraId="0463CAA1" w14:textId="77777777" w:rsidR="0046233E" w:rsidRPr="00CD2949" w:rsidRDefault="0046233E" w:rsidP="002C621E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</w:rPr>
            </w:pPr>
            <w:r w:rsidRPr="00CF3C3B">
              <w:rPr>
                <w:rFonts w:asciiTheme="majorBidi" w:hAnsiTheme="majorBidi" w:cstheme="majorBidi"/>
                <w:b/>
                <w:bCs/>
              </w:rPr>
              <w:t>Correlations</w:t>
            </w:r>
          </w:p>
        </w:tc>
        <w:tc>
          <w:tcPr>
            <w:tcW w:w="2131" w:type="dxa"/>
          </w:tcPr>
          <w:p w14:paraId="03612961" w14:textId="77777777" w:rsidR="0046233E" w:rsidRPr="00CF3C3B" w:rsidRDefault="0046233E" w:rsidP="002C621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Theme="majorBidi" w:hAnsiTheme="majorBidi" w:cstheme="majorBidi"/>
              </w:rPr>
            </w:pPr>
            <w:r w:rsidRPr="00CF3C3B">
              <w:rPr>
                <w:rFonts w:asciiTheme="majorBidi" w:hAnsiTheme="majorBidi" w:cstheme="majorBidi"/>
              </w:rPr>
              <w:t>RFC</w:t>
            </w:r>
          </w:p>
        </w:tc>
        <w:tc>
          <w:tcPr>
            <w:tcW w:w="2610" w:type="dxa"/>
          </w:tcPr>
          <w:p w14:paraId="417D2C21" w14:textId="77777777" w:rsidR="0046233E" w:rsidRPr="00CF3C3B" w:rsidRDefault="0046233E" w:rsidP="002C621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Theme="majorBidi" w:hAnsiTheme="majorBidi" w:cstheme="majorBidi"/>
              </w:rPr>
            </w:pPr>
            <w:r w:rsidRPr="00CF3C3B">
              <w:rPr>
                <w:rFonts w:asciiTheme="majorBidi" w:hAnsiTheme="majorBidi" w:cstheme="majorBidi"/>
              </w:rPr>
              <w:t>UV</w:t>
            </w:r>
          </w:p>
        </w:tc>
      </w:tr>
      <w:tr w:rsidR="0046233E" w:rsidRPr="00CF3C3B" w14:paraId="68C75896" w14:textId="77777777" w:rsidTr="002C621E">
        <w:trPr>
          <w:jc w:val="center"/>
        </w:trPr>
        <w:tc>
          <w:tcPr>
            <w:tcW w:w="865" w:type="dxa"/>
            <w:vMerge w:val="restart"/>
          </w:tcPr>
          <w:p w14:paraId="3DBC9F5C" w14:textId="77777777" w:rsidR="0046233E" w:rsidRPr="00CF3C3B" w:rsidRDefault="0046233E" w:rsidP="002C621E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</w:rPr>
            </w:pPr>
            <w:r w:rsidRPr="00CF3C3B">
              <w:rPr>
                <w:rFonts w:asciiTheme="majorBidi" w:hAnsiTheme="majorBidi" w:cstheme="majorBidi"/>
              </w:rPr>
              <w:t>RFC</w:t>
            </w:r>
          </w:p>
        </w:tc>
        <w:tc>
          <w:tcPr>
            <w:tcW w:w="2009" w:type="dxa"/>
          </w:tcPr>
          <w:p w14:paraId="083A685D" w14:textId="77777777" w:rsidR="0046233E" w:rsidRPr="00CF3C3B" w:rsidRDefault="0046233E" w:rsidP="002C621E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</w:rPr>
            </w:pPr>
            <w:r w:rsidRPr="00CF3C3B">
              <w:rPr>
                <w:rFonts w:asciiTheme="majorBidi" w:hAnsiTheme="majorBidi" w:cstheme="majorBidi"/>
              </w:rPr>
              <w:t>Pearson Correlation</w:t>
            </w:r>
          </w:p>
        </w:tc>
        <w:tc>
          <w:tcPr>
            <w:tcW w:w="2131" w:type="dxa"/>
          </w:tcPr>
          <w:p w14:paraId="43C26664" w14:textId="77777777" w:rsidR="0046233E" w:rsidRPr="00CF3C3B" w:rsidRDefault="0046233E" w:rsidP="002C621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Theme="majorBidi" w:hAnsiTheme="majorBidi" w:cstheme="majorBidi"/>
              </w:rPr>
            </w:pPr>
            <w:r w:rsidRPr="00CF3C3B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2610" w:type="dxa"/>
          </w:tcPr>
          <w:p w14:paraId="13DEE36C" w14:textId="77777777" w:rsidR="0046233E" w:rsidRPr="00CF3C3B" w:rsidRDefault="0046233E" w:rsidP="002C621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Theme="majorBidi" w:hAnsiTheme="majorBidi" w:cstheme="majorBidi"/>
              </w:rPr>
            </w:pPr>
            <w:r w:rsidRPr="00CF3C3B">
              <w:rPr>
                <w:rFonts w:asciiTheme="majorBidi" w:hAnsiTheme="majorBidi" w:cstheme="majorBidi"/>
              </w:rPr>
              <w:t>.371</w:t>
            </w:r>
            <w:r w:rsidRPr="00CF3C3B">
              <w:rPr>
                <w:rFonts w:asciiTheme="majorBidi" w:hAnsiTheme="majorBidi" w:cstheme="majorBidi"/>
                <w:vertAlign w:val="superscript"/>
              </w:rPr>
              <w:t>**</w:t>
            </w:r>
          </w:p>
        </w:tc>
      </w:tr>
      <w:tr w:rsidR="0046233E" w:rsidRPr="00CF3C3B" w14:paraId="3581BEE7" w14:textId="77777777" w:rsidTr="002C621E">
        <w:trPr>
          <w:jc w:val="center"/>
        </w:trPr>
        <w:tc>
          <w:tcPr>
            <w:tcW w:w="865" w:type="dxa"/>
            <w:vMerge/>
          </w:tcPr>
          <w:p w14:paraId="429E4EBB" w14:textId="77777777" w:rsidR="0046233E" w:rsidRPr="00CF3C3B" w:rsidRDefault="0046233E" w:rsidP="002C621E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</w:rPr>
            </w:pPr>
          </w:p>
        </w:tc>
        <w:tc>
          <w:tcPr>
            <w:tcW w:w="2009" w:type="dxa"/>
          </w:tcPr>
          <w:p w14:paraId="4E3F2669" w14:textId="77777777" w:rsidR="0046233E" w:rsidRPr="00CF3C3B" w:rsidRDefault="0046233E" w:rsidP="002C621E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</w:rPr>
            </w:pPr>
            <w:r w:rsidRPr="00CF3C3B">
              <w:rPr>
                <w:rFonts w:asciiTheme="majorBidi" w:hAnsiTheme="majorBidi" w:cstheme="majorBidi"/>
              </w:rPr>
              <w:t>Sig. (2-tailed)</w:t>
            </w:r>
          </w:p>
        </w:tc>
        <w:tc>
          <w:tcPr>
            <w:tcW w:w="2131" w:type="dxa"/>
          </w:tcPr>
          <w:p w14:paraId="67B1791C" w14:textId="77777777" w:rsidR="0046233E" w:rsidRPr="00CF3C3B" w:rsidRDefault="0046233E" w:rsidP="002C621E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</w:rPr>
            </w:pPr>
          </w:p>
        </w:tc>
        <w:tc>
          <w:tcPr>
            <w:tcW w:w="2610" w:type="dxa"/>
          </w:tcPr>
          <w:p w14:paraId="1E8027C0" w14:textId="77777777" w:rsidR="0046233E" w:rsidRPr="00CF3C3B" w:rsidRDefault="0046233E" w:rsidP="002C621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Theme="majorBidi" w:hAnsiTheme="majorBidi" w:cstheme="majorBidi"/>
              </w:rPr>
            </w:pPr>
            <w:r w:rsidRPr="00CF3C3B">
              <w:rPr>
                <w:rFonts w:asciiTheme="majorBidi" w:hAnsiTheme="majorBidi" w:cstheme="majorBidi"/>
              </w:rPr>
              <w:t>.001</w:t>
            </w:r>
          </w:p>
        </w:tc>
      </w:tr>
      <w:tr w:rsidR="0046233E" w:rsidRPr="00CF3C3B" w14:paraId="229CA165" w14:textId="77777777" w:rsidTr="002C621E">
        <w:trPr>
          <w:jc w:val="center"/>
        </w:trPr>
        <w:tc>
          <w:tcPr>
            <w:tcW w:w="865" w:type="dxa"/>
            <w:vMerge/>
          </w:tcPr>
          <w:p w14:paraId="4D8568B4" w14:textId="77777777" w:rsidR="0046233E" w:rsidRPr="00CF3C3B" w:rsidRDefault="0046233E" w:rsidP="002C621E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</w:rPr>
            </w:pPr>
          </w:p>
        </w:tc>
        <w:tc>
          <w:tcPr>
            <w:tcW w:w="2009" w:type="dxa"/>
          </w:tcPr>
          <w:p w14:paraId="120E917E" w14:textId="77777777" w:rsidR="0046233E" w:rsidRPr="00CF3C3B" w:rsidRDefault="0046233E" w:rsidP="002C621E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</w:rPr>
            </w:pPr>
            <w:r w:rsidRPr="00CF3C3B">
              <w:rPr>
                <w:rFonts w:asciiTheme="majorBidi" w:hAnsiTheme="majorBidi" w:cstheme="majorBidi"/>
              </w:rPr>
              <w:t>N</w:t>
            </w:r>
          </w:p>
        </w:tc>
        <w:tc>
          <w:tcPr>
            <w:tcW w:w="2131" w:type="dxa"/>
          </w:tcPr>
          <w:p w14:paraId="53F048EB" w14:textId="77777777" w:rsidR="0046233E" w:rsidRPr="00CF3C3B" w:rsidRDefault="0046233E" w:rsidP="002C621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Theme="majorBidi" w:hAnsiTheme="majorBidi" w:cstheme="majorBidi"/>
              </w:rPr>
            </w:pPr>
            <w:r w:rsidRPr="00CF3C3B">
              <w:rPr>
                <w:rFonts w:asciiTheme="majorBidi" w:hAnsiTheme="majorBidi" w:cstheme="majorBidi"/>
              </w:rPr>
              <w:t>80</w:t>
            </w:r>
          </w:p>
        </w:tc>
        <w:tc>
          <w:tcPr>
            <w:tcW w:w="2610" w:type="dxa"/>
          </w:tcPr>
          <w:p w14:paraId="442A3769" w14:textId="77777777" w:rsidR="0046233E" w:rsidRPr="00CF3C3B" w:rsidRDefault="0046233E" w:rsidP="002C621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Theme="majorBidi" w:hAnsiTheme="majorBidi" w:cstheme="majorBidi"/>
              </w:rPr>
            </w:pPr>
            <w:r w:rsidRPr="00CF3C3B">
              <w:rPr>
                <w:rFonts w:asciiTheme="majorBidi" w:hAnsiTheme="majorBidi" w:cstheme="majorBidi"/>
              </w:rPr>
              <w:t>80</w:t>
            </w:r>
          </w:p>
        </w:tc>
      </w:tr>
      <w:tr w:rsidR="0046233E" w:rsidRPr="00CF3C3B" w14:paraId="598A7AF6" w14:textId="77777777" w:rsidTr="002C621E">
        <w:trPr>
          <w:jc w:val="center"/>
        </w:trPr>
        <w:tc>
          <w:tcPr>
            <w:tcW w:w="865" w:type="dxa"/>
            <w:vMerge w:val="restart"/>
          </w:tcPr>
          <w:p w14:paraId="6DE868E5" w14:textId="77777777" w:rsidR="0046233E" w:rsidRPr="00CF3C3B" w:rsidRDefault="0046233E" w:rsidP="002C621E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</w:rPr>
            </w:pPr>
            <w:r w:rsidRPr="00CF3C3B">
              <w:rPr>
                <w:rFonts w:asciiTheme="majorBidi" w:hAnsiTheme="majorBidi" w:cstheme="majorBidi"/>
              </w:rPr>
              <w:t>UV</w:t>
            </w:r>
          </w:p>
        </w:tc>
        <w:tc>
          <w:tcPr>
            <w:tcW w:w="2009" w:type="dxa"/>
          </w:tcPr>
          <w:p w14:paraId="080D04CB" w14:textId="77777777" w:rsidR="0046233E" w:rsidRPr="00CF3C3B" w:rsidRDefault="0046233E" w:rsidP="002C621E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</w:rPr>
            </w:pPr>
            <w:r w:rsidRPr="00CF3C3B">
              <w:rPr>
                <w:rFonts w:asciiTheme="majorBidi" w:hAnsiTheme="majorBidi" w:cstheme="majorBidi"/>
              </w:rPr>
              <w:t>Pearson Correlation</w:t>
            </w:r>
          </w:p>
        </w:tc>
        <w:tc>
          <w:tcPr>
            <w:tcW w:w="2131" w:type="dxa"/>
          </w:tcPr>
          <w:p w14:paraId="767D8CED" w14:textId="77777777" w:rsidR="0046233E" w:rsidRPr="00CF3C3B" w:rsidRDefault="0046233E" w:rsidP="002C621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Theme="majorBidi" w:hAnsiTheme="majorBidi" w:cstheme="majorBidi"/>
              </w:rPr>
            </w:pPr>
            <w:r w:rsidRPr="00CF3C3B">
              <w:rPr>
                <w:rFonts w:asciiTheme="majorBidi" w:hAnsiTheme="majorBidi" w:cstheme="majorBidi"/>
              </w:rPr>
              <w:t>.371</w:t>
            </w:r>
            <w:r w:rsidRPr="00CF3C3B">
              <w:rPr>
                <w:rFonts w:asciiTheme="majorBidi" w:hAnsiTheme="majorBidi" w:cstheme="majorBidi"/>
                <w:vertAlign w:val="superscript"/>
              </w:rPr>
              <w:t>**</w:t>
            </w:r>
          </w:p>
        </w:tc>
        <w:tc>
          <w:tcPr>
            <w:tcW w:w="2610" w:type="dxa"/>
          </w:tcPr>
          <w:p w14:paraId="49944E3E" w14:textId="77777777" w:rsidR="0046233E" w:rsidRPr="00CF3C3B" w:rsidRDefault="0046233E" w:rsidP="002C621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Theme="majorBidi" w:hAnsiTheme="majorBidi" w:cstheme="majorBidi"/>
              </w:rPr>
            </w:pPr>
            <w:r w:rsidRPr="00CF3C3B">
              <w:rPr>
                <w:rFonts w:asciiTheme="majorBidi" w:hAnsiTheme="majorBidi" w:cstheme="majorBidi"/>
              </w:rPr>
              <w:t>1</w:t>
            </w:r>
          </w:p>
        </w:tc>
      </w:tr>
      <w:tr w:rsidR="0046233E" w:rsidRPr="00CF3C3B" w14:paraId="7FD3A05A" w14:textId="77777777" w:rsidTr="002C621E">
        <w:trPr>
          <w:jc w:val="center"/>
        </w:trPr>
        <w:tc>
          <w:tcPr>
            <w:tcW w:w="865" w:type="dxa"/>
            <w:vMerge/>
          </w:tcPr>
          <w:p w14:paraId="309C126C" w14:textId="77777777" w:rsidR="0046233E" w:rsidRPr="00CF3C3B" w:rsidRDefault="0046233E" w:rsidP="002C621E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</w:rPr>
            </w:pPr>
          </w:p>
        </w:tc>
        <w:tc>
          <w:tcPr>
            <w:tcW w:w="2009" w:type="dxa"/>
          </w:tcPr>
          <w:p w14:paraId="6E7B9804" w14:textId="77777777" w:rsidR="0046233E" w:rsidRPr="00CF3C3B" w:rsidRDefault="0046233E" w:rsidP="002C621E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</w:rPr>
            </w:pPr>
            <w:r w:rsidRPr="00CF3C3B">
              <w:rPr>
                <w:rFonts w:asciiTheme="majorBidi" w:hAnsiTheme="majorBidi" w:cstheme="majorBidi"/>
              </w:rPr>
              <w:t>Sig. (2-tailed)</w:t>
            </w:r>
          </w:p>
        </w:tc>
        <w:tc>
          <w:tcPr>
            <w:tcW w:w="2131" w:type="dxa"/>
          </w:tcPr>
          <w:p w14:paraId="1683C90B" w14:textId="77777777" w:rsidR="0046233E" w:rsidRPr="00CF3C3B" w:rsidRDefault="0046233E" w:rsidP="002C621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Theme="majorBidi" w:hAnsiTheme="majorBidi" w:cstheme="majorBidi"/>
              </w:rPr>
            </w:pPr>
            <w:r w:rsidRPr="00CF3C3B">
              <w:rPr>
                <w:rFonts w:asciiTheme="majorBidi" w:hAnsiTheme="majorBidi" w:cstheme="majorBidi"/>
              </w:rPr>
              <w:t>.001</w:t>
            </w:r>
          </w:p>
        </w:tc>
        <w:tc>
          <w:tcPr>
            <w:tcW w:w="2610" w:type="dxa"/>
          </w:tcPr>
          <w:p w14:paraId="58C45A93" w14:textId="77777777" w:rsidR="0046233E" w:rsidRPr="00CF3C3B" w:rsidRDefault="0046233E" w:rsidP="002C621E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</w:rPr>
            </w:pPr>
          </w:p>
        </w:tc>
      </w:tr>
      <w:tr w:rsidR="0046233E" w:rsidRPr="00CF3C3B" w14:paraId="55FB441F" w14:textId="77777777" w:rsidTr="002C621E">
        <w:trPr>
          <w:jc w:val="center"/>
        </w:trPr>
        <w:tc>
          <w:tcPr>
            <w:tcW w:w="865" w:type="dxa"/>
            <w:vMerge/>
          </w:tcPr>
          <w:p w14:paraId="74BB8C8F" w14:textId="77777777" w:rsidR="0046233E" w:rsidRPr="00CF3C3B" w:rsidRDefault="0046233E" w:rsidP="002C621E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</w:rPr>
            </w:pPr>
          </w:p>
        </w:tc>
        <w:tc>
          <w:tcPr>
            <w:tcW w:w="2009" w:type="dxa"/>
          </w:tcPr>
          <w:p w14:paraId="5A0C517E" w14:textId="77777777" w:rsidR="0046233E" w:rsidRPr="00CF3C3B" w:rsidRDefault="0046233E" w:rsidP="002C621E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</w:rPr>
            </w:pPr>
            <w:r w:rsidRPr="00CF3C3B">
              <w:rPr>
                <w:rFonts w:asciiTheme="majorBidi" w:hAnsiTheme="majorBidi" w:cstheme="majorBidi"/>
              </w:rPr>
              <w:t>N</w:t>
            </w:r>
          </w:p>
        </w:tc>
        <w:tc>
          <w:tcPr>
            <w:tcW w:w="2131" w:type="dxa"/>
          </w:tcPr>
          <w:p w14:paraId="259F3F3E" w14:textId="77777777" w:rsidR="0046233E" w:rsidRPr="00CF3C3B" w:rsidRDefault="0046233E" w:rsidP="002C621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Theme="majorBidi" w:hAnsiTheme="majorBidi" w:cstheme="majorBidi"/>
              </w:rPr>
            </w:pPr>
            <w:r w:rsidRPr="00CF3C3B">
              <w:rPr>
                <w:rFonts w:asciiTheme="majorBidi" w:hAnsiTheme="majorBidi" w:cstheme="majorBidi"/>
              </w:rPr>
              <w:t>80</w:t>
            </w:r>
          </w:p>
        </w:tc>
        <w:tc>
          <w:tcPr>
            <w:tcW w:w="2610" w:type="dxa"/>
          </w:tcPr>
          <w:p w14:paraId="6949F9A6" w14:textId="77777777" w:rsidR="0046233E" w:rsidRPr="00CF3C3B" w:rsidRDefault="0046233E" w:rsidP="002C621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Theme="majorBidi" w:hAnsiTheme="majorBidi" w:cstheme="majorBidi"/>
              </w:rPr>
            </w:pPr>
            <w:r w:rsidRPr="00CF3C3B">
              <w:rPr>
                <w:rFonts w:asciiTheme="majorBidi" w:hAnsiTheme="majorBidi" w:cstheme="majorBidi"/>
              </w:rPr>
              <w:t>80</w:t>
            </w:r>
          </w:p>
        </w:tc>
      </w:tr>
      <w:tr w:rsidR="0046233E" w:rsidRPr="00CF3C3B" w14:paraId="4C79B34F" w14:textId="77777777" w:rsidTr="002C621E">
        <w:trPr>
          <w:trHeight w:val="70"/>
          <w:jc w:val="center"/>
        </w:trPr>
        <w:tc>
          <w:tcPr>
            <w:tcW w:w="7615" w:type="dxa"/>
            <w:gridSpan w:val="4"/>
          </w:tcPr>
          <w:p w14:paraId="23714BE7" w14:textId="77777777" w:rsidR="0046233E" w:rsidRPr="00CF3C3B" w:rsidRDefault="0046233E" w:rsidP="002C621E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Theme="majorBidi" w:hAnsiTheme="majorBidi" w:cstheme="majorBidi"/>
              </w:rPr>
            </w:pPr>
            <w:r w:rsidRPr="00CF3C3B">
              <w:rPr>
                <w:rFonts w:asciiTheme="majorBidi" w:hAnsiTheme="majorBidi" w:cstheme="majorBidi"/>
              </w:rPr>
              <w:t>**. Correlation is significant at the 0.01 level (2-tailed).</w:t>
            </w:r>
          </w:p>
        </w:tc>
      </w:tr>
    </w:tbl>
    <w:p w14:paraId="5E51EEE3" w14:textId="77777777" w:rsidR="0046233E" w:rsidRPr="0046233E" w:rsidRDefault="0046233E">
      <w:pPr>
        <w:rPr>
          <w:rFonts w:asciiTheme="majorBidi" w:hAnsiTheme="majorBidi" w:cstheme="majorBidi"/>
          <w:b/>
          <w:bCs/>
        </w:rPr>
      </w:pPr>
    </w:p>
    <w:sectPr w:rsidR="0046233E" w:rsidRPr="004623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tTQxNbY0Nzc0M7MwN7BU0lEKTi0uzszPAykwrQUA3yBJmSwAAAA="/>
    <w:docVar w:name="EN.InstantFormat" w:val="&lt;ENInstantFormat&gt;&lt;Enabled&gt;0&lt;/Enabled&gt;&lt;ScanUnformatted&gt;0&lt;/ScanUnformatted&gt;&lt;ScanChanges&gt;1&lt;/ScanChanges&gt;&lt;Suspended&gt;0&lt;/Suspended&gt;&lt;/ENInstantFormat&gt;"/>
  </w:docVars>
  <w:rsids>
    <w:rsidRoot w:val="0046233E"/>
    <w:rsid w:val="000219FC"/>
    <w:rsid w:val="000F7140"/>
    <w:rsid w:val="0016298E"/>
    <w:rsid w:val="00195114"/>
    <w:rsid w:val="002C621E"/>
    <w:rsid w:val="0046233E"/>
    <w:rsid w:val="00594225"/>
    <w:rsid w:val="005D69CC"/>
    <w:rsid w:val="007E058E"/>
    <w:rsid w:val="009738A5"/>
    <w:rsid w:val="00B21A74"/>
    <w:rsid w:val="00C42E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B25A9F"/>
  <w15:chartTrackingRefBased/>
  <w15:docId w15:val="{A93EBB20-BBE0-46D1-A84D-5097C7AE0D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6233E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theme" Target="theme/theme1.xml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</Pages>
  <Words>142</Words>
  <Characters>813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Nasir Shad</dc:creator>
  <cp:keywords/>
  <dc:description/>
  <cp:lastModifiedBy>Nasir</cp:lastModifiedBy>
  <cp:revision>10</cp:revision>
  <dcterms:created xsi:type="dcterms:W3CDTF">2020-12-13T16:28:00Z</dcterms:created>
  <dcterms:modified xsi:type="dcterms:W3CDTF">2021-04-30T19:09:00Z</dcterms:modified>
</cp:coreProperties>
</file>