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169C2" w14:textId="63D8D152" w:rsidR="005456A4" w:rsidRPr="005456A4" w:rsidRDefault="005456A4" w:rsidP="005456A4">
      <w:pPr>
        <w:shd w:val="clear" w:color="auto" w:fill="FFFFFF"/>
        <w:spacing w:line="360" w:lineRule="auto"/>
        <w:ind w:firstLine="0"/>
        <w:jc w:val="center"/>
        <w:rPr>
          <w:b/>
          <w:color w:val="222222"/>
          <w:sz w:val="28"/>
          <w:szCs w:val="28"/>
          <w:highlight w:val="white"/>
        </w:rPr>
      </w:pPr>
      <w:r w:rsidRPr="005456A4">
        <w:rPr>
          <w:b/>
          <w:color w:val="222222"/>
          <w:sz w:val="28"/>
          <w:szCs w:val="28"/>
          <w:highlight w:val="white"/>
        </w:rPr>
        <w:t>Ethnobotanical information: plants selected for the participatory workshops</w:t>
      </w:r>
    </w:p>
    <w:p w14:paraId="230B805D" w14:textId="1751E786" w:rsidR="005456A4" w:rsidRDefault="005456A4" w:rsidP="005456A4">
      <w:pPr>
        <w:jc w:val="center"/>
        <w:rPr>
          <w:highlight w:val="whit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051"/>
        <w:gridCol w:w="3119"/>
        <w:gridCol w:w="1984"/>
        <w:gridCol w:w="1257"/>
        <w:gridCol w:w="2429"/>
        <w:gridCol w:w="1616"/>
        <w:gridCol w:w="1076"/>
      </w:tblGrid>
      <w:tr w:rsidR="005456A4" w:rsidRPr="005456A4" w14:paraId="004E48E5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92EFB" w14:textId="4EEAF6C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Popular Name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C2AA0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Scientific Name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14FE" w14:textId="270ADE68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Family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E1816" w14:textId="6702FDA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Habit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EC63A" w14:textId="78C96FD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Tradicional Use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78ECA" w14:textId="209825D5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 xml:space="preserve">Part </w:t>
            </w:r>
            <w:r>
              <w:rPr>
                <w:rFonts w:eastAsia="Arial"/>
                <w:b/>
                <w:bCs/>
                <w:color w:val="222222"/>
                <w:highlight w:val="white"/>
              </w:rPr>
              <w:t>u</w:t>
            </w: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sed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DAE8D" w14:textId="62D38CB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b/>
                <w:bCs/>
                <w:color w:val="222222"/>
                <w:highlight w:val="white"/>
              </w:rPr>
            </w:pPr>
            <w:r w:rsidRPr="005456A4">
              <w:rPr>
                <w:rFonts w:eastAsia="Arial"/>
                <w:b/>
                <w:bCs/>
                <w:color w:val="222222"/>
                <w:highlight w:val="white"/>
              </w:rPr>
              <w:t>Nº Col</w:t>
            </w:r>
          </w:p>
        </w:tc>
      </w:tr>
      <w:tr w:rsidR="005456A4" w:rsidRPr="005456A4" w14:paraId="72546E27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1B6F" w14:textId="68C99EE5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Cipó Pata-de-Vaca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C4B8A" w14:textId="19E1984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Phanera microstachya </w:t>
            </w:r>
            <w:r w:rsidRPr="005456A4">
              <w:rPr>
                <w:rFonts w:eastAsia="Arial"/>
                <w:color w:val="222222"/>
                <w:highlight w:val="white"/>
              </w:rPr>
              <w:t>(Raddi) L.P.Queiroz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AC9AC" w14:textId="7E9C8508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Fabaceae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8B79" w14:textId="55A8738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Liana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7F72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 renal, urinary system, diabetes, male diseases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EDC4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3844" w14:textId="3A65B49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132</w:t>
            </w:r>
          </w:p>
        </w:tc>
      </w:tr>
      <w:tr w:rsidR="005456A4" w:rsidRPr="005456A4" w14:paraId="1C071F57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CC20" w14:textId="6ACD48C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Pata-de-Boi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DA823" w14:textId="606D471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Bauhinia forficata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Link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2F9D" w14:textId="5B4E217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Fabaceae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77F43" w14:textId="5F679F36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EDD8A" w14:textId="3C85E95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renal system,</w:t>
            </w:r>
            <w:r>
              <w:rPr>
                <w:rFonts w:eastAsia="Arial"/>
                <w:color w:val="222222"/>
                <w:highlight w:val="white"/>
              </w:rPr>
              <w:t xml:space="preserve">, </w:t>
            </w:r>
            <w:r w:rsidRPr="005456A4">
              <w:rPr>
                <w:rFonts w:eastAsia="Arial"/>
                <w:color w:val="222222"/>
                <w:highlight w:val="white"/>
              </w:rPr>
              <w:t>female diseases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BC71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B1591" w14:textId="126BFFC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0E1F25E1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00E7" w14:textId="5440911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Açoita-Cavalo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AB28" w14:textId="209382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Luehea divaricata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Mart. &amp; Zucc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6163E" w14:textId="609B09B2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Malvaceae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13FA" w14:textId="36CFEC2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16890" w14:textId="4100235B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flu, cough, soothing, stomachache;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Making tools (handles of sickles and hoes)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520A7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Bark and trunk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24CF5" w14:textId="2484958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118</w:t>
            </w:r>
          </w:p>
        </w:tc>
      </w:tr>
      <w:tr w:rsidR="005456A4" w:rsidRPr="005456A4" w14:paraId="2B6A335A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CD82B" w14:textId="0D6926E6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lastRenderedPageBreak/>
              <w:t>Cipó-Milome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C2A4" w14:textId="16060AA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Aristolochia triangularis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Cham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B8F6" w14:textId="00D2FB3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Aristolochiaceae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95BA" w14:textId="38FB3076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Liana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61DD" w14:textId="420E967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digestive system,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good for the blood,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allergies,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rheumatism pain;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Seasoning for chimarrão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52310" w14:textId="0DA7A03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Vine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F1D77" w14:textId="72B8FE6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136C44B0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C45C" w14:textId="3E0441E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Canjerana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CA72D" w14:textId="257136C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i/>
                <w:iCs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Cabralea canjerana</w:t>
            </w:r>
            <w:r>
              <w:rPr>
                <w:rFonts w:eastAsia="Arial"/>
                <w:i/>
                <w:iCs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(Vell.) Mart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65325" w14:textId="6A38B086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Meliaceae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09E8F" w14:textId="1BD8ECFB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193E" w14:textId="0015A6A2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Infrastructure;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Craftsmanship;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intestinal tract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and nausea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C0FB3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Bark and trunk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33E5D" w14:textId="28519A3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01D6C590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3D1AE" w14:textId="5D96E702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Guavirova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A0C20" w14:textId="59A6566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Campomanesia guaviroba</w:t>
            </w:r>
            <w:r w:rsidRPr="005456A4">
              <w:rPr>
                <w:rFonts w:eastAsia="Arial"/>
                <w:color w:val="222222"/>
                <w:highlight w:val="white"/>
              </w:rPr>
              <w:t> (DC.) Kiaersk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FDC74" w14:textId="1F8559FF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Myrtaceae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03CA" w14:textId="59DA5345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BF0C" w14:textId="5A85B08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Food: fresh fruit, jellies; 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cholesterol,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intestinal tract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and diarrhea;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Animal foraging: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attractive wildlife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FF869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D82C" w14:textId="6CEB357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131</w:t>
            </w:r>
          </w:p>
        </w:tc>
      </w:tr>
      <w:tr w:rsidR="005456A4" w:rsidRPr="005456A4" w14:paraId="003967DA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D3EB" w14:textId="166E5B4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lastRenderedPageBreak/>
              <w:t>Pau-pra-Tudo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E1996" w14:textId="1E9245C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Picrasma crenata</w:t>
            </w:r>
            <w:r>
              <w:rPr>
                <w:rFonts w:eastAsia="Arial"/>
                <w:i/>
                <w:iCs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(Vell.) Engl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62AB" w14:textId="00FC332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Simaroubaceae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DF10" w14:textId="664310C5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7EA20" w14:textId="08FCE5B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digestive system-pain and heartburn,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good digestion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98B5" w14:textId="7B172B7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Bark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0B61" w14:textId="42EAE11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139</w:t>
            </w:r>
          </w:p>
        </w:tc>
      </w:tr>
      <w:tr w:rsidR="005456A4" w:rsidRPr="005456A4" w14:paraId="1F66F998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1C0FB" w14:textId="47CAFA5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Quina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52C29" w14:textId="50F1B4A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Coutarea hexandra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(Jacq.) K. Schum.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BF3FD" w14:textId="63ACC349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Rubiaceae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C1B9C" w14:textId="75CCA61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F5F37" w14:textId="2B8C797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high fever, digestive pain (stomach and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liver), low blood pressure,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infections, scarring and hemorrhoids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8A7D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Bark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19828" w14:textId="0F4BAE7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137</w:t>
            </w:r>
          </w:p>
        </w:tc>
      </w:tr>
      <w:tr w:rsidR="005456A4" w:rsidRPr="005456A4" w14:paraId="222C1EDA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20580" w14:textId="6571AB5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Araçá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CBB4" w14:textId="54C69F0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Psidium cattleyanum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Sabine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87D0" w14:textId="62CF2CB3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Myrtaceae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F2514" w14:textId="40F2BD79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9122F" w14:textId="49B7E72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Food: fresh fruit;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stomach pain and diarrhea;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Animal foraging: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attractive wildlife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27AC3" w14:textId="640F429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Fruit, Bud,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C3C24" w14:textId="1CC331CD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155</w:t>
            </w:r>
          </w:p>
        </w:tc>
      </w:tr>
      <w:tr w:rsidR="005456A4" w:rsidRPr="005456A4" w14:paraId="706F9D43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5FA6" w14:textId="075A5068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lastRenderedPageBreak/>
              <w:t>Terramicina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A1D9A" w14:textId="2ECB4B79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Alternanthera brasiliana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(L.) O. Kuntze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E5C90" w14:textId="481B2272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Amaranthaceae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BBF4" w14:textId="54053FD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Herbácea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04BD5" w14:textId="0572487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natural antibiotic for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urinary and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dental infections;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sore throat and fever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A12D4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30F2" w14:textId="30E593F8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12241905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FC2B" w14:textId="726A6C21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Ingá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B598" w14:textId="77C3226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Inga marginata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Willd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5FF" w14:textId="140C93E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Fabaceae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CDFF1" w14:textId="4193CD5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F389" w14:textId="40A749AE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Food: fresh fruits;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Animal forage:</w:t>
            </w:r>
            <w:r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feeding pigs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8ACF5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Fruit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FF2D8" w14:textId="131EAB0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27</w:t>
            </w:r>
          </w:p>
        </w:tc>
      </w:tr>
      <w:tr w:rsidR="005456A4" w:rsidRPr="005456A4" w14:paraId="4B6DD082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8575" w14:textId="4EBEFAA7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Canela-de-Velho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5C600" w14:textId="69063B5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Miconia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sp.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9C871" w14:textId="0D0854F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Melastomataceae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7ECE" w14:textId="697A19FC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Arbustivo</w:t>
            </w:r>
            <w:r w:rsidR="00A8286B">
              <w:rPr>
                <w:rFonts w:eastAsia="Arial"/>
                <w:color w:val="222222"/>
                <w:highlight w:val="white"/>
              </w:rPr>
              <w:t xml:space="preserve">; </w:t>
            </w: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59C6C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 rheumatism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BCB8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A9E75" w14:textId="3AAD731C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2D45DBBC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4FB8B" w14:textId="2B25D1F7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Tansagem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E80D" w14:textId="64F4AD92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i/>
                <w:iCs/>
                <w:color w:val="222222"/>
                <w:highlight w:val="white"/>
              </w:rPr>
              <w:t>Plantago</w:t>
            </w:r>
            <w:r w:rsidRPr="005456A4">
              <w:rPr>
                <w:rFonts w:eastAsia="Arial"/>
                <w:color w:val="222222"/>
                <w:highlight w:val="white"/>
              </w:rPr>
              <w:t xml:space="preserve"> sp.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0B6C" w14:textId="19B3A6C3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Plantaginaceae</w:t>
            </w: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F9C4" w14:textId="1C114FD3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Herbácea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8B47" w14:textId="77777777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 tea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0E9AD" w14:textId="77777777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Leaves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1653F" w14:textId="5F3001FB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  <w:tr w:rsidR="005456A4" w:rsidRPr="005456A4" w14:paraId="136E0F44" w14:textId="77777777" w:rsidTr="00A8286B">
        <w:trPr>
          <w:cantSplit/>
          <w:trHeight w:val="20"/>
          <w:jc w:val="center"/>
        </w:trPr>
        <w:tc>
          <w:tcPr>
            <w:tcW w:w="205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B7776" w14:textId="4FC8DA1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Casca Danta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E49A" w14:textId="6763916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8AFCE" w14:textId="71CCF4BA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  <w:tc>
          <w:tcPr>
            <w:tcW w:w="12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D2CBA" w14:textId="5ED57024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Arbórea</w:t>
            </w: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A86E" w14:textId="0D7AD4F6" w:rsidR="005456A4" w:rsidRPr="005456A4" w:rsidRDefault="005456A4" w:rsidP="00A8286B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Medicinal:</w:t>
            </w:r>
            <w:r w:rsidR="00A8286B"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digestive system,</w:t>
            </w:r>
            <w:r w:rsidR="00A8286B"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nausea and good digestion, intestinal infection,</w:t>
            </w:r>
            <w:r w:rsidR="00A8286B">
              <w:rPr>
                <w:rFonts w:eastAsia="Arial"/>
                <w:color w:val="222222"/>
                <w:highlight w:val="white"/>
              </w:rPr>
              <w:t xml:space="preserve"> </w:t>
            </w:r>
            <w:r w:rsidRPr="005456A4">
              <w:rPr>
                <w:rFonts w:eastAsia="Arial"/>
                <w:color w:val="222222"/>
                <w:highlight w:val="white"/>
              </w:rPr>
              <w:t>heartburn, stomach pain</w:t>
            </w:r>
          </w:p>
        </w:tc>
        <w:tc>
          <w:tcPr>
            <w:tcW w:w="161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67003" w14:textId="77777777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  <w:r w:rsidRPr="005456A4">
              <w:rPr>
                <w:rFonts w:eastAsia="Arial"/>
                <w:color w:val="222222"/>
                <w:highlight w:val="white"/>
              </w:rPr>
              <w:t>Bark</w:t>
            </w:r>
          </w:p>
        </w:tc>
        <w:tc>
          <w:tcPr>
            <w:tcW w:w="10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D3B9" w14:textId="1B1972E0" w:rsidR="005456A4" w:rsidRPr="005456A4" w:rsidRDefault="005456A4" w:rsidP="005456A4">
            <w:pPr>
              <w:shd w:val="clear" w:color="auto" w:fill="FFFFFF"/>
              <w:ind w:firstLine="0"/>
              <w:jc w:val="center"/>
              <w:rPr>
                <w:rFonts w:eastAsia="Arial"/>
                <w:color w:val="222222"/>
                <w:highlight w:val="white"/>
              </w:rPr>
            </w:pPr>
          </w:p>
        </w:tc>
      </w:tr>
    </w:tbl>
    <w:p w14:paraId="0B3CC1EB" w14:textId="77777777" w:rsidR="00B2404C" w:rsidRDefault="00B2404C"/>
    <w:sectPr w:rsidR="00B2404C" w:rsidSect="004954DC">
      <w:headerReference w:type="default" r:id="rId6"/>
      <w:footerReference w:type="default" r:id="rId7"/>
      <w:pgSz w:w="16840" w:h="11900" w:orient="landscape" w:code="9"/>
      <w:pgMar w:top="1418" w:right="1418" w:bottom="1418" w:left="1418" w:header="720" w:footer="720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5FFA8" w14:textId="77777777" w:rsidR="00AA24C9" w:rsidRDefault="00AA24C9">
      <w:pPr>
        <w:spacing w:line="240" w:lineRule="auto"/>
      </w:pPr>
      <w:r>
        <w:separator/>
      </w:r>
    </w:p>
  </w:endnote>
  <w:endnote w:type="continuationSeparator" w:id="0">
    <w:p w14:paraId="1A1BD05B" w14:textId="77777777" w:rsidR="00AA24C9" w:rsidRDefault="00AA24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360B" w14:textId="77777777" w:rsidR="005B116D" w:rsidRDefault="0000000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8579" w14:textId="77777777" w:rsidR="00AA24C9" w:rsidRDefault="00AA24C9">
      <w:pPr>
        <w:spacing w:line="240" w:lineRule="auto"/>
      </w:pPr>
      <w:r>
        <w:separator/>
      </w:r>
    </w:p>
  </w:footnote>
  <w:footnote w:type="continuationSeparator" w:id="0">
    <w:p w14:paraId="3156646C" w14:textId="77777777" w:rsidR="00AA24C9" w:rsidRDefault="00AA24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431490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36982923" w14:textId="77777777" w:rsidR="005B116D" w:rsidRPr="00510A72" w:rsidRDefault="00000000" w:rsidP="00510A72">
        <w:pPr>
          <w:pStyle w:val="Cabealho"/>
          <w:jc w:val="right"/>
          <w:rPr>
            <w:sz w:val="20"/>
            <w:szCs w:val="20"/>
          </w:rPr>
        </w:pPr>
        <w:r w:rsidRPr="00510A72">
          <w:rPr>
            <w:sz w:val="20"/>
            <w:szCs w:val="20"/>
          </w:rPr>
          <w:fldChar w:fldCharType="begin"/>
        </w:r>
        <w:r w:rsidRPr="00510A72">
          <w:rPr>
            <w:sz w:val="20"/>
            <w:szCs w:val="20"/>
          </w:rPr>
          <w:instrText>PAGE   \* MERGEFORMAT</w:instrText>
        </w:r>
        <w:r w:rsidRPr="00510A72">
          <w:rPr>
            <w:sz w:val="20"/>
            <w:szCs w:val="20"/>
          </w:rPr>
          <w:fldChar w:fldCharType="separate"/>
        </w:r>
        <w:r w:rsidRPr="00510A72">
          <w:rPr>
            <w:sz w:val="20"/>
            <w:szCs w:val="20"/>
            <w:lang w:val="pt-BR"/>
          </w:rPr>
          <w:t>2</w:t>
        </w:r>
        <w:r w:rsidRPr="00510A72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6A4"/>
    <w:rsid w:val="002C7FA7"/>
    <w:rsid w:val="004954DC"/>
    <w:rsid w:val="005456A4"/>
    <w:rsid w:val="00662DF0"/>
    <w:rsid w:val="00775E08"/>
    <w:rsid w:val="009A4EF0"/>
    <w:rsid w:val="00A8286B"/>
    <w:rsid w:val="00AA24C9"/>
    <w:rsid w:val="00B2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BEBDA"/>
  <w15:chartTrackingRefBased/>
  <w15:docId w15:val="{5C939AC5-D3CF-4D51-BD7E-7DFC77BC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6A4"/>
    <w:pPr>
      <w:widowControl w:val="0"/>
      <w:spacing w:after="0" w:line="48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odap">
    <w:name w:val="rodapé"/>
    <w:basedOn w:val="Textodenotaderodap"/>
    <w:link w:val="rodapChar"/>
    <w:qFormat/>
    <w:rsid w:val="00662DF0"/>
  </w:style>
  <w:style w:type="character" w:customStyle="1" w:styleId="rodapChar">
    <w:name w:val="rodapé Char"/>
    <w:basedOn w:val="TextodenotaderodapChar"/>
    <w:link w:val="rodap"/>
    <w:rsid w:val="00662DF0"/>
    <w:rPr>
      <w:rFonts w:ascii="Times New Roman" w:hAnsi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62DF0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2DF0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5456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456A4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styleId="Nmerodelinha">
    <w:name w:val="line number"/>
    <w:basedOn w:val="Fontepargpadro"/>
    <w:uiPriority w:val="99"/>
    <w:semiHidden/>
    <w:unhideWhenUsed/>
    <w:rsid w:val="0049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335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Burle Costa</dc:creator>
  <cp:keywords/>
  <dc:description/>
  <cp:lastModifiedBy>Giulia Burle Costa</cp:lastModifiedBy>
  <cp:revision>2</cp:revision>
  <dcterms:created xsi:type="dcterms:W3CDTF">2024-06-26T20:00:00Z</dcterms:created>
  <dcterms:modified xsi:type="dcterms:W3CDTF">2024-06-30T20:17:00Z</dcterms:modified>
</cp:coreProperties>
</file>