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B992C" w14:textId="0FD5ED17" w:rsidR="00311C00" w:rsidRPr="00524EAD" w:rsidRDefault="00311C00" w:rsidP="00524EAD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bookmarkStart w:id="0" w:name="_Hlk209091506"/>
      <w:r w:rsidRPr="00BC1A9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24EAD" w:rsidRPr="00BC1A9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C1A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1A96">
        <w:rPr>
          <w:rFonts w:ascii="Times New Roman" w:hAnsi="Times New Roman" w:cs="Times New Roman"/>
          <w:sz w:val="24"/>
          <w:szCs w:val="24"/>
        </w:rPr>
        <w:t xml:space="preserve"> Fidelity Level (%FL) of Local Vegetables in Pa </w:t>
      </w:r>
      <w:proofErr w:type="spellStart"/>
      <w:r w:rsidRPr="00BC1A96">
        <w:rPr>
          <w:rFonts w:ascii="Times New Roman" w:hAnsi="Times New Roman" w:cs="Times New Roman"/>
          <w:sz w:val="24"/>
          <w:szCs w:val="24"/>
        </w:rPr>
        <w:t>Tio</w:t>
      </w:r>
      <w:proofErr w:type="spellEnd"/>
      <w:r w:rsidRPr="00BC1A96">
        <w:rPr>
          <w:rFonts w:ascii="Times New Roman" w:hAnsi="Times New Roman" w:cs="Times New Roman"/>
          <w:sz w:val="24"/>
          <w:szCs w:val="24"/>
        </w:rPr>
        <w:t xml:space="preserve"> District, </w:t>
      </w:r>
      <w:proofErr w:type="spellStart"/>
      <w:r w:rsidRPr="00BC1A96">
        <w:rPr>
          <w:rFonts w:ascii="Times New Roman" w:hAnsi="Times New Roman" w:cs="Times New Roman"/>
          <w:sz w:val="24"/>
          <w:szCs w:val="24"/>
        </w:rPr>
        <w:t>Yasothon</w:t>
      </w:r>
      <w:proofErr w:type="spellEnd"/>
      <w:r w:rsidRPr="00BC1A96">
        <w:rPr>
          <w:rFonts w:ascii="Times New Roman" w:hAnsi="Times New Roman" w:cs="Times New Roman"/>
          <w:sz w:val="24"/>
          <w:szCs w:val="24"/>
        </w:rPr>
        <w:t xml:space="preserve"> Province.</w:t>
      </w:r>
    </w:p>
    <w:tbl>
      <w:tblPr>
        <w:tblStyle w:val="TableGrid"/>
        <w:tblW w:w="12960" w:type="dxa"/>
        <w:tblLayout w:type="fixed"/>
        <w:tblLook w:val="04A0" w:firstRow="1" w:lastRow="0" w:firstColumn="1" w:lastColumn="0" w:noHBand="0" w:noVBand="1"/>
      </w:tblPr>
      <w:tblGrid>
        <w:gridCol w:w="625"/>
        <w:gridCol w:w="1980"/>
        <w:gridCol w:w="720"/>
        <w:gridCol w:w="540"/>
        <w:gridCol w:w="810"/>
        <w:gridCol w:w="1530"/>
        <w:gridCol w:w="1895"/>
        <w:gridCol w:w="2952"/>
        <w:gridCol w:w="1908"/>
      </w:tblGrid>
      <w:tr w:rsidR="00524EAD" w:rsidRPr="00524EAD" w14:paraId="7B24B87D" w14:textId="77777777" w:rsidTr="00473483">
        <w:trPr>
          <w:trHeight w:val="264"/>
        </w:trPr>
        <w:tc>
          <w:tcPr>
            <w:tcW w:w="625" w:type="dxa"/>
          </w:tcPr>
          <w:bookmarkEnd w:id="0"/>
          <w:p w14:paraId="31601FDA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980" w:type="dxa"/>
            <w:noWrap/>
            <w:hideMark/>
          </w:tcPr>
          <w:p w14:paraId="4FB2B321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Scientific name</w:t>
            </w:r>
          </w:p>
        </w:tc>
        <w:tc>
          <w:tcPr>
            <w:tcW w:w="720" w:type="dxa"/>
            <w:noWrap/>
            <w:hideMark/>
          </w:tcPr>
          <w:p w14:paraId="158ED707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73483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540" w:type="dxa"/>
            <w:noWrap/>
            <w:hideMark/>
          </w:tcPr>
          <w:p w14:paraId="23DBD972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73483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u</w:t>
            </w:r>
          </w:p>
        </w:tc>
        <w:tc>
          <w:tcPr>
            <w:tcW w:w="810" w:type="dxa"/>
            <w:noWrap/>
            <w:hideMark/>
          </w:tcPr>
          <w:p w14:paraId="4431C334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%FL</w:t>
            </w:r>
          </w:p>
        </w:tc>
        <w:tc>
          <w:tcPr>
            <w:tcW w:w="1530" w:type="dxa"/>
            <w:noWrap/>
            <w:hideMark/>
          </w:tcPr>
          <w:p w14:paraId="441A8519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Used parts</w:t>
            </w:r>
          </w:p>
        </w:tc>
        <w:tc>
          <w:tcPr>
            <w:tcW w:w="1895" w:type="dxa"/>
            <w:noWrap/>
            <w:hideMark/>
          </w:tcPr>
          <w:p w14:paraId="4870D671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Preparation</w:t>
            </w:r>
          </w:p>
        </w:tc>
        <w:tc>
          <w:tcPr>
            <w:tcW w:w="2952" w:type="dxa"/>
            <w:noWrap/>
            <w:hideMark/>
          </w:tcPr>
          <w:p w14:paraId="2BDF7608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Therapeutic uses and health benefits</w:t>
            </w:r>
          </w:p>
        </w:tc>
        <w:tc>
          <w:tcPr>
            <w:tcW w:w="1908" w:type="dxa"/>
            <w:noWrap/>
            <w:hideMark/>
          </w:tcPr>
          <w:p w14:paraId="36BFE799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Therapeutic categories</w:t>
            </w:r>
          </w:p>
        </w:tc>
      </w:tr>
      <w:tr w:rsidR="00524EAD" w:rsidRPr="00524EAD" w14:paraId="5B155CA1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4AC6806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vMerge w:val="restart"/>
            <w:noWrap/>
            <w:hideMark/>
          </w:tcPr>
          <w:p w14:paraId="3C39E0E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Allium cepa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720" w:type="dxa"/>
            <w:noWrap/>
            <w:hideMark/>
          </w:tcPr>
          <w:p w14:paraId="1375580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  <w:noWrap/>
            <w:hideMark/>
          </w:tcPr>
          <w:p w14:paraId="17BDFBA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noWrap/>
            <w:hideMark/>
          </w:tcPr>
          <w:p w14:paraId="6E6BEE9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46.67</w:t>
            </w:r>
          </w:p>
        </w:tc>
        <w:tc>
          <w:tcPr>
            <w:tcW w:w="1530" w:type="dxa"/>
            <w:noWrap/>
            <w:hideMark/>
          </w:tcPr>
          <w:p w14:paraId="3DADD8A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Bulb</w:t>
            </w:r>
          </w:p>
        </w:tc>
        <w:tc>
          <w:tcPr>
            <w:tcW w:w="1895" w:type="dxa"/>
            <w:noWrap/>
            <w:hideMark/>
          </w:tcPr>
          <w:p w14:paraId="515E1E0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22B26FF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relieve bloating and abdominal fullness</w:t>
            </w:r>
          </w:p>
        </w:tc>
        <w:tc>
          <w:tcPr>
            <w:tcW w:w="1908" w:type="dxa"/>
            <w:noWrap/>
            <w:hideMark/>
          </w:tcPr>
          <w:p w14:paraId="327F5CB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Gastrointestinal</w:t>
            </w:r>
          </w:p>
        </w:tc>
      </w:tr>
      <w:tr w:rsidR="00524EAD" w:rsidRPr="00524EAD" w14:paraId="6AFD8B6D" w14:textId="77777777" w:rsidTr="00473483">
        <w:trPr>
          <w:trHeight w:val="264"/>
        </w:trPr>
        <w:tc>
          <w:tcPr>
            <w:tcW w:w="625" w:type="dxa"/>
            <w:vMerge/>
          </w:tcPr>
          <w:p w14:paraId="5D8F7F8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651B4AB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630EE41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noWrap/>
            <w:hideMark/>
          </w:tcPr>
          <w:p w14:paraId="4D511F5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noWrap/>
            <w:hideMark/>
          </w:tcPr>
          <w:p w14:paraId="3C2D514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53.33</w:t>
            </w:r>
          </w:p>
        </w:tc>
        <w:tc>
          <w:tcPr>
            <w:tcW w:w="1530" w:type="dxa"/>
            <w:noWrap/>
            <w:hideMark/>
          </w:tcPr>
          <w:p w14:paraId="3193315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Bulb</w:t>
            </w:r>
          </w:p>
        </w:tc>
        <w:tc>
          <w:tcPr>
            <w:tcW w:w="1895" w:type="dxa"/>
            <w:noWrap/>
            <w:hideMark/>
          </w:tcPr>
          <w:p w14:paraId="76D87A5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69DA747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expel intestinal parasites</w:t>
            </w:r>
          </w:p>
        </w:tc>
        <w:tc>
          <w:tcPr>
            <w:tcW w:w="1908" w:type="dxa"/>
            <w:noWrap/>
            <w:hideMark/>
          </w:tcPr>
          <w:p w14:paraId="7CB29B5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  <w:tr w:rsidR="00524EAD" w:rsidRPr="00524EAD" w14:paraId="27B0A3CF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1BDAD18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vMerge w:val="restart"/>
            <w:noWrap/>
            <w:hideMark/>
          </w:tcPr>
          <w:p w14:paraId="34A413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Allium sativum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720" w:type="dxa"/>
            <w:noWrap/>
            <w:hideMark/>
          </w:tcPr>
          <w:p w14:paraId="159CA78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noWrap/>
            <w:hideMark/>
          </w:tcPr>
          <w:p w14:paraId="35D32C9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noWrap/>
            <w:hideMark/>
          </w:tcPr>
          <w:p w14:paraId="0161D10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44.12</w:t>
            </w:r>
          </w:p>
        </w:tc>
        <w:tc>
          <w:tcPr>
            <w:tcW w:w="1530" w:type="dxa"/>
            <w:noWrap/>
            <w:hideMark/>
          </w:tcPr>
          <w:p w14:paraId="209CDA4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Bulb</w:t>
            </w:r>
          </w:p>
        </w:tc>
        <w:tc>
          <w:tcPr>
            <w:tcW w:w="1895" w:type="dxa"/>
            <w:noWrap/>
            <w:hideMark/>
          </w:tcPr>
          <w:p w14:paraId="3C6E9C6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Consumed</w:t>
            </w:r>
          </w:p>
        </w:tc>
        <w:tc>
          <w:tcPr>
            <w:tcW w:w="2952" w:type="dxa"/>
            <w:noWrap/>
            <w:hideMark/>
          </w:tcPr>
          <w:p w14:paraId="7A71F84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stimulate appetite and enhance digestive capacity</w:t>
            </w:r>
          </w:p>
        </w:tc>
        <w:tc>
          <w:tcPr>
            <w:tcW w:w="1908" w:type="dxa"/>
            <w:noWrap/>
            <w:hideMark/>
          </w:tcPr>
          <w:p w14:paraId="014DFB5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Gastrointestinal</w:t>
            </w:r>
          </w:p>
        </w:tc>
      </w:tr>
      <w:tr w:rsidR="00524EAD" w:rsidRPr="00524EAD" w14:paraId="483B9AC5" w14:textId="77777777" w:rsidTr="00473483">
        <w:trPr>
          <w:trHeight w:val="264"/>
        </w:trPr>
        <w:tc>
          <w:tcPr>
            <w:tcW w:w="625" w:type="dxa"/>
            <w:vMerge/>
          </w:tcPr>
          <w:p w14:paraId="3E88F63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2759B1C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3705AD6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noWrap/>
            <w:hideMark/>
          </w:tcPr>
          <w:p w14:paraId="6FD941C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  <w:noWrap/>
            <w:hideMark/>
          </w:tcPr>
          <w:p w14:paraId="7CBD131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55.88</w:t>
            </w:r>
          </w:p>
        </w:tc>
        <w:tc>
          <w:tcPr>
            <w:tcW w:w="1530" w:type="dxa"/>
            <w:noWrap/>
            <w:hideMark/>
          </w:tcPr>
          <w:p w14:paraId="7C92EC6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Bulb</w:t>
            </w:r>
          </w:p>
        </w:tc>
        <w:tc>
          <w:tcPr>
            <w:tcW w:w="1895" w:type="dxa"/>
            <w:noWrap/>
            <w:hideMark/>
          </w:tcPr>
          <w:p w14:paraId="2B84973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Consumed</w:t>
            </w:r>
          </w:p>
        </w:tc>
        <w:tc>
          <w:tcPr>
            <w:tcW w:w="2952" w:type="dxa"/>
            <w:noWrap/>
            <w:hideMark/>
          </w:tcPr>
          <w:p w14:paraId="18AA0AC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expel intestinal parasites</w:t>
            </w:r>
          </w:p>
        </w:tc>
        <w:tc>
          <w:tcPr>
            <w:tcW w:w="1908" w:type="dxa"/>
            <w:noWrap/>
            <w:hideMark/>
          </w:tcPr>
          <w:p w14:paraId="4E6D0A9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  <w:tr w:rsidR="00524EAD" w:rsidRPr="00524EAD" w14:paraId="42EF5372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31AD4A9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vMerge w:val="restart"/>
            <w:noWrap/>
            <w:hideMark/>
          </w:tcPr>
          <w:p w14:paraId="6013403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Aloe vera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(L.)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Burm.f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14:paraId="5D939B7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noWrap/>
            <w:hideMark/>
          </w:tcPr>
          <w:p w14:paraId="02C0902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10" w:type="dxa"/>
            <w:noWrap/>
            <w:hideMark/>
          </w:tcPr>
          <w:p w14:paraId="30680E0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48.57</w:t>
            </w:r>
          </w:p>
        </w:tc>
        <w:tc>
          <w:tcPr>
            <w:tcW w:w="1530" w:type="dxa"/>
            <w:noWrap/>
            <w:hideMark/>
          </w:tcPr>
          <w:p w14:paraId="22EEE9CE" w14:textId="5C729E24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 w:rsidR="00524EAD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428C445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Peel the outer skin, then wash the gel from the leaves thoroughly</w:t>
            </w:r>
          </w:p>
        </w:tc>
        <w:tc>
          <w:tcPr>
            <w:tcW w:w="2952" w:type="dxa"/>
            <w:noWrap/>
            <w:hideMark/>
          </w:tcPr>
          <w:p w14:paraId="1A26F33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Relieve burning sensation</w:t>
            </w:r>
          </w:p>
        </w:tc>
        <w:tc>
          <w:tcPr>
            <w:tcW w:w="1908" w:type="dxa"/>
            <w:noWrap/>
            <w:hideMark/>
          </w:tcPr>
          <w:p w14:paraId="634E03A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Skin System</w:t>
            </w:r>
          </w:p>
        </w:tc>
      </w:tr>
      <w:tr w:rsidR="00524EAD" w:rsidRPr="00524EAD" w14:paraId="5A2C1974" w14:textId="77777777" w:rsidTr="00473483">
        <w:trPr>
          <w:trHeight w:val="264"/>
        </w:trPr>
        <w:tc>
          <w:tcPr>
            <w:tcW w:w="625" w:type="dxa"/>
            <w:vMerge/>
          </w:tcPr>
          <w:p w14:paraId="7261093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0FAB63C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3D2009E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noWrap/>
            <w:hideMark/>
          </w:tcPr>
          <w:p w14:paraId="1129EF9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10" w:type="dxa"/>
            <w:noWrap/>
            <w:hideMark/>
          </w:tcPr>
          <w:p w14:paraId="10D93E9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51.43</w:t>
            </w:r>
          </w:p>
        </w:tc>
        <w:tc>
          <w:tcPr>
            <w:tcW w:w="1530" w:type="dxa"/>
            <w:noWrap/>
            <w:hideMark/>
          </w:tcPr>
          <w:p w14:paraId="7941D17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Root</w:t>
            </w:r>
          </w:p>
        </w:tc>
        <w:tc>
          <w:tcPr>
            <w:tcW w:w="1895" w:type="dxa"/>
            <w:noWrap/>
            <w:hideMark/>
          </w:tcPr>
          <w:p w14:paraId="6D0D69B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369D873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Alleviate vaginal discharge (leucorrhea)</w:t>
            </w:r>
          </w:p>
        </w:tc>
        <w:tc>
          <w:tcPr>
            <w:tcW w:w="1908" w:type="dxa"/>
            <w:noWrap/>
            <w:hideMark/>
          </w:tcPr>
          <w:p w14:paraId="54584A6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 xml:space="preserve">Obstetrics,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Gynaecology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 and Urinary Disorders</w:t>
            </w:r>
          </w:p>
        </w:tc>
      </w:tr>
      <w:tr w:rsidR="00524EAD" w:rsidRPr="00524EAD" w14:paraId="754EB595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68D959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vMerge w:val="restart"/>
            <w:noWrap/>
            <w:hideMark/>
          </w:tcPr>
          <w:p w14:paraId="754C301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Centella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asiatica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(L.) Urb.</w:t>
            </w:r>
          </w:p>
        </w:tc>
        <w:tc>
          <w:tcPr>
            <w:tcW w:w="720" w:type="dxa"/>
            <w:noWrap/>
            <w:hideMark/>
          </w:tcPr>
          <w:p w14:paraId="06DE987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0" w:type="dxa"/>
            <w:noWrap/>
            <w:hideMark/>
          </w:tcPr>
          <w:p w14:paraId="248C9FB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0" w:type="dxa"/>
            <w:noWrap/>
            <w:hideMark/>
          </w:tcPr>
          <w:p w14:paraId="41D7308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55.26</w:t>
            </w:r>
          </w:p>
        </w:tc>
        <w:tc>
          <w:tcPr>
            <w:tcW w:w="1530" w:type="dxa"/>
            <w:noWrap/>
            <w:hideMark/>
          </w:tcPr>
          <w:p w14:paraId="776E7699" w14:textId="392BFF0C" w:rsidR="00311C00" w:rsidRPr="00524EAD" w:rsidRDefault="00524EAD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63C8C29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Squeeze</w:t>
            </w:r>
          </w:p>
        </w:tc>
        <w:tc>
          <w:tcPr>
            <w:tcW w:w="2952" w:type="dxa"/>
            <w:noWrap/>
            <w:hideMark/>
          </w:tcPr>
          <w:p w14:paraId="27DD1F9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employed for the treatment of internal bruises and inflammation</w:t>
            </w:r>
          </w:p>
        </w:tc>
        <w:tc>
          <w:tcPr>
            <w:tcW w:w="1908" w:type="dxa"/>
            <w:noWrap/>
            <w:hideMark/>
          </w:tcPr>
          <w:p w14:paraId="6912122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Musculoskeletal and Joint Diseases</w:t>
            </w:r>
          </w:p>
        </w:tc>
      </w:tr>
      <w:tr w:rsidR="00524EAD" w:rsidRPr="00524EAD" w14:paraId="4802D3EE" w14:textId="77777777" w:rsidTr="00473483">
        <w:trPr>
          <w:trHeight w:val="264"/>
        </w:trPr>
        <w:tc>
          <w:tcPr>
            <w:tcW w:w="625" w:type="dxa"/>
            <w:vMerge/>
          </w:tcPr>
          <w:p w14:paraId="6799126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7664149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7876EB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noWrap/>
            <w:hideMark/>
          </w:tcPr>
          <w:p w14:paraId="0543D68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0" w:type="dxa"/>
            <w:noWrap/>
            <w:hideMark/>
          </w:tcPr>
          <w:p w14:paraId="1688DC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44.74</w:t>
            </w:r>
          </w:p>
        </w:tc>
        <w:tc>
          <w:tcPr>
            <w:tcW w:w="1530" w:type="dxa"/>
            <w:noWrap/>
            <w:hideMark/>
          </w:tcPr>
          <w:p w14:paraId="1B80A300" w14:textId="3B352292" w:rsidR="00311C00" w:rsidRPr="00524EAD" w:rsidRDefault="00524EAD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30F9F1D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7FBECF5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relieve fatigue, invigorate the body, and alleviate tiredness</w:t>
            </w:r>
          </w:p>
        </w:tc>
        <w:tc>
          <w:tcPr>
            <w:tcW w:w="1908" w:type="dxa"/>
            <w:noWrap/>
            <w:hideMark/>
          </w:tcPr>
          <w:p w14:paraId="562441F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Musculoskeletal and Joint Diseases</w:t>
            </w:r>
          </w:p>
        </w:tc>
      </w:tr>
      <w:tr w:rsidR="00524EAD" w:rsidRPr="00524EAD" w14:paraId="4D503943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2F89245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0" w:type="dxa"/>
            <w:vMerge w:val="restart"/>
            <w:noWrap/>
            <w:hideMark/>
          </w:tcPr>
          <w:p w14:paraId="3B43A6A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Citrus hystrix 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DC.</w:t>
            </w:r>
          </w:p>
        </w:tc>
        <w:tc>
          <w:tcPr>
            <w:tcW w:w="720" w:type="dxa"/>
            <w:noWrap/>
            <w:hideMark/>
          </w:tcPr>
          <w:p w14:paraId="2D5DED8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  <w:noWrap/>
            <w:hideMark/>
          </w:tcPr>
          <w:p w14:paraId="076D194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10" w:type="dxa"/>
            <w:noWrap/>
            <w:hideMark/>
          </w:tcPr>
          <w:p w14:paraId="7F6E663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47.62</w:t>
            </w:r>
          </w:p>
        </w:tc>
        <w:tc>
          <w:tcPr>
            <w:tcW w:w="1530" w:type="dxa"/>
            <w:noWrap/>
            <w:hideMark/>
          </w:tcPr>
          <w:p w14:paraId="495548F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Fruit</w:t>
            </w:r>
          </w:p>
        </w:tc>
        <w:tc>
          <w:tcPr>
            <w:tcW w:w="1895" w:type="dxa"/>
            <w:noWrap/>
            <w:hideMark/>
          </w:tcPr>
          <w:p w14:paraId="67DE047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Inhale</w:t>
            </w:r>
          </w:p>
        </w:tc>
        <w:tc>
          <w:tcPr>
            <w:tcW w:w="2952" w:type="dxa"/>
            <w:noWrap/>
            <w:hideMark/>
          </w:tcPr>
          <w:p w14:paraId="4B5E8BB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Relieve dizziness, lightheadedness, and fainting</w:t>
            </w:r>
          </w:p>
        </w:tc>
        <w:tc>
          <w:tcPr>
            <w:tcW w:w="1908" w:type="dxa"/>
            <w:noWrap/>
            <w:hideMark/>
          </w:tcPr>
          <w:p w14:paraId="0523E68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Neurological system</w:t>
            </w:r>
          </w:p>
        </w:tc>
      </w:tr>
      <w:tr w:rsidR="00524EAD" w:rsidRPr="00524EAD" w14:paraId="41A86ADC" w14:textId="77777777" w:rsidTr="00473483">
        <w:trPr>
          <w:trHeight w:val="264"/>
        </w:trPr>
        <w:tc>
          <w:tcPr>
            <w:tcW w:w="625" w:type="dxa"/>
            <w:vMerge/>
          </w:tcPr>
          <w:p w14:paraId="19B1A63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4F4274E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438AC0F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  <w:noWrap/>
            <w:hideMark/>
          </w:tcPr>
          <w:p w14:paraId="3D19ACC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10" w:type="dxa"/>
            <w:noWrap/>
            <w:hideMark/>
          </w:tcPr>
          <w:p w14:paraId="1D06417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52.38</w:t>
            </w:r>
          </w:p>
        </w:tc>
        <w:tc>
          <w:tcPr>
            <w:tcW w:w="1530" w:type="dxa"/>
            <w:noWrap/>
            <w:hideMark/>
          </w:tcPr>
          <w:p w14:paraId="140A06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Fruit</w:t>
            </w:r>
          </w:p>
        </w:tc>
        <w:tc>
          <w:tcPr>
            <w:tcW w:w="1895" w:type="dxa"/>
            <w:noWrap/>
            <w:hideMark/>
          </w:tcPr>
          <w:p w14:paraId="5FA0F89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Cut into small pieces, mix with camphor or borneol, brew in boiling water, and consume the resulting decoction</w:t>
            </w:r>
          </w:p>
        </w:tc>
        <w:tc>
          <w:tcPr>
            <w:tcW w:w="2952" w:type="dxa"/>
            <w:noWrap/>
            <w:hideMark/>
          </w:tcPr>
          <w:p w14:paraId="3D6E78C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Relieve bloating</w:t>
            </w:r>
          </w:p>
        </w:tc>
        <w:tc>
          <w:tcPr>
            <w:tcW w:w="1908" w:type="dxa"/>
            <w:noWrap/>
            <w:hideMark/>
          </w:tcPr>
          <w:p w14:paraId="521D1B2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Gastrointestinal</w:t>
            </w:r>
          </w:p>
        </w:tc>
      </w:tr>
      <w:tr w:rsidR="00524EAD" w:rsidRPr="00524EAD" w14:paraId="501B90AC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751847C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vMerge w:val="restart"/>
            <w:noWrap/>
            <w:hideMark/>
          </w:tcPr>
          <w:p w14:paraId="3F86463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Citrus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× 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aurantiifolia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Christm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.) Swingle</w:t>
            </w:r>
          </w:p>
        </w:tc>
        <w:tc>
          <w:tcPr>
            <w:tcW w:w="720" w:type="dxa"/>
            <w:noWrap/>
            <w:hideMark/>
          </w:tcPr>
          <w:p w14:paraId="1D4019A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noWrap/>
            <w:hideMark/>
          </w:tcPr>
          <w:p w14:paraId="3F23D5B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10" w:type="dxa"/>
            <w:noWrap/>
            <w:hideMark/>
          </w:tcPr>
          <w:p w14:paraId="5CCA5EA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43.90</w:t>
            </w:r>
          </w:p>
        </w:tc>
        <w:tc>
          <w:tcPr>
            <w:tcW w:w="1530" w:type="dxa"/>
            <w:noWrap/>
            <w:hideMark/>
          </w:tcPr>
          <w:p w14:paraId="5A9D83E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Fruit</w:t>
            </w:r>
          </w:p>
        </w:tc>
        <w:tc>
          <w:tcPr>
            <w:tcW w:w="1895" w:type="dxa"/>
            <w:noWrap/>
            <w:hideMark/>
          </w:tcPr>
          <w:p w14:paraId="67DA3C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Consumed</w:t>
            </w:r>
          </w:p>
        </w:tc>
        <w:tc>
          <w:tcPr>
            <w:tcW w:w="2952" w:type="dxa"/>
            <w:noWrap/>
            <w:hideMark/>
          </w:tcPr>
          <w:p w14:paraId="3A48AB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Promote phlegm expulsion</w:t>
            </w:r>
          </w:p>
        </w:tc>
        <w:tc>
          <w:tcPr>
            <w:tcW w:w="1908" w:type="dxa"/>
            <w:noWrap/>
            <w:hideMark/>
          </w:tcPr>
          <w:p w14:paraId="10E8DAB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  <w:tr w:rsidR="00524EAD" w:rsidRPr="00524EAD" w14:paraId="0C46C33B" w14:textId="77777777" w:rsidTr="00473483">
        <w:trPr>
          <w:trHeight w:val="264"/>
        </w:trPr>
        <w:tc>
          <w:tcPr>
            <w:tcW w:w="625" w:type="dxa"/>
            <w:vMerge/>
          </w:tcPr>
          <w:p w14:paraId="4C89E96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61CCFDB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102E771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  <w:noWrap/>
            <w:hideMark/>
          </w:tcPr>
          <w:p w14:paraId="619BF29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10" w:type="dxa"/>
            <w:noWrap/>
            <w:hideMark/>
          </w:tcPr>
          <w:p w14:paraId="36B5818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56.10</w:t>
            </w:r>
          </w:p>
        </w:tc>
        <w:tc>
          <w:tcPr>
            <w:tcW w:w="1530" w:type="dxa"/>
            <w:noWrap/>
            <w:hideMark/>
          </w:tcPr>
          <w:p w14:paraId="6C365A7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Root</w:t>
            </w:r>
          </w:p>
        </w:tc>
        <w:tc>
          <w:tcPr>
            <w:tcW w:w="1895" w:type="dxa"/>
            <w:noWrap/>
            <w:hideMark/>
          </w:tcPr>
          <w:p w14:paraId="7C38E22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2D485C5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alleviate fever</w:t>
            </w:r>
          </w:p>
        </w:tc>
        <w:tc>
          <w:tcPr>
            <w:tcW w:w="1908" w:type="dxa"/>
            <w:noWrap/>
            <w:hideMark/>
          </w:tcPr>
          <w:p w14:paraId="4C0C3B2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  <w:tr w:rsidR="00524EAD" w:rsidRPr="00524EAD" w14:paraId="5AD1CDA5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11BC636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0" w:type="dxa"/>
            <w:vMerge w:val="restart"/>
            <w:noWrap/>
            <w:hideMark/>
          </w:tcPr>
          <w:p w14:paraId="033E76B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Clitoria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ternatea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720" w:type="dxa"/>
            <w:noWrap/>
            <w:hideMark/>
          </w:tcPr>
          <w:p w14:paraId="0E5DB7A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noWrap/>
            <w:hideMark/>
          </w:tcPr>
          <w:p w14:paraId="3C5A713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10" w:type="dxa"/>
            <w:noWrap/>
            <w:hideMark/>
          </w:tcPr>
          <w:p w14:paraId="74B5E74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20.93</w:t>
            </w:r>
          </w:p>
        </w:tc>
        <w:tc>
          <w:tcPr>
            <w:tcW w:w="1530" w:type="dxa"/>
            <w:noWrap/>
            <w:hideMark/>
          </w:tcPr>
          <w:p w14:paraId="0177682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Root</w:t>
            </w:r>
          </w:p>
        </w:tc>
        <w:tc>
          <w:tcPr>
            <w:tcW w:w="1895" w:type="dxa"/>
            <w:noWrap/>
            <w:hideMark/>
          </w:tcPr>
          <w:p w14:paraId="5CE2E79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07DBAD1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as a diuretic</w:t>
            </w:r>
          </w:p>
        </w:tc>
        <w:tc>
          <w:tcPr>
            <w:tcW w:w="1908" w:type="dxa"/>
            <w:noWrap/>
            <w:hideMark/>
          </w:tcPr>
          <w:p w14:paraId="118C9F8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 xml:space="preserve">Obstetrics,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Gynaecology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 and Urinary Disorders</w:t>
            </w:r>
          </w:p>
        </w:tc>
      </w:tr>
      <w:tr w:rsidR="00524EAD" w:rsidRPr="00524EAD" w14:paraId="574BC0AD" w14:textId="77777777" w:rsidTr="00473483">
        <w:trPr>
          <w:trHeight w:val="264"/>
        </w:trPr>
        <w:tc>
          <w:tcPr>
            <w:tcW w:w="625" w:type="dxa"/>
            <w:vMerge/>
          </w:tcPr>
          <w:p w14:paraId="3DCB229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34FAA0B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0DF39C1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noWrap/>
            <w:hideMark/>
          </w:tcPr>
          <w:p w14:paraId="55B7E68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10" w:type="dxa"/>
            <w:noWrap/>
            <w:hideMark/>
          </w:tcPr>
          <w:p w14:paraId="0B13065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37.21</w:t>
            </w:r>
          </w:p>
        </w:tc>
        <w:tc>
          <w:tcPr>
            <w:tcW w:w="1530" w:type="dxa"/>
            <w:noWrap/>
            <w:hideMark/>
          </w:tcPr>
          <w:p w14:paraId="73E7B7E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Inflorescence</w:t>
            </w:r>
          </w:p>
        </w:tc>
        <w:tc>
          <w:tcPr>
            <w:tcW w:w="1895" w:type="dxa"/>
            <w:noWrap/>
            <w:hideMark/>
          </w:tcPr>
          <w:p w14:paraId="1B8834B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Eat fresh</w:t>
            </w:r>
          </w:p>
        </w:tc>
        <w:tc>
          <w:tcPr>
            <w:tcW w:w="2952" w:type="dxa"/>
            <w:noWrap/>
            <w:hideMark/>
          </w:tcPr>
          <w:p w14:paraId="535B826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alleviate fever</w:t>
            </w:r>
          </w:p>
        </w:tc>
        <w:tc>
          <w:tcPr>
            <w:tcW w:w="1908" w:type="dxa"/>
            <w:noWrap/>
            <w:hideMark/>
          </w:tcPr>
          <w:p w14:paraId="78A7C55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  <w:tr w:rsidR="00524EAD" w:rsidRPr="00524EAD" w14:paraId="11FDBDAA" w14:textId="77777777" w:rsidTr="00473483">
        <w:trPr>
          <w:trHeight w:val="264"/>
        </w:trPr>
        <w:tc>
          <w:tcPr>
            <w:tcW w:w="625" w:type="dxa"/>
            <w:vMerge/>
          </w:tcPr>
          <w:p w14:paraId="102B8DB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71E9137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159C1EC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noWrap/>
            <w:hideMark/>
          </w:tcPr>
          <w:p w14:paraId="2155D02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10" w:type="dxa"/>
            <w:noWrap/>
            <w:hideMark/>
          </w:tcPr>
          <w:p w14:paraId="742008F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41.86</w:t>
            </w:r>
          </w:p>
        </w:tc>
        <w:tc>
          <w:tcPr>
            <w:tcW w:w="1530" w:type="dxa"/>
            <w:noWrap/>
            <w:hideMark/>
          </w:tcPr>
          <w:p w14:paraId="0C03E10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Inflorescence</w:t>
            </w:r>
          </w:p>
        </w:tc>
        <w:tc>
          <w:tcPr>
            <w:tcW w:w="1895" w:type="dxa"/>
            <w:noWrap/>
            <w:hideMark/>
          </w:tcPr>
          <w:p w14:paraId="0BDD0E3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Externally use</w:t>
            </w:r>
          </w:p>
        </w:tc>
        <w:tc>
          <w:tcPr>
            <w:tcW w:w="2952" w:type="dxa"/>
            <w:noWrap/>
            <w:hideMark/>
          </w:tcPr>
          <w:p w14:paraId="3A77BFD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treat insect bites and stings</w:t>
            </w:r>
          </w:p>
        </w:tc>
        <w:tc>
          <w:tcPr>
            <w:tcW w:w="1908" w:type="dxa"/>
            <w:noWrap/>
            <w:hideMark/>
          </w:tcPr>
          <w:p w14:paraId="1F0806E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Poisoning and Toxicology</w:t>
            </w:r>
          </w:p>
        </w:tc>
      </w:tr>
      <w:tr w:rsidR="00524EAD" w:rsidRPr="00524EAD" w14:paraId="742F565D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4E61CBE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0" w:type="dxa"/>
            <w:vMerge w:val="restart"/>
            <w:noWrap/>
            <w:hideMark/>
          </w:tcPr>
          <w:p w14:paraId="18D7DF5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Curcuma longa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720" w:type="dxa"/>
            <w:noWrap/>
            <w:hideMark/>
          </w:tcPr>
          <w:p w14:paraId="2C9EF91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  <w:noWrap/>
            <w:hideMark/>
          </w:tcPr>
          <w:p w14:paraId="69C60EC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10" w:type="dxa"/>
            <w:noWrap/>
            <w:hideMark/>
          </w:tcPr>
          <w:p w14:paraId="6E3240C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46.81</w:t>
            </w:r>
          </w:p>
        </w:tc>
        <w:tc>
          <w:tcPr>
            <w:tcW w:w="1530" w:type="dxa"/>
            <w:noWrap/>
            <w:hideMark/>
          </w:tcPr>
          <w:p w14:paraId="18EB497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Rhizome</w:t>
            </w:r>
          </w:p>
        </w:tc>
        <w:tc>
          <w:tcPr>
            <w:tcW w:w="1895" w:type="dxa"/>
            <w:noWrap/>
            <w:hideMark/>
          </w:tcPr>
          <w:p w14:paraId="156E1EC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Sun-dried, finely ground into powder, combined with honey, and shaped into pills</w:t>
            </w:r>
          </w:p>
        </w:tc>
        <w:tc>
          <w:tcPr>
            <w:tcW w:w="2952" w:type="dxa"/>
            <w:noWrap/>
            <w:hideMark/>
          </w:tcPr>
          <w:p w14:paraId="3CA00CF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employed to alleviate bloating, flatulence, abdominal pain, and digestive disturbances</w:t>
            </w:r>
          </w:p>
        </w:tc>
        <w:tc>
          <w:tcPr>
            <w:tcW w:w="1908" w:type="dxa"/>
            <w:noWrap/>
            <w:hideMark/>
          </w:tcPr>
          <w:p w14:paraId="631D400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Gastrointestinal</w:t>
            </w:r>
          </w:p>
        </w:tc>
      </w:tr>
      <w:tr w:rsidR="00524EAD" w:rsidRPr="00524EAD" w14:paraId="7F4A7EBE" w14:textId="77777777" w:rsidTr="00473483">
        <w:trPr>
          <w:trHeight w:val="264"/>
        </w:trPr>
        <w:tc>
          <w:tcPr>
            <w:tcW w:w="625" w:type="dxa"/>
            <w:vMerge/>
          </w:tcPr>
          <w:p w14:paraId="5711229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476928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283C720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0" w:type="dxa"/>
            <w:noWrap/>
            <w:hideMark/>
          </w:tcPr>
          <w:p w14:paraId="31EE949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10" w:type="dxa"/>
            <w:noWrap/>
            <w:hideMark/>
          </w:tcPr>
          <w:p w14:paraId="28C8155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53.19</w:t>
            </w:r>
          </w:p>
        </w:tc>
        <w:tc>
          <w:tcPr>
            <w:tcW w:w="1530" w:type="dxa"/>
            <w:noWrap/>
            <w:hideMark/>
          </w:tcPr>
          <w:p w14:paraId="1EE871D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Rhizome</w:t>
            </w:r>
          </w:p>
        </w:tc>
        <w:tc>
          <w:tcPr>
            <w:tcW w:w="1895" w:type="dxa"/>
            <w:noWrap/>
            <w:hideMark/>
          </w:tcPr>
          <w:p w14:paraId="5663416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Sun-dried, finely ground into powder, combined with honey, and shaped into pills</w:t>
            </w:r>
          </w:p>
        </w:tc>
        <w:tc>
          <w:tcPr>
            <w:tcW w:w="2952" w:type="dxa"/>
            <w:noWrap/>
            <w:hideMark/>
          </w:tcPr>
          <w:p w14:paraId="38D01A0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manage dyspepsia (indigestion), characterized by symptoms such as bloating, nausea, and abdominal discomfort</w:t>
            </w:r>
          </w:p>
        </w:tc>
        <w:tc>
          <w:tcPr>
            <w:tcW w:w="1908" w:type="dxa"/>
            <w:noWrap/>
            <w:hideMark/>
          </w:tcPr>
          <w:p w14:paraId="2282643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Gastrointestinal</w:t>
            </w:r>
          </w:p>
        </w:tc>
      </w:tr>
      <w:tr w:rsidR="00524EAD" w:rsidRPr="00524EAD" w14:paraId="0206A615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67ED422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0" w:type="dxa"/>
            <w:vMerge w:val="restart"/>
            <w:noWrap/>
            <w:hideMark/>
          </w:tcPr>
          <w:p w14:paraId="140F80D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Cymbopogon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citratus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(DC.) Stapf</w:t>
            </w:r>
          </w:p>
        </w:tc>
        <w:tc>
          <w:tcPr>
            <w:tcW w:w="720" w:type="dxa"/>
            <w:noWrap/>
            <w:hideMark/>
          </w:tcPr>
          <w:p w14:paraId="31CEE4E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noWrap/>
            <w:hideMark/>
          </w:tcPr>
          <w:p w14:paraId="692FD36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10" w:type="dxa"/>
            <w:noWrap/>
            <w:hideMark/>
          </w:tcPr>
          <w:p w14:paraId="6ACEB2D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47.22</w:t>
            </w:r>
          </w:p>
        </w:tc>
        <w:tc>
          <w:tcPr>
            <w:tcW w:w="1530" w:type="dxa"/>
            <w:noWrap/>
            <w:hideMark/>
          </w:tcPr>
          <w:p w14:paraId="16AFF5CB" w14:textId="33DDA60A" w:rsidR="00311C00" w:rsidRPr="00524EAD" w:rsidRDefault="00524EAD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777520D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6378FB5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alleviate fever</w:t>
            </w:r>
          </w:p>
        </w:tc>
        <w:tc>
          <w:tcPr>
            <w:tcW w:w="1908" w:type="dxa"/>
            <w:noWrap/>
            <w:hideMark/>
          </w:tcPr>
          <w:p w14:paraId="334F3DE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  <w:tr w:rsidR="00524EAD" w:rsidRPr="00524EAD" w14:paraId="71C02954" w14:textId="77777777" w:rsidTr="00473483">
        <w:trPr>
          <w:trHeight w:val="264"/>
        </w:trPr>
        <w:tc>
          <w:tcPr>
            <w:tcW w:w="625" w:type="dxa"/>
            <w:vMerge/>
          </w:tcPr>
          <w:p w14:paraId="541E1AF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21FD5D7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0FF644C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noWrap/>
            <w:hideMark/>
          </w:tcPr>
          <w:p w14:paraId="75B9CE9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10" w:type="dxa"/>
            <w:noWrap/>
            <w:hideMark/>
          </w:tcPr>
          <w:p w14:paraId="7436CB6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52.78</w:t>
            </w:r>
          </w:p>
        </w:tc>
        <w:tc>
          <w:tcPr>
            <w:tcW w:w="1530" w:type="dxa"/>
            <w:noWrap/>
            <w:hideMark/>
          </w:tcPr>
          <w:p w14:paraId="7525D467" w14:textId="465A530E" w:rsidR="00311C00" w:rsidRPr="00524EAD" w:rsidRDefault="00524EAD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4752773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41B4664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relieve abdominal discomfort, including bloating and flatulence, and to promote healthy digestion</w:t>
            </w:r>
          </w:p>
        </w:tc>
        <w:tc>
          <w:tcPr>
            <w:tcW w:w="1908" w:type="dxa"/>
            <w:noWrap/>
            <w:hideMark/>
          </w:tcPr>
          <w:p w14:paraId="40C5725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Gastrointestinal</w:t>
            </w:r>
          </w:p>
        </w:tc>
      </w:tr>
      <w:tr w:rsidR="00524EAD" w:rsidRPr="00524EAD" w14:paraId="567807FB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73FE5E6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  <w:vMerge w:val="restart"/>
            <w:noWrap/>
            <w:hideMark/>
          </w:tcPr>
          <w:p w14:paraId="0079261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Pandanus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amaryllifolius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Roxb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 ex Lindl.</w:t>
            </w:r>
          </w:p>
        </w:tc>
        <w:tc>
          <w:tcPr>
            <w:tcW w:w="720" w:type="dxa"/>
            <w:noWrap/>
            <w:hideMark/>
          </w:tcPr>
          <w:p w14:paraId="42B6CD2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  <w:noWrap/>
            <w:hideMark/>
          </w:tcPr>
          <w:p w14:paraId="79E9C6C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10" w:type="dxa"/>
            <w:noWrap/>
            <w:hideMark/>
          </w:tcPr>
          <w:p w14:paraId="187BDBF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29.79</w:t>
            </w:r>
          </w:p>
        </w:tc>
        <w:tc>
          <w:tcPr>
            <w:tcW w:w="1530" w:type="dxa"/>
            <w:noWrap/>
            <w:hideMark/>
          </w:tcPr>
          <w:p w14:paraId="62B38A7E" w14:textId="7F7D591F" w:rsidR="00311C00" w:rsidRPr="00524EAD" w:rsidRDefault="00524EAD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1CD5013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329C044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relieve fatigue, invigorate the body, and alleviate tiredness</w:t>
            </w:r>
          </w:p>
        </w:tc>
        <w:tc>
          <w:tcPr>
            <w:tcW w:w="1908" w:type="dxa"/>
            <w:noWrap/>
            <w:hideMark/>
          </w:tcPr>
          <w:p w14:paraId="265CF03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Musculoskeletal and Joint Diseases</w:t>
            </w:r>
          </w:p>
        </w:tc>
      </w:tr>
      <w:tr w:rsidR="00524EAD" w:rsidRPr="00524EAD" w14:paraId="4F3D2CF0" w14:textId="77777777" w:rsidTr="00473483">
        <w:trPr>
          <w:trHeight w:val="264"/>
        </w:trPr>
        <w:tc>
          <w:tcPr>
            <w:tcW w:w="625" w:type="dxa"/>
            <w:vMerge/>
          </w:tcPr>
          <w:p w14:paraId="55D7032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34A08FE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0EBDC5F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noWrap/>
            <w:hideMark/>
          </w:tcPr>
          <w:p w14:paraId="215FA8C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10" w:type="dxa"/>
            <w:noWrap/>
            <w:hideMark/>
          </w:tcPr>
          <w:p w14:paraId="6DD9FE2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34.04</w:t>
            </w:r>
          </w:p>
        </w:tc>
        <w:tc>
          <w:tcPr>
            <w:tcW w:w="1530" w:type="dxa"/>
            <w:noWrap/>
            <w:hideMark/>
          </w:tcPr>
          <w:p w14:paraId="5EF72828" w14:textId="19A41EE0" w:rsidR="00311C00" w:rsidRPr="00524EAD" w:rsidRDefault="00524EAD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4ACC5D3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1D21339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treat asthma</w:t>
            </w:r>
          </w:p>
        </w:tc>
        <w:tc>
          <w:tcPr>
            <w:tcW w:w="1908" w:type="dxa"/>
            <w:noWrap/>
            <w:hideMark/>
          </w:tcPr>
          <w:p w14:paraId="1DC5FB0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Respiratory Disorders</w:t>
            </w:r>
          </w:p>
        </w:tc>
      </w:tr>
      <w:tr w:rsidR="00524EAD" w:rsidRPr="00524EAD" w14:paraId="747F584D" w14:textId="77777777" w:rsidTr="00473483">
        <w:trPr>
          <w:trHeight w:val="264"/>
        </w:trPr>
        <w:tc>
          <w:tcPr>
            <w:tcW w:w="625" w:type="dxa"/>
            <w:vMerge/>
          </w:tcPr>
          <w:p w14:paraId="78F1DFC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7221F6E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1C091B0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noWrap/>
            <w:hideMark/>
          </w:tcPr>
          <w:p w14:paraId="245F078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10" w:type="dxa"/>
            <w:noWrap/>
            <w:hideMark/>
          </w:tcPr>
          <w:p w14:paraId="6CAFB48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36.17</w:t>
            </w:r>
          </w:p>
        </w:tc>
        <w:tc>
          <w:tcPr>
            <w:tcW w:w="1530" w:type="dxa"/>
            <w:noWrap/>
            <w:hideMark/>
          </w:tcPr>
          <w:p w14:paraId="2BADA8FD" w14:textId="0826D296" w:rsidR="00311C00" w:rsidRPr="00524EAD" w:rsidRDefault="00524EAD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Lea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895" w:type="dxa"/>
            <w:noWrap/>
            <w:hideMark/>
          </w:tcPr>
          <w:p w14:paraId="4038B4D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Squeeze</w:t>
            </w:r>
          </w:p>
        </w:tc>
        <w:tc>
          <w:tcPr>
            <w:tcW w:w="2952" w:type="dxa"/>
            <w:noWrap/>
            <w:hideMark/>
          </w:tcPr>
          <w:p w14:paraId="5A7DBDF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as a facial mask for skin treatment</w:t>
            </w:r>
          </w:p>
        </w:tc>
        <w:tc>
          <w:tcPr>
            <w:tcW w:w="1908" w:type="dxa"/>
            <w:noWrap/>
            <w:hideMark/>
          </w:tcPr>
          <w:p w14:paraId="24EEB41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Skin System</w:t>
            </w:r>
          </w:p>
        </w:tc>
      </w:tr>
      <w:tr w:rsidR="00524EAD" w:rsidRPr="00524EAD" w14:paraId="3C49C5AD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546B77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80" w:type="dxa"/>
            <w:vMerge w:val="restart"/>
            <w:noWrap/>
            <w:hideMark/>
          </w:tcPr>
          <w:p w14:paraId="39D59C7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Zingiber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montanum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J.Koenig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) Link ex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A.Dietr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noWrap/>
            <w:hideMark/>
          </w:tcPr>
          <w:p w14:paraId="52E01E9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noWrap/>
            <w:hideMark/>
          </w:tcPr>
          <w:p w14:paraId="7B02DB9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10" w:type="dxa"/>
            <w:noWrap/>
            <w:hideMark/>
          </w:tcPr>
          <w:p w14:paraId="37AE8A3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45.00</w:t>
            </w:r>
          </w:p>
        </w:tc>
        <w:tc>
          <w:tcPr>
            <w:tcW w:w="1530" w:type="dxa"/>
            <w:noWrap/>
            <w:hideMark/>
          </w:tcPr>
          <w:p w14:paraId="3DFA3F7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Rhizome</w:t>
            </w:r>
          </w:p>
        </w:tc>
        <w:tc>
          <w:tcPr>
            <w:tcW w:w="1895" w:type="dxa"/>
            <w:noWrap/>
            <w:hideMark/>
          </w:tcPr>
          <w:p w14:paraId="4461BB5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745D66F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purify the blood and regulate menstruation in women</w:t>
            </w:r>
          </w:p>
        </w:tc>
        <w:tc>
          <w:tcPr>
            <w:tcW w:w="1908" w:type="dxa"/>
            <w:noWrap/>
            <w:hideMark/>
          </w:tcPr>
          <w:p w14:paraId="3E4370C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 xml:space="preserve">Obstetrics,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Gynaecology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 and Urinary Disorders</w:t>
            </w:r>
          </w:p>
        </w:tc>
      </w:tr>
      <w:tr w:rsidR="00524EAD" w:rsidRPr="00524EAD" w14:paraId="4435BFEE" w14:textId="77777777" w:rsidTr="00473483">
        <w:trPr>
          <w:trHeight w:val="264"/>
        </w:trPr>
        <w:tc>
          <w:tcPr>
            <w:tcW w:w="625" w:type="dxa"/>
            <w:vMerge/>
          </w:tcPr>
          <w:p w14:paraId="753159B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014B691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450C812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  <w:noWrap/>
            <w:hideMark/>
          </w:tcPr>
          <w:p w14:paraId="0BC4C76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10" w:type="dxa"/>
            <w:noWrap/>
            <w:hideMark/>
          </w:tcPr>
          <w:p w14:paraId="1721E1B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55.00</w:t>
            </w:r>
          </w:p>
        </w:tc>
        <w:tc>
          <w:tcPr>
            <w:tcW w:w="1530" w:type="dxa"/>
            <w:noWrap/>
            <w:hideMark/>
          </w:tcPr>
          <w:p w14:paraId="09DC8DD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Rhizome</w:t>
            </w:r>
          </w:p>
        </w:tc>
        <w:tc>
          <w:tcPr>
            <w:tcW w:w="1895" w:type="dxa"/>
            <w:noWrap/>
            <w:hideMark/>
          </w:tcPr>
          <w:p w14:paraId="6D39FD3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64B51DB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alleviate bloating, abdominal pain, constipation, vomiting, and toothache</w:t>
            </w:r>
          </w:p>
        </w:tc>
        <w:tc>
          <w:tcPr>
            <w:tcW w:w="1908" w:type="dxa"/>
            <w:noWrap/>
            <w:hideMark/>
          </w:tcPr>
          <w:p w14:paraId="13411E5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Gastrointestinal</w:t>
            </w:r>
          </w:p>
        </w:tc>
      </w:tr>
      <w:tr w:rsidR="00524EAD" w:rsidRPr="00524EAD" w14:paraId="4F9BFBE0" w14:textId="77777777" w:rsidTr="00473483">
        <w:trPr>
          <w:trHeight w:val="276"/>
        </w:trPr>
        <w:tc>
          <w:tcPr>
            <w:tcW w:w="625" w:type="dxa"/>
            <w:vMerge w:val="restart"/>
          </w:tcPr>
          <w:p w14:paraId="5D10DC8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80" w:type="dxa"/>
            <w:vMerge w:val="restart"/>
            <w:noWrap/>
            <w:hideMark/>
          </w:tcPr>
          <w:p w14:paraId="6AE8594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Zingiber officinale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Roscoe</w:t>
            </w:r>
          </w:p>
        </w:tc>
        <w:tc>
          <w:tcPr>
            <w:tcW w:w="720" w:type="dxa"/>
            <w:noWrap/>
            <w:hideMark/>
          </w:tcPr>
          <w:p w14:paraId="6EB5711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noWrap/>
            <w:hideMark/>
          </w:tcPr>
          <w:p w14:paraId="41BFCAF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10" w:type="dxa"/>
            <w:noWrap/>
            <w:hideMark/>
          </w:tcPr>
          <w:p w14:paraId="75DADA5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26.32</w:t>
            </w:r>
          </w:p>
        </w:tc>
        <w:tc>
          <w:tcPr>
            <w:tcW w:w="1530" w:type="dxa"/>
            <w:noWrap/>
            <w:hideMark/>
          </w:tcPr>
          <w:p w14:paraId="67F84A8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Rhizome</w:t>
            </w:r>
          </w:p>
        </w:tc>
        <w:tc>
          <w:tcPr>
            <w:tcW w:w="1895" w:type="dxa"/>
            <w:noWrap/>
            <w:hideMark/>
          </w:tcPr>
          <w:p w14:paraId="3B4FD29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Consumed</w:t>
            </w:r>
          </w:p>
        </w:tc>
        <w:tc>
          <w:tcPr>
            <w:tcW w:w="2952" w:type="dxa"/>
            <w:noWrap/>
            <w:hideMark/>
          </w:tcPr>
          <w:p w14:paraId="004FCC5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 xml:space="preserve">Traditionally used as a general tonic to support </w:t>
            </w:r>
            <w:r w:rsidRPr="00524EAD">
              <w:rPr>
                <w:rFonts w:ascii="Times New Roman" w:hAnsi="Times New Roman"/>
                <w:sz w:val="24"/>
                <w:szCs w:val="24"/>
              </w:rPr>
              <w:lastRenderedPageBreak/>
              <w:t>digestion and restore the body’s elemental balance</w:t>
            </w:r>
          </w:p>
        </w:tc>
        <w:tc>
          <w:tcPr>
            <w:tcW w:w="1908" w:type="dxa"/>
            <w:noWrap/>
            <w:hideMark/>
          </w:tcPr>
          <w:p w14:paraId="10600B3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lastRenderedPageBreak/>
              <w:t>Gastrointestinal</w:t>
            </w:r>
          </w:p>
        </w:tc>
      </w:tr>
      <w:tr w:rsidR="00524EAD" w:rsidRPr="00524EAD" w14:paraId="42BC7A5B" w14:textId="77777777" w:rsidTr="00473483">
        <w:trPr>
          <w:trHeight w:val="264"/>
        </w:trPr>
        <w:tc>
          <w:tcPr>
            <w:tcW w:w="625" w:type="dxa"/>
            <w:vMerge/>
          </w:tcPr>
          <w:p w14:paraId="2E1AAAF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501E2CB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30A7021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noWrap/>
            <w:hideMark/>
          </w:tcPr>
          <w:p w14:paraId="1206EA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10" w:type="dxa"/>
            <w:noWrap/>
            <w:hideMark/>
          </w:tcPr>
          <w:p w14:paraId="2E5FA77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33.33</w:t>
            </w:r>
          </w:p>
        </w:tc>
        <w:tc>
          <w:tcPr>
            <w:tcW w:w="1530" w:type="dxa"/>
            <w:noWrap/>
            <w:hideMark/>
          </w:tcPr>
          <w:p w14:paraId="26A84E1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Fruit</w:t>
            </w:r>
          </w:p>
        </w:tc>
        <w:tc>
          <w:tcPr>
            <w:tcW w:w="1895" w:type="dxa"/>
            <w:noWrap/>
            <w:hideMark/>
          </w:tcPr>
          <w:p w14:paraId="21C84AE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1BEE608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alleviate dry throat and sore throat</w:t>
            </w:r>
          </w:p>
        </w:tc>
        <w:tc>
          <w:tcPr>
            <w:tcW w:w="1908" w:type="dxa"/>
            <w:noWrap/>
            <w:hideMark/>
          </w:tcPr>
          <w:p w14:paraId="22F8ED8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  <w:tr w:rsidR="00524EAD" w:rsidRPr="00524EAD" w14:paraId="7EC9DAB8" w14:textId="77777777" w:rsidTr="00473483">
        <w:trPr>
          <w:trHeight w:val="264"/>
        </w:trPr>
        <w:tc>
          <w:tcPr>
            <w:tcW w:w="625" w:type="dxa"/>
            <w:vMerge/>
          </w:tcPr>
          <w:p w14:paraId="53AEBEA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  <w:hideMark/>
          </w:tcPr>
          <w:p w14:paraId="71D45B4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noWrap/>
            <w:hideMark/>
          </w:tcPr>
          <w:p w14:paraId="7ABF0B2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  <w:noWrap/>
            <w:hideMark/>
          </w:tcPr>
          <w:p w14:paraId="0E1CFA1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10" w:type="dxa"/>
            <w:noWrap/>
            <w:hideMark/>
          </w:tcPr>
          <w:p w14:paraId="08B3337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40.35</w:t>
            </w:r>
          </w:p>
        </w:tc>
        <w:tc>
          <w:tcPr>
            <w:tcW w:w="1530" w:type="dxa"/>
            <w:noWrap/>
            <w:hideMark/>
          </w:tcPr>
          <w:p w14:paraId="5DCA911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Root</w:t>
            </w:r>
          </w:p>
        </w:tc>
        <w:tc>
          <w:tcPr>
            <w:tcW w:w="1895" w:type="dxa"/>
            <w:noWrap/>
            <w:hideMark/>
          </w:tcPr>
          <w:p w14:paraId="3F2DA51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Decoction</w:t>
            </w:r>
          </w:p>
        </w:tc>
        <w:tc>
          <w:tcPr>
            <w:tcW w:w="2952" w:type="dxa"/>
            <w:noWrap/>
            <w:hideMark/>
          </w:tcPr>
          <w:p w14:paraId="5522DC2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Traditionally used to reduce phlegm and clear the respiratory passages</w:t>
            </w:r>
          </w:p>
        </w:tc>
        <w:tc>
          <w:tcPr>
            <w:tcW w:w="1908" w:type="dxa"/>
            <w:noWrap/>
            <w:hideMark/>
          </w:tcPr>
          <w:p w14:paraId="356500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Infection, Parasite and Immune System</w:t>
            </w:r>
          </w:p>
        </w:tc>
      </w:tr>
    </w:tbl>
    <w:p w14:paraId="20D8C6FF" w14:textId="24B0DAE1" w:rsidR="00311C00" w:rsidRPr="00524EAD" w:rsidRDefault="00311C00" w:rsidP="00524EAD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 w:rsidRPr="00BC1A9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24EAD" w:rsidRPr="00BC1A9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C1A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1A96">
        <w:rPr>
          <w:rFonts w:ascii="Times New Roman" w:hAnsi="Times New Roman" w:cs="Times New Roman"/>
          <w:sz w:val="24"/>
          <w:szCs w:val="24"/>
        </w:rPr>
        <w:t xml:space="preserve"> Cultural Food Significance Index (CFSI) evaluation of local vegetables in Pa </w:t>
      </w:r>
      <w:proofErr w:type="spellStart"/>
      <w:r w:rsidRPr="00BC1A96">
        <w:rPr>
          <w:rFonts w:ascii="Times New Roman" w:hAnsi="Times New Roman" w:cs="Times New Roman"/>
          <w:sz w:val="24"/>
          <w:szCs w:val="24"/>
        </w:rPr>
        <w:t>Tio</w:t>
      </w:r>
      <w:proofErr w:type="spellEnd"/>
      <w:r w:rsidRPr="00BC1A96">
        <w:rPr>
          <w:rFonts w:ascii="Times New Roman" w:hAnsi="Times New Roman" w:cs="Times New Roman"/>
          <w:sz w:val="24"/>
          <w:szCs w:val="24"/>
        </w:rPr>
        <w:t xml:space="preserve"> District, </w:t>
      </w:r>
      <w:proofErr w:type="spellStart"/>
      <w:r w:rsidRPr="00BC1A96">
        <w:rPr>
          <w:rFonts w:ascii="Times New Roman" w:hAnsi="Times New Roman" w:cs="Times New Roman"/>
          <w:sz w:val="24"/>
          <w:szCs w:val="24"/>
        </w:rPr>
        <w:t>Yasothon</w:t>
      </w:r>
      <w:proofErr w:type="spellEnd"/>
      <w:r w:rsidRPr="00BC1A96">
        <w:rPr>
          <w:rFonts w:ascii="Times New Roman" w:hAnsi="Times New Roman" w:cs="Times New Roman"/>
          <w:sz w:val="24"/>
          <w:szCs w:val="24"/>
        </w:rPr>
        <w:t xml:space="preserve"> Province.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44"/>
        <w:gridCol w:w="598"/>
        <w:gridCol w:w="585"/>
        <w:gridCol w:w="730"/>
        <w:gridCol w:w="743"/>
        <w:gridCol w:w="932"/>
        <w:gridCol w:w="917"/>
        <w:gridCol w:w="974"/>
        <w:gridCol w:w="1127"/>
      </w:tblGrid>
      <w:tr w:rsidR="00524EAD" w:rsidRPr="00524EAD" w14:paraId="4ACF1722" w14:textId="77777777" w:rsidTr="00524EAD">
        <w:trPr>
          <w:trHeight w:val="300"/>
        </w:trPr>
        <w:tc>
          <w:tcPr>
            <w:tcW w:w="2449" w:type="pct"/>
            <w:noWrap/>
            <w:hideMark/>
          </w:tcPr>
          <w:p w14:paraId="3756EBBF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Scientific name</w:t>
            </w:r>
          </w:p>
        </w:tc>
        <w:tc>
          <w:tcPr>
            <w:tcW w:w="231" w:type="pct"/>
            <w:noWrap/>
            <w:hideMark/>
          </w:tcPr>
          <w:p w14:paraId="1C9EC053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QI</w:t>
            </w:r>
          </w:p>
        </w:tc>
        <w:tc>
          <w:tcPr>
            <w:tcW w:w="226" w:type="pct"/>
            <w:noWrap/>
            <w:hideMark/>
          </w:tcPr>
          <w:p w14:paraId="11450400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AI</w:t>
            </w:r>
          </w:p>
        </w:tc>
        <w:tc>
          <w:tcPr>
            <w:tcW w:w="282" w:type="pct"/>
            <w:noWrap/>
            <w:hideMark/>
          </w:tcPr>
          <w:p w14:paraId="1FB7314B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FUI</w:t>
            </w:r>
          </w:p>
        </w:tc>
        <w:tc>
          <w:tcPr>
            <w:tcW w:w="287" w:type="pct"/>
            <w:noWrap/>
            <w:hideMark/>
          </w:tcPr>
          <w:p w14:paraId="51EAD40D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PUI</w:t>
            </w:r>
          </w:p>
        </w:tc>
        <w:tc>
          <w:tcPr>
            <w:tcW w:w="360" w:type="pct"/>
            <w:noWrap/>
            <w:hideMark/>
          </w:tcPr>
          <w:p w14:paraId="38D5CD57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MFFI</w:t>
            </w:r>
          </w:p>
        </w:tc>
        <w:tc>
          <w:tcPr>
            <w:tcW w:w="354" w:type="pct"/>
            <w:noWrap/>
            <w:hideMark/>
          </w:tcPr>
          <w:p w14:paraId="7D335B8B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TSAI</w:t>
            </w:r>
          </w:p>
        </w:tc>
        <w:tc>
          <w:tcPr>
            <w:tcW w:w="376" w:type="pct"/>
            <w:noWrap/>
            <w:hideMark/>
          </w:tcPr>
          <w:p w14:paraId="364BD4A4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FMRI</w:t>
            </w:r>
          </w:p>
        </w:tc>
        <w:tc>
          <w:tcPr>
            <w:tcW w:w="435" w:type="pct"/>
          </w:tcPr>
          <w:p w14:paraId="162955D9" w14:textId="77777777" w:rsidR="00311C00" w:rsidRPr="00473483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483">
              <w:rPr>
                <w:rFonts w:ascii="Times New Roman" w:hAnsi="Times New Roman"/>
                <w:b/>
                <w:bCs/>
                <w:sz w:val="24"/>
                <w:szCs w:val="24"/>
              </w:rPr>
              <w:t>CFSI</w:t>
            </w:r>
          </w:p>
        </w:tc>
      </w:tr>
      <w:tr w:rsidR="00524EAD" w:rsidRPr="00524EAD" w14:paraId="36526B6E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05B7612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Abelmoschus esculentus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(L.) Moench</w:t>
            </w:r>
          </w:p>
        </w:tc>
        <w:tc>
          <w:tcPr>
            <w:tcW w:w="231" w:type="pct"/>
            <w:noWrap/>
            <w:hideMark/>
          </w:tcPr>
          <w:p w14:paraId="6715C01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6" w:type="pct"/>
            <w:noWrap/>
            <w:hideMark/>
          </w:tcPr>
          <w:p w14:paraId="48765C4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7FBE5B7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44C8D2D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74DEC8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3378EAF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40DBB8D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484FBEA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121.68</w:t>
            </w:r>
          </w:p>
        </w:tc>
      </w:tr>
      <w:tr w:rsidR="00524EAD" w:rsidRPr="00524EAD" w14:paraId="530B050D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2F0357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Allium cepa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24404CF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6" w:type="pct"/>
            <w:noWrap/>
            <w:hideMark/>
          </w:tcPr>
          <w:p w14:paraId="51D613D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1CC43D6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2F75776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4871BCF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4E6A81A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66FCD98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0D3205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6150.00</w:t>
            </w:r>
          </w:p>
        </w:tc>
      </w:tr>
      <w:tr w:rsidR="00524EAD" w:rsidRPr="00524EAD" w14:paraId="11336BD4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8CDAAF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Allium sativum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3524F7D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" w:type="pct"/>
            <w:noWrap/>
            <w:hideMark/>
          </w:tcPr>
          <w:p w14:paraId="66449D5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7155E3B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070D78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2ACD5BB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234486B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16F0473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1AE9AA3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5625.00</w:t>
            </w:r>
          </w:p>
        </w:tc>
      </w:tr>
      <w:tr w:rsidR="00524EAD" w:rsidRPr="00524EAD" w14:paraId="352E4E29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CBC5CC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Allium tuberosum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Rottler ex Spreng.</w:t>
            </w:r>
          </w:p>
        </w:tc>
        <w:tc>
          <w:tcPr>
            <w:tcW w:w="231" w:type="pct"/>
            <w:noWrap/>
            <w:hideMark/>
          </w:tcPr>
          <w:p w14:paraId="6141654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" w:type="pct"/>
            <w:noWrap/>
            <w:hideMark/>
          </w:tcPr>
          <w:p w14:paraId="24D6A31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593C7F5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00ED93A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35465B3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672615E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3B2280B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35AFD29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348.30</w:t>
            </w:r>
          </w:p>
        </w:tc>
      </w:tr>
      <w:tr w:rsidR="00524EAD" w:rsidRPr="00524EAD" w14:paraId="224D2909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4C793EE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Aloe vera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(L.)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Burm.f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6270079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" w:type="pct"/>
            <w:noWrap/>
            <w:hideMark/>
          </w:tcPr>
          <w:p w14:paraId="7EE0824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" w:type="pct"/>
            <w:noWrap/>
            <w:hideMark/>
          </w:tcPr>
          <w:p w14:paraId="05F3984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noWrap/>
            <w:hideMark/>
          </w:tcPr>
          <w:p w14:paraId="6D254F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4B76492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13E10B8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76" w:type="pct"/>
            <w:noWrap/>
            <w:hideMark/>
          </w:tcPr>
          <w:p w14:paraId="3B84E46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743B4ED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23.93</w:t>
            </w:r>
          </w:p>
        </w:tc>
      </w:tr>
      <w:tr w:rsidR="00524EAD" w:rsidRPr="00524EAD" w14:paraId="347E05D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052C135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Alpinia galanga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(L.) Willd.</w:t>
            </w:r>
          </w:p>
        </w:tc>
        <w:tc>
          <w:tcPr>
            <w:tcW w:w="231" w:type="pct"/>
            <w:noWrap/>
            <w:hideMark/>
          </w:tcPr>
          <w:p w14:paraId="06EDC42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6" w:type="pct"/>
            <w:noWrap/>
            <w:hideMark/>
          </w:tcPr>
          <w:p w14:paraId="6A89ADD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3EDF872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205169F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E5A1C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1214191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281390B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1A2FAD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324.00</w:t>
            </w:r>
          </w:p>
        </w:tc>
      </w:tr>
      <w:tr w:rsidR="00524EAD" w:rsidRPr="00524EAD" w14:paraId="7D3F549B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1B1D22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Alpinia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siamensis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K.Schum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7DD7267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" w:type="pct"/>
            <w:noWrap/>
            <w:hideMark/>
          </w:tcPr>
          <w:p w14:paraId="41EB5AF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7D0E080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1E57D5C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2AB030D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444E9F3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173FE00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881F92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331.20</w:t>
            </w:r>
          </w:p>
        </w:tc>
      </w:tr>
      <w:tr w:rsidR="00524EAD" w:rsidRPr="00524EAD" w14:paraId="2DD72672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019DB48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Amaranthus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blitum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1A242A9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" w:type="pct"/>
            <w:noWrap/>
            <w:hideMark/>
          </w:tcPr>
          <w:p w14:paraId="7883950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6AF8807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5A65853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03B5429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5BC75A2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09D9EA0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7F3C4F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124.41</w:t>
            </w:r>
          </w:p>
        </w:tc>
      </w:tr>
      <w:tr w:rsidR="00524EAD" w:rsidRPr="00524EAD" w14:paraId="42E3BD3E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1EAB5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Amaranthus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viridis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1443259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6" w:type="pct"/>
            <w:noWrap/>
            <w:hideMark/>
          </w:tcPr>
          <w:p w14:paraId="6F06872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687C70F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090750D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78B4DAA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4D366D9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3C167FF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4636E45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132.99</w:t>
            </w:r>
          </w:p>
        </w:tc>
      </w:tr>
      <w:tr w:rsidR="00524EAD" w:rsidRPr="00524EAD" w14:paraId="4CCF5DD6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5DFDE3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Anethum graveolens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685CFD5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6" w:type="pct"/>
            <w:noWrap/>
            <w:hideMark/>
          </w:tcPr>
          <w:p w14:paraId="5270854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41B6640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0D28ACA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3.75</w:t>
            </w:r>
          </w:p>
        </w:tc>
        <w:tc>
          <w:tcPr>
            <w:tcW w:w="360" w:type="pct"/>
            <w:noWrap/>
            <w:hideMark/>
          </w:tcPr>
          <w:p w14:paraId="6C742E0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354" w:type="pct"/>
            <w:noWrap/>
            <w:hideMark/>
          </w:tcPr>
          <w:p w14:paraId="4017891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61F2B4E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37121C2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3780.00</w:t>
            </w:r>
          </w:p>
        </w:tc>
      </w:tr>
      <w:tr w:rsidR="00524EAD" w:rsidRPr="00524EAD" w14:paraId="1EA32ABA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4A4FA7C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Annona squamosa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6CE3FFE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6" w:type="pct"/>
            <w:noWrap/>
            <w:hideMark/>
          </w:tcPr>
          <w:p w14:paraId="01DD9B9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2DA597F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44C492F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4447C8B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10EC791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5AEE21F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7C9942C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456.84</w:t>
            </w:r>
          </w:p>
        </w:tc>
      </w:tr>
      <w:tr w:rsidR="00524EAD" w:rsidRPr="00524EAD" w14:paraId="196A6D97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4AAED0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Apium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sellowianum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H.Wolff</w:t>
            </w:r>
            <w:proofErr w:type="spellEnd"/>
          </w:p>
        </w:tc>
        <w:tc>
          <w:tcPr>
            <w:tcW w:w="231" w:type="pct"/>
            <w:noWrap/>
            <w:hideMark/>
          </w:tcPr>
          <w:p w14:paraId="5C53D5A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6" w:type="pct"/>
            <w:noWrap/>
            <w:hideMark/>
          </w:tcPr>
          <w:p w14:paraId="17380C7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5C42C57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089E1B5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348C439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0409769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7A17089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60B1A09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3355.00</w:t>
            </w:r>
          </w:p>
        </w:tc>
      </w:tr>
      <w:tr w:rsidR="00524EAD" w:rsidRPr="00524EAD" w14:paraId="63246625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22FAFE3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Azadirachta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indica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A.Juss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11F66A7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" w:type="pct"/>
            <w:noWrap/>
            <w:hideMark/>
          </w:tcPr>
          <w:p w14:paraId="355EB70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0D9FC3E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452A8E1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360" w:type="pct"/>
            <w:noWrap/>
            <w:hideMark/>
          </w:tcPr>
          <w:p w14:paraId="0C9AE6A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2D8F284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6809DC1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5D4CB76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769.50</w:t>
            </w:r>
          </w:p>
        </w:tc>
      </w:tr>
      <w:tr w:rsidR="00524EAD" w:rsidRPr="00524EAD" w14:paraId="1AFACE2D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066F8C1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Basella alba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005DD80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" w:type="pct"/>
            <w:noWrap/>
            <w:hideMark/>
          </w:tcPr>
          <w:p w14:paraId="2B35223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306E6F2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17A9EA0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6C82F7D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776BA86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782896C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482DAAB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158.73</w:t>
            </w:r>
          </w:p>
        </w:tc>
      </w:tr>
      <w:tr w:rsidR="00524EAD" w:rsidRPr="00524EAD" w14:paraId="7ECB6C7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22C467D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Benincasa hispida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(Thunb.)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Cogn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63CFA41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" w:type="pct"/>
            <w:noWrap/>
            <w:hideMark/>
          </w:tcPr>
          <w:p w14:paraId="2FD757D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7352414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35A0118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58CD008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354" w:type="pct"/>
            <w:noWrap/>
            <w:hideMark/>
          </w:tcPr>
          <w:p w14:paraId="4B9ABD8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0A6670A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6FCE43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67.50</w:t>
            </w:r>
          </w:p>
        </w:tc>
      </w:tr>
      <w:tr w:rsidR="00524EAD" w:rsidRPr="00524EAD" w14:paraId="39F45A08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5D0C04D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Boesenbergia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rotunda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(L.) Mansf.</w:t>
            </w:r>
          </w:p>
        </w:tc>
        <w:tc>
          <w:tcPr>
            <w:tcW w:w="231" w:type="pct"/>
            <w:noWrap/>
            <w:hideMark/>
          </w:tcPr>
          <w:p w14:paraId="312190C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6" w:type="pct"/>
            <w:noWrap/>
            <w:hideMark/>
          </w:tcPr>
          <w:p w14:paraId="6FBC0DB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1C67F7A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5B93D1F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50EA37C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446AF20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55D513B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6A61833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446.40</w:t>
            </w:r>
          </w:p>
        </w:tc>
      </w:tr>
      <w:tr w:rsidR="00524EAD" w:rsidRPr="00524EAD" w14:paraId="56A821D9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E2EB87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Brassica oleracea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 "Phak Khana"</w:t>
            </w:r>
          </w:p>
        </w:tc>
        <w:tc>
          <w:tcPr>
            <w:tcW w:w="231" w:type="pct"/>
            <w:noWrap/>
            <w:hideMark/>
          </w:tcPr>
          <w:p w14:paraId="116701E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6" w:type="pct"/>
            <w:noWrap/>
            <w:hideMark/>
          </w:tcPr>
          <w:p w14:paraId="37C1952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18849C0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32630A6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1C937C1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610C7AA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36CA8C5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376FBD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467.28</w:t>
            </w:r>
          </w:p>
        </w:tc>
      </w:tr>
      <w:tr w:rsidR="00524EAD" w:rsidRPr="00524EAD" w14:paraId="74A63102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0B276B4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Capsicum annuum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024A8C4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6" w:type="pct"/>
            <w:noWrap/>
            <w:hideMark/>
          </w:tcPr>
          <w:p w14:paraId="00F38C2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1A55902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5F876DD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98EBE9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243263D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3C2D502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3167C2B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768.00</w:t>
            </w:r>
          </w:p>
        </w:tc>
      </w:tr>
      <w:tr w:rsidR="00524EAD" w:rsidRPr="00524EAD" w14:paraId="5A8E0781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26B318F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Carica papaya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3FD132F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6" w:type="pct"/>
            <w:noWrap/>
            <w:hideMark/>
          </w:tcPr>
          <w:p w14:paraId="579CFDE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3CC56E6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7D28EC9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260A074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69C6B45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0702581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7FFAFB7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1296.00</w:t>
            </w:r>
          </w:p>
        </w:tc>
      </w:tr>
      <w:tr w:rsidR="00524EAD" w:rsidRPr="00524EAD" w14:paraId="5B55950B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5C2C2B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Centella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asiatica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(L.) Urb.</w:t>
            </w:r>
          </w:p>
        </w:tc>
        <w:tc>
          <w:tcPr>
            <w:tcW w:w="231" w:type="pct"/>
            <w:noWrap/>
            <w:hideMark/>
          </w:tcPr>
          <w:p w14:paraId="6BB3F08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" w:type="pct"/>
            <w:noWrap/>
            <w:hideMark/>
          </w:tcPr>
          <w:p w14:paraId="711FE21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6F3114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48ED2A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4D92B74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108D175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0FC4956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03A490D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1546.88</w:t>
            </w:r>
          </w:p>
        </w:tc>
      </w:tr>
      <w:tr w:rsidR="00524EAD" w:rsidRPr="00524EAD" w14:paraId="3E2BF848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D43BA6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Cissampelos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pareira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2A52375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" w:type="pct"/>
            <w:noWrap/>
            <w:hideMark/>
          </w:tcPr>
          <w:p w14:paraId="2F20DFB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1B3244C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7286022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1A0C726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6A8E692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746602A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880543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232.20</w:t>
            </w:r>
          </w:p>
        </w:tc>
      </w:tr>
      <w:tr w:rsidR="00524EAD" w:rsidRPr="00524EAD" w14:paraId="59A1938C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7E0B96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Citrus hystrix 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DC.</w:t>
            </w:r>
          </w:p>
        </w:tc>
        <w:tc>
          <w:tcPr>
            <w:tcW w:w="231" w:type="pct"/>
            <w:noWrap/>
            <w:hideMark/>
          </w:tcPr>
          <w:p w14:paraId="43345BD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26" w:type="pct"/>
            <w:noWrap/>
            <w:hideMark/>
          </w:tcPr>
          <w:p w14:paraId="4AB3F0E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742E287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29D3F0F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42D01E5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45294EB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5CBEA60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18F3BC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684.45</w:t>
            </w:r>
          </w:p>
        </w:tc>
      </w:tr>
      <w:tr w:rsidR="00524EAD" w:rsidRPr="00524EAD" w14:paraId="48A4C07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26A6483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Citrus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× 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aurantiifolia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Christm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.) Swingle</w:t>
            </w:r>
          </w:p>
        </w:tc>
        <w:tc>
          <w:tcPr>
            <w:tcW w:w="231" w:type="pct"/>
            <w:noWrap/>
            <w:hideMark/>
          </w:tcPr>
          <w:p w14:paraId="542D1E1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26" w:type="pct"/>
            <w:noWrap/>
            <w:hideMark/>
          </w:tcPr>
          <w:p w14:paraId="61E8A72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35618FF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7ADC8F7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7A78531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7518A69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4DBBFE3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40138A1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5925.00</w:t>
            </w:r>
          </w:p>
        </w:tc>
      </w:tr>
      <w:tr w:rsidR="00524EAD" w:rsidRPr="00524EAD" w14:paraId="4C473632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37751B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Cleome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gynandra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4387C3A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6" w:type="pct"/>
            <w:noWrap/>
            <w:hideMark/>
          </w:tcPr>
          <w:p w14:paraId="4A6AEC8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0300329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39A0710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60" w:type="pct"/>
            <w:noWrap/>
            <w:hideMark/>
          </w:tcPr>
          <w:p w14:paraId="5B1D655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54" w:type="pct"/>
            <w:noWrap/>
            <w:hideMark/>
          </w:tcPr>
          <w:p w14:paraId="11C5FA9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732A9AD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44820D5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205.80</w:t>
            </w:r>
          </w:p>
        </w:tc>
      </w:tr>
      <w:tr w:rsidR="00524EAD" w:rsidRPr="00524EAD" w14:paraId="48AB6C79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2F709B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Clitoria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ternatea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3A3C540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26" w:type="pct"/>
            <w:noWrap/>
            <w:hideMark/>
          </w:tcPr>
          <w:p w14:paraId="377039E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676A36F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70CACE8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5.25</w:t>
            </w:r>
          </w:p>
        </w:tc>
        <w:tc>
          <w:tcPr>
            <w:tcW w:w="360" w:type="pct"/>
            <w:noWrap/>
            <w:hideMark/>
          </w:tcPr>
          <w:p w14:paraId="2F632C5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0AA8470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74BA312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25FBD1C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1819.13</w:t>
            </w:r>
          </w:p>
        </w:tc>
      </w:tr>
      <w:tr w:rsidR="00524EAD" w:rsidRPr="00524EAD" w14:paraId="55B5AC6A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36D4C1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Coccinia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grandis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(L.) Voigt</w:t>
            </w:r>
          </w:p>
        </w:tc>
        <w:tc>
          <w:tcPr>
            <w:tcW w:w="231" w:type="pct"/>
            <w:noWrap/>
            <w:hideMark/>
          </w:tcPr>
          <w:p w14:paraId="430D5BB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6" w:type="pct"/>
            <w:noWrap/>
            <w:hideMark/>
          </w:tcPr>
          <w:p w14:paraId="7285107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75D6796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3FFC572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4EA790C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0D6A5C4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4462701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F734F4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490.05</w:t>
            </w:r>
          </w:p>
        </w:tc>
      </w:tr>
      <w:tr w:rsidR="00524EAD" w:rsidRPr="00524EAD" w14:paraId="26AB416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5A432E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Coleus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amboinicus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Lour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7740A97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6" w:type="pct"/>
            <w:noWrap/>
            <w:hideMark/>
          </w:tcPr>
          <w:p w14:paraId="06B14DB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" w:type="pct"/>
            <w:noWrap/>
            <w:hideMark/>
          </w:tcPr>
          <w:p w14:paraId="5AFFFE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noWrap/>
            <w:hideMark/>
          </w:tcPr>
          <w:p w14:paraId="29D4B46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01A673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6FF70DA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73D3F45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2550C53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27.68</w:t>
            </w:r>
          </w:p>
        </w:tc>
      </w:tr>
      <w:tr w:rsidR="00524EAD" w:rsidRPr="00524EAD" w14:paraId="55F1BF79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2F7CAA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Coriandrum sativum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47264D2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" w:type="pct"/>
            <w:noWrap/>
            <w:hideMark/>
          </w:tcPr>
          <w:p w14:paraId="236A74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46057B6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5B5C94E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pct"/>
            <w:noWrap/>
            <w:hideMark/>
          </w:tcPr>
          <w:p w14:paraId="09CA5F3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33B41C1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1FA5BC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344BAB2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1696.00</w:t>
            </w:r>
          </w:p>
        </w:tc>
      </w:tr>
      <w:tr w:rsidR="00524EAD" w:rsidRPr="00524EAD" w14:paraId="58778F38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64B69A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Cratoxylum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formosum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(Jack)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Benth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. &amp;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Hook.f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 ex Dyer</w:t>
            </w:r>
          </w:p>
        </w:tc>
        <w:tc>
          <w:tcPr>
            <w:tcW w:w="231" w:type="pct"/>
            <w:noWrap/>
            <w:hideMark/>
          </w:tcPr>
          <w:p w14:paraId="0621570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6" w:type="pct"/>
            <w:noWrap/>
            <w:hideMark/>
          </w:tcPr>
          <w:p w14:paraId="4814913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5812E2F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679AC3B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37546D4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3CF1E09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2640D9F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20F7AB6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183.60</w:t>
            </w:r>
          </w:p>
        </w:tc>
      </w:tr>
      <w:tr w:rsidR="00524EAD" w:rsidRPr="00524EAD" w14:paraId="7E202C05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DBE3A6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Cucumis sativus 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L.</w:t>
            </w:r>
          </w:p>
        </w:tc>
        <w:tc>
          <w:tcPr>
            <w:tcW w:w="231" w:type="pct"/>
            <w:noWrap/>
            <w:hideMark/>
          </w:tcPr>
          <w:p w14:paraId="05D339D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" w:type="pct"/>
            <w:noWrap/>
            <w:hideMark/>
          </w:tcPr>
          <w:p w14:paraId="135EBE6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34BB525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1152435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1BEE773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2660303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53260FB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7635844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1485.00</w:t>
            </w:r>
          </w:p>
        </w:tc>
      </w:tr>
      <w:tr w:rsidR="00524EAD" w:rsidRPr="00524EAD" w14:paraId="254A001C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345BDD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Cucurbita maxima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Duchesne</w:t>
            </w:r>
          </w:p>
        </w:tc>
        <w:tc>
          <w:tcPr>
            <w:tcW w:w="231" w:type="pct"/>
            <w:noWrap/>
            <w:hideMark/>
          </w:tcPr>
          <w:p w14:paraId="158FDA7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6" w:type="pct"/>
            <w:noWrap/>
            <w:hideMark/>
          </w:tcPr>
          <w:p w14:paraId="4ABCAB0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42FABE7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286952D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pct"/>
            <w:noWrap/>
            <w:hideMark/>
          </w:tcPr>
          <w:p w14:paraId="6B9BCEC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5357BB5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67BB1B4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012336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1488.00</w:t>
            </w:r>
          </w:p>
        </w:tc>
      </w:tr>
      <w:tr w:rsidR="00524EAD" w:rsidRPr="00524EAD" w14:paraId="6663C3C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22F2ECE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Cuminum cyminum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5C77B66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" w:type="pct"/>
            <w:noWrap/>
            <w:hideMark/>
          </w:tcPr>
          <w:p w14:paraId="779E899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" w:type="pct"/>
            <w:noWrap/>
            <w:hideMark/>
          </w:tcPr>
          <w:p w14:paraId="1811CB8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7DB9301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  <w:noWrap/>
            <w:hideMark/>
          </w:tcPr>
          <w:p w14:paraId="4476B17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18838E5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09F813C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D1B2B9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21.84</w:t>
            </w:r>
          </w:p>
        </w:tc>
      </w:tr>
      <w:tr w:rsidR="00524EAD" w:rsidRPr="00524EAD" w14:paraId="434EA135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C5987A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Curcuma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angustifolia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Roxb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31B6B30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" w:type="pct"/>
            <w:noWrap/>
            <w:hideMark/>
          </w:tcPr>
          <w:p w14:paraId="48FF738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0AFEF2C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71B4B11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3BFB397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2FD8705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1D5B430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51263F1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216.00</w:t>
            </w:r>
          </w:p>
        </w:tc>
      </w:tr>
      <w:tr w:rsidR="00524EAD" w:rsidRPr="00524EAD" w14:paraId="388241B5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A8B37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Curcuma longa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09ECAE5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6" w:type="pct"/>
            <w:noWrap/>
            <w:hideMark/>
          </w:tcPr>
          <w:p w14:paraId="57E8875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0E9CB84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2D561A9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5B46DF6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48F6713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316297F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2E6D773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269.83</w:t>
            </w:r>
          </w:p>
        </w:tc>
      </w:tr>
      <w:tr w:rsidR="00524EAD" w:rsidRPr="00524EAD" w14:paraId="51C80DBD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81F8B5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Cymbopogon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citratus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(DC.) Stapf</w:t>
            </w:r>
          </w:p>
        </w:tc>
        <w:tc>
          <w:tcPr>
            <w:tcW w:w="231" w:type="pct"/>
            <w:noWrap/>
            <w:hideMark/>
          </w:tcPr>
          <w:p w14:paraId="6D31EA4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" w:type="pct"/>
            <w:noWrap/>
            <w:hideMark/>
          </w:tcPr>
          <w:p w14:paraId="2EF5F69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2D02EE3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647A17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3ADD35A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535FF61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2371F4C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65C8574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928.13</w:t>
            </w:r>
          </w:p>
        </w:tc>
      </w:tr>
      <w:tr w:rsidR="00524EAD" w:rsidRPr="00524EAD" w14:paraId="621E2AD2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02C3DD3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Eryngium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foetidum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2F091F8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6" w:type="pct"/>
            <w:noWrap/>
            <w:hideMark/>
          </w:tcPr>
          <w:p w14:paraId="0C0B548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29B6079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474E42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205B665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6D714ED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2EEACCB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0BCB2A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291.60</w:t>
            </w:r>
          </w:p>
        </w:tc>
      </w:tr>
      <w:tr w:rsidR="00524EAD" w:rsidRPr="00524EAD" w14:paraId="109C1D4B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A5DB40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Hydrocotyle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umbellata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37D11C0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" w:type="pct"/>
            <w:noWrap/>
            <w:hideMark/>
          </w:tcPr>
          <w:p w14:paraId="6C2D396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1E00A7E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1A35D6E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1E83410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2C6277D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589C6C3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3EF5BA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107.25</w:t>
            </w:r>
          </w:p>
        </w:tc>
      </w:tr>
      <w:tr w:rsidR="00524EAD" w:rsidRPr="00524EAD" w14:paraId="5EC31C1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501C70E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Ipomoea alba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6E234F2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" w:type="pct"/>
            <w:noWrap/>
            <w:hideMark/>
          </w:tcPr>
          <w:p w14:paraId="5B9FE50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20222C5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noWrap/>
            <w:hideMark/>
          </w:tcPr>
          <w:p w14:paraId="5A0CB81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360" w:type="pct"/>
            <w:noWrap/>
            <w:hideMark/>
          </w:tcPr>
          <w:p w14:paraId="34FE143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1259F94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20BD630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C8CC0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524EAD" w:rsidRPr="00524EAD" w14:paraId="6270DA1B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E1878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Ipomoea aquatica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Forssk.</w:t>
            </w:r>
          </w:p>
        </w:tc>
        <w:tc>
          <w:tcPr>
            <w:tcW w:w="231" w:type="pct"/>
            <w:noWrap/>
            <w:hideMark/>
          </w:tcPr>
          <w:p w14:paraId="0BE3807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" w:type="pct"/>
            <w:noWrap/>
            <w:hideMark/>
          </w:tcPr>
          <w:p w14:paraId="31C394B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372D21A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596FB53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2D88D54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54" w:type="pct"/>
            <w:noWrap/>
            <w:hideMark/>
          </w:tcPr>
          <w:p w14:paraId="7569EE4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7BE65D6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4F9A02F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5082.00</w:t>
            </w:r>
          </w:p>
        </w:tc>
      </w:tr>
      <w:tr w:rsidR="00524EAD" w:rsidRPr="00524EAD" w14:paraId="3BE40C15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E6C1AD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Limnophila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aromatica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(Lam.)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344FA76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" w:type="pct"/>
            <w:noWrap/>
            <w:hideMark/>
          </w:tcPr>
          <w:p w14:paraId="6ED6758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3466DA9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68DB942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4ACFDE8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2398E7F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3C08B3E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34EB248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167.31</w:t>
            </w:r>
          </w:p>
        </w:tc>
      </w:tr>
      <w:tr w:rsidR="00524EAD" w:rsidRPr="00524EAD" w14:paraId="3E3B0D3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6B0435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Luffa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acutangula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(L.)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Roxb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231445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6" w:type="pct"/>
            <w:noWrap/>
            <w:hideMark/>
          </w:tcPr>
          <w:p w14:paraId="5BCAC54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0CFFE3A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4FCD5ED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14BC9B3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229BC53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4CEA350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50007FF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159.30</w:t>
            </w:r>
          </w:p>
        </w:tc>
      </w:tr>
      <w:tr w:rsidR="00524EAD" w:rsidRPr="00524EAD" w14:paraId="31D8E596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A75C31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Luffa aegyptiaca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Mill.</w:t>
            </w:r>
          </w:p>
        </w:tc>
        <w:tc>
          <w:tcPr>
            <w:tcW w:w="231" w:type="pct"/>
            <w:noWrap/>
            <w:hideMark/>
          </w:tcPr>
          <w:p w14:paraId="12C9AB8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6" w:type="pct"/>
            <w:noWrap/>
            <w:hideMark/>
          </w:tcPr>
          <w:p w14:paraId="5DC675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2197457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43517B8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27FD40A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39A58F7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1F7CE74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5C140A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151.20</w:t>
            </w:r>
          </w:p>
        </w:tc>
      </w:tr>
      <w:tr w:rsidR="00524EAD" w:rsidRPr="00524EAD" w14:paraId="02951184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8EC6C7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Melissa officinalis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51098A7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26" w:type="pct"/>
            <w:noWrap/>
            <w:hideMark/>
          </w:tcPr>
          <w:p w14:paraId="7612A9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450D3AF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279B0D9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02650BC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7980EA4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61A815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85D691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931.50</w:t>
            </w:r>
          </w:p>
        </w:tc>
      </w:tr>
      <w:tr w:rsidR="00524EAD" w:rsidRPr="00524EAD" w14:paraId="0F4764AE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2BCDA1F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Momordica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charantia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0ACC20C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6" w:type="pct"/>
            <w:noWrap/>
            <w:hideMark/>
          </w:tcPr>
          <w:p w14:paraId="541185A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3F40FC9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3B27B53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7D5F5F2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4ED193F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5927157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4B6F7E2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324.00</w:t>
            </w:r>
          </w:p>
        </w:tc>
      </w:tr>
      <w:tr w:rsidR="00524EAD" w:rsidRPr="00524EAD" w14:paraId="254DB613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40EE17C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Moringa oleifera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Lam.</w:t>
            </w:r>
          </w:p>
        </w:tc>
        <w:tc>
          <w:tcPr>
            <w:tcW w:w="231" w:type="pct"/>
            <w:noWrap/>
            <w:hideMark/>
          </w:tcPr>
          <w:p w14:paraId="091288A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" w:type="pct"/>
            <w:noWrap/>
            <w:hideMark/>
          </w:tcPr>
          <w:p w14:paraId="27114F5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5E1D092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1AF418F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3.75</w:t>
            </w:r>
          </w:p>
        </w:tc>
        <w:tc>
          <w:tcPr>
            <w:tcW w:w="360" w:type="pct"/>
            <w:noWrap/>
            <w:hideMark/>
          </w:tcPr>
          <w:p w14:paraId="216FB89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54" w:type="pct"/>
            <w:noWrap/>
            <w:hideMark/>
          </w:tcPr>
          <w:p w14:paraId="56095D6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405155D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B570B0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149.85</w:t>
            </w:r>
          </w:p>
        </w:tc>
      </w:tr>
      <w:tr w:rsidR="00524EAD" w:rsidRPr="00524EAD" w14:paraId="71FBFD2B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14EBDC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Ocimum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basilicum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var. 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basilicum</w:t>
            </w:r>
            <w:proofErr w:type="spellEnd"/>
          </w:p>
        </w:tc>
        <w:tc>
          <w:tcPr>
            <w:tcW w:w="231" w:type="pct"/>
            <w:noWrap/>
            <w:hideMark/>
          </w:tcPr>
          <w:p w14:paraId="34D39B6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26" w:type="pct"/>
            <w:noWrap/>
            <w:hideMark/>
          </w:tcPr>
          <w:p w14:paraId="34FE11B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11FA7C0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5174537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76B29D9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3D53E3B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5654097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70FB411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1066.50</w:t>
            </w:r>
          </w:p>
        </w:tc>
      </w:tr>
      <w:tr w:rsidR="00524EAD" w:rsidRPr="00524EAD" w14:paraId="1679349A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B2C4C4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Ocimum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tenuiflorum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1D777B7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26" w:type="pct"/>
            <w:noWrap/>
            <w:hideMark/>
          </w:tcPr>
          <w:p w14:paraId="0BC944B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435D5C2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6FA4DE7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22F7721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09DFD35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6ABA756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E38073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912.00</w:t>
            </w:r>
          </w:p>
        </w:tc>
      </w:tr>
      <w:tr w:rsidR="00524EAD" w:rsidRPr="00524EAD" w14:paraId="1B565916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42E3C23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Ocimum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× 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africanum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Lour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369DF89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26" w:type="pct"/>
            <w:noWrap/>
            <w:hideMark/>
          </w:tcPr>
          <w:p w14:paraId="65569F6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472F325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78AB760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4DC6B8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7716B4E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3D26A9A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F4669D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1242.00</w:t>
            </w:r>
          </w:p>
        </w:tc>
      </w:tr>
      <w:tr w:rsidR="00524EAD" w:rsidRPr="00524EAD" w14:paraId="431C5BBB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5AA452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Oroxylum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indicum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(L.) Kurz</w:t>
            </w:r>
          </w:p>
        </w:tc>
        <w:tc>
          <w:tcPr>
            <w:tcW w:w="231" w:type="pct"/>
            <w:noWrap/>
            <w:hideMark/>
          </w:tcPr>
          <w:p w14:paraId="6CFE94A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" w:type="pct"/>
            <w:noWrap/>
            <w:hideMark/>
          </w:tcPr>
          <w:p w14:paraId="7D98B5E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66887CB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1D268D0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360" w:type="pct"/>
            <w:noWrap/>
            <w:hideMark/>
          </w:tcPr>
          <w:p w14:paraId="6AFCC64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7E4FFE0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5DD1BAE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51FBC75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159.12</w:t>
            </w:r>
          </w:p>
        </w:tc>
      </w:tr>
      <w:tr w:rsidR="00524EAD" w:rsidRPr="00524EAD" w14:paraId="7B149349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1F7F51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Pandanus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amaryllifolius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Roxb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 ex Lindl.</w:t>
            </w:r>
          </w:p>
        </w:tc>
        <w:tc>
          <w:tcPr>
            <w:tcW w:w="231" w:type="pct"/>
            <w:noWrap/>
            <w:hideMark/>
          </w:tcPr>
          <w:p w14:paraId="108168B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6" w:type="pct"/>
            <w:noWrap/>
            <w:hideMark/>
          </w:tcPr>
          <w:p w14:paraId="4F9BF32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2CCBE68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2556935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055F5E7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  <w:noWrap/>
            <w:hideMark/>
          </w:tcPr>
          <w:p w14:paraId="36B7468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301A9B3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07C065F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1004.40</w:t>
            </w:r>
          </w:p>
        </w:tc>
      </w:tr>
      <w:tr w:rsidR="00524EAD" w:rsidRPr="00524EAD" w14:paraId="70BE23EC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5F63609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Peperomia pellucida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(L.)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Kunth</w:t>
            </w:r>
            <w:proofErr w:type="spellEnd"/>
          </w:p>
        </w:tc>
        <w:tc>
          <w:tcPr>
            <w:tcW w:w="231" w:type="pct"/>
            <w:noWrap/>
            <w:hideMark/>
          </w:tcPr>
          <w:p w14:paraId="027C56B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" w:type="pct"/>
            <w:noWrap/>
            <w:hideMark/>
          </w:tcPr>
          <w:p w14:paraId="7716B11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" w:type="pct"/>
            <w:noWrap/>
            <w:hideMark/>
          </w:tcPr>
          <w:p w14:paraId="3C94DC0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noWrap/>
            <w:hideMark/>
          </w:tcPr>
          <w:p w14:paraId="35CA087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22B42DE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7551BA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5B7B19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C9DE74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38.61</w:t>
            </w:r>
          </w:p>
        </w:tc>
      </w:tr>
      <w:tr w:rsidR="00524EAD" w:rsidRPr="00524EAD" w14:paraId="653FC88A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4974F71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Persicaria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odorata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Lour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Soják</w:t>
            </w:r>
            <w:proofErr w:type="spellEnd"/>
          </w:p>
        </w:tc>
        <w:tc>
          <w:tcPr>
            <w:tcW w:w="231" w:type="pct"/>
            <w:noWrap/>
            <w:hideMark/>
          </w:tcPr>
          <w:p w14:paraId="2739006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" w:type="pct"/>
            <w:noWrap/>
            <w:hideMark/>
          </w:tcPr>
          <w:p w14:paraId="50D16CB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0D43DD7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7F9471F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7CE569C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0818993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32B9BDC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AB3228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156.60</w:t>
            </w:r>
          </w:p>
        </w:tc>
      </w:tr>
      <w:tr w:rsidR="00524EAD" w:rsidRPr="00524EAD" w14:paraId="003971E7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5AFD44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Phyllanthus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androgynus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(L.)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Chakrab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. &amp;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N.P.Balakr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4148310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" w:type="pct"/>
            <w:noWrap/>
            <w:hideMark/>
          </w:tcPr>
          <w:p w14:paraId="098E73E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" w:type="pct"/>
            <w:noWrap/>
            <w:hideMark/>
          </w:tcPr>
          <w:p w14:paraId="39001C0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" w:type="pct"/>
            <w:noWrap/>
            <w:hideMark/>
          </w:tcPr>
          <w:p w14:paraId="54405FE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44AD256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418172A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1E18696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298F799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19.44</w:t>
            </w:r>
          </w:p>
        </w:tc>
      </w:tr>
      <w:tr w:rsidR="00524EAD" w:rsidRPr="00524EAD" w14:paraId="0E70F44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6D353A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Piper nigrum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643E0CD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" w:type="pct"/>
            <w:noWrap/>
            <w:hideMark/>
          </w:tcPr>
          <w:p w14:paraId="3B80233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3DD315B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65F61F6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2E1F4BD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01AC80D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51D8ACB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0671A8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202.50</w:t>
            </w:r>
          </w:p>
        </w:tc>
      </w:tr>
      <w:tr w:rsidR="00524EAD" w:rsidRPr="00524EAD" w14:paraId="5A085D9E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E56FAD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Piper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sarmentosum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Roxb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09E2E0A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6" w:type="pct"/>
            <w:noWrap/>
            <w:hideMark/>
          </w:tcPr>
          <w:p w14:paraId="5FD1806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03387E9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295D01A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70164B1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224BFB9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57FF8CE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1CE150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324.00</w:t>
            </w:r>
          </w:p>
        </w:tc>
      </w:tr>
      <w:tr w:rsidR="00524EAD" w:rsidRPr="00524EAD" w14:paraId="64D42772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0DFC4E3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Psophocarpus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tetragonolobus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(L.) DC.</w:t>
            </w:r>
          </w:p>
        </w:tc>
        <w:tc>
          <w:tcPr>
            <w:tcW w:w="231" w:type="pct"/>
            <w:noWrap/>
            <w:hideMark/>
          </w:tcPr>
          <w:p w14:paraId="2351805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6" w:type="pct"/>
            <w:noWrap/>
            <w:hideMark/>
          </w:tcPr>
          <w:p w14:paraId="08B4E30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1E75FBC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2F47D2C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716E414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2DCB66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6F20C7F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57A4B58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1020.60</w:t>
            </w:r>
          </w:p>
        </w:tc>
      </w:tr>
      <w:tr w:rsidR="00524EAD" w:rsidRPr="00524EAD" w14:paraId="18996725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39FA3DD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Senegalia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pennata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(L.) Maslin</w:t>
            </w:r>
          </w:p>
        </w:tc>
        <w:tc>
          <w:tcPr>
            <w:tcW w:w="231" w:type="pct"/>
            <w:noWrap/>
            <w:hideMark/>
          </w:tcPr>
          <w:p w14:paraId="502363D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" w:type="pct"/>
            <w:noWrap/>
            <w:hideMark/>
          </w:tcPr>
          <w:p w14:paraId="78BAA0F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2ABE572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6323811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41D039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1.75</w:t>
            </w:r>
          </w:p>
        </w:tc>
        <w:tc>
          <w:tcPr>
            <w:tcW w:w="354" w:type="pct"/>
            <w:noWrap/>
            <w:hideMark/>
          </w:tcPr>
          <w:p w14:paraId="48205BD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1C708E6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251458A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1039.50</w:t>
            </w:r>
          </w:p>
        </w:tc>
      </w:tr>
      <w:tr w:rsidR="00524EAD" w:rsidRPr="00524EAD" w14:paraId="4F984B3C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5016A89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Sesbania grandiflora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 xml:space="preserve"> (L.)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Poir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104DB06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26" w:type="pct"/>
            <w:noWrap/>
            <w:hideMark/>
          </w:tcPr>
          <w:p w14:paraId="0F74035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70B1818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64C36FE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360" w:type="pct"/>
            <w:noWrap/>
            <w:hideMark/>
          </w:tcPr>
          <w:p w14:paraId="38A9235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4BBCED4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29E7E3F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4021110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281.88</w:t>
            </w:r>
          </w:p>
        </w:tc>
      </w:tr>
      <w:tr w:rsidR="00524EAD" w:rsidRPr="00524EAD" w14:paraId="49FD4F98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208B0E0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Solanum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lycopersicum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11A5ABC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" w:type="pct"/>
            <w:noWrap/>
            <w:hideMark/>
          </w:tcPr>
          <w:p w14:paraId="1BBB186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73A4FD7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1B9C9F5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2998FA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38295C6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25CAA79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6A8D4E2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465.75</w:t>
            </w:r>
          </w:p>
        </w:tc>
      </w:tr>
      <w:tr w:rsidR="00524EAD" w:rsidRPr="00524EAD" w14:paraId="18BB6862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5E350F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Solanum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torvum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Sw.</w:t>
            </w:r>
          </w:p>
        </w:tc>
        <w:tc>
          <w:tcPr>
            <w:tcW w:w="231" w:type="pct"/>
            <w:noWrap/>
            <w:hideMark/>
          </w:tcPr>
          <w:p w14:paraId="4CA6BA6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" w:type="pct"/>
            <w:noWrap/>
            <w:hideMark/>
          </w:tcPr>
          <w:p w14:paraId="334AAA2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526DBF9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noWrap/>
            <w:hideMark/>
          </w:tcPr>
          <w:p w14:paraId="575B79D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6B5D13B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6CCAA76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  <w:noWrap/>
            <w:hideMark/>
          </w:tcPr>
          <w:p w14:paraId="358401C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24457C3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194.40</w:t>
            </w:r>
          </w:p>
        </w:tc>
      </w:tr>
      <w:tr w:rsidR="00524EAD" w:rsidRPr="00524EAD" w14:paraId="2711CAC2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8A02AA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Solanum virginianum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639030B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6" w:type="pct"/>
            <w:noWrap/>
            <w:hideMark/>
          </w:tcPr>
          <w:p w14:paraId="2DA9A83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60A7D1C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212779D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0278F51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4" w:type="pct"/>
            <w:noWrap/>
            <w:hideMark/>
          </w:tcPr>
          <w:p w14:paraId="755EFC4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5800D48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32E5704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790.56</w:t>
            </w:r>
          </w:p>
        </w:tc>
      </w:tr>
      <w:tr w:rsidR="00524EAD" w:rsidRPr="00524EAD" w14:paraId="4F8C0F6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09C425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Spondias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mombin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L.</w:t>
            </w:r>
          </w:p>
        </w:tc>
        <w:tc>
          <w:tcPr>
            <w:tcW w:w="231" w:type="pct"/>
            <w:noWrap/>
            <w:hideMark/>
          </w:tcPr>
          <w:p w14:paraId="35A95FC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" w:type="pct"/>
            <w:noWrap/>
            <w:hideMark/>
          </w:tcPr>
          <w:p w14:paraId="3DCCA91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6F80AA7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36190E92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noWrap/>
            <w:hideMark/>
          </w:tcPr>
          <w:p w14:paraId="7A50C17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0719F40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  <w:noWrap/>
            <w:hideMark/>
          </w:tcPr>
          <w:p w14:paraId="09B4751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6AFB8E3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447.12</w:t>
            </w:r>
          </w:p>
        </w:tc>
      </w:tr>
      <w:tr w:rsidR="00524EAD" w:rsidRPr="00524EAD" w14:paraId="689E6670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4B36BAA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Tiliacora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triandra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Colebr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.) Diels</w:t>
            </w:r>
          </w:p>
        </w:tc>
        <w:tc>
          <w:tcPr>
            <w:tcW w:w="231" w:type="pct"/>
            <w:noWrap/>
            <w:hideMark/>
          </w:tcPr>
          <w:p w14:paraId="0DA37E4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6" w:type="pct"/>
            <w:noWrap/>
            <w:hideMark/>
          </w:tcPr>
          <w:p w14:paraId="5430029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  <w:noWrap/>
            <w:hideMark/>
          </w:tcPr>
          <w:p w14:paraId="50E05FC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" w:type="pct"/>
            <w:noWrap/>
            <w:hideMark/>
          </w:tcPr>
          <w:p w14:paraId="4AC737F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57BB2DC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42D777A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5F16AF3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044BBD0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446.40</w:t>
            </w:r>
          </w:p>
        </w:tc>
      </w:tr>
      <w:tr w:rsidR="00524EAD" w:rsidRPr="00524EAD" w14:paraId="1D696C44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1FCCD4C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Trichosanthes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cucumerina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subsp. 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cucumerina</w:t>
            </w:r>
            <w:proofErr w:type="spellEnd"/>
          </w:p>
        </w:tc>
        <w:tc>
          <w:tcPr>
            <w:tcW w:w="231" w:type="pct"/>
            <w:noWrap/>
            <w:hideMark/>
          </w:tcPr>
          <w:p w14:paraId="100C3E2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6" w:type="pct"/>
            <w:noWrap/>
            <w:hideMark/>
          </w:tcPr>
          <w:p w14:paraId="40B804F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6EA2C86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75EDEC8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439704C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139F202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5AA08A06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5BDBE19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151.20</w:t>
            </w:r>
          </w:p>
        </w:tc>
      </w:tr>
      <w:tr w:rsidR="00524EAD" w:rsidRPr="00524EAD" w14:paraId="68507F04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06B387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Vigna unguiculata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subsp. 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sesquipedalis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(L.) Verdc.</w:t>
            </w:r>
          </w:p>
        </w:tc>
        <w:tc>
          <w:tcPr>
            <w:tcW w:w="231" w:type="pct"/>
            <w:noWrap/>
            <w:hideMark/>
          </w:tcPr>
          <w:p w14:paraId="5C61AC7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26" w:type="pct"/>
            <w:noWrap/>
            <w:hideMark/>
          </w:tcPr>
          <w:p w14:paraId="2A22CBB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13EE0DF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noWrap/>
            <w:hideMark/>
          </w:tcPr>
          <w:p w14:paraId="2E997D97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2.75</w:t>
            </w:r>
          </w:p>
        </w:tc>
        <w:tc>
          <w:tcPr>
            <w:tcW w:w="360" w:type="pct"/>
            <w:noWrap/>
            <w:hideMark/>
          </w:tcPr>
          <w:p w14:paraId="5173D5A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" w:type="pct"/>
            <w:noWrap/>
            <w:hideMark/>
          </w:tcPr>
          <w:p w14:paraId="63D96D8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76" w:type="pct"/>
            <w:noWrap/>
            <w:hideMark/>
          </w:tcPr>
          <w:p w14:paraId="274B6414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14:paraId="124B282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2227.50</w:t>
            </w:r>
          </w:p>
        </w:tc>
      </w:tr>
      <w:tr w:rsidR="00524EAD" w:rsidRPr="00524EAD" w14:paraId="49A58C29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7325994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Zingiber</w:t>
            </w:r>
            <w:proofErr w:type="spellEnd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montanum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 (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J.Koenig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 xml:space="preserve">) Link ex </w:t>
            </w:r>
            <w:proofErr w:type="spellStart"/>
            <w:r w:rsidRPr="00524EAD">
              <w:rPr>
                <w:rFonts w:ascii="Times New Roman" w:hAnsi="Times New Roman"/>
                <w:sz w:val="24"/>
                <w:szCs w:val="24"/>
              </w:rPr>
              <w:t>A.Dietr</w:t>
            </w:r>
            <w:proofErr w:type="spellEnd"/>
            <w:r w:rsidRPr="0052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" w:type="pct"/>
            <w:noWrap/>
            <w:hideMark/>
          </w:tcPr>
          <w:p w14:paraId="047687C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" w:type="pct"/>
            <w:noWrap/>
            <w:hideMark/>
          </w:tcPr>
          <w:p w14:paraId="5242788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" w:type="pct"/>
            <w:noWrap/>
            <w:hideMark/>
          </w:tcPr>
          <w:p w14:paraId="5B170AEA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1E0AA979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0" w:type="pct"/>
            <w:noWrap/>
            <w:hideMark/>
          </w:tcPr>
          <w:p w14:paraId="1A14411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" w:type="pct"/>
            <w:noWrap/>
            <w:hideMark/>
          </w:tcPr>
          <w:p w14:paraId="16125A7D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5926314B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293DF9D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99.45</w:t>
            </w:r>
          </w:p>
        </w:tc>
      </w:tr>
      <w:tr w:rsidR="00524EAD" w:rsidRPr="00524EAD" w14:paraId="41C96E46" w14:textId="77777777" w:rsidTr="00524EAD">
        <w:trPr>
          <w:trHeight w:val="336"/>
        </w:trPr>
        <w:tc>
          <w:tcPr>
            <w:tcW w:w="2449" w:type="pct"/>
            <w:noWrap/>
            <w:hideMark/>
          </w:tcPr>
          <w:p w14:paraId="6EFED47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EAD">
              <w:rPr>
                <w:rFonts w:ascii="Times New Roman" w:hAnsi="Times New Roman"/>
                <w:i/>
                <w:iCs/>
                <w:sz w:val="24"/>
                <w:szCs w:val="24"/>
              </w:rPr>
              <w:t>Zingiber officinale</w:t>
            </w:r>
            <w:r w:rsidRPr="00524EAD">
              <w:rPr>
                <w:rFonts w:ascii="Times New Roman" w:hAnsi="Times New Roman"/>
                <w:sz w:val="24"/>
                <w:szCs w:val="24"/>
              </w:rPr>
              <w:t> Roscoe</w:t>
            </w:r>
          </w:p>
        </w:tc>
        <w:tc>
          <w:tcPr>
            <w:tcW w:w="231" w:type="pct"/>
            <w:noWrap/>
            <w:hideMark/>
          </w:tcPr>
          <w:p w14:paraId="4128BAD5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26" w:type="pct"/>
            <w:noWrap/>
            <w:hideMark/>
          </w:tcPr>
          <w:p w14:paraId="529457D1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" w:type="pct"/>
            <w:noWrap/>
            <w:hideMark/>
          </w:tcPr>
          <w:p w14:paraId="1FF9CFFC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  <w:noWrap/>
            <w:hideMark/>
          </w:tcPr>
          <w:p w14:paraId="4DACAEF8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60" w:type="pct"/>
            <w:noWrap/>
            <w:hideMark/>
          </w:tcPr>
          <w:p w14:paraId="74C13150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" w:type="pct"/>
            <w:noWrap/>
            <w:hideMark/>
          </w:tcPr>
          <w:p w14:paraId="328DC65F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76" w:type="pct"/>
            <w:noWrap/>
            <w:hideMark/>
          </w:tcPr>
          <w:p w14:paraId="03FFEB2E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14:paraId="0BEDEDD3" w14:textId="77777777" w:rsidR="00311C00" w:rsidRPr="00524EAD" w:rsidRDefault="00311C00" w:rsidP="00D50B1F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524EAD">
              <w:rPr>
                <w:rFonts w:ascii="Times New Roman" w:hAnsi="Times New Roman"/>
                <w:sz w:val="24"/>
                <w:szCs w:val="24"/>
              </w:rPr>
              <w:t>2000.70</w:t>
            </w:r>
          </w:p>
        </w:tc>
      </w:tr>
    </w:tbl>
    <w:p w14:paraId="4C5F160E" w14:textId="77777777" w:rsidR="007A0D75" w:rsidRPr="00524EAD" w:rsidRDefault="007A0D75">
      <w:pPr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7A0D75" w:rsidRPr="00524EAD" w:rsidSect="00524E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5AF"/>
    <w:multiLevelType w:val="multilevel"/>
    <w:tmpl w:val="7018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A0F88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73D8B1EC"/>
    <w:lvl w:ilvl="0" w:tplc="718C9DF0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3F5"/>
    <w:multiLevelType w:val="hybridMultilevel"/>
    <w:tmpl w:val="4C0A9FE2"/>
    <w:lvl w:ilvl="0" w:tplc="F3328DDA">
      <w:start w:val="1"/>
      <w:numFmt w:val="decimal"/>
      <w:lvlRestart w:val="0"/>
      <w:pStyle w:val="MDPI8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6A90"/>
    <w:multiLevelType w:val="hybridMultilevel"/>
    <w:tmpl w:val="6E8A072A"/>
    <w:lvl w:ilvl="0" w:tplc="280A90F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5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600FB"/>
    <w:multiLevelType w:val="hybridMultilevel"/>
    <w:tmpl w:val="9748337C"/>
    <w:lvl w:ilvl="0" w:tplc="272657B0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B630E"/>
    <w:multiLevelType w:val="hybridMultilevel"/>
    <w:tmpl w:val="7B7A5A18"/>
    <w:lvl w:ilvl="0" w:tplc="82FA28B2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F77155"/>
    <w:multiLevelType w:val="hybridMultilevel"/>
    <w:tmpl w:val="A6266BD8"/>
    <w:lvl w:ilvl="0" w:tplc="DD7EB53E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49AA419C"/>
    <w:multiLevelType w:val="hybridMultilevel"/>
    <w:tmpl w:val="F08E3E6A"/>
    <w:lvl w:ilvl="0" w:tplc="842AA6AE">
      <w:start w:val="2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04F2D3A"/>
    <w:multiLevelType w:val="hybridMultilevel"/>
    <w:tmpl w:val="EFC61D42"/>
    <w:lvl w:ilvl="0" w:tplc="0726B9CA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5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7" w15:restartNumberingAfterBreak="0">
    <w:nsid w:val="56CF7C60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E185F"/>
    <w:multiLevelType w:val="hybridMultilevel"/>
    <w:tmpl w:val="97D8B80A"/>
    <w:lvl w:ilvl="0" w:tplc="B40A9B26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9" w15:restartNumberingAfterBreak="0">
    <w:nsid w:val="70553F13"/>
    <w:multiLevelType w:val="hybridMultilevel"/>
    <w:tmpl w:val="F3D4CACE"/>
    <w:lvl w:ilvl="0" w:tplc="32A416AA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B152B"/>
    <w:multiLevelType w:val="hybridMultilevel"/>
    <w:tmpl w:val="EB48D9D0"/>
    <w:lvl w:ilvl="0" w:tplc="58DC7EFC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6"/>
  </w:num>
  <w:num w:numId="7">
    <w:abstractNumId w:val="5"/>
  </w:num>
  <w:num w:numId="8">
    <w:abstractNumId w:val="20"/>
  </w:num>
  <w:num w:numId="9">
    <w:abstractNumId w:val="2"/>
  </w:num>
  <w:num w:numId="10">
    <w:abstractNumId w:val="15"/>
  </w:num>
  <w:num w:numId="11">
    <w:abstractNumId w:val="7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8"/>
  </w:num>
  <w:num w:numId="17">
    <w:abstractNumId w:val="19"/>
  </w:num>
  <w:num w:numId="18">
    <w:abstractNumId w:val="1"/>
  </w:num>
  <w:num w:numId="19">
    <w:abstractNumId w:val="18"/>
  </w:num>
  <w:num w:numId="20">
    <w:abstractNumId w:val="14"/>
  </w:num>
  <w:num w:numId="21">
    <w:abstractNumId w:val="21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00"/>
    <w:rsid w:val="00311C00"/>
    <w:rsid w:val="00343919"/>
    <w:rsid w:val="003E3CAC"/>
    <w:rsid w:val="00473483"/>
    <w:rsid w:val="00523DDA"/>
    <w:rsid w:val="00524EAD"/>
    <w:rsid w:val="00585745"/>
    <w:rsid w:val="0073153F"/>
    <w:rsid w:val="007A0D75"/>
    <w:rsid w:val="00874E72"/>
    <w:rsid w:val="00A41E49"/>
    <w:rsid w:val="00AA0C04"/>
    <w:rsid w:val="00B77979"/>
    <w:rsid w:val="00BC1A96"/>
    <w:rsid w:val="00D6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7F857"/>
  <w15:chartTrackingRefBased/>
  <w15:docId w15:val="{DFF5999C-AAFB-4686-BBE6-11C3E9E5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C00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C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C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C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C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C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C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C0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C0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C0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C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C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11C0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11C0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11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C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C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C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C00"/>
    <w:rPr>
      <w:b/>
      <w:bCs/>
      <w:smallCaps/>
      <w:color w:val="2F5496" w:themeColor="accent1" w:themeShade="BF"/>
      <w:spacing w:val="5"/>
    </w:rPr>
  </w:style>
  <w:style w:type="paragraph" w:customStyle="1" w:styleId="MDPI11articletype">
    <w:name w:val="MDPI_1.1_article_type"/>
    <w:next w:val="Normal"/>
    <w:qFormat/>
    <w:rsid w:val="00311C00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2title">
    <w:name w:val="MDPI_1.2_title"/>
    <w:next w:val="Normal"/>
    <w:qFormat/>
    <w:rsid w:val="00311C00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311C0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311C00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311C00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paragraph" w:customStyle="1" w:styleId="MDPI17abstract">
    <w:name w:val="MDPI_1.7_abstract"/>
    <w:next w:val="Normal"/>
    <w:qFormat/>
    <w:rsid w:val="00311C00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311C00"/>
    <w:pPr>
      <w:adjustRightInd w:val="0"/>
      <w:snapToGrid w:val="0"/>
      <w:spacing w:before="24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9line">
    <w:name w:val="MDPI_1.9_line"/>
    <w:qFormat/>
    <w:rsid w:val="00311C00"/>
    <w:pPr>
      <w:pBdr>
        <w:bottom w:val="single" w:sz="6" w:space="1" w:color="auto"/>
      </w:pBdr>
      <w:adjustRightInd w:val="0"/>
      <w:snapToGrid w:val="0"/>
      <w:spacing w:after="48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311C00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 w:bidi="ar-SA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311C0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11C00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11C00"/>
    <w:rPr>
      <w:rFonts w:ascii="Palatino Linotype" w:eastAsia="SimSun" w:hAnsi="Palatino Linotype" w:cs="Times New Roman"/>
      <w:color w:val="000000"/>
      <w:kern w:val="0"/>
      <w:sz w:val="20"/>
      <w:szCs w:val="18"/>
      <w:lang w:eastAsia="zh-CN" w:bidi="ar-SA"/>
      <w14:ligatures w14:val="none"/>
    </w:rPr>
  </w:style>
  <w:style w:type="paragraph" w:styleId="Header">
    <w:name w:val="header"/>
    <w:basedOn w:val="Normal"/>
    <w:link w:val="HeaderChar"/>
    <w:uiPriority w:val="99"/>
    <w:rsid w:val="0031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11C00"/>
    <w:rPr>
      <w:rFonts w:ascii="Palatino Linotype" w:eastAsia="SimSun" w:hAnsi="Palatino Linotype" w:cs="Times New Roman"/>
      <w:color w:val="000000"/>
      <w:kern w:val="0"/>
      <w:sz w:val="20"/>
      <w:szCs w:val="18"/>
      <w:lang w:eastAsia="zh-CN" w:bidi="ar-SA"/>
      <w14:ligatures w14:val="none"/>
    </w:rPr>
  </w:style>
  <w:style w:type="paragraph" w:customStyle="1" w:styleId="MDPI32textnoindent">
    <w:name w:val="MDPI_3.2_text_no_indent"/>
    <w:basedOn w:val="MDPI31text"/>
    <w:qFormat/>
    <w:rsid w:val="00311C00"/>
    <w:pPr>
      <w:ind w:firstLine="0"/>
    </w:pPr>
  </w:style>
  <w:style w:type="paragraph" w:customStyle="1" w:styleId="MDPI31text">
    <w:name w:val="MDPI_3.1_text"/>
    <w:qFormat/>
    <w:rsid w:val="00311C00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3textspaceafter">
    <w:name w:val="MDPI_3.3_text_space_after"/>
    <w:qFormat/>
    <w:rsid w:val="00311C00"/>
    <w:pPr>
      <w:adjustRightInd w:val="0"/>
      <w:snapToGrid w:val="0"/>
      <w:spacing w:after="24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5textbeforelist">
    <w:name w:val="MDPI_3.5_text_before_list"/>
    <w:qFormat/>
    <w:rsid w:val="00311C00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6textafterlist">
    <w:name w:val="MDPI_3.6_text_after_list"/>
    <w:qFormat/>
    <w:rsid w:val="00311C00"/>
    <w:pPr>
      <w:adjustRightInd w:val="0"/>
      <w:snapToGrid w:val="0"/>
      <w:spacing w:before="12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7itemize">
    <w:name w:val="MDPI_3.7_itemize"/>
    <w:qFormat/>
    <w:rsid w:val="00311C00"/>
    <w:pPr>
      <w:numPr>
        <w:numId w:val="12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8bullet">
    <w:name w:val="MDPI_3.8_bullet"/>
    <w:qFormat/>
    <w:rsid w:val="00311C00"/>
    <w:pPr>
      <w:numPr>
        <w:numId w:val="9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9equation">
    <w:name w:val="MDPI_3.9_equation"/>
    <w:qFormat/>
    <w:rsid w:val="00311C00"/>
    <w:pPr>
      <w:adjustRightInd w:val="0"/>
      <w:snapToGrid w:val="0"/>
      <w:spacing w:before="120" w:after="120" w:line="28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aequationnumber">
    <w:name w:val="MDPI_3.a_equation_number"/>
    <w:qFormat/>
    <w:rsid w:val="00311C00"/>
    <w:pPr>
      <w:spacing w:before="120" w:after="120" w:line="280" w:lineRule="atLeast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311C00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42tablebody">
    <w:name w:val="MDPI_4.2_table_body"/>
    <w:qFormat/>
    <w:rsid w:val="00311C0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311C00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311C00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52figure">
    <w:name w:val="MDPI_5.2_figure"/>
    <w:qFormat/>
    <w:rsid w:val="00311C00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23heading3">
    <w:name w:val="MDPI_2.3_heading3"/>
    <w:qFormat/>
    <w:rsid w:val="00311C00"/>
    <w:pPr>
      <w:adjustRightInd w:val="0"/>
      <w:snapToGrid w:val="0"/>
      <w:spacing w:before="60" w:after="60" w:line="280" w:lineRule="atLeast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21heading1">
    <w:name w:val="MDPI_2.1_heading1"/>
    <w:qFormat/>
    <w:rsid w:val="00311C00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4"/>
      <w:szCs w:val="22"/>
      <w:lang w:eastAsia="de-DE" w:bidi="en-US"/>
      <w14:ligatures w14:val="none"/>
    </w:rPr>
  </w:style>
  <w:style w:type="paragraph" w:customStyle="1" w:styleId="MDPI22heading2">
    <w:name w:val="MDPI_2.2_heading2"/>
    <w:qFormat/>
    <w:rsid w:val="00311C00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1references">
    <w:name w:val="MDPI_8.1_references"/>
    <w:qFormat/>
    <w:rsid w:val="00311C00"/>
    <w:pPr>
      <w:numPr>
        <w:numId w:val="13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311C00"/>
    <w:rPr>
      <w:rFonts w:cs="Tahoma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11C00"/>
    <w:rPr>
      <w:rFonts w:ascii="Palatino Linotype" w:eastAsia="SimSun" w:hAnsi="Palatino Linotype" w:cs="Tahoma"/>
      <w:color w:val="000000"/>
      <w:kern w:val="0"/>
      <w:sz w:val="20"/>
      <w:szCs w:val="18"/>
      <w:lang w:eastAsia="zh-CN" w:bidi="ar-SA"/>
      <w14:ligatures w14:val="none"/>
    </w:rPr>
  </w:style>
  <w:style w:type="character" w:styleId="LineNumber">
    <w:name w:val="line number"/>
    <w:uiPriority w:val="99"/>
    <w:rsid w:val="00311C00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311C00"/>
    <w:pPr>
      <w:adjustRightInd w:val="0"/>
      <w:snapToGrid w:val="0"/>
      <w:spacing w:after="0" w:line="280" w:lineRule="atLeast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 w:bidi="ar-SA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311C00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311C00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311C00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 w:bidi="ar-SA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311C00"/>
    <w:pPr>
      <w:adjustRightInd w:val="0"/>
      <w:snapToGrid w:val="0"/>
      <w:spacing w:before="240"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2theorem">
    <w:name w:val="MDPI_8.2_theorem"/>
    <w:qFormat/>
    <w:rsid w:val="00311C00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83proof">
    <w:name w:val="MDPI_8.3_proof"/>
    <w:qFormat/>
    <w:rsid w:val="00311C00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61citation">
    <w:name w:val="MDPI_6.1_citation"/>
    <w:qFormat/>
    <w:rsid w:val="00311C00"/>
    <w:pPr>
      <w:adjustRightInd w:val="0"/>
      <w:snapToGrid w:val="0"/>
      <w:spacing w:before="120" w:after="120"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eastAsia="zh-CN" w:bidi="ar-SA"/>
      <w14:ligatures w14:val="none"/>
    </w:rPr>
  </w:style>
  <w:style w:type="paragraph" w:customStyle="1" w:styleId="MDPI62backmatter">
    <w:name w:val="MDPI_6.2_back_matter"/>
    <w:qFormat/>
    <w:rsid w:val="00311C00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63notes">
    <w:name w:val="MDPI_6.3_notes"/>
    <w:qFormat/>
    <w:rsid w:val="00311C00"/>
    <w:pPr>
      <w:adjustRightInd w:val="0"/>
      <w:snapToGrid w:val="0"/>
      <w:spacing w:before="240" w:after="0" w:line="280" w:lineRule="atLeast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15academiceditor">
    <w:name w:val="MDPI_1.5_academic_editor"/>
    <w:qFormat/>
    <w:rsid w:val="00311C00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2"/>
      <w:lang w:eastAsia="de-DE" w:bidi="en-US"/>
      <w14:ligatures w14:val="none"/>
    </w:rPr>
  </w:style>
  <w:style w:type="paragraph" w:customStyle="1" w:styleId="MDPI411onetablecaption">
    <w:name w:val="MDPI_4.1.1_one_table_caption"/>
    <w:qFormat/>
    <w:rsid w:val="00311C00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eastAsia="zh-CN" w:bidi="en-US"/>
      <w14:ligatures w14:val="none"/>
    </w:rPr>
  </w:style>
  <w:style w:type="paragraph" w:customStyle="1" w:styleId="MDPI511onefigurecaption">
    <w:name w:val="MDPI_5.1.1_one_figure_caption"/>
    <w:qFormat/>
    <w:rsid w:val="00311C00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eastAsia="zh-CN" w:bidi="en-US"/>
      <w14:ligatures w14:val="none"/>
    </w:rPr>
  </w:style>
  <w:style w:type="paragraph" w:customStyle="1" w:styleId="MDPI72copyright">
    <w:name w:val="MDPI_7.2_copyright"/>
    <w:qFormat/>
    <w:rsid w:val="00311C00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 w:bidi="ar-SA"/>
      <w14:ligatures w14:val="none"/>
    </w:rPr>
  </w:style>
  <w:style w:type="table" w:customStyle="1" w:styleId="MDPItable">
    <w:name w:val="MDPI_table"/>
    <w:basedOn w:val="TableNormal"/>
    <w:uiPriority w:val="99"/>
    <w:rsid w:val="00311C00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 w:bidi="ar-SA"/>
      <w14:ligatures w14:val="none"/>
    </w:rPr>
    <w:tblPr>
      <w:tblCellMar>
        <w:left w:w="0" w:type="dxa"/>
        <w:right w:w="0" w:type="dxa"/>
      </w:tblCellMar>
    </w:tblPr>
  </w:style>
  <w:style w:type="character" w:customStyle="1" w:styleId="apple-converted-space">
    <w:name w:val="apple-converted-space"/>
    <w:rsid w:val="00311C00"/>
  </w:style>
  <w:style w:type="paragraph" w:styleId="Bibliography">
    <w:name w:val="Bibliography"/>
    <w:basedOn w:val="Normal"/>
    <w:next w:val="Normal"/>
    <w:uiPriority w:val="37"/>
    <w:semiHidden/>
    <w:unhideWhenUsed/>
    <w:rsid w:val="00311C00"/>
  </w:style>
  <w:style w:type="paragraph" w:styleId="BodyText">
    <w:name w:val="Body Text"/>
    <w:link w:val="BodyTextChar"/>
    <w:rsid w:val="00311C00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 w:val="24"/>
      <w:szCs w:val="20"/>
      <w:lang w:eastAsia="de-DE"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311C00"/>
    <w:rPr>
      <w:rFonts w:ascii="Palatino Linotype" w:eastAsia="SimSun" w:hAnsi="Palatino Linotype" w:cs="Times New Roman"/>
      <w:color w:val="000000"/>
      <w:kern w:val="0"/>
      <w:sz w:val="24"/>
      <w:szCs w:val="20"/>
      <w:lang w:eastAsia="de-DE" w:bidi="ar-SA"/>
      <w14:ligatures w14:val="none"/>
    </w:rPr>
  </w:style>
  <w:style w:type="character" w:styleId="CommentReference">
    <w:name w:val="annotation reference"/>
    <w:rsid w:val="00311C00"/>
    <w:rPr>
      <w:sz w:val="21"/>
      <w:szCs w:val="21"/>
    </w:rPr>
  </w:style>
  <w:style w:type="paragraph" w:styleId="CommentText">
    <w:name w:val="annotation text"/>
    <w:basedOn w:val="Normal"/>
    <w:link w:val="CommentTextChar"/>
    <w:rsid w:val="00311C00"/>
  </w:style>
  <w:style w:type="character" w:customStyle="1" w:styleId="CommentTextChar">
    <w:name w:val="Comment Text Char"/>
    <w:basedOn w:val="DefaultParagraphFont"/>
    <w:link w:val="CommentText"/>
    <w:rsid w:val="00311C00"/>
    <w:rPr>
      <w:rFonts w:ascii="Palatino Linotype" w:eastAsia="SimSun" w:hAnsi="Palatino Linotype" w:cs="Times New Roman"/>
      <w:color w:val="000000"/>
      <w:kern w:val="0"/>
      <w:sz w:val="20"/>
      <w:szCs w:val="20"/>
      <w:lang w:eastAsia="zh-CN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311C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1C00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eastAsia="zh-CN" w:bidi="ar-SA"/>
      <w14:ligatures w14:val="none"/>
    </w:rPr>
  </w:style>
  <w:style w:type="character" w:styleId="EndnoteReference">
    <w:name w:val="endnote reference"/>
    <w:rsid w:val="00311C0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311C00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311C00"/>
    <w:rPr>
      <w:rFonts w:ascii="Palatino Linotype" w:eastAsia="SimSun" w:hAnsi="Palatino Linotype" w:cs="Times New Roman"/>
      <w:color w:val="000000"/>
      <w:kern w:val="0"/>
      <w:sz w:val="20"/>
      <w:szCs w:val="20"/>
      <w:lang w:eastAsia="zh-CN" w:bidi="ar-SA"/>
      <w14:ligatures w14:val="none"/>
    </w:rPr>
  </w:style>
  <w:style w:type="character" w:styleId="FollowedHyperlink">
    <w:name w:val="FollowedHyperlink"/>
    <w:uiPriority w:val="99"/>
    <w:rsid w:val="00311C00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311C00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311C00"/>
    <w:rPr>
      <w:rFonts w:ascii="Palatino Linotype" w:eastAsia="SimSun" w:hAnsi="Palatino Linotype" w:cs="Times New Roman"/>
      <w:color w:val="000000"/>
      <w:kern w:val="0"/>
      <w:sz w:val="20"/>
      <w:szCs w:val="20"/>
      <w:lang w:eastAsia="zh-CN" w:bidi="ar-SA"/>
      <w14:ligatures w14:val="none"/>
    </w:rPr>
  </w:style>
  <w:style w:type="paragraph" w:styleId="NormalWeb">
    <w:name w:val="Normal (Web)"/>
    <w:basedOn w:val="Normal"/>
    <w:uiPriority w:val="99"/>
    <w:rsid w:val="00311C00"/>
    <w:rPr>
      <w:szCs w:val="24"/>
    </w:rPr>
  </w:style>
  <w:style w:type="paragraph" w:customStyle="1" w:styleId="MsoFootnoteText0">
    <w:name w:val="MsoFootnoteText"/>
    <w:basedOn w:val="NormalWeb"/>
    <w:qFormat/>
    <w:rsid w:val="00311C00"/>
    <w:rPr>
      <w:rFonts w:ascii="Times New Roman" w:hAnsi="Times New Roman"/>
    </w:rPr>
  </w:style>
  <w:style w:type="character" w:styleId="PageNumber">
    <w:name w:val="page number"/>
    <w:rsid w:val="00311C00"/>
  </w:style>
  <w:style w:type="character" w:styleId="PlaceholderText">
    <w:name w:val="Placeholder Text"/>
    <w:uiPriority w:val="99"/>
    <w:semiHidden/>
    <w:rsid w:val="00311C00"/>
    <w:rPr>
      <w:color w:val="808080"/>
    </w:rPr>
  </w:style>
  <w:style w:type="paragraph" w:customStyle="1" w:styleId="MDPI71footnotes">
    <w:name w:val="MDPI_7.1_footnotes"/>
    <w:qFormat/>
    <w:rsid w:val="00311C00"/>
    <w:pPr>
      <w:numPr>
        <w:numId w:val="11"/>
      </w:numPr>
      <w:adjustRightInd w:val="0"/>
      <w:snapToGrid w:val="0"/>
      <w:spacing w:after="0" w:line="280" w:lineRule="atLeast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 w:bidi="ar-SA"/>
      <w14:ligatures w14:val="none"/>
    </w:rPr>
  </w:style>
  <w:style w:type="character" w:styleId="Strong">
    <w:name w:val="Strong"/>
    <w:basedOn w:val="DefaultParagraphFont"/>
    <w:uiPriority w:val="22"/>
    <w:qFormat/>
    <w:rsid w:val="00311C00"/>
    <w:rPr>
      <w:b/>
      <w:bCs/>
    </w:rPr>
  </w:style>
  <w:style w:type="table" w:styleId="PlainTable2">
    <w:name w:val="Plain Table 2"/>
    <w:basedOn w:val="TableNormal"/>
    <w:uiPriority w:val="42"/>
    <w:rsid w:val="00311C00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 w:bidi="ar-SA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311C00"/>
    <w:rPr>
      <w:i/>
      <w:iCs/>
    </w:rPr>
  </w:style>
  <w:style w:type="character" w:customStyle="1" w:styleId="katex-mathml">
    <w:name w:val="katex-mathml"/>
    <w:basedOn w:val="DefaultParagraphFont"/>
    <w:rsid w:val="00311C00"/>
  </w:style>
  <w:style w:type="character" w:customStyle="1" w:styleId="mord">
    <w:name w:val="mord"/>
    <w:basedOn w:val="DefaultParagraphFont"/>
    <w:rsid w:val="00311C00"/>
  </w:style>
  <w:style w:type="character" w:customStyle="1" w:styleId="vlist-s">
    <w:name w:val="vlist-s"/>
    <w:basedOn w:val="DefaultParagraphFont"/>
    <w:rsid w:val="00311C00"/>
  </w:style>
  <w:style w:type="character" w:customStyle="1" w:styleId="mrel">
    <w:name w:val="mrel"/>
    <w:basedOn w:val="DefaultParagraphFont"/>
    <w:rsid w:val="00311C00"/>
  </w:style>
  <w:style w:type="character" w:customStyle="1" w:styleId="mbin">
    <w:name w:val="mbin"/>
    <w:basedOn w:val="DefaultParagraphFont"/>
    <w:rsid w:val="00311C00"/>
  </w:style>
  <w:style w:type="character" w:customStyle="1" w:styleId="mop">
    <w:name w:val="mop"/>
    <w:basedOn w:val="DefaultParagraphFont"/>
    <w:rsid w:val="00311C00"/>
  </w:style>
  <w:style w:type="paragraph" w:customStyle="1" w:styleId="msonormal0">
    <w:name w:val="msonormal"/>
    <w:basedOn w:val="Normal"/>
    <w:rsid w:val="00311C00"/>
    <w:pPr>
      <w:spacing w:before="100" w:beforeAutospacing="1" w:after="100" w:afterAutospacing="1" w:line="240" w:lineRule="auto"/>
      <w:jc w:val="left"/>
    </w:pPr>
    <w:rPr>
      <w:rFonts w:ascii="Angsana New" w:eastAsia="Times New Roman" w:hAnsi="Angsana New" w:cs="Angsana New"/>
      <w:color w:val="auto"/>
      <w:sz w:val="28"/>
      <w:szCs w:val="28"/>
      <w:lang w:eastAsia="en-US" w:bidi="th-TH"/>
    </w:rPr>
  </w:style>
  <w:style w:type="paragraph" w:customStyle="1" w:styleId="font5">
    <w:name w:val="font5"/>
    <w:basedOn w:val="Normal"/>
    <w:rsid w:val="00311C00"/>
    <w:pPr>
      <w:spacing w:before="100" w:beforeAutospacing="1" w:after="100" w:afterAutospacing="1" w:line="240" w:lineRule="auto"/>
      <w:jc w:val="left"/>
    </w:pPr>
    <w:rPr>
      <w:rFonts w:eastAsia="Times New Roman" w:cs="Angsana New"/>
      <w:color w:val="auto"/>
      <w:sz w:val="22"/>
      <w:szCs w:val="22"/>
      <w:lang w:eastAsia="en-US" w:bidi="th-TH"/>
    </w:rPr>
  </w:style>
  <w:style w:type="paragraph" w:customStyle="1" w:styleId="font6">
    <w:name w:val="font6"/>
    <w:basedOn w:val="Normal"/>
    <w:rsid w:val="00311C00"/>
    <w:pPr>
      <w:spacing w:before="100" w:beforeAutospacing="1" w:after="100" w:afterAutospacing="1" w:line="240" w:lineRule="auto"/>
      <w:jc w:val="left"/>
    </w:pPr>
    <w:rPr>
      <w:rFonts w:eastAsia="Times New Roman" w:cs="Angsana New"/>
      <w:sz w:val="22"/>
      <w:szCs w:val="22"/>
      <w:lang w:eastAsia="en-US" w:bidi="th-TH"/>
    </w:rPr>
  </w:style>
  <w:style w:type="paragraph" w:customStyle="1" w:styleId="font7">
    <w:name w:val="font7"/>
    <w:basedOn w:val="Normal"/>
    <w:rsid w:val="00311C00"/>
    <w:pPr>
      <w:spacing w:before="100" w:beforeAutospacing="1" w:after="100" w:afterAutospacing="1" w:line="240" w:lineRule="auto"/>
      <w:jc w:val="left"/>
    </w:pPr>
    <w:rPr>
      <w:rFonts w:eastAsia="Times New Roman" w:cs="Angsana New"/>
      <w:i/>
      <w:iCs/>
      <w:sz w:val="22"/>
      <w:szCs w:val="22"/>
      <w:lang w:eastAsia="en-US" w:bidi="th-TH"/>
    </w:rPr>
  </w:style>
  <w:style w:type="paragraph" w:customStyle="1" w:styleId="font8">
    <w:name w:val="font8"/>
    <w:basedOn w:val="Normal"/>
    <w:rsid w:val="00311C00"/>
    <w:pPr>
      <w:spacing w:before="100" w:beforeAutospacing="1" w:after="100" w:afterAutospacing="1" w:line="240" w:lineRule="auto"/>
      <w:jc w:val="left"/>
    </w:pPr>
    <w:rPr>
      <w:rFonts w:eastAsia="Times New Roman" w:cs="Angsana New"/>
      <w:i/>
      <w:iCs/>
      <w:color w:val="auto"/>
      <w:sz w:val="22"/>
      <w:szCs w:val="22"/>
      <w:lang w:eastAsia="en-US" w:bidi="th-TH"/>
    </w:rPr>
  </w:style>
  <w:style w:type="paragraph" w:customStyle="1" w:styleId="xl64">
    <w:name w:val="xl64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6EA2C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65">
    <w:name w:val="xl65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66">
    <w:name w:val="xl66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67">
    <w:name w:val="xl67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68">
    <w:name w:val="xl68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69">
    <w:name w:val="xl69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0">
    <w:name w:val="xl70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1">
    <w:name w:val="xl71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2">
    <w:name w:val="xl72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3">
    <w:name w:val="xl73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4">
    <w:name w:val="xl74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5">
    <w:name w:val="xl75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6">
    <w:name w:val="xl76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7">
    <w:name w:val="xl77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8">
    <w:name w:val="xl78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79">
    <w:name w:val="xl79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left"/>
    </w:pPr>
    <w:rPr>
      <w:rFonts w:eastAsia="Times New Roman" w:cs="Angsana New"/>
      <w:color w:val="auto"/>
      <w:sz w:val="28"/>
      <w:szCs w:val="28"/>
      <w:lang w:eastAsia="en-US" w:bidi="th-TH"/>
    </w:rPr>
  </w:style>
  <w:style w:type="paragraph" w:customStyle="1" w:styleId="xl80">
    <w:name w:val="xl80"/>
    <w:basedOn w:val="Normal"/>
    <w:rsid w:val="0031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Angsana New"/>
      <w:color w:val="auto"/>
      <w:sz w:val="28"/>
      <w:szCs w:val="28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4AD75-E21F-45AB-97DE-89598C6D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</dc:creator>
  <cp:keywords/>
  <dc:description/>
  <cp:lastModifiedBy>Varatharaj Sekar</cp:lastModifiedBy>
  <cp:revision>3</cp:revision>
  <dcterms:created xsi:type="dcterms:W3CDTF">2025-10-16T08:28:00Z</dcterms:created>
  <dcterms:modified xsi:type="dcterms:W3CDTF">2025-12-04T13:22:00Z</dcterms:modified>
</cp:coreProperties>
</file>