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8ABA" w14:textId="77777777" w:rsidR="00042051" w:rsidRPr="00730A0B" w:rsidRDefault="00570CB7">
      <w:pPr>
        <w:spacing w:line="360" w:lineRule="auto"/>
        <w:rPr>
          <w:rFonts w:ascii="Times New Roman" w:hAnsi="Times New Roman" w:cs="Times New Roman"/>
          <w:b/>
          <w:bCs/>
          <w:color w:val="000000"/>
          <w:sz w:val="22"/>
          <w:szCs w:val="22"/>
        </w:rPr>
      </w:pPr>
      <w:r w:rsidRPr="00730A0B">
        <w:rPr>
          <w:rFonts w:ascii="Times New Roman" w:hAnsi="Times New Roman" w:cs="Times New Roman"/>
          <w:b/>
          <w:bCs/>
          <w:color w:val="000000"/>
          <w:sz w:val="22"/>
          <w:szCs w:val="22"/>
        </w:rPr>
        <w:t>Table S1 Search strategy</w:t>
      </w:r>
    </w:p>
    <w:p w14:paraId="495CCD79"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1.</w:t>
      </w:r>
      <w:r w:rsidRPr="00730A0B">
        <w:rPr>
          <w:rFonts w:ascii="Times New Roman" w:hAnsi="Times New Roman" w:cs="Times New Roman"/>
          <w:sz w:val="20"/>
          <w:szCs w:val="20"/>
        </w:rPr>
        <w:tab/>
        <w:t>Search strategy used for PubMed.</w:t>
      </w:r>
    </w:p>
    <w:tbl>
      <w:tblPr>
        <w:tblW w:w="5000" w:type="pct"/>
        <w:tblBorders>
          <w:top w:val="single" w:sz="4" w:space="0" w:color="000000"/>
          <w:bottom w:val="single" w:sz="4" w:space="0" w:color="000000"/>
        </w:tblBorders>
        <w:tblLayout w:type="fixed"/>
        <w:tblLook w:val="04A0" w:firstRow="1" w:lastRow="0" w:firstColumn="1" w:lastColumn="0" w:noHBand="0" w:noVBand="1"/>
      </w:tblPr>
      <w:tblGrid>
        <w:gridCol w:w="958"/>
        <w:gridCol w:w="7564"/>
      </w:tblGrid>
      <w:tr w:rsidR="00042051" w:rsidRPr="00730A0B" w14:paraId="2E8046F0" w14:textId="77777777">
        <w:trPr>
          <w:trHeight w:val="270"/>
        </w:trPr>
        <w:tc>
          <w:tcPr>
            <w:tcW w:w="562" w:type="pct"/>
            <w:tcBorders>
              <w:top w:val="single" w:sz="4" w:space="0" w:color="000000"/>
              <w:bottom w:val="single" w:sz="4" w:space="0" w:color="000000"/>
            </w:tcBorders>
            <w:shd w:val="clear" w:color="auto" w:fill="auto"/>
            <w:noWrap/>
            <w:vAlign w:val="center"/>
          </w:tcPr>
          <w:p w14:paraId="084374E0"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Search number</w:t>
            </w:r>
          </w:p>
        </w:tc>
        <w:tc>
          <w:tcPr>
            <w:tcW w:w="4437" w:type="pct"/>
            <w:tcBorders>
              <w:top w:val="single" w:sz="4" w:space="0" w:color="000000"/>
              <w:bottom w:val="single" w:sz="4" w:space="0" w:color="000000"/>
            </w:tcBorders>
            <w:shd w:val="clear" w:color="auto" w:fill="auto"/>
            <w:noWrap/>
            <w:vAlign w:val="center"/>
          </w:tcPr>
          <w:p w14:paraId="1EE767A7"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Search Details</w:t>
            </w:r>
          </w:p>
        </w:tc>
      </w:tr>
      <w:tr w:rsidR="00042051" w:rsidRPr="00730A0B" w14:paraId="04A328C6" w14:textId="77777777">
        <w:trPr>
          <w:trHeight w:val="270"/>
        </w:trPr>
        <w:tc>
          <w:tcPr>
            <w:tcW w:w="562" w:type="pct"/>
            <w:tcBorders>
              <w:top w:val="single" w:sz="4" w:space="0" w:color="000000"/>
            </w:tcBorders>
            <w:shd w:val="clear" w:color="auto" w:fill="auto"/>
            <w:noWrap/>
            <w:vAlign w:val="center"/>
          </w:tcPr>
          <w:p w14:paraId="0A2E33CA"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10</w:t>
            </w:r>
          </w:p>
        </w:tc>
        <w:tc>
          <w:tcPr>
            <w:tcW w:w="4437" w:type="pct"/>
            <w:tcBorders>
              <w:top w:val="single" w:sz="4" w:space="0" w:color="000000"/>
            </w:tcBorders>
            <w:shd w:val="clear" w:color="auto" w:fill="auto"/>
            <w:noWrap/>
            <w:vAlign w:val="center"/>
          </w:tcPr>
          <w:p w14:paraId="2985949E"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("Temporomandibular Joint Disorders"[</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("temporomandibular joint disorder*"[Title/Abstract]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disorder*"[Title/Abstract] OR "temporomandibular disorder*"[Title/Abstract] OR "temporomandibular joint disease*"[Title/Abstract]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disease*"[Title/Abstract] OR "</w:t>
            </w:r>
            <w:proofErr w:type="spellStart"/>
            <w:r w:rsidRPr="00730A0B">
              <w:rPr>
                <w:rFonts w:ascii="Times New Roman" w:hAnsi="Times New Roman" w:cs="Times New Roman"/>
                <w:color w:val="000000"/>
                <w:sz w:val="20"/>
                <w:szCs w:val="20"/>
                <w:lang w:bidi="ar"/>
              </w:rPr>
              <w:t>costen</w:t>
            </w:r>
            <w:proofErr w:type="spellEnd"/>
            <w:r w:rsidRPr="00730A0B">
              <w:rPr>
                <w:rFonts w:ascii="Times New Roman" w:hAnsi="Times New Roman" w:cs="Times New Roman"/>
                <w:color w:val="000000"/>
                <w:sz w:val="20"/>
                <w:szCs w:val="20"/>
                <w:lang w:bidi="ar"/>
              </w:rPr>
              <w:t xml:space="preserve"> syndrome"[Title/Abstract] OR "craniomandibular disorders"[Title/Abstract] OR ("craniomandibular"[All Fields] AND "joint syndrome"[Title/Abstract]) OR "temporomandibular dysfunction"[Title/Abstract] OR "temporomandibular joint pain"[Title/Abstract] OR "temporomandibular joint syndrome"[Title/Abstract])) AND ("malocclusion*"[Title/Abstract] OR "tooth crowding"[Title/Abstract] OR "crossbite*"[Title/Abstract] OR "angle classification"[Title/Abstract] OR "dental occlusion*"[Title/Abstract] OR "occlusal plane*"[Title/Abstract] OR "canine guidance"[Title/Abstract] OR "occlusal guidance*"[Title/Abstract] OR (("jaw"[</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"jaw"[All Fields]) AND "occlusion disorder"[Title/Abstract]) OR "</w:t>
            </w:r>
            <w:proofErr w:type="spellStart"/>
            <w:r w:rsidRPr="00730A0B">
              <w:rPr>
                <w:rFonts w:ascii="Times New Roman" w:hAnsi="Times New Roman" w:cs="Times New Roman"/>
                <w:color w:val="000000"/>
                <w:sz w:val="20"/>
                <w:szCs w:val="20"/>
                <w:lang w:bidi="ar"/>
              </w:rPr>
              <w:t>malocclusive</w:t>
            </w:r>
            <w:proofErr w:type="spellEnd"/>
            <w:r w:rsidRPr="00730A0B">
              <w:rPr>
                <w:rFonts w:ascii="Times New Roman" w:hAnsi="Times New Roman" w:cs="Times New Roman"/>
                <w:color w:val="000000"/>
                <w:sz w:val="20"/>
                <w:szCs w:val="20"/>
                <w:lang w:bidi="ar"/>
              </w:rPr>
              <w:t>*"[Title/Abstract] OR "teeth occlusion"[Title/Abstract] OR "tooth occlusion"[Title/Abstract] OR "open bite"[Title/Abstract] OR "deep bite"[Title/Abstract] OR "overbite"[Title/Abstract] OR "overjet"[Title/Abstract] OR "Dental 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"Malocclusion"[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AND ("epidemiology"[</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Subheading] OR "epidemiology"[All Fields] OR "prevalence"[All Fields] OR "prevalence"[</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w:t>
            </w:r>
            <w:proofErr w:type="spellStart"/>
            <w:r w:rsidRPr="00730A0B">
              <w:rPr>
                <w:rFonts w:ascii="Times New Roman" w:hAnsi="Times New Roman" w:cs="Times New Roman"/>
                <w:color w:val="000000"/>
                <w:sz w:val="20"/>
                <w:szCs w:val="20"/>
                <w:lang w:bidi="ar"/>
              </w:rPr>
              <w:t>prevalance</w:t>
            </w:r>
            <w:proofErr w:type="spellEnd"/>
            <w:r w:rsidRPr="00730A0B">
              <w:rPr>
                <w:rFonts w:ascii="Times New Roman" w:hAnsi="Times New Roman" w:cs="Times New Roman"/>
                <w:color w:val="000000"/>
                <w:sz w:val="20"/>
                <w:szCs w:val="20"/>
                <w:lang w:bidi="ar"/>
              </w:rPr>
              <w:t>"[All Fields] OR "prevalences"[All Fields] OR "prevalence s"[All Fields] OR "prevalent"[All Fields] OR "prevalently"[All Fields] OR "</w:t>
            </w:r>
            <w:proofErr w:type="spellStart"/>
            <w:r w:rsidRPr="00730A0B">
              <w:rPr>
                <w:rFonts w:ascii="Times New Roman" w:hAnsi="Times New Roman" w:cs="Times New Roman"/>
                <w:color w:val="000000"/>
                <w:sz w:val="20"/>
                <w:szCs w:val="20"/>
                <w:lang w:bidi="ar"/>
              </w:rPr>
              <w:t>prevalents</w:t>
            </w:r>
            <w:proofErr w:type="spellEnd"/>
            <w:r w:rsidRPr="00730A0B">
              <w:rPr>
                <w:rFonts w:ascii="Times New Roman" w:hAnsi="Times New Roman" w:cs="Times New Roman"/>
                <w:color w:val="000000"/>
                <w:sz w:val="20"/>
                <w:szCs w:val="20"/>
                <w:lang w:bidi="ar"/>
              </w:rPr>
              <w:t>"[All Fields])</w:t>
            </w:r>
          </w:p>
        </w:tc>
      </w:tr>
      <w:tr w:rsidR="00042051" w:rsidRPr="00730A0B" w14:paraId="724C3E85" w14:textId="77777777">
        <w:trPr>
          <w:trHeight w:val="270"/>
        </w:trPr>
        <w:tc>
          <w:tcPr>
            <w:tcW w:w="562" w:type="pct"/>
            <w:shd w:val="clear" w:color="auto" w:fill="auto"/>
            <w:noWrap/>
            <w:vAlign w:val="center"/>
          </w:tcPr>
          <w:p w14:paraId="025FF053"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9</w:t>
            </w:r>
          </w:p>
        </w:tc>
        <w:tc>
          <w:tcPr>
            <w:tcW w:w="4437" w:type="pct"/>
            <w:shd w:val="clear" w:color="auto" w:fill="auto"/>
            <w:noWrap/>
            <w:vAlign w:val="center"/>
          </w:tcPr>
          <w:p w14:paraId="35936310"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"epidemiology"[</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Subheading] OR "epidemiology"[All Fields] OR "prevalence"[All Fields] OR "prevalence"[</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w:t>
            </w:r>
            <w:proofErr w:type="spellStart"/>
            <w:r w:rsidRPr="00730A0B">
              <w:rPr>
                <w:rFonts w:ascii="Times New Roman" w:hAnsi="Times New Roman" w:cs="Times New Roman"/>
                <w:color w:val="000000"/>
                <w:sz w:val="20"/>
                <w:szCs w:val="20"/>
                <w:lang w:bidi="ar"/>
              </w:rPr>
              <w:t>prevalance</w:t>
            </w:r>
            <w:proofErr w:type="spellEnd"/>
            <w:r w:rsidRPr="00730A0B">
              <w:rPr>
                <w:rFonts w:ascii="Times New Roman" w:hAnsi="Times New Roman" w:cs="Times New Roman"/>
                <w:color w:val="000000"/>
                <w:sz w:val="20"/>
                <w:szCs w:val="20"/>
                <w:lang w:bidi="ar"/>
              </w:rPr>
              <w:t>"[All Fields] OR "prevalences"[All Fields] OR "prevalence s"[All Fields] OR "prevalent"[All Fields] OR "prevalently"[All Fields] OR "</w:t>
            </w:r>
            <w:proofErr w:type="spellStart"/>
            <w:r w:rsidRPr="00730A0B">
              <w:rPr>
                <w:rFonts w:ascii="Times New Roman" w:hAnsi="Times New Roman" w:cs="Times New Roman"/>
                <w:color w:val="000000"/>
                <w:sz w:val="20"/>
                <w:szCs w:val="20"/>
                <w:lang w:bidi="ar"/>
              </w:rPr>
              <w:t>prevalents</w:t>
            </w:r>
            <w:proofErr w:type="spellEnd"/>
            <w:r w:rsidRPr="00730A0B">
              <w:rPr>
                <w:rFonts w:ascii="Times New Roman" w:hAnsi="Times New Roman" w:cs="Times New Roman"/>
                <w:color w:val="000000"/>
                <w:sz w:val="20"/>
                <w:szCs w:val="20"/>
                <w:lang w:bidi="ar"/>
              </w:rPr>
              <w:t>"[All Fields]</w:t>
            </w:r>
          </w:p>
        </w:tc>
      </w:tr>
      <w:tr w:rsidR="00042051" w:rsidRPr="00730A0B" w14:paraId="14C56668" w14:textId="77777777">
        <w:trPr>
          <w:trHeight w:val="270"/>
        </w:trPr>
        <w:tc>
          <w:tcPr>
            <w:tcW w:w="562" w:type="pct"/>
            <w:shd w:val="clear" w:color="auto" w:fill="auto"/>
            <w:noWrap/>
            <w:vAlign w:val="center"/>
          </w:tcPr>
          <w:p w14:paraId="72075FC3"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8</w:t>
            </w:r>
          </w:p>
        </w:tc>
        <w:tc>
          <w:tcPr>
            <w:tcW w:w="4437" w:type="pct"/>
            <w:shd w:val="clear" w:color="auto" w:fill="auto"/>
            <w:noWrap/>
            <w:vAlign w:val="center"/>
          </w:tcPr>
          <w:p w14:paraId="1FF1A7F7"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("Temporomandibular Joint Disorders"[</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("temporomandibular joint disorder*"[Title/Abstract]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disorder*"[Title/Abstract] OR "temporomandibular disorder*"[Title/Abstract] OR "temporomandibular joint disease*"[Title/Abstract]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disease*"[Title/Abstract] OR "</w:t>
            </w:r>
            <w:proofErr w:type="spellStart"/>
            <w:r w:rsidRPr="00730A0B">
              <w:rPr>
                <w:rFonts w:ascii="Times New Roman" w:hAnsi="Times New Roman" w:cs="Times New Roman"/>
                <w:color w:val="000000"/>
                <w:sz w:val="20"/>
                <w:szCs w:val="20"/>
                <w:lang w:bidi="ar"/>
              </w:rPr>
              <w:t>costen</w:t>
            </w:r>
            <w:proofErr w:type="spellEnd"/>
            <w:r w:rsidRPr="00730A0B">
              <w:rPr>
                <w:rFonts w:ascii="Times New Roman" w:hAnsi="Times New Roman" w:cs="Times New Roman"/>
                <w:color w:val="000000"/>
                <w:sz w:val="20"/>
                <w:szCs w:val="20"/>
                <w:lang w:bidi="ar"/>
              </w:rPr>
              <w:t xml:space="preserve"> syndrome"[Title/Abstract] OR "craniomandibular disorders"[Title/Abstract] OR ("craniomandibular"[All Fields] AND "joint syndrome"[Title/Abstract]) OR "temporomandibular dysfunction"[Title/Abstract] OR "temporomandibular joint pain"[Title/Abstract] OR "temporomandibular joint syndrome"[Title/Abstract])) AND ("malocclusion*"[Title/Abstract] OR "tooth crowding"[Title/Abstract] OR "crossbite*"[Title/Abstract] OR "angle classification"[Title/Abstract] OR "dental occlusion*"[Title/Abstract] OR "occlusal plane*"[Title/Abstract] OR "canine guidance"[Title/Abstract] OR "occlusal </w:t>
            </w:r>
            <w:r w:rsidRPr="00730A0B">
              <w:rPr>
                <w:rFonts w:ascii="Times New Roman" w:hAnsi="Times New Roman" w:cs="Times New Roman"/>
                <w:color w:val="000000"/>
                <w:sz w:val="20"/>
                <w:szCs w:val="20"/>
                <w:lang w:bidi="ar"/>
              </w:rPr>
              <w:lastRenderedPageBreak/>
              <w:t>guidance*"[Title/Abstract] OR (("jaw"[</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"jaw"[All Fields]) AND "occlusion disorder"[Title/Abstract]) OR "</w:t>
            </w:r>
            <w:proofErr w:type="spellStart"/>
            <w:r w:rsidRPr="00730A0B">
              <w:rPr>
                <w:rFonts w:ascii="Times New Roman" w:hAnsi="Times New Roman" w:cs="Times New Roman"/>
                <w:color w:val="000000"/>
                <w:sz w:val="20"/>
                <w:szCs w:val="20"/>
                <w:lang w:bidi="ar"/>
              </w:rPr>
              <w:t>malocclusive</w:t>
            </w:r>
            <w:proofErr w:type="spellEnd"/>
            <w:r w:rsidRPr="00730A0B">
              <w:rPr>
                <w:rFonts w:ascii="Times New Roman" w:hAnsi="Times New Roman" w:cs="Times New Roman"/>
                <w:color w:val="000000"/>
                <w:sz w:val="20"/>
                <w:szCs w:val="20"/>
                <w:lang w:bidi="ar"/>
              </w:rPr>
              <w:t>*"[Title/Abstract] OR "teeth occlusion"[Title/Abstract] OR "tooth occlusion"[Title/Abstract] OR "open bite"[Title/Abstract] OR "deep bite"[Title/Abstract] OR "overbite"[Title/Abstract] OR "overjet"[Title/Abstract] OR "Dental 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"Malocclusion"[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w:t>
            </w:r>
          </w:p>
        </w:tc>
      </w:tr>
      <w:tr w:rsidR="00042051" w:rsidRPr="00730A0B" w14:paraId="19221A11" w14:textId="77777777">
        <w:trPr>
          <w:trHeight w:val="270"/>
        </w:trPr>
        <w:tc>
          <w:tcPr>
            <w:tcW w:w="562" w:type="pct"/>
            <w:shd w:val="clear" w:color="auto" w:fill="auto"/>
            <w:noWrap/>
            <w:vAlign w:val="center"/>
          </w:tcPr>
          <w:p w14:paraId="73F655AE"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lastRenderedPageBreak/>
              <w:t>7</w:t>
            </w:r>
          </w:p>
        </w:tc>
        <w:tc>
          <w:tcPr>
            <w:tcW w:w="4437" w:type="pct"/>
            <w:shd w:val="clear" w:color="auto" w:fill="auto"/>
            <w:noWrap/>
            <w:vAlign w:val="center"/>
          </w:tcPr>
          <w:p w14:paraId="4C41F35D"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"Temporomandibular Joint Disorders"[</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("temporomandibular joint disorder*"[Title/Abstract]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disorder*"[Title/Abstract] OR "temporomandibular disorder*"[Title/Abstract] OR "temporomandibular joint disease*"[Title/Abstract]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disease*"[Title/Abstract] OR "</w:t>
            </w:r>
            <w:proofErr w:type="spellStart"/>
            <w:r w:rsidRPr="00730A0B">
              <w:rPr>
                <w:rFonts w:ascii="Times New Roman" w:hAnsi="Times New Roman" w:cs="Times New Roman"/>
                <w:color w:val="000000"/>
                <w:sz w:val="20"/>
                <w:szCs w:val="20"/>
                <w:lang w:bidi="ar"/>
              </w:rPr>
              <w:t>costen</w:t>
            </w:r>
            <w:proofErr w:type="spellEnd"/>
            <w:r w:rsidRPr="00730A0B">
              <w:rPr>
                <w:rFonts w:ascii="Times New Roman" w:hAnsi="Times New Roman" w:cs="Times New Roman"/>
                <w:color w:val="000000"/>
                <w:sz w:val="20"/>
                <w:szCs w:val="20"/>
                <w:lang w:bidi="ar"/>
              </w:rPr>
              <w:t xml:space="preserve"> syndrome"[Title/Abstract] OR "craniomandibular disorders"[Title/Abstract] OR ("craniomandibular"[All Fields] AND "joint syndrome"[Title/Abstract]) OR "temporomandibular dysfunction"[Title/Abstract] OR "temporomandibular joint pain"[Title/Abstract] OR "temporomandibular joint syndrome"[Title/Abstract])</w:t>
            </w:r>
          </w:p>
        </w:tc>
      </w:tr>
      <w:tr w:rsidR="00042051" w:rsidRPr="00730A0B" w14:paraId="44440846" w14:textId="77777777">
        <w:trPr>
          <w:trHeight w:val="270"/>
        </w:trPr>
        <w:tc>
          <w:tcPr>
            <w:tcW w:w="562" w:type="pct"/>
            <w:shd w:val="clear" w:color="auto" w:fill="auto"/>
            <w:noWrap/>
            <w:vAlign w:val="center"/>
          </w:tcPr>
          <w:p w14:paraId="4C4ECB80"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6</w:t>
            </w:r>
          </w:p>
        </w:tc>
        <w:tc>
          <w:tcPr>
            <w:tcW w:w="4437" w:type="pct"/>
            <w:shd w:val="clear" w:color="auto" w:fill="auto"/>
            <w:noWrap/>
            <w:vAlign w:val="center"/>
          </w:tcPr>
          <w:p w14:paraId="05E1D8BA"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"temporomandibular joint disorder*"[Title/Abstract]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disorder*"[Title/Abstract] OR "temporomandibular disorder*"[Title/Abstract] OR "temporomandibular joint disease*"[Title/Abstract] OR "</w:t>
            </w:r>
            <w:proofErr w:type="spellStart"/>
            <w:r w:rsidRPr="00730A0B">
              <w:rPr>
                <w:rFonts w:ascii="Times New Roman" w:hAnsi="Times New Roman" w:cs="Times New Roman"/>
                <w:color w:val="000000"/>
                <w:sz w:val="20"/>
                <w:szCs w:val="20"/>
                <w:lang w:bidi="ar"/>
              </w:rPr>
              <w:t>tmj</w:t>
            </w:r>
            <w:proofErr w:type="spellEnd"/>
            <w:r w:rsidRPr="00730A0B">
              <w:rPr>
                <w:rFonts w:ascii="Times New Roman" w:hAnsi="Times New Roman" w:cs="Times New Roman"/>
                <w:color w:val="000000"/>
                <w:sz w:val="20"/>
                <w:szCs w:val="20"/>
                <w:lang w:bidi="ar"/>
              </w:rPr>
              <w:t xml:space="preserve"> disease*"[Title/Abstract] OR "</w:t>
            </w:r>
            <w:proofErr w:type="spellStart"/>
            <w:r w:rsidRPr="00730A0B">
              <w:rPr>
                <w:rFonts w:ascii="Times New Roman" w:hAnsi="Times New Roman" w:cs="Times New Roman"/>
                <w:color w:val="000000"/>
                <w:sz w:val="20"/>
                <w:szCs w:val="20"/>
                <w:lang w:bidi="ar"/>
              </w:rPr>
              <w:t>costen</w:t>
            </w:r>
            <w:proofErr w:type="spellEnd"/>
            <w:r w:rsidRPr="00730A0B">
              <w:rPr>
                <w:rFonts w:ascii="Times New Roman" w:hAnsi="Times New Roman" w:cs="Times New Roman"/>
                <w:color w:val="000000"/>
                <w:sz w:val="20"/>
                <w:szCs w:val="20"/>
                <w:lang w:bidi="ar"/>
              </w:rPr>
              <w:t xml:space="preserve"> syndrome"[Title/Abstract] OR "craniomandibular disorders"[Title/Abstract] OR ("craniomandibular"[All Fields] AND "joint syndrome"[Title/Abstract]) OR "temporomandibular dysfunction"[Title/Abstract] OR "temporomandibular joint pain"[Title/Abstract] OR "temporomandibular joint syndrome"[Title/Abstract]</w:t>
            </w:r>
          </w:p>
        </w:tc>
      </w:tr>
      <w:tr w:rsidR="00042051" w:rsidRPr="00730A0B" w14:paraId="04FF3B56" w14:textId="77777777">
        <w:trPr>
          <w:trHeight w:val="270"/>
        </w:trPr>
        <w:tc>
          <w:tcPr>
            <w:tcW w:w="562" w:type="pct"/>
            <w:shd w:val="clear" w:color="auto" w:fill="auto"/>
            <w:noWrap/>
            <w:vAlign w:val="center"/>
          </w:tcPr>
          <w:p w14:paraId="00FE41D2"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5</w:t>
            </w:r>
          </w:p>
        </w:tc>
        <w:tc>
          <w:tcPr>
            <w:tcW w:w="4437" w:type="pct"/>
            <w:shd w:val="clear" w:color="auto" w:fill="auto"/>
            <w:noWrap/>
            <w:vAlign w:val="center"/>
          </w:tcPr>
          <w:p w14:paraId="352FC758"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"Temporomandibular Joint Disorders"[</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w:t>
            </w:r>
          </w:p>
        </w:tc>
      </w:tr>
      <w:tr w:rsidR="00042051" w:rsidRPr="00730A0B" w14:paraId="41E694F5" w14:textId="77777777">
        <w:trPr>
          <w:trHeight w:val="270"/>
        </w:trPr>
        <w:tc>
          <w:tcPr>
            <w:tcW w:w="562" w:type="pct"/>
            <w:shd w:val="clear" w:color="auto" w:fill="auto"/>
            <w:noWrap/>
            <w:vAlign w:val="center"/>
          </w:tcPr>
          <w:p w14:paraId="4E941258"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4</w:t>
            </w:r>
          </w:p>
        </w:tc>
        <w:tc>
          <w:tcPr>
            <w:tcW w:w="4437" w:type="pct"/>
            <w:shd w:val="clear" w:color="auto" w:fill="auto"/>
            <w:noWrap/>
            <w:vAlign w:val="center"/>
          </w:tcPr>
          <w:p w14:paraId="21908FBA"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"malocclusion*"[Title/Abstract] OR "tooth crowding"[Title/Abstract] OR "crossbite*"[Title/Abstract] OR "angle classification"[Title/Abstract] OR "dental occlusion*"[Title/Abstract] OR "occlusal plane*"[Title/Abstract] OR "canine guidance"[Title/Abstract] OR "occlusal guidance*"[Title/Abstract] OR (("jaw"[</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"jaw"[All Fields]) AND "occlusion disorder"[Title/Abstract]) OR "</w:t>
            </w:r>
            <w:proofErr w:type="spellStart"/>
            <w:r w:rsidRPr="00730A0B">
              <w:rPr>
                <w:rFonts w:ascii="Times New Roman" w:hAnsi="Times New Roman" w:cs="Times New Roman"/>
                <w:color w:val="000000"/>
                <w:sz w:val="20"/>
                <w:szCs w:val="20"/>
                <w:lang w:bidi="ar"/>
              </w:rPr>
              <w:t>malocclusive</w:t>
            </w:r>
            <w:proofErr w:type="spellEnd"/>
            <w:r w:rsidRPr="00730A0B">
              <w:rPr>
                <w:rFonts w:ascii="Times New Roman" w:hAnsi="Times New Roman" w:cs="Times New Roman"/>
                <w:color w:val="000000"/>
                <w:sz w:val="20"/>
                <w:szCs w:val="20"/>
                <w:lang w:bidi="ar"/>
              </w:rPr>
              <w:t>*"[Title/Abstract] OR "teeth occlusion"[Title/Abstract] OR "tooth occlusion"[Title/Abstract] OR "open bite"[Title/Abstract] OR "deep bite"[Title/Abstract] OR "overbite"[Title/Abstract] OR "overjet"[Title/Abstract] OR "Dental 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"Malocclusion"[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w:t>
            </w:r>
          </w:p>
        </w:tc>
      </w:tr>
      <w:tr w:rsidR="00042051" w:rsidRPr="00730A0B" w14:paraId="549D922F" w14:textId="77777777">
        <w:trPr>
          <w:trHeight w:val="270"/>
        </w:trPr>
        <w:tc>
          <w:tcPr>
            <w:tcW w:w="562" w:type="pct"/>
            <w:shd w:val="clear" w:color="auto" w:fill="auto"/>
            <w:noWrap/>
            <w:vAlign w:val="center"/>
          </w:tcPr>
          <w:p w14:paraId="45ED524C"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3</w:t>
            </w:r>
          </w:p>
        </w:tc>
        <w:tc>
          <w:tcPr>
            <w:tcW w:w="4437" w:type="pct"/>
            <w:shd w:val="clear" w:color="auto" w:fill="auto"/>
            <w:noWrap/>
            <w:vAlign w:val="center"/>
          </w:tcPr>
          <w:p w14:paraId="3C7AF88A"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"malocclusion*"[Title/Abstract] OR "tooth crowding"[Title/Abstract] OR "crossbite*"[Title/Abstract] OR "angle classification"[Title/Abstract] OR "dental occlusion*"[Title/Abstract] OR "occlusal plane*"[Title/Abstract] OR "canine guidance"[Title/Abstract] OR "occlusal guidance*"[Title/Abstract] OR (("jaw"[</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 OR "jaw"[All Fields]) AND "occlusion disorder"[Title/Abstract]) OR "</w:t>
            </w:r>
            <w:proofErr w:type="spellStart"/>
            <w:r w:rsidRPr="00730A0B">
              <w:rPr>
                <w:rFonts w:ascii="Times New Roman" w:hAnsi="Times New Roman" w:cs="Times New Roman"/>
                <w:color w:val="000000"/>
                <w:sz w:val="20"/>
                <w:szCs w:val="20"/>
                <w:lang w:bidi="ar"/>
              </w:rPr>
              <w:t>malocclusive</w:t>
            </w:r>
            <w:proofErr w:type="spellEnd"/>
            <w:r w:rsidRPr="00730A0B">
              <w:rPr>
                <w:rFonts w:ascii="Times New Roman" w:hAnsi="Times New Roman" w:cs="Times New Roman"/>
                <w:color w:val="000000"/>
                <w:sz w:val="20"/>
                <w:szCs w:val="20"/>
                <w:lang w:bidi="ar"/>
              </w:rPr>
              <w:t>*"[Title/Abstract] OR "teeth occlusion"[Title/Abstract] OR "tooth occlusion"[Title/Abstract] OR "open bite"[Title/Abstract] OR "deep bite"[Title/Abstract] OR "overbite"[Title/Abstract] OR "overjet"[Title/Abstract]</w:t>
            </w:r>
          </w:p>
        </w:tc>
      </w:tr>
      <w:tr w:rsidR="00042051" w:rsidRPr="00730A0B" w14:paraId="499D3E27" w14:textId="77777777">
        <w:trPr>
          <w:trHeight w:val="270"/>
        </w:trPr>
        <w:tc>
          <w:tcPr>
            <w:tcW w:w="562" w:type="pct"/>
            <w:shd w:val="clear" w:color="auto" w:fill="auto"/>
            <w:noWrap/>
            <w:vAlign w:val="center"/>
          </w:tcPr>
          <w:p w14:paraId="3BFDFCED"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2</w:t>
            </w:r>
          </w:p>
        </w:tc>
        <w:tc>
          <w:tcPr>
            <w:tcW w:w="4437" w:type="pct"/>
            <w:shd w:val="clear" w:color="auto" w:fill="auto"/>
            <w:noWrap/>
            <w:vAlign w:val="center"/>
          </w:tcPr>
          <w:p w14:paraId="19DCE080"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"Dental 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w:t>
            </w:r>
          </w:p>
        </w:tc>
      </w:tr>
      <w:tr w:rsidR="00042051" w:rsidRPr="00730A0B" w14:paraId="12A4DB25" w14:textId="77777777">
        <w:trPr>
          <w:trHeight w:val="270"/>
        </w:trPr>
        <w:tc>
          <w:tcPr>
            <w:tcW w:w="562" w:type="pct"/>
            <w:shd w:val="clear" w:color="auto" w:fill="auto"/>
            <w:noWrap/>
            <w:vAlign w:val="center"/>
          </w:tcPr>
          <w:p w14:paraId="30664C17" w14:textId="77777777" w:rsidR="00042051" w:rsidRPr="00730A0B" w:rsidRDefault="00570CB7">
            <w:pPr>
              <w:spacing w:line="360" w:lineRule="auto"/>
              <w:jc w:val="right"/>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1</w:t>
            </w:r>
          </w:p>
        </w:tc>
        <w:tc>
          <w:tcPr>
            <w:tcW w:w="4437" w:type="pct"/>
            <w:shd w:val="clear" w:color="auto" w:fill="auto"/>
            <w:noWrap/>
            <w:vAlign w:val="center"/>
          </w:tcPr>
          <w:p w14:paraId="5F81D3BD" w14:textId="77777777" w:rsidR="00042051" w:rsidRPr="00730A0B" w:rsidRDefault="00570CB7">
            <w:pPr>
              <w:spacing w:line="360" w:lineRule="auto"/>
              <w:textAlignment w:val="center"/>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"Malocclusion"[</w:t>
            </w:r>
            <w:proofErr w:type="spellStart"/>
            <w:r w:rsidRPr="00730A0B">
              <w:rPr>
                <w:rFonts w:ascii="Times New Roman" w:hAnsi="Times New Roman" w:cs="Times New Roman"/>
                <w:color w:val="000000"/>
                <w:sz w:val="20"/>
                <w:szCs w:val="20"/>
                <w:lang w:bidi="ar"/>
              </w:rPr>
              <w:t>MeSH</w:t>
            </w:r>
            <w:proofErr w:type="spellEnd"/>
            <w:r w:rsidRPr="00730A0B">
              <w:rPr>
                <w:rFonts w:ascii="Times New Roman" w:hAnsi="Times New Roman" w:cs="Times New Roman"/>
                <w:color w:val="000000"/>
                <w:sz w:val="20"/>
                <w:szCs w:val="20"/>
                <w:lang w:bidi="ar"/>
              </w:rPr>
              <w:t xml:space="preserve"> Terms]</w:t>
            </w:r>
          </w:p>
        </w:tc>
      </w:tr>
    </w:tbl>
    <w:p w14:paraId="5977D9FB" w14:textId="77777777" w:rsidR="00042051" w:rsidRPr="00730A0B" w:rsidRDefault="00042051">
      <w:pPr>
        <w:spacing w:line="360" w:lineRule="auto"/>
        <w:rPr>
          <w:rFonts w:ascii="Times New Roman" w:hAnsi="Times New Roman" w:cs="Times New Roman"/>
          <w:sz w:val="20"/>
          <w:szCs w:val="20"/>
        </w:rPr>
      </w:pPr>
    </w:p>
    <w:p w14:paraId="65F24D38" w14:textId="77777777" w:rsidR="00042051" w:rsidRPr="00730A0B" w:rsidRDefault="00570CB7">
      <w:pPr>
        <w:numPr>
          <w:ilvl w:val="0"/>
          <w:numId w:val="1"/>
        </w:numPr>
        <w:spacing w:line="360" w:lineRule="auto"/>
        <w:rPr>
          <w:rFonts w:ascii="Times New Roman" w:hAnsi="Times New Roman" w:cs="Times New Roman"/>
          <w:sz w:val="20"/>
          <w:szCs w:val="20"/>
        </w:rPr>
      </w:pPr>
      <w:r w:rsidRPr="00730A0B">
        <w:rPr>
          <w:rFonts w:ascii="Times New Roman" w:hAnsi="Times New Roman" w:cs="Times New Roman"/>
          <w:sz w:val="20"/>
          <w:szCs w:val="20"/>
        </w:rPr>
        <w:t>Search strategy used for Embase.</w:t>
      </w:r>
    </w:p>
    <w:p w14:paraId="1B8951C9"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No.  Query Results                                              </w:t>
      </w:r>
    </w:p>
    <w:p w14:paraId="7E1349D5"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#36. #28 AND #31 AND #35                                      </w:t>
      </w:r>
    </w:p>
    <w:p w14:paraId="45046AF6"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#35. #32 OR #34                                          </w:t>
      </w:r>
    </w:p>
    <w:p w14:paraId="55883F80"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#34. 'prevalence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w:t>
      </w:r>
    </w:p>
    <w:p w14:paraId="66F8ED0F"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#32. 'prevalence'/exp                                    </w:t>
      </w:r>
    </w:p>
    <w:p w14:paraId="76AB574D"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#31. #29 OR #30                                              </w:t>
      </w:r>
    </w:p>
    <w:p w14:paraId="264112AB"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#30. 'temporomandibular joint disorder*</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w:t>
      </w:r>
      <w:proofErr w:type="spellStart"/>
      <w:r w:rsidRPr="00730A0B">
        <w:rPr>
          <w:rFonts w:ascii="Times New Roman" w:hAnsi="Times New Roman" w:cs="Times New Roman"/>
          <w:sz w:val="20"/>
          <w:szCs w:val="20"/>
        </w:rPr>
        <w:t>tmj</w:t>
      </w:r>
      <w:proofErr w:type="spellEnd"/>
      <w:r w:rsidRPr="00730A0B">
        <w:rPr>
          <w:rFonts w:ascii="Times New Roman" w:hAnsi="Times New Roman" w:cs="Times New Roman"/>
          <w:sz w:val="20"/>
          <w:szCs w:val="20"/>
        </w:rPr>
        <w:t xml:space="preserve">       </w:t>
      </w:r>
    </w:p>
    <w:p w14:paraId="297600F7"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disorder*</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'temporomandibular </w:t>
      </w:r>
    </w:p>
    <w:p w14:paraId="2F0FCB37"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disorder*</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'temporomandibular joint </w:t>
      </w:r>
    </w:p>
    <w:p w14:paraId="0BF3BB66"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disease*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w:t>
      </w:r>
      <w:proofErr w:type="spellStart"/>
      <w:r w:rsidRPr="00730A0B">
        <w:rPr>
          <w:rFonts w:ascii="Times New Roman" w:hAnsi="Times New Roman" w:cs="Times New Roman"/>
          <w:sz w:val="20"/>
          <w:szCs w:val="20"/>
        </w:rPr>
        <w:t>tmj</w:t>
      </w:r>
      <w:proofErr w:type="spellEnd"/>
      <w:r w:rsidRPr="00730A0B">
        <w:rPr>
          <w:rFonts w:ascii="Times New Roman" w:hAnsi="Times New Roman" w:cs="Times New Roman"/>
          <w:sz w:val="20"/>
          <w:szCs w:val="20"/>
        </w:rPr>
        <w:t xml:space="preserve"> disease*':</w:t>
      </w:r>
      <w:proofErr w:type="spellStart"/>
      <w:r w:rsidRPr="00730A0B">
        <w:rPr>
          <w:rFonts w:ascii="Times New Roman" w:hAnsi="Times New Roman" w:cs="Times New Roman"/>
          <w:sz w:val="20"/>
          <w:szCs w:val="20"/>
        </w:rPr>
        <w:t>ab,ti</w:t>
      </w:r>
      <w:proofErr w:type="spellEnd"/>
      <w:r w:rsidRPr="00730A0B">
        <w:rPr>
          <w:rFonts w:ascii="Times New Roman" w:hAnsi="Times New Roman" w:cs="Times New Roman"/>
          <w:sz w:val="20"/>
          <w:szCs w:val="20"/>
        </w:rPr>
        <w:t xml:space="preserve"> OR </w:t>
      </w:r>
    </w:p>
    <w:p w14:paraId="2068F74C"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w:t>
      </w:r>
      <w:proofErr w:type="spellStart"/>
      <w:r w:rsidRPr="00730A0B">
        <w:rPr>
          <w:rFonts w:ascii="Times New Roman" w:hAnsi="Times New Roman" w:cs="Times New Roman"/>
          <w:sz w:val="20"/>
          <w:szCs w:val="20"/>
        </w:rPr>
        <w:t>costen</w:t>
      </w:r>
      <w:proofErr w:type="spellEnd"/>
      <w:r w:rsidRPr="00730A0B">
        <w:rPr>
          <w:rFonts w:ascii="Times New Roman" w:hAnsi="Times New Roman" w:cs="Times New Roman"/>
          <w:sz w:val="20"/>
          <w:szCs w:val="20"/>
        </w:rPr>
        <w:t xml:space="preserve"> syndrome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'craniomandibular </w:t>
      </w:r>
    </w:p>
    <w:p w14:paraId="75E3DDC5"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disorders</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'craniomandibular </w:t>
      </w:r>
      <w:proofErr w:type="gramStart"/>
      <w:r w:rsidRPr="00730A0B">
        <w:rPr>
          <w:rFonts w:ascii="Times New Roman" w:hAnsi="Times New Roman" w:cs="Times New Roman"/>
          <w:sz w:val="20"/>
          <w:szCs w:val="20"/>
        </w:rPr>
        <w:t>joint</w:t>
      </w:r>
      <w:proofErr w:type="gramEnd"/>
      <w:r w:rsidRPr="00730A0B">
        <w:rPr>
          <w:rFonts w:ascii="Times New Roman" w:hAnsi="Times New Roman" w:cs="Times New Roman"/>
          <w:sz w:val="20"/>
          <w:szCs w:val="20"/>
        </w:rPr>
        <w:t xml:space="preserve"> </w:t>
      </w:r>
    </w:p>
    <w:p w14:paraId="41BFD37D"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syndrome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'temporomandibular </w:t>
      </w:r>
    </w:p>
    <w:p w14:paraId="7721453D"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dysfunction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'temporomandibular joint </w:t>
      </w:r>
    </w:p>
    <w:p w14:paraId="526A2567"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pain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'temporomandibular joint </w:t>
      </w:r>
    </w:p>
    <w:p w14:paraId="4D29BE27"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syndrome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p>
    <w:p w14:paraId="5570C0EC"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#29. '</w:t>
      </w:r>
      <w:proofErr w:type="gramStart"/>
      <w:r w:rsidRPr="00730A0B">
        <w:rPr>
          <w:rFonts w:ascii="Times New Roman" w:hAnsi="Times New Roman" w:cs="Times New Roman"/>
          <w:sz w:val="20"/>
          <w:szCs w:val="20"/>
        </w:rPr>
        <w:t>temporomandibular</w:t>
      </w:r>
      <w:proofErr w:type="gramEnd"/>
      <w:r w:rsidRPr="00730A0B">
        <w:rPr>
          <w:rFonts w:ascii="Times New Roman" w:hAnsi="Times New Roman" w:cs="Times New Roman"/>
          <w:sz w:val="20"/>
          <w:szCs w:val="20"/>
        </w:rPr>
        <w:t xml:space="preserve"> joint disorder'/exp                  </w:t>
      </w:r>
    </w:p>
    <w:p w14:paraId="61A60702"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#28. #25 OR #26 OR #27                                       </w:t>
      </w:r>
    </w:p>
    <w:p w14:paraId="3967B96F"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#27. 'malocclusion*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'tooth crowding':</w:t>
      </w:r>
      <w:proofErr w:type="spellStart"/>
      <w:r w:rsidRPr="00730A0B">
        <w:rPr>
          <w:rFonts w:ascii="Times New Roman" w:hAnsi="Times New Roman" w:cs="Times New Roman"/>
          <w:sz w:val="20"/>
          <w:szCs w:val="20"/>
        </w:rPr>
        <w:t>ab,ti</w:t>
      </w:r>
      <w:proofErr w:type="spellEnd"/>
      <w:r w:rsidRPr="00730A0B">
        <w:rPr>
          <w:rFonts w:ascii="Times New Roman" w:hAnsi="Times New Roman" w:cs="Times New Roman"/>
          <w:sz w:val="20"/>
          <w:szCs w:val="20"/>
        </w:rPr>
        <w:t xml:space="preserve">         </w:t>
      </w:r>
    </w:p>
    <w:p w14:paraId="5B41ABC4"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OR 'crossbite*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'angle* </w:t>
      </w:r>
    </w:p>
    <w:p w14:paraId="0167733F"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classification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w:t>
      </w:r>
      <w:proofErr w:type="gramStart"/>
      <w:r w:rsidRPr="00730A0B">
        <w:rPr>
          <w:rFonts w:ascii="Times New Roman" w:hAnsi="Times New Roman" w:cs="Times New Roman"/>
          <w:sz w:val="20"/>
          <w:szCs w:val="20"/>
        </w:rPr>
        <w:t>dental</w:t>
      </w:r>
      <w:proofErr w:type="gramEnd"/>
      <w:r w:rsidRPr="00730A0B">
        <w:rPr>
          <w:rFonts w:ascii="Times New Roman" w:hAnsi="Times New Roman" w:cs="Times New Roman"/>
          <w:sz w:val="20"/>
          <w:szCs w:val="20"/>
        </w:rPr>
        <w:t xml:space="preserve"> </w:t>
      </w:r>
    </w:p>
    <w:p w14:paraId="78BCE0B8"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occlusion*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'occlusal plane*':</w:t>
      </w:r>
      <w:proofErr w:type="spellStart"/>
      <w:r w:rsidRPr="00730A0B">
        <w:rPr>
          <w:rFonts w:ascii="Times New Roman" w:hAnsi="Times New Roman" w:cs="Times New Roman"/>
          <w:sz w:val="20"/>
          <w:szCs w:val="20"/>
        </w:rPr>
        <w:t>ab,ti</w:t>
      </w:r>
      <w:proofErr w:type="spellEnd"/>
      <w:r w:rsidRPr="00730A0B">
        <w:rPr>
          <w:rFonts w:ascii="Times New Roman" w:hAnsi="Times New Roman" w:cs="Times New Roman"/>
          <w:sz w:val="20"/>
          <w:szCs w:val="20"/>
        </w:rPr>
        <w:t xml:space="preserve"> OR </w:t>
      </w:r>
    </w:p>
    <w:p w14:paraId="0105F2D4"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'canine guidance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'occlusal </w:t>
      </w:r>
    </w:p>
    <w:p w14:paraId="5C4150F5"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guidance*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'jaw occlusion </w:t>
      </w:r>
    </w:p>
    <w:p w14:paraId="50CBABB5"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disorder</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w:t>
      </w:r>
      <w:proofErr w:type="spellStart"/>
      <w:r w:rsidRPr="00730A0B">
        <w:rPr>
          <w:rFonts w:ascii="Times New Roman" w:hAnsi="Times New Roman" w:cs="Times New Roman"/>
          <w:sz w:val="20"/>
          <w:szCs w:val="20"/>
        </w:rPr>
        <w:t>malocclusive</w:t>
      </w:r>
      <w:proofErr w:type="spellEnd"/>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ab,ti</w:t>
      </w:r>
      <w:proofErr w:type="spellEnd"/>
      <w:r w:rsidRPr="00730A0B">
        <w:rPr>
          <w:rFonts w:ascii="Times New Roman" w:hAnsi="Times New Roman" w:cs="Times New Roman"/>
          <w:sz w:val="20"/>
          <w:szCs w:val="20"/>
        </w:rPr>
        <w:t xml:space="preserve"> OR </w:t>
      </w:r>
    </w:p>
    <w:p w14:paraId="308728DB"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'teeth occlusion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'tooth </w:t>
      </w:r>
    </w:p>
    <w:p w14:paraId="4C3714D4"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occlusion</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'open bite':</w:t>
      </w:r>
      <w:proofErr w:type="spellStart"/>
      <w:r w:rsidRPr="00730A0B">
        <w:rPr>
          <w:rFonts w:ascii="Times New Roman" w:hAnsi="Times New Roman" w:cs="Times New Roman"/>
          <w:sz w:val="20"/>
          <w:szCs w:val="20"/>
        </w:rPr>
        <w:t>ab,ti</w:t>
      </w:r>
      <w:proofErr w:type="spellEnd"/>
      <w:r w:rsidRPr="00730A0B">
        <w:rPr>
          <w:rFonts w:ascii="Times New Roman" w:hAnsi="Times New Roman" w:cs="Times New Roman"/>
          <w:sz w:val="20"/>
          <w:szCs w:val="20"/>
        </w:rPr>
        <w:t xml:space="preserve"> OR 'deep </w:t>
      </w:r>
    </w:p>
    <w:p w14:paraId="7826D67D"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bite</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r w:rsidRPr="00730A0B">
        <w:rPr>
          <w:rFonts w:ascii="Times New Roman" w:hAnsi="Times New Roman" w:cs="Times New Roman"/>
          <w:sz w:val="20"/>
          <w:szCs w:val="20"/>
        </w:rPr>
        <w:t xml:space="preserve"> OR 'overbite':</w:t>
      </w:r>
      <w:proofErr w:type="spellStart"/>
      <w:r w:rsidRPr="00730A0B">
        <w:rPr>
          <w:rFonts w:ascii="Times New Roman" w:hAnsi="Times New Roman" w:cs="Times New Roman"/>
          <w:sz w:val="20"/>
          <w:szCs w:val="20"/>
        </w:rPr>
        <w:t>ab,ti</w:t>
      </w:r>
      <w:proofErr w:type="spellEnd"/>
      <w:r w:rsidRPr="00730A0B">
        <w:rPr>
          <w:rFonts w:ascii="Times New Roman" w:hAnsi="Times New Roman" w:cs="Times New Roman"/>
          <w:sz w:val="20"/>
          <w:szCs w:val="20"/>
        </w:rPr>
        <w:t xml:space="preserve"> OR </w:t>
      </w:r>
    </w:p>
    <w:p w14:paraId="04FF7293"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     'overjet</w:t>
      </w:r>
      <w:proofErr w:type="gramStart"/>
      <w:r w:rsidRPr="00730A0B">
        <w:rPr>
          <w:rFonts w:ascii="Times New Roman" w:hAnsi="Times New Roman" w:cs="Times New Roman"/>
          <w:sz w:val="20"/>
          <w:szCs w:val="20"/>
        </w:rPr>
        <w:t>':</w:t>
      </w:r>
      <w:proofErr w:type="spellStart"/>
      <w:r w:rsidRPr="00730A0B">
        <w:rPr>
          <w:rFonts w:ascii="Times New Roman" w:hAnsi="Times New Roman" w:cs="Times New Roman"/>
          <w:sz w:val="20"/>
          <w:szCs w:val="20"/>
        </w:rPr>
        <w:t>ab</w:t>
      </w:r>
      <w:proofErr w:type="gramEnd"/>
      <w:r w:rsidRPr="00730A0B">
        <w:rPr>
          <w:rFonts w:ascii="Times New Roman" w:hAnsi="Times New Roman" w:cs="Times New Roman"/>
          <w:sz w:val="20"/>
          <w:szCs w:val="20"/>
        </w:rPr>
        <w:t>,ti</w:t>
      </w:r>
      <w:proofErr w:type="spellEnd"/>
    </w:p>
    <w:p w14:paraId="56DB19F0"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#26. '</w:t>
      </w:r>
      <w:proofErr w:type="gramStart"/>
      <w:r w:rsidRPr="00730A0B">
        <w:rPr>
          <w:rFonts w:ascii="Times New Roman" w:hAnsi="Times New Roman" w:cs="Times New Roman"/>
          <w:sz w:val="20"/>
          <w:szCs w:val="20"/>
        </w:rPr>
        <w:t>tooth</w:t>
      </w:r>
      <w:proofErr w:type="gramEnd"/>
      <w:r w:rsidRPr="00730A0B">
        <w:rPr>
          <w:rFonts w:ascii="Times New Roman" w:hAnsi="Times New Roman" w:cs="Times New Roman"/>
          <w:sz w:val="20"/>
          <w:szCs w:val="20"/>
        </w:rPr>
        <w:t xml:space="preserve"> occlusion'/exp </w:t>
      </w:r>
    </w:p>
    <w:p w14:paraId="2E7EF04B"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sz w:val="20"/>
          <w:szCs w:val="20"/>
        </w:rPr>
        <w:t xml:space="preserve">#25. 'malocclusion'/exp  </w:t>
      </w:r>
    </w:p>
    <w:p w14:paraId="56D53A7F" w14:textId="77777777" w:rsidR="00042051" w:rsidRPr="00730A0B" w:rsidRDefault="00042051">
      <w:pPr>
        <w:spacing w:line="360" w:lineRule="auto"/>
        <w:rPr>
          <w:rFonts w:ascii="Times New Roman" w:hAnsi="Times New Roman" w:cs="Times New Roman"/>
          <w:sz w:val="20"/>
          <w:szCs w:val="20"/>
        </w:rPr>
      </w:pPr>
    </w:p>
    <w:p w14:paraId="4D31FE64" w14:textId="77777777" w:rsidR="00042051" w:rsidRPr="00730A0B" w:rsidRDefault="00570CB7">
      <w:pPr>
        <w:pStyle w:val="msolistparagraph0"/>
        <w:numPr>
          <w:ilvl w:val="0"/>
          <w:numId w:val="1"/>
        </w:numPr>
        <w:spacing w:line="360" w:lineRule="auto"/>
        <w:ind w:firstLineChars="0" w:firstLine="0"/>
        <w:rPr>
          <w:b w:val="0"/>
          <w:bCs w:val="0"/>
        </w:rPr>
      </w:pPr>
      <w:r w:rsidRPr="00730A0B">
        <w:rPr>
          <w:b w:val="0"/>
          <w:bCs w:val="0"/>
        </w:rPr>
        <w:t>Search strategy used for COCHRANE.</w:t>
      </w:r>
    </w:p>
    <w:p w14:paraId="11F91D85" w14:textId="77777777" w:rsidR="00042051" w:rsidRPr="00730A0B" w:rsidRDefault="00570CB7">
      <w:pPr>
        <w:pStyle w:val="msolistparagraph0"/>
        <w:spacing w:line="360" w:lineRule="auto"/>
        <w:ind w:firstLineChars="0" w:firstLine="0"/>
        <w:rPr>
          <w:b w:val="0"/>
          <w:bCs w:val="0"/>
        </w:rPr>
      </w:pPr>
      <w:r w:rsidRPr="00730A0B">
        <w:rPr>
          <w:b w:val="0"/>
          <w:bCs w:val="0"/>
        </w:rPr>
        <w:t>ID</w:t>
      </w:r>
      <w:r w:rsidRPr="00730A0B">
        <w:rPr>
          <w:b w:val="0"/>
          <w:bCs w:val="0"/>
        </w:rPr>
        <w:tab/>
        <w:t>Search</w:t>
      </w:r>
      <w:r w:rsidRPr="00730A0B">
        <w:rPr>
          <w:b w:val="0"/>
          <w:bCs w:val="0"/>
        </w:rPr>
        <w:tab/>
      </w:r>
    </w:p>
    <w:p w14:paraId="1CEE2CF8" w14:textId="77777777" w:rsidR="00042051" w:rsidRPr="00730A0B" w:rsidRDefault="00570CB7">
      <w:pPr>
        <w:pStyle w:val="msolistparagraph0"/>
        <w:spacing w:line="360" w:lineRule="auto"/>
        <w:ind w:firstLineChars="0" w:firstLine="0"/>
        <w:rPr>
          <w:b w:val="0"/>
          <w:bCs w:val="0"/>
        </w:rPr>
      </w:pPr>
      <w:r w:rsidRPr="00730A0B">
        <w:rPr>
          <w:b w:val="0"/>
          <w:bCs w:val="0"/>
        </w:rPr>
        <w:t>#1</w:t>
      </w:r>
      <w:r w:rsidRPr="00730A0B">
        <w:rPr>
          <w:b w:val="0"/>
          <w:bCs w:val="0"/>
        </w:rPr>
        <w:tab/>
      </w:r>
      <w:proofErr w:type="spellStart"/>
      <w:r w:rsidRPr="00730A0B">
        <w:rPr>
          <w:b w:val="0"/>
          <w:bCs w:val="0"/>
        </w:rPr>
        <w:t>MeSH</w:t>
      </w:r>
      <w:proofErr w:type="spellEnd"/>
      <w:r w:rsidRPr="00730A0B">
        <w:rPr>
          <w:b w:val="0"/>
          <w:bCs w:val="0"/>
        </w:rPr>
        <w:t xml:space="preserve"> descriptor: [Malocclusion] explode all trees</w:t>
      </w:r>
      <w:r w:rsidRPr="00730A0B">
        <w:rPr>
          <w:b w:val="0"/>
          <w:bCs w:val="0"/>
        </w:rPr>
        <w:tab/>
        <w:t xml:space="preserve"> </w:t>
      </w:r>
    </w:p>
    <w:p w14:paraId="783FDBAA" w14:textId="77777777" w:rsidR="00042051" w:rsidRPr="00730A0B" w:rsidRDefault="00570CB7">
      <w:pPr>
        <w:pStyle w:val="msolistparagraph0"/>
        <w:spacing w:line="360" w:lineRule="auto"/>
        <w:ind w:firstLineChars="0" w:firstLine="0"/>
        <w:rPr>
          <w:b w:val="0"/>
          <w:bCs w:val="0"/>
        </w:rPr>
      </w:pPr>
      <w:r w:rsidRPr="00730A0B">
        <w:rPr>
          <w:b w:val="0"/>
          <w:bCs w:val="0"/>
        </w:rPr>
        <w:t>#2</w:t>
      </w:r>
      <w:r w:rsidRPr="00730A0B">
        <w:rPr>
          <w:b w:val="0"/>
          <w:bCs w:val="0"/>
        </w:rPr>
        <w:tab/>
      </w:r>
      <w:proofErr w:type="spellStart"/>
      <w:r w:rsidRPr="00730A0B">
        <w:rPr>
          <w:b w:val="0"/>
          <w:bCs w:val="0"/>
        </w:rPr>
        <w:t>MeSH</w:t>
      </w:r>
      <w:proofErr w:type="spellEnd"/>
      <w:r w:rsidRPr="00730A0B">
        <w:rPr>
          <w:b w:val="0"/>
          <w:bCs w:val="0"/>
        </w:rPr>
        <w:t xml:space="preserve"> descriptor: [Dental Occlusion] explode all trees</w:t>
      </w:r>
      <w:r w:rsidRPr="00730A0B">
        <w:rPr>
          <w:b w:val="0"/>
          <w:bCs w:val="0"/>
        </w:rPr>
        <w:tab/>
        <w:t xml:space="preserve"> </w:t>
      </w:r>
    </w:p>
    <w:p w14:paraId="44DB0417" w14:textId="77777777" w:rsidR="00042051" w:rsidRPr="00730A0B" w:rsidRDefault="00570CB7">
      <w:pPr>
        <w:pStyle w:val="msolistparagraph0"/>
        <w:spacing w:line="360" w:lineRule="auto"/>
        <w:ind w:firstLineChars="0" w:firstLine="0"/>
        <w:rPr>
          <w:b w:val="0"/>
          <w:bCs w:val="0"/>
        </w:rPr>
      </w:pPr>
      <w:r w:rsidRPr="00730A0B">
        <w:rPr>
          <w:b w:val="0"/>
          <w:bCs w:val="0"/>
        </w:rPr>
        <w:t>#3</w:t>
      </w:r>
      <w:r w:rsidRPr="00730A0B">
        <w:rPr>
          <w:b w:val="0"/>
          <w:bCs w:val="0"/>
        </w:rPr>
        <w:tab/>
        <w:t>(Malocclusion*):</w:t>
      </w:r>
      <w:proofErr w:type="spellStart"/>
      <w:r w:rsidRPr="00730A0B">
        <w:rPr>
          <w:b w:val="0"/>
          <w:bCs w:val="0"/>
        </w:rPr>
        <w:t>ab,ti,kw</w:t>
      </w:r>
      <w:proofErr w:type="spellEnd"/>
      <w:r w:rsidRPr="00730A0B">
        <w:rPr>
          <w:b w:val="0"/>
          <w:bCs w:val="0"/>
        </w:rPr>
        <w:t xml:space="preserve"> OR (Tooth Crowding):</w:t>
      </w:r>
      <w:proofErr w:type="spellStart"/>
      <w:r w:rsidRPr="00730A0B">
        <w:rPr>
          <w:b w:val="0"/>
          <w:bCs w:val="0"/>
        </w:rPr>
        <w:t>ab,ti,kw</w:t>
      </w:r>
      <w:proofErr w:type="spellEnd"/>
      <w:r w:rsidRPr="00730A0B">
        <w:rPr>
          <w:b w:val="0"/>
          <w:bCs w:val="0"/>
        </w:rPr>
        <w:t xml:space="preserve"> OR (Crossbite*):</w:t>
      </w:r>
      <w:proofErr w:type="spellStart"/>
      <w:r w:rsidRPr="00730A0B">
        <w:rPr>
          <w:b w:val="0"/>
          <w:bCs w:val="0"/>
        </w:rPr>
        <w:t>ab,ti,kw</w:t>
      </w:r>
      <w:proofErr w:type="spellEnd"/>
      <w:r w:rsidRPr="00730A0B">
        <w:rPr>
          <w:b w:val="0"/>
          <w:bCs w:val="0"/>
        </w:rPr>
        <w:t xml:space="preserve"> OR (Angle* Classification):</w:t>
      </w:r>
      <w:proofErr w:type="spellStart"/>
      <w:r w:rsidRPr="00730A0B">
        <w:rPr>
          <w:b w:val="0"/>
          <w:bCs w:val="0"/>
        </w:rPr>
        <w:t>ab,ti,kw</w:t>
      </w:r>
      <w:proofErr w:type="spellEnd"/>
      <w:r w:rsidRPr="00730A0B">
        <w:rPr>
          <w:b w:val="0"/>
          <w:bCs w:val="0"/>
        </w:rPr>
        <w:t xml:space="preserve"> OR (Dental Occlusion*):</w:t>
      </w:r>
      <w:proofErr w:type="spellStart"/>
      <w:r w:rsidRPr="00730A0B">
        <w:rPr>
          <w:b w:val="0"/>
          <w:bCs w:val="0"/>
        </w:rPr>
        <w:t>ab,ti,kw</w:t>
      </w:r>
      <w:proofErr w:type="spellEnd"/>
      <w:r w:rsidRPr="00730A0B">
        <w:rPr>
          <w:b w:val="0"/>
          <w:bCs w:val="0"/>
        </w:rPr>
        <w:t xml:space="preserve"> OR (Occlusal Plane*):</w:t>
      </w:r>
      <w:proofErr w:type="spellStart"/>
      <w:r w:rsidRPr="00730A0B">
        <w:rPr>
          <w:b w:val="0"/>
          <w:bCs w:val="0"/>
        </w:rPr>
        <w:t>ab,ti,kw</w:t>
      </w:r>
      <w:proofErr w:type="spellEnd"/>
      <w:r w:rsidRPr="00730A0B">
        <w:rPr>
          <w:b w:val="0"/>
          <w:bCs w:val="0"/>
        </w:rPr>
        <w:t xml:space="preserve"> OR (Canine Guidance):</w:t>
      </w:r>
      <w:proofErr w:type="spellStart"/>
      <w:r w:rsidRPr="00730A0B">
        <w:rPr>
          <w:b w:val="0"/>
          <w:bCs w:val="0"/>
        </w:rPr>
        <w:t>ab,ti,kw</w:t>
      </w:r>
      <w:proofErr w:type="spellEnd"/>
      <w:r w:rsidRPr="00730A0B">
        <w:rPr>
          <w:b w:val="0"/>
          <w:bCs w:val="0"/>
        </w:rPr>
        <w:t xml:space="preserve"> OR (Occlusal Guidance*):</w:t>
      </w:r>
      <w:proofErr w:type="spellStart"/>
      <w:r w:rsidRPr="00730A0B">
        <w:rPr>
          <w:b w:val="0"/>
          <w:bCs w:val="0"/>
        </w:rPr>
        <w:t>ab,ti,kw</w:t>
      </w:r>
      <w:proofErr w:type="spellEnd"/>
      <w:r w:rsidRPr="00730A0B">
        <w:rPr>
          <w:b w:val="0"/>
          <w:bCs w:val="0"/>
        </w:rPr>
        <w:t xml:space="preserve"> OR (jaw occlusion disorder):</w:t>
      </w:r>
      <w:proofErr w:type="spellStart"/>
      <w:r w:rsidRPr="00730A0B">
        <w:rPr>
          <w:b w:val="0"/>
          <w:bCs w:val="0"/>
        </w:rPr>
        <w:t>ab,ti,kw</w:t>
      </w:r>
      <w:proofErr w:type="spellEnd"/>
      <w:r w:rsidRPr="00730A0B">
        <w:rPr>
          <w:b w:val="0"/>
          <w:bCs w:val="0"/>
        </w:rPr>
        <w:t xml:space="preserve"> OR (</w:t>
      </w:r>
      <w:proofErr w:type="spellStart"/>
      <w:r w:rsidRPr="00730A0B">
        <w:rPr>
          <w:b w:val="0"/>
          <w:bCs w:val="0"/>
        </w:rPr>
        <w:t>malocclusive</w:t>
      </w:r>
      <w:proofErr w:type="spellEnd"/>
      <w:r w:rsidRPr="00730A0B">
        <w:rPr>
          <w:b w:val="0"/>
          <w:bCs w:val="0"/>
        </w:rPr>
        <w:t>*):</w:t>
      </w:r>
      <w:proofErr w:type="spellStart"/>
      <w:r w:rsidRPr="00730A0B">
        <w:rPr>
          <w:b w:val="0"/>
          <w:bCs w:val="0"/>
        </w:rPr>
        <w:t>ab,ti,kw</w:t>
      </w:r>
      <w:proofErr w:type="spellEnd"/>
      <w:r w:rsidRPr="00730A0B">
        <w:rPr>
          <w:b w:val="0"/>
          <w:bCs w:val="0"/>
        </w:rPr>
        <w:t xml:space="preserve"> OR (teeth occlusion):</w:t>
      </w:r>
      <w:proofErr w:type="spellStart"/>
      <w:r w:rsidRPr="00730A0B">
        <w:rPr>
          <w:b w:val="0"/>
          <w:bCs w:val="0"/>
        </w:rPr>
        <w:t>ab,ti,kw</w:t>
      </w:r>
      <w:proofErr w:type="spellEnd"/>
      <w:r w:rsidRPr="00730A0B">
        <w:rPr>
          <w:b w:val="0"/>
          <w:bCs w:val="0"/>
        </w:rPr>
        <w:t xml:space="preserve"> OR (tooth occlusion):</w:t>
      </w:r>
      <w:proofErr w:type="spellStart"/>
      <w:r w:rsidRPr="00730A0B">
        <w:rPr>
          <w:b w:val="0"/>
          <w:bCs w:val="0"/>
        </w:rPr>
        <w:t>ab,ti,kw</w:t>
      </w:r>
      <w:proofErr w:type="spellEnd"/>
      <w:r w:rsidRPr="00730A0B">
        <w:rPr>
          <w:b w:val="0"/>
          <w:bCs w:val="0"/>
        </w:rPr>
        <w:t xml:space="preserve"> OR (Open bite):</w:t>
      </w:r>
      <w:proofErr w:type="spellStart"/>
      <w:r w:rsidRPr="00730A0B">
        <w:rPr>
          <w:b w:val="0"/>
          <w:bCs w:val="0"/>
        </w:rPr>
        <w:t>ab,ti,kw</w:t>
      </w:r>
      <w:proofErr w:type="spellEnd"/>
      <w:r w:rsidRPr="00730A0B">
        <w:rPr>
          <w:b w:val="0"/>
          <w:bCs w:val="0"/>
        </w:rPr>
        <w:t xml:space="preserve"> OR (deep bite):</w:t>
      </w:r>
      <w:proofErr w:type="spellStart"/>
      <w:r w:rsidRPr="00730A0B">
        <w:rPr>
          <w:b w:val="0"/>
          <w:bCs w:val="0"/>
        </w:rPr>
        <w:t>ab,ti,kw</w:t>
      </w:r>
      <w:proofErr w:type="spellEnd"/>
      <w:r w:rsidRPr="00730A0B">
        <w:rPr>
          <w:b w:val="0"/>
          <w:bCs w:val="0"/>
        </w:rPr>
        <w:t xml:space="preserve"> OR (overbite):</w:t>
      </w:r>
      <w:proofErr w:type="spellStart"/>
      <w:r w:rsidRPr="00730A0B">
        <w:rPr>
          <w:b w:val="0"/>
          <w:bCs w:val="0"/>
        </w:rPr>
        <w:t>ab,ti,kw</w:t>
      </w:r>
      <w:proofErr w:type="spellEnd"/>
      <w:r w:rsidRPr="00730A0B">
        <w:rPr>
          <w:b w:val="0"/>
          <w:bCs w:val="0"/>
        </w:rPr>
        <w:t xml:space="preserve"> OR (overjet):</w:t>
      </w:r>
      <w:proofErr w:type="spellStart"/>
      <w:r w:rsidRPr="00730A0B">
        <w:rPr>
          <w:b w:val="0"/>
          <w:bCs w:val="0"/>
        </w:rPr>
        <w:t>ab,ti,kw</w:t>
      </w:r>
      <w:proofErr w:type="spellEnd"/>
      <w:r w:rsidRPr="00730A0B">
        <w:rPr>
          <w:b w:val="0"/>
          <w:bCs w:val="0"/>
        </w:rPr>
        <w:t xml:space="preserve"> </w:t>
      </w:r>
    </w:p>
    <w:p w14:paraId="2138BF99" w14:textId="77777777" w:rsidR="00042051" w:rsidRPr="00730A0B" w:rsidRDefault="00570CB7">
      <w:pPr>
        <w:pStyle w:val="msolistparagraph0"/>
        <w:spacing w:line="360" w:lineRule="auto"/>
        <w:ind w:firstLineChars="0" w:firstLine="0"/>
        <w:rPr>
          <w:b w:val="0"/>
          <w:bCs w:val="0"/>
        </w:rPr>
      </w:pPr>
      <w:r w:rsidRPr="00730A0B">
        <w:rPr>
          <w:b w:val="0"/>
          <w:bCs w:val="0"/>
        </w:rPr>
        <w:t>#4</w:t>
      </w:r>
      <w:r w:rsidRPr="00730A0B">
        <w:rPr>
          <w:b w:val="0"/>
          <w:bCs w:val="0"/>
        </w:rPr>
        <w:tab/>
        <w:t>#1 OR #2 OR #3</w:t>
      </w:r>
      <w:r w:rsidRPr="00730A0B">
        <w:rPr>
          <w:b w:val="0"/>
          <w:bCs w:val="0"/>
        </w:rPr>
        <w:tab/>
        <w:t xml:space="preserve"> </w:t>
      </w:r>
    </w:p>
    <w:p w14:paraId="191B10E0" w14:textId="77777777" w:rsidR="00042051" w:rsidRPr="00730A0B" w:rsidRDefault="00570CB7">
      <w:pPr>
        <w:pStyle w:val="msolistparagraph0"/>
        <w:spacing w:line="360" w:lineRule="auto"/>
        <w:ind w:firstLineChars="0" w:firstLine="0"/>
        <w:rPr>
          <w:b w:val="0"/>
          <w:bCs w:val="0"/>
        </w:rPr>
      </w:pPr>
      <w:r w:rsidRPr="00730A0B">
        <w:rPr>
          <w:b w:val="0"/>
          <w:bCs w:val="0"/>
        </w:rPr>
        <w:t>#5</w:t>
      </w:r>
      <w:r w:rsidRPr="00730A0B">
        <w:rPr>
          <w:b w:val="0"/>
          <w:bCs w:val="0"/>
        </w:rPr>
        <w:tab/>
      </w:r>
      <w:proofErr w:type="spellStart"/>
      <w:r w:rsidRPr="00730A0B">
        <w:rPr>
          <w:b w:val="0"/>
          <w:bCs w:val="0"/>
        </w:rPr>
        <w:t>MeSH</w:t>
      </w:r>
      <w:proofErr w:type="spellEnd"/>
      <w:r w:rsidRPr="00730A0B">
        <w:rPr>
          <w:b w:val="0"/>
          <w:bCs w:val="0"/>
        </w:rPr>
        <w:t xml:space="preserve"> descriptor: [Temporomandibular Joint Disorders] explode all trees</w:t>
      </w:r>
      <w:r w:rsidRPr="00730A0B">
        <w:rPr>
          <w:b w:val="0"/>
          <w:bCs w:val="0"/>
        </w:rPr>
        <w:tab/>
        <w:t xml:space="preserve"> </w:t>
      </w:r>
    </w:p>
    <w:p w14:paraId="3E630F02" w14:textId="77777777" w:rsidR="00042051" w:rsidRPr="00730A0B" w:rsidRDefault="00570CB7">
      <w:pPr>
        <w:pStyle w:val="msolistparagraph0"/>
        <w:spacing w:line="360" w:lineRule="auto"/>
        <w:ind w:firstLineChars="0" w:firstLine="0"/>
        <w:rPr>
          <w:b w:val="0"/>
          <w:bCs w:val="0"/>
        </w:rPr>
      </w:pPr>
      <w:r w:rsidRPr="00730A0B">
        <w:rPr>
          <w:b w:val="0"/>
          <w:bCs w:val="0"/>
        </w:rPr>
        <w:t>#6</w:t>
      </w:r>
      <w:r w:rsidRPr="00730A0B">
        <w:rPr>
          <w:b w:val="0"/>
          <w:bCs w:val="0"/>
        </w:rPr>
        <w:tab/>
        <w:t>(Temporomandibular Joint Disorder*):</w:t>
      </w:r>
      <w:proofErr w:type="spellStart"/>
      <w:r w:rsidRPr="00730A0B">
        <w:rPr>
          <w:b w:val="0"/>
          <w:bCs w:val="0"/>
        </w:rPr>
        <w:t>ab,ti,kw</w:t>
      </w:r>
      <w:proofErr w:type="spellEnd"/>
      <w:r w:rsidRPr="00730A0B">
        <w:rPr>
          <w:b w:val="0"/>
          <w:bCs w:val="0"/>
        </w:rPr>
        <w:t xml:space="preserve"> OR (TMJ Disorder*):</w:t>
      </w:r>
      <w:proofErr w:type="spellStart"/>
      <w:r w:rsidRPr="00730A0B">
        <w:rPr>
          <w:b w:val="0"/>
          <w:bCs w:val="0"/>
        </w:rPr>
        <w:t>ab,ti,kw</w:t>
      </w:r>
      <w:proofErr w:type="spellEnd"/>
      <w:r w:rsidRPr="00730A0B">
        <w:rPr>
          <w:b w:val="0"/>
          <w:bCs w:val="0"/>
        </w:rPr>
        <w:t xml:space="preserve"> OR (Temporomandibular Disorder*):</w:t>
      </w:r>
      <w:proofErr w:type="spellStart"/>
      <w:r w:rsidRPr="00730A0B">
        <w:rPr>
          <w:b w:val="0"/>
          <w:bCs w:val="0"/>
        </w:rPr>
        <w:t>ab,ti,kw</w:t>
      </w:r>
      <w:proofErr w:type="spellEnd"/>
      <w:r w:rsidRPr="00730A0B">
        <w:rPr>
          <w:b w:val="0"/>
          <w:bCs w:val="0"/>
        </w:rPr>
        <w:t xml:space="preserve"> OR (Temporomandibular Joint Disease*):</w:t>
      </w:r>
      <w:proofErr w:type="spellStart"/>
      <w:r w:rsidRPr="00730A0B">
        <w:rPr>
          <w:b w:val="0"/>
          <w:bCs w:val="0"/>
        </w:rPr>
        <w:t>ab,ti,kw</w:t>
      </w:r>
      <w:proofErr w:type="spellEnd"/>
      <w:r w:rsidRPr="00730A0B">
        <w:rPr>
          <w:b w:val="0"/>
          <w:bCs w:val="0"/>
        </w:rPr>
        <w:t xml:space="preserve"> OR (TMJ Disease*):</w:t>
      </w:r>
      <w:proofErr w:type="spellStart"/>
      <w:r w:rsidRPr="00730A0B">
        <w:rPr>
          <w:b w:val="0"/>
          <w:bCs w:val="0"/>
        </w:rPr>
        <w:t>ab,ti,kw</w:t>
      </w:r>
      <w:proofErr w:type="spellEnd"/>
      <w:r w:rsidRPr="00730A0B">
        <w:rPr>
          <w:b w:val="0"/>
          <w:bCs w:val="0"/>
        </w:rPr>
        <w:t xml:space="preserve"> OR (Costen syndrome):</w:t>
      </w:r>
      <w:proofErr w:type="spellStart"/>
      <w:r w:rsidRPr="00730A0B">
        <w:rPr>
          <w:b w:val="0"/>
          <w:bCs w:val="0"/>
        </w:rPr>
        <w:t>ab,ti,kw</w:t>
      </w:r>
      <w:proofErr w:type="spellEnd"/>
      <w:r w:rsidRPr="00730A0B">
        <w:rPr>
          <w:b w:val="0"/>
          <w:bCs w:val="0"/>
        </w:rPr>
        <w:t xml:space="preserve"> OR (craniomandibular disorders):</w:t>
      </w:r>
      <w:proofErr w:type="spellStart"/>
      <w:r w:rsidRPr="00730A0B">
        <w:rPr>
          <w:b w:val="0"/>
          <w:bCs w:val="0"/>
        </w:rPr>
        <w:t>ab,ti,kw</w:t>
      </w:r>
      <w:proofErr w:type="spellEnd"/>
      <w:r w:rsidRPr="00730A0B">
        <w:rPr>
          <w:b w:val="0"/>
          <w:bCs w:val="0"/>
        </w:rPr>
        <w:t xml:space="preserve"> OR (craniomandibular joint syndrome):</w:t>
      </w:r>
      <w:proofErr w:type="spellStart"/>
      <w:r w:rsidRPr="00730A0B">
        <w:rPr>
          <w:b w:val="0"/>
          <w:bCs w:val="0"/>
        </w:rPr>
        <w:t>ab,ti,kw</w:t>
      </w:r>
      <w:proofErr w:type="spellEnd"/>
      <w:r w:rsidRPr="00730A0B">
        <w:rPr>
          <w:b w:val="0"/>
          <w:bCs w:val="0"/>
        </w:rPr>
        <w:t xml:space="preserve"> OR (temporomandibular dysfunction):</w:t>
      </w:r>
      <w:proofErr w:type="spellStart"/>
      <w:r w:rsidRPr="00730A0B">
        <w:rPr>
          <w:b w:val="0"/>
          <w:bCs w:val="0"/>
        </w:rPr>
        <w:t>ab,ti,kw</w:t>
      </w:r>
      <w:proofErr w:type="spellEnd"/>
      <w:r w:rsidRPr="00730A0B">
        <w:rPr>
          <w:b w:val="0"/>
          <w:bCs w:val="0"/>
        </w:rPr>
        <w:t xml:space="preserve"> OR (temporomandibular joint pain):</w:t>
      </w:r>
      <w:proofErr w:type="spellStart"/>
      <w:r w:rsidRPr="00730A0B">
        <w:rPr>
          <w:b w:val="0"/>
          <w:bCs w:val="0"/>
        </w:rPr>
        <w:t>ab,ti,kw</w:t>
      </w:r>
      <w:proofErr w:type="spellEnd"/>
      <w:r w:rsidRPr="00730A0B">
        <w:rPr>
          <w:b w:val="0"/>
          <w:bCs w:val="0"/>
        </w:rPr>
        <w:t xml:space="preserve"> OR (temporomandibular joint syndrome):</w:t>
      </w:r>
      <w:proofErr w:type="spellStart"/>
      <w:r w:rsidRPr="00730A0B">
        <w:rPr>
          <w:b w:val="0"/>
          <w:bCs w:val="0"/>
        </w:rPr>
        <w:t>ab,ti,kw</w:t>
      </w:r>
      <w:proofErr w:type="spellEnd"/>
      <w:r w:rsidRPr="00730A0B">
        <w:rPr>
          <w:b w:val="0"/>
          <w:bCs w:val="0"/>
        </w:rPr>
        <w:tab/>
        <w:t xml:space="preserve"> </w:t>
      </w:r>
    </w:p>
    <w:p w14:paraId="79438AF4" w14:textId="77777777" w:rsidR="00042051" w:rsidRPr="00730A0B" w:rsidRDefault="00570CB7">
      <w:pPr>
        <w:pStyle w:val="msolistparagraph0"/>
        <w:spacing w:line="360" w:lineRule="auto"/>
        <w:ind w:firstLineChars="0" w:firstLine="0"/>
        <w:rPr>
          <w:b w:val="0"/>
          <w:bCs w:val="0"/>
        </w:rPr>
      </w:pPr>
      <w:r w:rsidRPr="00730A0B">
        <w:rPr>
          <w:b w:val="0"/>
          <w:bCs w:val="0"/>
        </w:rPr>
        <w:t>#7</w:t>
      </w:r>
      <w:r w:rsidRPr="00730A0B">
        <w:rPr>
          <w:b w:val="0"/>
          <w:bCs w:val="0"/>
        </w:rPr>
        <w:tab/>
      </w:r>
      <w:proofErr w:type="spellStart"/>
      <w:r w:rsidRPr="00730A0B">
        <w:rPr>
          <w:b w:val="0"/>
          <w:bCs w:val="0"/>
        </w:rPr>
        <w:t>MeSH</w:t>
      </w:r>
      <w:proofErr w:type="spellEnd"/>
      <w:r w:rsidRPr="00730A0B">
        <w:rPr>
          <w:b w:val="0"/>
          <w:bCs w:val="0"/>
        </w:rPr>
        <w:t xml:space="preserve"> descriptor: [Prevalence] explode all trees</w:t>
      </w:r>
      <w:r w:rsidRPr="00730A0B">
        <w:rPr>
          <w:b w:val="0"/>
          <w:bCs w:val="0"/>
        </w:rPr>
        <w:tab/>
        <w:t xml:space="preserve"> </w:t>
      </w:r>
    </w:p>
    <w:p w14:paraId="2F369A91" w14:textId="77777777" w:rsidR="00042051" w:rsidRPr="00730A0B" w:rsidRDefault="00570CB7">
      <w:pPr>
        <w:pStyle w:val="msolistparagraph0"/>
        <w:spacing w:line="360" w:lineRule="auto"/>
        <w:ind w:firstLineChars="0" w:firstLine="0"/>
        <w:rPr>
          <w:b w:val="0"/>
          <w:bCs w:val="0"/>
        </w:rPr>
      </w:pPr>
      <w:r w:rsidRPr="00730A0B">
        <w:rPr>
          <w:b w:val="0"/>
          <w:bCs w:val="0"/>
        </w:rPr>
        <w:t>#8</w:t>
      </w:r>
      <w:r w:rsidRPr="00730A0B">
        <w:rPr>
          <w:b w:val="0"/>
          <w:bCs w:val="0"/>
        </w:rPr>
        <w:tab/>
        <w:t>#5 OR #6</w:t>
      </w:r>
      <w:r w:rsidRPr="00730A0B">
        <w:rPr>
          <w:b w:val="0"/>
          <w:bCs w:val="0"/>
        </w:rPr>
        <w:tab/>
        <w:t xml:space="preserve"> </w:t>
      </w:r>
    </w:p>
    <w:p w14:paraId="5CD4841E" w14:textId="77777777" w:rsidR="00042051" w:rsidRPr="00730A0B" w:rsidRDefault="00570CB7">
      <w:pPr>
        <w:pStyle w:val="msolistparagraph0"/>
        <w:spacing w:line="360" w:lineRule="auto"/>
        <w:ind w:firstLineChars="0" w:firstLine="0"/>
        <w:rPr>
          <w:b w:val="0"/>
          <w:bCs w:val="0"/>
        </w:rPr>
      </w:pPr>
      <w:r w:rsidRPr="00730A0B">
        <w:rPr>
          <w:b w:val="0"/>
          <w:bCs w:val="0"/>
        </w:rPr>
        <w:t>#10</w:t>
      </w:r>
      <w:r w:rsidRPr="00730A0B">
        <w:rPr>
          <w:b w:val="0"/>
          <w:bCs w:val="0"/>
        </w:rPr>
        <w:tab/>
        <w:t>(prevalence</w:t>
      </w:r>
      <w:proofErr w:type="gramStart"/>
      <w:r w:rsidRPr="00730A0B">
        <w:rPr>
          <w:b w:val="0"/>
          <w:bCs w:val="0"/>
        </w:rPr>
        <w:t>):</w:t>
      </w:r>
      <w:proofErr w:type="spellStart"/>
      <w:r w:rsidRPr="00730A0B">
        <w:rPr>
          <w:b w:val="0"/>
          <w:bCs w:val="0"/>
        </w:rPr>
        <w:t>ab</w:t>
      </w:r>
      <w:proofErr w:type="gramEnd"/>
      <w:r w:rsidRPr="00730A0B">
        <w:rPr>
          <w:b w:val="0"/>
          <w:bCs w:val="0"/>
        </w:rPr>
        <w:t>,ti,kw</w:t>
      </w:r>
      <w:proofErr w:type="spellEnd"/>
      <w:r w:rsidRPr="00730A0B">
        <w:rPr>
          <w:b w:val="0"/>
          <w:bCs w:val="0"/>
        </w:rPr>
        <w:tab/>
        <w:t xml:space="preserve"> </w:t>
      </w:r>
    </w:p>
    <w:p w14:paraId="5FDD4BC3" w14:textId="77777777" w:rsidR="00042051" w:rsidRPr="00730A0B" w:rsidRDefault="00570CB7">
      <w:pPr>
        <w:pStyle w:val="msolistparagraph0"/>
        <w:spacing w:line="360" w:lineRule="auto"/>
        <w:ind w:firstLineChars="0" w:firstLine="0"/>
        <w:rPr>
          <w:b w:val="0"/>
          <w:bCs w:val="0"/>
        </w:rPr>
      </w:pPr>
      <w:r w:rsidRPr="00730A0B">
        <w:rPr>
          <w:b w:val="0"/>
          <w:bCs w:val="0"/>
        </w:rPr>
        <w:t>#11</w:t>
      </w:r>
      <w:r w:rsidRPr="00730A0B">
        <w:rPr>
          <w:b w:val="0"/>
          <w:bCs w:val="0"/>
        </w:rPr>
        <w:tab/>
        <w:t>#10 OR #7</w:t>
      </w:r>
      <w:r w:rsidRPr="00730A0B">
        <w:rPr>
          <w:b w:val="0"/>
          <w:bCs w:val="0"/>
        </w:rPr>
        <w:tab/>
        <w:t xml:space="preserve"> </w:t>
      </w:r>
    </w:p>
    <w:p w14:paraId="47B06203" w14:textId="77777777" w:rsidR="00042051" w:rsidRPr="00730A0B" w:rsidRDefault="00570CB7">
      <w:pPr>
        <w:pStyle w:val="msolistparagraph0"/>
        <w:spacing w:line="360" w:lineRule="auto"/>
        <w:ind w:firstLineChars="0" w:firstLine="0"/>
        <w:rPr>
          <w:b w:val="0"/>
          <w:bCs w:val="0"/>
        </w:rPr>
      </w:pPr>
      <w:r w:rsidRPr="00730A0B">
        <w:rPr>
          <w:b w:val="0"/>
          <w:bCs w:val="0"/>
        </w:rPr>
        <w:t>#12</w:t>
      </w:r>
      <w:r w:rsidRPr="00730A0B">
        <w:rPr>
          <w:b w:val="0"/>
          <w:bCs w:val="0"/>
        </w:rPr>
        <w:tab/>
        <w:t>#4 AND #8 AND #11</w:t>
      </w:r>
      <w:r w:rsidRPr="00730A0B">
        <w:rPr>
          <w:b w:val="0"/>
          <w:bCs w:val="0"/>
        </w:rPr>
        <w:tab/>
        <w:t xml:space="preserve"> </w:t>
      </w:r>
    </w:p>
    <w:p w14:paraId="54ACF5B0" w14:textId="77777777" w:rsidR="00042051" w:rsidRPr="00730A0B" w:rsidRDefault="00042051">
      <w:pPr>
        <w:pStyle w:val="msolistparagraph0"/>
        <w:spacing w:line="360" w:lineRule="auto"/>
        <w:ind w:firstLineChars="0" w:firstLine="0"/>
      </w:pPr>
    </w:p>
    <w:p w14:paraId="0A5A50A9" w14:textId="77777777" w:rsidR="00042051" w:rsidRPr="00730A0B" w:rsidRDefault="00570CB7">
      <w:pPr>
        <w:pStyle w:val="msolistparagraph0"/>
        <w:numPr>
          <w:ilvl w:val="0"/>
          <w:numId w:val="1"/>
        </w:numPr>
        <w:spacing w:line="360" w:lineRule="auto"/>
        <w:ind w:firstLineChars="0" w:firstLine="0"/>
        <w:rPr>
          <w:b w:val="0"/>
          <w:bCs w:val="0"/>
        </w:rPr>
      </w:pPr>
      <w:r w:rsidRPr="00730A0B">
        <w:rPr>
          <w:b w:val="0"/>
          <w:bCs w:val="0"/>
        </w:rPr>
        <w:t>Search strategy used for Web of Science</w:t>
      </w:r>
    </w:p>
    <w:tbl>
      <w:tblPr>
        <w:tblW w:w="4999" w:type="pct"/>
        <w:tblBorders>
          <w:top w:val="single" w:sz="4" w:space="0" w:color="auto"/>
          <w:bottom w:val="single" w:sz="4" w:space="0" w:color="auto"/>
        </w:tblBorders>
        <w:tblLook w:val="04A0" w:firstRow="1" w:lastRow="0" w:firstColumn="1" w:lastColumn="0" w:noHBand="0" w:noVBand="1"/>
      </w:tblPr>
      <w:tblGrid>
        <w:gridCol w:w="244"/>
        <w:gridCol w:w="8278"/>
      </w:tblGrid>
      <w:tr w:rsidR="00042051" w:rsidRPr="00730A0B" w14:paraId="10EC54B3" w14:textId="77777777">
        <w:trPr>
          <w:trHeight w:val="315"/>
        </w:trPr>
        <w:tc>
          <w:tcPr>
            <w:tcW w:w="255" w:type="pct"/>
            <w:tcBorders>
              <w:top w:val="single" w:sz="4" w:space="0" w:color="auto"/>
              <w:bottom w:val="single" w:sz="4" w:space="0" w:color="auto"/>
            </w:tcBorders>
            <w:shd w:val="clear" w:color="auto" w:fill="auto"/>
            <w:noWrap/>
            <w:vAlign w:val="bottom"/>
          </w:tcPr>
          <w:p w14:paraId="45D51034" w14:textId="77777777" w:rsidR="00042051" w:rsidRPr="00730A0B" w:rsidRDefault="00570CB7">
            <w:pPr>
              <w:spacing w:line="360" w:lineRule="auto"/>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w:t>
            </w:r>
          </w:p>
        </w:tc>
        <w:tc>
          <w:tcPr>
            <w:tcW w:w="4744" w:type="pct"/>
            <w:tcBorders>
              <w:top w:val="single" w:sz="4" w:space="0" w:color="auto"/>
              <w:bottom w:val="single" w:sz="4" w:space="0" w:color="auto"/>
            </w:tcBorders>
            <w:shd w:val="clear" w:color="auto" w:fill="auto"/>
            <w:noWrap/>
            <w:vAlign w:val="bottom"/>
          </w:tcPr>
          <w:p w14:paraId="19DB6632" w14:textId="77777777" w:rsidR="00042051" w:rsidRPr="00730A0B" w:rsidRDefault="00570CB7">
            <w:pPr>
              <w:spacing w:line="360" w:lineRule="auto"/>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Search Query</w:t>
            </w:r>
          </w:p>
        </w:tc>
      </w:tr>
      <w:tr w:rsidR="00042051" w:rsidRPr="00730A0B" w14:paraId="7F72A2C7" w14:textId="77777777">
        <w:trPr>
          <w:trHeight w:val="315"/>
        </w:trPr>
        <w:tc>
          <w:tcPr>
            <w:tcW w:w="255" w:type="pct"/>
            <w:tcBorders>
              <w:top w:val="single" w:sz="4" w:space="0" w:color="auto"/>
            </w:tcBorders>
            <w:shd w:val="clear" w:color="auto" w:fill="auto"/>
            <w:noWrap/>
            <w:vAlign w:val="bottom"/>
          </w:tcPr>
          <w:p w14:paraId="557A03E9" w14:textId="77777777" w:rsidR="00042051" w:rsidRPr="00730A0B" w:rsidRDefault="00570CB7">
            <w:pPr>
              <w:spacing w:line="360" w:lineRule="auto"/>
              <w:jc w:val="right"/>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2</w:t>
            </w:r>
          </w:p>
        </w:tc>
        <w:tc>
          <w:tcPr>
            <w:tcW w:w="4744" w:type="pct"/>
            <w:tcBorders>
              <w:top w:val="single" w:sz="4" w:space="0" w:color="auto"/>
            </w:tcBorders>
            <w:shd w:val="clear" w:color="auto" w:fill="auto"/>
            <w:noWrap/>
            <w:vAlign w:val="bottom"/>
          </w:tcPr>
          <w:p w14:paraId="44F4D3EA" w14:textId="77777777" w:rsidR="00042051" w:rsidRPr="00730A0B" w:rsidRDefault="00570CB7">
            <w:pPr>
              <w:spacing w:line="360" w:lineRule="auto"/>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TS</w:t>
            </w:r>
            <w:proofErr w:type="gramStart"/>
            <w:r w:rsidRPr="00730A0B">
              <w:rPr>
                <w:rFonts w:ascii="Times New Roman" w:hAnsi="Times New Roman" w:cs="Times New Roman"/>
                <w:color w:val="000000"/>
                <w:sz w:val="20"/>
                <w:szCs w:val="20"/>
                <w:lang w:bidi="ar"/>
              </w:rPr>
              <w:t>=(</w:t>
            </w:r>
            <w:proofErr w:type="gramEnd"/>
            <w:r w:rsidRPr="00730A0B">
              <w:rPr>
                <w:rFonts w:ascii="Times New Roman" w:hAnsi="Times New Roman" w:cs="Times New Roman"/>
                <w:color w:val="000000"/>
                <w:sz w:val="20"/>
                <w:szCs w:val="20"/>
                <w:lang w:bidi="ar"/>
              </w:rPr>
              <w:t xml:space="preserve">Malocclusion* OR Tooth Crowding OR Crossbite* OR Angle* Classification OR Dental Occlusion* OR Occlusal Plane* OR Canine Guidance OR Occlusal Guidance* OR jaw occlusion disorder OR </w:t>
            </w:r>
            <w:proofErr w:type="spellStart"/>
            <w:r w:rsidRPr="00730A0B">
              <w:rPr>
                <w:rFonts w:ascii="Times New Roman" w:hAnsi="Times New Roman" w:cs="Times New Roman"/>
                <w:color w:val="000000"/>
                <w:sz w:val="20"/>
                <w:szCs w:val="20"/>
                <w:lang w:bidi="ar"/>
              </w:rPr>
              <w:t>malocclusive</w:t>
            </w:r>
            <w:proofErr w:type="spellEnd"/>
            <w:r w:rsidRPr="00730A0B">
              <w:rPr>
                <w:rFonts w:ascii="Times New Roman" w:hAnsi="Times New Roman" w:cs="Times New Roman"/>
                <w:color w:val="000000"/>
                <w:sz w:val="20"/>
                <w:szCs w:val="20"/>
                <w:lang w:bidi="ar"/>
              </w:rPr>
              <w:t xml:space="preserve">* OR teeth occlusion OR tooth occlusion OR Open bite OR deep bite OR overbite OR overjet)   </w:t>
            </w:r>
          </w:p>
        </w:tc>
      </w:tr>
      <w:tr w:rsidR="00042051" w:rsidRPr="00730A0B" w14:paraId="20956ABE" w14:textId="77777777">
        <w:trPr>
          <w:trHeight w:val="315"/>
        </w:trPr>
        <w:tc>
          <w:tcPr>
            <w:tcW w:w="255" w:type="pct"/>
            <w:shd w:val="clear" w:color="auto" w:fill="auto"/>
            <w:noWrap/>
            <w:vAlign w:val="bottom"/>
          </w:tcPr>
          <w:p w14:paraId="6BDBA646" w14:textId="77777777" w:rsidR="00042051" w:rsidRPr="00730A0B" w:rsidRDefault="00570CB7">
            <w:pPr>
              <w:spacing w:line="360" w:lineRule="auto"/>
              <w:jc w:val="right"/>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3</w:t>
            </w:r>
          </w:p>
        </w:tc>
        <w:tc>
          <w:tcPr>
            <w:tcW w:w="4744" w:type="pct"/>
            <w:shd w:val="clear" w:color="auto" w:fill="auto"/>
            <w:noWrap/>
            <w:vAlign w:val="bottom"/>
          </w:tcPr>
          <w:p w14:paraId="6486C08A" w14:textId="77777777" w:rsidR="00042051" w:rsidRPr="00730A0B" w:rsidRDefault="00570CB7">
            <w:pPr>
              <w:spacing w:line="360" w:lineRule="auto"/>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TS</w:t>
            </w:r>
            <w:proofErr w:type="gramStart"/>
            <w:r w:rsidRPr="00730A0B">
              <w:rPr>
                <w:rFonts w:ascii="Times New Roman" w:hAnsi="Times New Roman" w:cs="Times New Roman"/>
                <w:color w:val="000000"/>
                <w:sz w:val="20"/>
                <w:szCs w:val="20"/>
                <w:lang w:bidi="ar"/>
              </w:rPr>
              <w:t>=(</w:t>
            </w:r>
            <w:proofErr w:type="gramEnd"/>
            <w:r w:rsidRPr="00730A0B">
              <w:rPr>
                <w:rFonts w:ascii="Times New Roman" w:hAnsi="Times New Roman" w:cs="Times New Roman"/>
                <w:color w:val="000000"/>
                <w:sz w:val="20"/>
                <w:szCs w:val="20"/>
                <w:lang w:bidi="ar"/>
              </w:rPr>
              <w:t xml:space="preserve">Temporomandibular Joint Disorder* OR TMJ Disorder* OR Temporomandibular Disorder* OR Temporomandibular Joint Disease* OR TMJ Disease* OR Costen syndrome OR craniomandibular disorders OR craniomandibular joint syndrome OR temporomandibular dysfunction OR temporomandibular joint pain OR temporomandibular joint syndrome)   </w:t>
            </w:r>
          </w:p>
        </w:tc>
      </w:tr>
      <w:tr w:rsidR="00042051" w:rsidRPr="00730A0B" w14:paraId="11DE898D" w14:textId="77777777">
        <w:trPr>
          <w:trHeight w:val="315"/>
        </w:trPr>
        <w:tc>
          <w:tcPr>
            <w:tcW w:w="255" w:type="pct"/>
            <w:shd w:val="clear" w:color="auto" w:fill="auto"/>
            <w:noWrap/>
            <w:vAlign w:val="bottom"/>
          </w:tcPr>
          <w:p w14:paraId="1F2CB120" w14:textId="77777777" w:rsidR="00042051" w:rsidRPr="00730A0B" w:rsidRDefault="00570CB7">
            <w:pPr>
              <w:spacing w:line="360" w:lineRule="auto"/>
              <w:jc w:val="right"/>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5</w:t>
            </w:r>
          </w:p>
        </w:tc>
        <w:tc>
          <w:tcPr>
            <w:tcW w:w="4744" w:type="pct"/>
            <w:shd w:val="clear" w:color="auto" w:fill="auto"/>
            <w:noWrap/>
            <w:vAlign w:val="bottom"/>
          </w:tcPr>
          <w:p w14:paraId="1093D1A6" w14:textId="77777777" w:rsidR="00042051" w:rsidRPr="00730A0B" w:rsidRDefault="00570CB7">
            <w:pPr>
              <w:spacing w:line="360" w:lineRule="auto"/>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TS=(</w:t>
            </w:r>
            <w:proofErr w:type="gramStart"/>
            <w:r w:rsidRPr="00730A0B">
              <w:rPr>
                <w:rFonts w:ascii="Times New Roman" w:hAnsi="Times New Roman" w:cs="Times New Roman"/>
                <w:color w:val="000000"/>
                <w:sz w:val="20"/>
                <w:szCs w:val="20"/>
                <w:lang w:bidi="ar"/>
              </w:rPr>
              <w:t xml:space="preserve">prevalence)   </w:t>
            </w:r>
            <w:proofErr w:type="gramEnd"/>
          </w:p>
        </w:tc>
      </w:tr>
      <w:tr w:rsidR="00042051" w:rsidRPr="00730A0B" w14:paraId="0ADAA73C" w14:textId="77777777">
        <w:trPr>
          <w:trHeight w:val="315"/>
        </w:trPr>
        <w:tc>
          <w:tcPr>
            <w:tcW w:w="255" w:type="pct"/>
            <w:shd w:val="clear" w:color="auto" w:fill="auto"/>
            <w:noWrap/>
            <w:vAlign w:val="bottom"/>
          </w:tcPr>
          <w:p w14:paraId="214F9B33" w14:textId="77777777" w:rsidR="00042051" w:rsidRPr="00730A0B" w:rsidRDefault="00570CB7">
            <w:pPr>
              <w:spacing w:line="360" w:lineRule="auto"/>
              <w:jc w:val="right"/>
              <w:textAlignment w:val="bottom"/>
              <w:rPr>
                <w:rFonts w:ascii="Times New Roman" w:hAnsi="Times New Roman" w:cs="Times New Roman"/>
                <w:color w:val="000000"/>
                <w:sz w:val="20"/>
                <w:szCs w:val="20"/>
              </w:rPr>
            </w:pPr>
            <w:r w:rsidRPr="00730A0B">
              <w:rPr>
                <w:rFonts w:ascii="Times New Roman" w:hAnsi="Times New Roman" w:cs="Times New Roman"/>
                <w:color w:val="000000"/>
                <w:sz w:val="20"/>
                <w:szCs w:val="20"/>
                <w:lang w:bidi="ar"/>
              </w:rPr>
              <w:t>6</w:t>
            </w:r>
          </w:p>
        </w:tc>
        <w:tc>
          <w:tcPr>
            <w:tcW w:w="4744" w:type="pct"/>
            <w:shd w:val="clear" w:color="auto" w:fill="auto"/>
            <w:noWrap/>
            <w:vAlign w:val="bottom"/>
          </w:tcPr>
          <w:p w14:paraId="0601B71E" w14:textId="77777777" w:rsidR="00042051" w:rsidRPr="00730A0B" w:rsidRDefault="00570CB7">
            <w:pPr>
              <w:spacing w:line="360" w:lineRule="auto"/>
              <w:textAlignment w:val="bottom"/>
              <w:rPr>
                <w:rFonts w:ascii="Times New Roman" w:hAnsi="Times New Roman" w:cs="Times New Roman"/>
                <w:color w:val="000000"/>
                <w:sz w:val="20"/>
                <w:szCs w:val="20"/>
                <w:lang w:bidi="ar"/>
              </w:rPr>
            </w:pPr>
            <w:r w:rsidRPr="00730A0B">
              <w:rPr>
                <w:rFonts w:ascii="Times New Roman" w:hAnsi="Times New Roman" w:cs="Times New Roman"/>
                <w:color w:val="000000"/>
                <w:sz w:val="20"/>
                <w:szCs w:val="20"/>
                <w:lang w:bidi="ar"/>
              </w:rPr>
              <w:t xml:space="preserve">#5 AND #3 AND #2 </w:t>
            </w:r>
          </w:p>
        </w:tc>
      </w:tr>
    </w:tbl>
    <w:p w14:paraId="014E5828" w14:textId="77777777" w:rsidR="00042051" w:rsidRPr="00730A0B" w:rsidRDefault="00042051">
      <w:pPr>
        <w:spacing w:line="360" w:lineRule="auto"/>
        <w:rPr>
          <w:rFonts w:ascii="Times New Roman" w:hAnsi="Times New Roman" w:cs="Times New Roman"/>
          <w:b/>
          <w:bCs/>
          <w:color w:val="000000"/>
          <w:sz w:val="20"/>
          <w:szCs w:val="20"/>
        </w:rPr>
        <w:sectPr w:rsidR="00042051" w:rsidRPr="00730A0B">
          <w:footerReference w:type="default" r:id="rId7"/>
          <w:pgSz w:w="11906" w:h="16838"/>
          <w:pgMar w:top="1440" w:right="1800" w:bottom="1440" w:left="1800" w:header="851" w:footer="992" w:gutter="0"/>
          <w:cols w:space="425"/>
          <w:docGrid w:type="lines" w:linePitch="312"/>
        </w:sectPr>
      </w:pPr>
    </w:p>
    <w:p w14:paraId="390617E6" w14:textId="68CD954E" w:rsidR="00160DBF" w:rsidRPr="00730A0B" w:rsidRDefault="00160DBF">
      <w:pPr>
        <w:spacing w:line="360" w:lineRule="auto"/>
        <w:rPr>
          <w:rFonts w:ascii="Times New Roman" w:hAnsi="Times New Roman" w:cs="Times New Roman"/>
          <w:b/>
          <w:bCs/>
          <w:color w:val="000000"/>
          <w:sz w:val="22"/>
          <w:szCs w:val="22"/>
        </w:rPr>
      </w:pPr>
      <w:bookmarkStart w:id="0" w:name="OLE_LINK4"/>
      <w:r w:rsidRPr="00730A0B">
        <w:rPr>
          <w:rFonts w:ascii="Times New Roman" w:hAnsi="Times New Roman" w:cs="Times New Roman"/>
          <w:b/>
          <w:bCs/>
          <w:color w:val="000000"/>
          <w:sz w:val="22"/>
          <w:szCs w:val="22"/>
        </w:rPr>
        <w:t>Table S2 list of the articles excluded after the full-text analysis</w:t>
      </w:r>
    </w:p>
    <w:tbl>
      <w:tblPr>
        <w:tblW w:w="14115" w:type="dxa"/>
        <w:tblInd w:w="113" w:type="dxa"/>
        <w:tblLook w:val="04A0" w:firstRow="1" w:lastRow="0" w:firstColumn="1" w:lastColumn="0" w:noHBand="0" w:noVBand="1"/>
      </w:tblPr>
      <w:tblGrid>
        <w:gridCol w:w="4897"/>
        <w:gridCol w:w="4673"/>
        <w:gridCol w:w="4545"/>
      </w:tblGrid>
      <w:tr w:rsidR="00160DBF" w:rsidRPr="00730A0B" w14:paraId="7158937D" w14:textId="77777777" w:rsidTr="00160DBF">
        <w:trPr>
          <w:trHeight w:val="555"/>
        </w:trPr>
        <w:tc>
          <w:tcPr>
            <w:tcW w:w="4897" w:type="dxa"/>
            <w:tcBorders>
              <w:top w:val="single" w:sz="4" w:space="0" w:color="000000"/>
              <w:left w:val="single" w:sz="4" w:space="0" w:color="000000"/>
              <w:bottom w:val="single" w:sz="4" w:space="0" w:color="000000"/>
              <w:right w:val="single" w:sz="4" w:space="0" w:color="000000"/>
            </w:tcBorders>
            <w:shd w:val="clear" w:color="auto" w:fill="auto"/>
            <w:vAlign w:val="bottom"/>
            <w:hideMark/>
          </w:tcPr>
          <w:bookmarkEnd w:id="0"/>
          <w:p w14:paraId="6E442121" w14:textId="77777777"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Not cross-sectional study (n = 10)</w:t>
            </w:r>
          </w:p>
        </w:tc>
        <w:tc>
          <w:tcPr>
            <w:tcW w:w="467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6B7DE8E" w14:textId="77777777"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Variation in study population (n = 5</w:t>
            </w:r>
            <w:r w:rsidRPr="00730A0B">
              <w:rPr>
                <w:rFonts w:ascii="Times New Roman" w:eastAsia="等线" w:hAnsi="Times New Roman" w:cs="Times New Roman"/>
                <w:color w:val="000000"/>
                <w:sz w:val="22"/>
              </w:rPr>
              <w:t>）</w:t>
            </w:r>
          </w:p>
        </w:tc>
        <w:tc>
          <w:tcPr>
            <w:tcW w:w="4545" w:type="dxa"/>
            <w:tcBorders>
              <w:top w:val="single" w:sz="4" w:space="0" w:color="000000"/>
              <w:left w:val="nil"/>
              <w:bottom w:val="single" w:sz="4" w:space="0" w:color="000000"/>
              <w:right w:val="single" w:sz="4" w:space="0" w:color="000000"/>
            </w:tcBorders>
            <w:shd w:val="clear" w:color="auto" w:fill="auto"/>
            <w:vAlign w:val="bottom"/>
            <w:hideMark/>
          </w:tcPr>
          <w:p w14:paraId="16E1D943" w14:textId="77777777"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Reported the data of the same group of participants(n=1</w:t>
            </w:r>
            <w:r w:rsidRPr="00730A0B">
              <w:rPr>
                <w:rFonts w:ascii="Times New Roman" w:eastAsia="等线" w:hAnsi="Times New Roman" w:cs="Times New Roman"/>
                <w:color w:val="000000"/>
                <w:sz w:val="22"/>
              </w:rPr>
              <w:t>）</w:t>
            </w:r>
          </w:p>
        </w:tc>
      </w:tr>
      <w:tr w:rsidR="00160DBF" w:rsidRPr="00730A0B" w14:paraId="51471E69"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6E1F0C6E" w14:textId="519F5316" w:rsidR="00160DBF" w:rsidRPr="00730A0B" w:rsidRDefault="00160DBF" w:rsidP="00160DBF">
            <w:pPr>
              <w:rPr>
                <w:rFonts w:ascii="Times New Roman" w:eastAsia="等线" w:hAnsi="Times New Roman" w:cs="Times New Roman" w:hint="eastAsia"/>
                <w:color w:val="000000"/>
                <w:sz w:val="22"/>
              </w:rPr>
            </w:pPr>
            <w:r w:rsidRPr="00730A0B">
              <w:rPr>
                <w:rFonts w:ascii="Times New Roman" w:eastAsia="等线" w:hAnsi="Times New Roman" w:cs="Times New Roman"/>
                <w:color w:val="000000"/>
                <w:sz w:val="22"/>
              </w:rPr>
              <w:t>Zúñiga-Herrera 2023</w:t>
            </w:r>
            <w:r w:rsidR="00730A0B">
              <w:rPr>
                <w:rFonts w:ascii="Times New Roman" w:eastAsia="等线" w:hAnsi="Times New Roman" w:cs="Times New Roman" w:hint="eastAsia"/>
                <w:color w:val="000000"/>
                <w:sz w:val="22"/>
              </w:rPr>
              <w:t xml:space="preserve">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&lt;EndNote&gt;&lt;Cite&gt;&lt;Author&gt;Zúñiga-Herrera&lt;/Author&gt;&lt;Year&gt;2023&lt;/Year&gt;&lt;RecNum&gt;1&lt;/RecNum&gt;&lt;DisplayText&gt;(1)&lt;/DisplayText&gt;&lt;record&gt;&lt;rec-number&gt;1&lt;/rec-number&gt;&lt;foreign-keys&gt;&lt;key app="EN" db-id="zfxae0z96vz0d0ezes8xvsanwdzpsef5rtfr" timestamp="1737611661"&gt;1&lt;/key&gt;&lt;/foreign-keys&gt;&lt;ref-type name="Journal Article"&gt;17&lt;/ref-type&gt;&lt;contributors&gt;&lt;authors&gt;&lt;author&gt;Zúñiga-Herrera, I. D.&lt;/author&gt;&lt;author&gt;Herrera-Atoche, J. R.&lt;/author&gt;&lt;author&gt;Escoffié-Ramírez, M.&lt;/author&gt;&lt;author&gt;Casanova-Rosado, J. F.&lt;/author&gt;&lt;author&gt;Alonzo-Echeverría, M. L.&lt;/author&gt;&lt;author&gt;Aguilar-Pérez, F. J.&lt;/author&gt;&lt;/authors&gt;&lt;/contributors&gt;&lt;auth-address&gt;Department of Orthodontics, School of Dentistry, Autonomous University of Yucatan, Yucatán, México.&amp;#xD;Department of Orthodontics, School of Dentistry, Autonomous University of Campeche, Campeche, México.&lt;/auth-address&gt;&lt;titles&gt;&lt;title&gt;Malocclusion complexity as an associated factor for temporomandibular disorders. A case-control study&lt;/title&gt;&lt;secondary-title&gt;Cranio&lt;/secondary-title&gt;&lt;/titles&gt;&lt;periodical&gt;&lt;full-title&gt;Cranio&lt;/full-title&gt;&lt;/periodical&gt;&lt;pages&gt;461-466&lt;/pages&gt;&lt;volume&gt;41&lt;/volume&gt;&lt;number&gt;5&lt;/number&gt;&lt;edition&gt;20210107&lt;/edition&gt;&lt;keywords&gt;&lt;keyword&gt;Humans&lt;/keyword&gt;&lt;keyword&gt;Case-Control Studies&lt;/keyword&gt;&lt;keyword&gt;Cross-Sectional Studies&lt;/keyword&gt;&lt;keyword&gt;Prospective Studies&lt;/keyword&gt;&lt;keyword&gt;*Malocclusion/complications&lt;/keyword&gt;&lt;keyword&gt;*Temporomandibular Joint Disorders/complications&lt;/keyword&gt;&lt;keyword&gt;Dental occlusion&lt;/keyword&gt;&lt;keyword&gt;TMJ disorders&lt;/keyword&gt;&lt;keyword&gt;epidemiology&lt;/keyword&gt;&lt;keyword&gt;gender&lt;/keyword&gt;&lt;keyword&gt;malocclusion&lt;/keyword&gt;&lt;keyword&gt;oral health&lt;/keyword&gt;&lt;/keywords&gt;&lt;dates&gt;&lt;year&gt;2023&lt;/year&gt;&lt;pub-dates&gt;&lt;date&gt;Sep&lt;/date&gt;&lt;/pub-dates&gt;&lt;/dates&gt;&lt;isbn&gt;0886-9634&lt;/isbn&gt;&lt;accession-num&gt;33407059&lt;/accession-num&gt;&lt;urls&gt;&lt;/urls&gt;&lt;electronic-resource-num&gt;10.1080/08869634.2020.1868907&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382CD910" w14:textId="40DBEF0E"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Manfredini 2014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&lt;EndNote&gt;&lt;Cite&gt;&lt;Author&gt;Manfredini&lt;/Author&gt;&lt;Year&gt;2014&lt;/Year&gt;&lt;RecNum&gt;11&lt;/RecNum&gt;&lt;DisplayText&gt;(2)&lt;/DisplayText&gt;&lt;record&gt;&lt;rec-number&gt;11&lt;/rec-number&gt;&lt;foreign-keys&gt;&lt;key app="EN" db-id="zfxae0z96vz0d0ezes8xvsanwdzpsef5rtfr" timestamp="1737612044"&gt;11&lt;/key&gt;&lt;/foreign-keys&gt;&lt;ref-type name="Journal Article"&gt;17&lt;/ref-type&gt;&lt;contributors&gt;&lt;authors&gt;&lt;author&gt;Manfredini, D.&lt;/author&gt;&lt;author&gt;Vano, M.&lt;/author&gt;&lt;author&gt;Peretta, R.&lt;/author&gt;&lt;author&gt;Guarda-Nardini, L.&lt;/author&gt;&lt;/authors&gt;&lt;/contributors&gt;&lt;titles&gt;&lt;title&gt;Jaw clenching effects in relation to two extreme occlusal features: patterns of diagnoses in a TMD patient population&lt;/title&gt;&lt;secondary-title&gt;Cranio&lt;/secondary-title&gt;&lt;/titles&gt;&lt;periodical&gt;&lt;full-title&gt;Cranio&lt;/full-title&gt;&lt;/periodical&gt;&lt;pages&gt;45-50&lt;/pages&gt;&lt;volume&gt;32&lt;/volume&gt;&lt;number&gt;1&lt;/number&gt;&lt;keywords&gt;&lt;keyword&gt;Adult&lt;/keyword&gt;&lt;keyword&gt;Arthralgia/etiology&lt;/keyword&gt;&lt;keyword&gt;Bruxism/*complications&lt;/keyword&gt;&lt;keyword&gt;Case-Control Studies&lt;/keyword&gt;&lt;keyword&gt;Chi-Square Distribution&lt;/keyword&gt;&lt;keyword&gt;Disease Susceptibility&lt;/keyword&gt;&lt;keyword&gt;Facial Pain/etiology&lt;/keyword&gt;&lt;keyword&gt;Female&lt;/keyword&gt;&lt;keyword&gt;Humans&lt;/keyword&gt;&lt;keyword&gt;Joint Dislocations/*diagnosis&lt;/keyword&gt;&lt;keyword&gt;Male&lt;/keyword&gt;&lt;keyword&gt;Masticatory Muscles/*physiopathology&lt;/keyword&gt;&lt;keyword&gt;Middle Aged&lt;/keyword&gt;&lt;keyword&gt;*Muscle Contraction&lt;/keyword&gt;&lt;keyword&gt;Open Bite/physiopathology&lt;/keyword&gt;&lt;keyword&gt;Osteoarthritis/complications/diagnosis&lt;/keyword&gt;&lt;keyword&gt;Overbite/physiopathology&lt;/keyword&gt;&lt;keyword&gt;Retrospective Studies&lt;/keyword&gt;&lt;keyword&gt;Sound&lt;/keyword&gt;&lt;keyword&gt;Temporomandibular Joint Disorders/*diagnosis/*etiology&lt;/keyword&gt;&lt;/keywords&gt;&lt;dates&gt;&lt;year&gt;2014&lt;/year&gt;&lt;pub-dates&gt;&lt;date&gt;Jan&lt;/date&gt;&lt;/pub-dates&gt;&lt;/dates&gt;&lt;isbn&gt;0886-9634 (Print)&amp;#xD;0886-9634&lt;/isbn&gt;&lt;accession-num&gt;24660646&lt;/accession-num&gt;&lt;urls&gt;&lt;/urls&gt;&lt;electronic-resource-num&gt;10.1179/0886963413z.0000000009&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(2)</w:t>
            </w:r>
            <w:r w:rsidR="00730A0B">
              <w:rPr>
                <w:rFonts w:ascii="Times New Roman" w:eastAsia="等线" w:hAnsi="Times New Roman" w:cs="Times New Roman"/>
                <w:color w:val="000000"/>
                <w:sz w:val="22"/>
              </w:rPr>
              <w:fldChar w:fldCharType="end"/>
            </w:r>
          </w:p>
        </w:tc>
        <w:tc>
          <w:tcPr>
            <w:tcW w:w="4545" w:type="dxa"/>
            <w:tcBorders>
              <w:top w:val="nil"/>
              <w:left w:val="nil"/>
              <w:bottom w:val="nil"/>
              <w:right w:val="single" w:sz="4" w:space="0" w:color="000000"/>
            </w:tcBorders>
            <w:shd w:val="clear" w:color="auto" w:fill="auto"/>
            <w:noWrap/>
            <w:vAlign w:val="bottom"/>
            <w:hideMark/>
          </w:tcPr>
          <w:p w14:paraId="2B901374" w14:textId="04C7F94E"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Gesch 2004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&lt;EndNote&gt;&lt;Cite&gt;&lt;Author&gt;Gesch&lt;/Author&gt;&lt;Year&gt;2004&lt;/Year&gt;&lt;RecNum&gt;16&lt;/RecNum&gt;&lt;DisplayText&gt;(3)&lt;/DisplayText&gt;&lt;record&gt;&lt;rec-number&gt;16&lt;/rec-number&gt;&lt;foreign-keys&gt;&lt;key app="EN" db-id="zfxae0z96vz0d0ezes8xvsanwdzpsef5rtfr" timestamp="1737612188"&gt;16&lt;/key&gt;&lt;/foreign-keys&gt;&lt;ref-type name="Journal Article"&gt;17&lt;/ref-type&gt;&lt;contributors&gt;&lt;authors&gt;&lt;author&gt;Gesch, D.&lt;/author&gt;&lt;author&gt;Bernhardt, O.&lt;/author&gt;&lt;author&gt;Kocher, T.&lt;/author&gt;&lt;author&gt;John, U.&lt;/author&gt;&lt;author&gt;Hensel, E.&lt;/author&gt;&lt;author&gt;Alte, D.&lt;/author&gt;&lt;/authors&gt;&lt;/contributors&gt;&lt;auth-address&gt;Department of Orthodontics, Center of Oral Health, University of Greifswald, Greifswald, Germany. gesch@uni-greifswald.de&lt;/auth-address&gt;&lt;titles&gt;&lt;title&gt;Association of malocclusion and functional occlusion with signs of temporomandibular disorders in adults: results of the population-based study of health in Pomerania&lt;/title&gt;&lt;secondary-title&gt;Angle Orthod&lt;/secondary-title&gt;&lt;/titles&gt;&lt;periodical&gt;&lt;full-title&gt;Angle Orthod&lt;/full-title&gt;&lt;/periodical&gt;&lt;pages&gt;512-20&lt;/pages&gt;&lt;volume&gt;74&lt;/volume&gt;&lt;number&gt;4&lt;/number&gt;&lt;keywords&gt;&lt;keyword&gt;Adult&lt;/keyword&gt;&lt;keyword&gt;Age Factors&lt;/keyword&gt;&lt;keyword&gt;Aged&lt;/keyword&gt;&lt;keyword&gt;Aged, 80 and over&lt;/keyword&gt;&lt;keyword&gt;Dental Occlusion, Balanced&lt;/keyword&gt;&lt;keyword&gt;Epidemiologic Methods&lt;/keyword&gt;&lt;keyword&gt;Female&lt;/keyword&gt;&lt;keyword&gt;Germany&lt;/keyword&gt;&lt;keyword&gt;Humans&lt;/keyword&gt;&lt;keyword&gt;Male&lt;/keyword&gt;&lt;keyword&gt;Malocclusion/complications&lt;/keyword&gt;&lt;keyword&gt;Middle Aged&lt;/keyword&gt;&lt;keyword&gt;Open Bite/*complications&lt;/keyword&gt;&lt;keyword&gt;Sex Factors&lt;/keyword&gt;&lt;keyword&gt;Socioeconomic Factors&lt;/keyword&gt;&lt;keyword&gt;Temporomandibular Joint Disorders/*complications&lt;/keyword&gt;&lt;/keywords&gt;&lt;dates&gt;&lt;year&gt;2004&lt;/year&gt;&lt;pub-dates&gt;&lt;date&gt;Aug&lt;/date&gt;&lt;/pub-dates&gt;&lt;/dates&gt;&lt;isbn&gt;0003-3219 (Print)&amp;#xD;0003-3219&lt;/isbn&gt;&lt;accession-num&gt;15387030&lt;/accession-num&gt;&lt;urls&gt;&lt;/urls&gt;&lt;electronic-resource-num&gt;10.1043/0003-3219(2004)074&amp;lt;0512:Aomafo&amp;gt;2.0.Co;2&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(3)</w:t>
            </w:r>
            <w:r w:rsidR="00730A0B">
              <w:rPr>
                <w:rFonts w:ascii="Times New Roman" w:eastAsia="等线" w:hAnsi="Times New Roman" w:cs="Times New Roman"/>
                <w:color w:val="000000"/>
                <w:sz w:val="22"/>
              </w:rPr>
              <w:fldChar w:fldCharType="end"/>
            </w:r>
          </w:p>
        </w:tc>
      </w:tr>
      <w:tr w:rsidR="00160DBF" w:rsidRPr="00730A0B" w14:paraId="6B07891B"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306670BF" w14:textId="3F600884"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Sebastiani 2018 </w:t>
            </w:r>
            <w:r w:rsidR="00730A0B">
              <w:rPr>
                <w:rFonts w:ascii="Times New Roman" w:eastAsia="等线" w:hAnsi="Times New Roman" w:cs="Times New Roman"/>
                <w:color w:val="000000"/>
                <w:sz w:val="22"/>
              </w:rPr>
              <w:fldChar w:fldCharType="begin">
                <w:fldData xml:space="preserve">PEVuZE5vdGU+PENpdGU+PEF1dGhvcj5TZWJhc3RpYW5pPC9BdXRob3I+PFllYXI+MjAxODwvWWVh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==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PEVuZE5vdGU+PENpdGU+PEF1dGhvcj5TZWJhc3RpYW5pPC9BdXRob3I+PFllYXI+MjAxODwvWWVh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==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(4)</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6500179E" w14:textId="20D289B6"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Gesch 2005 </w:t>
            </w:r>
            <w:r w:rsidR="00730A0B">
              <w:rPr>
                <w:rFonts w:ascii="Times New Roman" w:eastAsia="等线" w:hAnsi="Times New Roman" w:cs="Times New Roman"/>
                <w:color w:val="000000"/>
                <w:sz w:val="22"/>
              </w:rPr>
              <w:fldChar w:fldCharType="begin">
                <w:fldData xml:space="preserve">PEVuZE5vdGU+PENpdGU+PEF1dGhvcj5HZXNjaDwvQXV0aG9yPjxZZWFyPjIwMDU8L1llYXI+PFJl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PEVuZE5vdGU+PENpdGU+PEF1dGhvcj5HZXNjaDwvQXV0aG9yPjxZZWFyPjIwMDU8L1llYXI+PFJl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(5)</w:t>
            </w:r>
            <w:r w:rsidR="00730A0B">
              <w:rPr>
                <w:rFonts w:ascii="Times New Roman" w:eastAsia="等线" w:hAnsi="Times New Roman" w:cs="Times New Roman"/>
                <w:color w:val="000000"/>
                <w:sz w:val="22"/>
              </w:rPr>
              <w:fldChar w:fldCharType="end"/>
            </w:r>
          </w:p>
        </w:tc>
        <w:tc>
          <w:tcPr>
            <w:tcW w:w="4545" w:type="dxa"/>
            <w:tcBorders>
              <w:top w:val="nil"/>
              <w:left w:val="nil"/>
              <w:bottom w:val="nil"/>
              <w:right w:val="single" w:sz="4" w:space="0" w:color="000000"/>
            </w:tcBorders>
            <w:shd w:val="clear" w:color="auto" w:fill="auto"/>
            <w:noWrap/>
            <w:vAlign w:val="bottom"/>
            <w:hideMark/>
          </w:tcPr>
          <w:p w14:paraId="4F96E622" w14:textId="77777777" w:rsidR="00160DBF" w:rsidRPr="00730A0B" w:rsidRDefault="00160DBF" w:rsidP="00160DBF">
            <w:pPr>
              <w:rPr>
                <w:rFonts w:ascii="Times New Roman" w:eastAsia="等线" w:hAnsi="Times New Roman" w:cs="Times New Roman"/>
                <w:color w:val="000000"/>
                <w:sz w:val="22"/>
              </w:rPr>
            </w:pPr>
          </w:p>
        </w:tc>
      </w:tr>
      <w:tr w:rsidR="00160DBF" w:rsidRPr="00730A0B" w14:paraId="3FB23481"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1B23BA16" w14:textId="5E42D7BD" w:rsidR="00160DBF" w:rsidRPr="00730A0B" w:rsidRDefault="00160DBF" w:rsidP="00160DBF">
            <w:pPr>
              <w:rPr>
                <w:rFonts w:ascii="Times New Roman" w:eastAsia="等线" w:hAnsi="Times New Roman" w:cs="Times New Roman"/>
                <w:color w:val="000000"/>
                <w:sz w:val="22"/>
              </w:rPr>
            </w:pPr>
            <w:proofErr w:type="spellStart"/>
            <w:r w:rsidRPr="00730A0B">
              <w:rPr>
                <w:rFonts w:ascii="Times New Roman" w:eastAsia="等线" w:hAnsi="Times New Roman" w:cs="Times New Roman"/>
                <w:color w:val="000000"/>
                <w:sz w:val="22"/>
              </w:rPr>
              <w:t>Antonarakis</w:t>
            </w:r>
            <w:proofErr w:type="spellEnd"/>
            <w:r w:rsidRPr="00730A0B">
              <w:rPr>
                <w:rFonts w:ascii="Times New Roman" w:eastAsia="等线" w:hAnsi="Times New Roman" w:cs="Times New Roman"/>
                <w:color w:val="000000"/>
                <w:sz w:val="22"/>
              </w:rPr>
              <w:t xml:space="preserve"> 2017 </w:t>
            </w:r>
            <w:r w:rsidR="00730A0B">
              <w:rPr>
                <w:rFonts w:ascii="Times New Roman" w:eastAsia="等线" w:hAnsi="Times New Roman" w:cs="Times New Roman"/>
                <w:color w:val="000000"/>
                <w:sz w:val="22"/>
              </w:rPr>
              <w:fldChar w:fldCharType="begin">
                <w:fldData xml:space="preserve">PEVuZE5vdGU+PENpdGU+PEF1dGhvcj5BbnRvbmFyYWtpczwvQXV0aG9yPjxZZWFyPjIwMTc8L1ll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PEVuZE5vdGU+PENpdGU+PEF1dGhvcj5BbnRvbmFyYWtpczwvQXV0aG9yPjxZZWFyPjIwMTc8L1ll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(6)</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44A69969" w14:textId="094B1EB1"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Conti 2003 </w:t>
            </w:r>
            <w:r w:rsidR="00730A0B">
              <w:rPr>
                <w:rFonts w:ascii="Times New Roman" w:eastAsia="等线" w:hAnsi="Times New Roman" w:cs="Times New Roman"/>
                <w:color w:val="000000"/>
                <w:sz w:val="22"/>
              </w:rPr>
              <w:fldChar w:fldCharType="begin">
                <w:fldData xml:space="preserve">PEVuZE5vdGU+PENpdGU+PEF1dGhvcj5Db250aTwvQXV0aG9yPjxZZWFyPjIwMDM8L1llYXI+PFJl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PEVuZE5vdGU+PENpdGU+PEF1dGhvcj5Db250aTwvQXV0aG9yPjxZZWFyPjIwMDM8L1llYXI+PFJl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(7)</w:t>
            </w:r>
            <w:r w:rsidR="00730A0B">
              <w:rPr>
                <w:rFonts w:ascii="Times New Roman" w:eastAsia="等线" w:hAnsi="Times New Roman" w:cs="Times New Roman"/>
                <w:color w:val="000000"/>
                <w:sz w:val="22"/>
              </w:rPr>
              <w:fldChar w:fldCharType="end"/>
            </w:r>
          </w:p>
        </w:tc>
        <w:tc>
          <w:tcPr>
            <w:tcW w:w="4545" w:type="dxa"/>
            <w:tcBorders>
              <w:top w:val="nil"/>
              <w:left w:val="nil"/>
              <w:bottom w:val="nil"/>
              <w:right w:val="single" w:sz="4" w:space="0" w:color="000000"/>
            </w:tcBorders>
            <w:shd w:val="clear" w:color="auto" w:fill="auto"/>
            <w:noWrap/>
            <w:vAlign w:val="bottom"/>
            <w:hideMark/>
          </w:tcPr>
          <w:p w14:paraId="46582C8F" w14:textId="77777777" w:rsidR="00160DBF" w:rsidRPr="00730A0B" w:rsidRDefault="00160DBF" w:rsidP="00160DBF">
            <w:pPr>
              <w:rPr>
                <w:rFonts w:ascii="Times New Roman" w:eastAsia="等线" w:hAnsi="Times New Roman" w:cs="Times New Roman"/>
                <w:color w:val="000000"/>
                <w:sz w:val="22"/>
              </w:rPr>
            </w:pPr>
          </w:p>
        </w:tc>
      </w:tr>
      <w:tr w:rsidR="00160DBF" w:rsidRPr="00730A0B" w14:paraId="60384D56"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32950870" w14:textId="751A2BD5" w:rsidR="00160DBF" w:rsidRPr="00730A0B" w:rsidRDefault="00160DBF" w:rsidP="00160DBF">
            <w:pPr>
              <w:rPr>
                <w:rFonts w:ascii="Times New Roman" w:eastAsia="等线" w:hAnsi="Times New Roman" w:cs="Times New Roman"/>
                <w:color w:val="000000"/>
                <w:sz w:val="22"/>
              </w:rPr>
            </w:pPr>
            <w:proofErr w:type="spellStart"/>
            <w:r w:rsidRPr="00730A0B">
              <w:rPr>
                <w:rFonts w:ascii="Times New Roman" w:eastAsia="等线" w:hAnsi="Times New Roman" w:cs="Times New Roman"/>
                <w:color w:val="000000"/>
                <w:sz w:val="22"/>
              </w:rPr>
              <w:t>Mladenović</w:t>
            </w:r>
            <w:proofErr w:type="spellEnd"/>
            <w:r w:rsidRPr="00730A0B">
              <w:rPr>
                <w:rFonts w:ascii="Times New Roman" w:eastAsia="等线" w:hAnsi="Times New Roman" w:cs="Times New Roman"/>
                <w:color w:val="000000"/>
                <w:sz w:val="22"/>
              </w:rPr>
              <w:t xml:space="preserve"> 2014 </w:t>
            </w:r>
            <w:r w:rsidR="00730A0B">
              <w:rPr>
                <w:rFonts w:ascii="Times New Roman" w:eastAsia="等线" w:hAnsi="Times New Roman" w:cs="Times New Roman"/>
                <w:color w:val="000000"/>
                <w:sz w:val="22"/>
              </w:rPr>
              <w:fldChar w:fldCharType="begin">
                <w:fldData xml:space="preserve">PEVuZE5vdGU+PENpdGU+PEF1dGhvcj5NbGFkZW5vdmnEhzwvQXV0aG9yPjxZZWFyPjIwMTQ8L1ll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PEVuZE5vdGU+PENpdGU+PEF1dGhvcj5NbGFkZW5vdmnEhzwvQXV0aG9yPjxZZWFyPjIwMTQ8L1ll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(8)</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1A7186C8" w14:textId="74CAE235"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Yadav 2020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&lt;EndNote&gt;&lt;Cite&gt;&lt;Author&gt;Yadav&lt;/Author&gt;&lt;Year&gt;2020&lt;/Year&gt;&lt;RecNum&gt;14&lt;/RecNum&gt;&lt;DisplayText&gt;(9)&lt;/DisplayText&gt;&lt;record&gt;&lt;rec-number&gt;14&lt;/rec-number&gt;&lt;foreign-keys&gt;&lt;key app="EN" db-id="zfxae0z96vz0d0ezes8xvsanwdzpsef5rtfr" timestamp="1737612136"&gt;14&lt;/key&gt;&lt;/foreign-keys&gt;&lt;ref-type name="Journal Article"&gt;17&lt;/ref-type&gt;&lt;contributors&gt;&lt;authors&gt;&lt;author&gt;Yadav, U.&lt;/author&gt;&lt;author&gt;Ahmed, J.&lt;/author&gt;&lt;author&gt;Ongole, R.&lt;/author&gt;&lt;author&gt;Shenoy, N.&lt;/author&gt;&lt;author&gt;Sujir, N.&lt;/author&gt;&lt;author&gt;Natarajan, S.&lt;/author&gt;&lt;/authors&gt;&lt;/contributors&gt;&lt;auth-address&gt;Department of Oral Medicine &amp;amp; Radiology, Manipal College of Dental Sciences, Mangalore, Manipal Academy of Higher Education (MAHE), Manipal Karnataka, India.&amp;#xD;Manipal Academy of Higher Education (MAHE), Karnataka, India.&amp;#xD;Department of Oral Pathology, Manipal College of Dental Sciences, Mangalore, India.&lt;/auth-address&gt;&lt;titles&gt;&lt;title&gt;Influence of Psychosocial Factors and Parafunctional Habits in Temporomandibular Disorders: A Cross-Sectional Study&lt;/title&gt;&lt;secondary-title&gt;Perm J&lt;/secondary-title&gt;&lt;/titles&gt;&lt;periodical&gt;&lt;full-title&gt;Perm J&lt;/full-title&gt;&lt;/periodical&gt;&lt;volume&gt;24&lt;/volume&gt;&lt;edition&gt;20200422&lt;/edition&gt;&lt;keywords&gt;&lt;keyword&gt;Adult&lt;/keyword&gt;&lt;keyword&gt;Aged&lt;/keyword&gt;&lt;keyword&gt;Anxiety/epidemiology&lt;/keyword&gt;&lt;keyword&gt;*Bruxism/complications/epidemiology&lt;/keyword&gt;&lt;keyword&gt;Cross-Sectional Studies&lt;/keyword&gt;&lt;keyword&gt;Female&lt;/keyword&gt;&lt;keyword&gt;Humans&lt;/keyword&gt;&lt;keyword&gt;Male&lt;/keyword&gt;&lt;keyword&gt;Pain&lt;/keyword&gt;&lt;keyword&gt;*Temporomandibular Joint Disorders/epidemiology&lt;/keyword&gt;&lt;keyword&gt;Young Adult&lt;/keyword&gt;&lt;/keywords&gt;&lt;dates&gt;&lt;year&gt;2020&lt;/year&gt;&lt;/dates&gt;&lt;isbn&gt;1552-5767 (Print)&amp;#xD;1552-5767&lt;/isbn&gt;&lt;accession-num&gt;33196422&lt;/accession-num&gt;&lt;urls&gt;&lt;/urls&gt;&lt;custom1&gt;Disclosure Statement The author(s) have no conflicts of interest to disclose.&lt;/custom1&gt;&lt;custom2&gt;PMC7213367&lt;/custom2&gt;&lt;electronic-resource-num&gt;10.7812/tpp/19.144&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(9)</w:t>
            </w:r>
            <w:r w:rsidR="00730A0B">
              <w:rPr>
                <w:rFonts w:ascii="Times New Roman" w:eastAsia="等线" w:hAnsi="Times New Roman" w:cs="Times New Roman"/>
                <w:color w:val="000000"/>
                <w:sz w:val="22"/>
              </w:rPr>
              <w:fldChar w:fldCharType="end"/>
            </w:r>
          </w:p>
        </w:tc>
        <w:tc>
          <w:tcPr>
            <w:tcW w:w="4545" w:type="dxa"/>
            <w:tcBorders>
              <w:top w:val="nil"/>
              <w:left w:val="nil"/>
              <w:bottom w:val="nil"/>
              <w:right w:val="single" w:sz="4" w:space="0" w:color="000000"/>
            </w:tcBorders>
            <w:shd w:val="clear" w:color="auto" w:fill="auto"/>
            <w:noWrap/>
            <w:vAlign w:val="bottom"/>
            <w:hideMark/>
          </w:tcPr>
          <w:p w14:paraId="104C752F" w14:textId="77777777" w:rsidR="00160DBF" w:rsidRPr="00730A0B" w:rsidRDefault="00160DBF" w:rsidP="00160DBF">
            <w:pPr>
              <w:rPr>
                <w:rFonts w:ascii="Times New Roman" w:eastAsia="等线" w:hAnsi="Times New Roman" w:cs="Times New Roman"/>
                <w:color w:val="000000"/>
                <w:sz w:val="22"/>
              </w:rPr>
            </w:pPr>
          </w:p>
        </w:tc>
      </w:tr>
      <w:tr w:rsidR="00160DBF" w:rsidRPr="00730A0B" w14:paraId="038F9795"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6AFBBE19" w14:textId="4341F378" w:rsidR="00160DBF" w:rsidRPr="00730A0B" w:rsidRDefault="00160DBF" w:rsidP="00160DBF">
            <w:pPr>
              <w:rPr>
                <w:rFonts w:ascii="Times New Roman" w:eastAsia="等线" w:hAnsi="Times New Roman" w:cs="Times New Roman"/>
                <w:color w:val="000000"/>
                <w:sz w:val="22"/>
              </w:rPr>
            </w:pPr>
            <w:proofErr w:type="spellStart"/>
            <w:r w:rsidRPr="00730A0B">
              <w:rPr>
                <w:rFonts w:ascii="Times New Roman" w:eastAsia="等线" w:hAnsi="Times New Roman" w:cs="Times New Roman"/>
                <w:color w:val="000000"/>
                <w:sz w:val="22"/>
              </w:rPr>
              <w:t>Mladenović</w:t>
            </w:r>
            <w:proofErr w:type="spellEnd"/>
            <w:r w:rsidRPr="00730A0B">
              <w:rPr>
                <w:rFonts w:ascii="Times New Roman" w:eastAsia="等线" w:hAnsi="Times New Roman" w:cs="Times New Roman"/>
                <w:color w:val="000000"/>
                <w:sz w:val="22"/>
              </w:rPr>
              <w:t xml:space="preserve"> 2013 </w:t>
            </w:r>
            <w:r w:rsidR="00730A0B">
              <w:rPr>
                <w:rFonts w:ascii="Times New Roman" w:eastAsia="等线" w:hAnsi="Times New Roman" w:cs="Times New Roman"/>
                <w:color w:val="000000"/>
                <w:sz w:val="22"/>
              </w:rPr>
              <w:fldChar w:fldCharType="begin">
                <w:fldData xml:space="preserve">PEVuZE5vdGU+PENpdGU+PEF1dGhvcj5NbGFkZW5vdmnEhzwvQXV0aG9yPjxZZWFyPjIwMTM8L1ll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PEVuZE5vdGU+PENpdGU+PEF1dGhvcj5NbGFkZW5vdmnEhzwvQXV0aG9yPjxZZWFyPjIwMTM8L1ll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(10)</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56B8A776" w14:textId="7B5410F8" w:rsidR="00160DBF" w:rsidRPr="00730A0B" w:rsidRDefault="00160DBF" w:rsidP="00160DBF">
            <w:pPr>
              <w:rPr>
                <w:rFonts w:ascii="Times New Roman" w:eastAsia="等线" w:hAnsi="Times New Roman" w:cs="Times New Roman"/>
                <w:color w:val="000000"/>
                <w:sz w:val="22"/>
              </w:rPr>
            </w:pPr>
            <w:proofErr w:type="spellStart"/>
            <w:r w:rsidRPr="00730A0B">
              <w:rPr>
                <w:rFonts w:ascii="Times New Roman" w:eastAsia="等线" w:hAnsi="Times New Roman" w:cs="Times New Roman"/>
                <w:color w:val="000000"/>
                <w:sz w:val="22"/>
              </w:rPr>
              <w:t>Tröltzsch</w:t>
            </w:r>
            <w:proofErr w:type="spellEnd"/>
            <w:r w:rsidRPr="00730A0B">
              <w:rPr>
                <w:rFonts w:ascii="Times New Roman" w:eastAsia="等线" w:hAnsi="Times New Roman" w:cs="Times New Roman"/>
                <w:color w:val="000000"/>
                <w:sz w:val="22"/>
              </w:rPr>
              <w:t xml:space="preserve"> 2011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&lt;EndNote&gt;&lt;Cite&gt;&lt;Author&gt;Troeltzsch&lt;/Author&gt;&lt;Year&gt;2011&lt;/Year&gt;&lt;RecNum&gt;15&lt;/RecNum&gt;&lt;DisplayText&gt;(11)&lt;/DisplayText&gt;&lt;record&gt;&lt;rec-number&gt;15&lt;/rec-number&gt;&lt;foreign-keys&gt;&lt;key app="EN" db-id="zfxae0z96vz0d0ezes8xvsanwdzpsef5rtfr" timestamp="1737612162"&gt;15&lt;/key&gt;&lt;/foreign-keys&gt;&lt;ref-type name="Journal Article"&gt;17&lt;/ref-type&gt;&lt;contributors&gt;&lt;authors&gt;&lt;author&gt;Troeltzsch, M.&lt;/author&gt;&lt;author&gt;Troeltzsch, M.&lt;/author&gt;&lt;author&gt;Cronin, R. J.&lt;/author&gt;&lt;author&gt;Brodine, A. H.&lt;/author&gt;&lt;author&gt;Frankenberger, R.&lt;/author&gt;&lt;author&gt;Messlinger, K.&lt;/author&gt;&lt;/authors&gt;&lt;/contributors&gt;&lt;auth-address&gt;Private Practice, Ansbach, Germany. matthias_troeltzsch@hotmail.com&lt;/auth-address&gt;&lt;titles&gt;&lt;title&gt;Prevalence and association of headaches, temporomandibular joint disorders, and occlusal interferences&lt;/title&gt;&lt;secondary-title&gt;J Prosthet Dent&lt;/secondary-title&gt;&lt;/titles&gt;&lt;periodical&gt;&lt;full-title&gt;J Prosthet Dent&lt;/full-title&gt;&lt;/periodical&gt;&lt;pages&gt;410-7&lt;/pages&gt;&lt;volume&gt;105&lt;/volume&gt;&lt;number&gt;6&lt;/number&gt;&lt;keywords&gt;&lt;keyword&gt;Adolescent&lt;/keyword&gt;&lt;keyword&gt;Adult&lt;/keyword&gt;&lt;keyword&gt;Age Factors&lt;/keyword&gt;&lt;keyword&gt;Bruxism/*complications&lt;/keyword&gt;&lt;keyword&gt;Chi-Square Distribution&lt;/keyword&gt;&lt;keyword&gt;Cross-Sectional Studies&lt;/keyword&gt;&lt;keyword&gt;Dental Occlusion, Traumatic/*complications&lt;/keyword&gt;&lt;keyword&gt;Female&lt;/keyword&gt;&lt;keyword&gt;Headache/*etiology&lt;/keyword&gt;&lt;keyword&gt;Humans&lt;/keyword&gt;&lt;keyword&gt;Logistic Models&lt;/keyword&gt;&lt;keyword&gt;Male&lt;/keyword&gt;&lt;keyword&gt;Middle Aged&lt;/keyword&gt;&lt;keyword&gt;Sex Factors&lt;/keyword&gt;&lt;keyword&gt;Statistics, Nonparametric&lt;/keyword&gt;&lt;keyword&gt;Surveys and Questionnaires&lt;/keyword&gt;&lt;keyword&gt;Temporomandibular Joint Disorders/*complications&lt;/keyword&gt;&lt;keyword&gt;Tooth Attrition/*complications&lt;/keyword&gt;&lt;keyword&gt;Young Adult&lt;/keyword&gt;&lt;/keywords&gt;&lt;dates&gt;&lt;year&gt;2011&lt;/year&gt;&lt;pub-dates&gt;&lt;date&gt;Jun&lt;/date&gt;&lt;/pub-dates&gt;&lt;/dates&gt;&lt;isbn&gt;0022-3913&lt;/isbn&gt;&lt;accession-num&gt;21640243&lt;/accession-num&gt;&lt;urls&gt;&lt;/urls&gt;&lt;electronic-resource-num&gt;10.1016/s0022-3913(11)60084-x&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(11)</w:t>
            </w:r>
            <w:r w:rsidR="00730A0B">
              <w:rPr>
                <w:rFonts w:ascii="Times New Roman" w:eastAsia="等线" w:hAnsi="Times New Roman" w:cs="Times New Roman"/>
                <w:color w:val="000000"/>
                <w:sz w:val="22"/>
              </w:rPr>
              <w:fldChar w:fldCharType="end"/>
            </w:r>
          </w:p>
        </w:tc>
        <w:tc>
          <w:tcPr>
            <w:tcW w:w="4545" w:type="dxa"/>
            <w:tcBorders>
              <w:top w:val="nil"/>
              <w:left w:val="nil"/>
              <w:bottom w:val="nil"/>
              <w:right w:val="single" w:sz="4" w:space="0" w:color="000000"/>
            </w:tcBorders>
            <w:shd w:val="clear" w:color="auto" w:fill="auto"/>
            <w:noWrap/>
            <w:vAlign w:val="bottom"/>
            <w:hideMark/>
          </w:tcPr>
          <w:p w14:paraId="04FD46BE" w14:textId="77777777" w:rsidR="00160DBF" w:rsidRPr="00730A0B" w:rsidRDefault="00160DBF" w:rsidP="00160DBF">
            <w:pPr>
              <w:rPr>
                <w:rFonts w:ascii="Times New Roman" w:eastAsia="等线" w:hAnsi="Times New Roman" w:cs="Times New Roman"/>
                <w:color w:val="000000"/>
                <w:sz w:val="22"/>
              </w:rPr>
            </w:pPr>
          </w:p>
        </w:tc>
      </w:tr>
      <w:tr w:rsidR="00160DBF" w:rsidRPr="00730A0B" w14:paraId="5D3A21CE"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36B6D737" w14:textId="4D159B97"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Kurt 2011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&lt;EndNote&gt;&lt;Cite&gt;&lt;Author&gt;Kurt&lt;/Author&gt;&lt;Year&gt;2011&lt;/Year&gt;&lt;RecNum&gt;6&lt;/RecNum&gt;&lt;DisplayText&gt;(12)&lt;/DisplayText&gt;&lt;record&gt;&lt;rec-number&gt;6&lt;/rec-number&gt;&lt;foreign-keys&gt;&lt;key app="EN" db-id="zfxae0z96vz0d0ezes8xvsanwdzpsef5rtfr" timestamp="1737611927"&gt;6&lt;/key&gt;&lt;/foreign-keys&gt;&lt;ref-type name="Journal Article"&gt;17&lt;/ref-type&gt;&lt;contributors&gt;&lt;authors&gt;&lt;author&gt;Kurt, H.&lt;/author&gt;&lt;author&gt;Alioğlu, C.&lt;/author&gt;&lt;author&gt;Karayazgan, B.&lt;/author&gt;&lt;author&gt;Tuncer, N.&lt;/author&gt;&lt;author&gt;Kılıçoğlu, H.&lt;/author&gt;&lt;/authors&gt;&lt;/contributors&gt;&lt;auth-address&gt;Department of Prosthodontics, Faculty of Dentistry, Istanbul University, Istanbul, Turkey. hkurt@istanbul.edu.tr&lt;/auth-address&gt;&lt;titles&gt;&lt;title&gt;The effects of two methods of Class III malocclusion treatment on temporomandibular disorders&lt;/title&gt;&lt;secondary-title&gt;Eur J Orthod&lt;/secondary-title&gt;&lt;/titles&gt;&lt;periodical&gt;&lt;full-title&gt;Eur J Orthod&lt;/full-title&gt;&lt;/periodical&gt;&lt;pages&gt;636-41&lt;/pages&gt;&lt;volume&gt;33&lt;/volume&gt;&lt;number&gt;6&lt;/number&gt;&lt;edition&gt;20101227&lt;/edition&gt;&lt;keywords&gt;&lt;keyword&gt;*Activator Appliances&lt;/keyword&gt;&lt;keyword&gt;Arthralgia/classification/etiology&lt;/keyword&gt;&lt;keyword&gt;Child&lt;/keyword&gt;&lt;keyword&gt;*Extraoral Traction Appliances&lt;/keyword&gt;&lt;keyword&gt;Facial Pain/classification/etiology&lt;/keyword&gt;&lt;keyword&gt;Female&lt;/keyword&gt;&lt;keyword&gt;Follow-Up Studies&lt;/keyword&gt;&lt;keyword&gt;Humans&lt;/keyword&gt;&lt;keyword&gt;Joint Dislocations/classification/etiology&lt;/keyword&gt;&lt;keyword&gt;Male&lt;/keyword&gt;&lt;keyword&gt;Malocclusion, Angle Class III/*therapy&lt;/keyword&gt;&lt;keyword&gt;Maxilla/abnormalities&lt;/keyword&gt;&lt;keyword&gt;Temporomandibular Joint Disc/pathology&lt;/keyword&gt;&lt;keyword&gt;Temporomandibular Joint Disorders/classification/*etiology&lt;/keyword&gt;&lt;/keywords&gt;&lt;dates&gt;&lt;year&gt;2011&lt;/year&gt;&lt;pub-dates&gt;&lt;date&gt;Dec&lt;/date&gt;&lt;/pub-dates&gt;&lt;/dates&gt;&lt;isbn&gt;0141-5387&lt;/isbn&gt;&lt;accession-num&gt;21187525&lt;/accession-num&gt;&lt;urls&gt;&lt;/urls&gt;&lt;electronic-resource-num&gt;10.1093/ejo/cjq114&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(12)</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1F6B39A4" w14:textId="77777777" w:rsidR="00160DBF" w:rsidRPr="00730A0B" w:rsidRDefault="00160DBF" w:rsidP="00160DBF">
            <w:pPr>
              <w:rPr>
                <w:rFonts w:ascii="Times New Roman" w:eastAsia="等线" w:hAnsi="Times New Roman" w:cs="Times New Roman"/>
                <w:color w:val="000000"/>
                <w:sz w:val="22"/>
              </w:rPr>
            </w:pPr>
          </w:p>
        </w:tc>
        <w:tc>
          <w:tcPr>
            <w:tcW w:w="4545" w:type="dxa"/>
            <w:tcBorders>
              <w:top w:val="nil"/>
              <w:left w:val="nil"/>
              <w:bottom w:val="nil"/>
              <w:right w:val="single" w:sz="4" w:space="0" w:color="000000"/>
            </w:tcBorders>
            <w:shd w:val="clear" w:color="auto" w:fill="auto"/>
            <w:noWrap/>
            <w:vAlign w:val="bottom"/>
            <w:hideMark/>
          </w:tcPr>
          <w:p w14:paraId="6F8F0831" w14:textId="77777777" w:rsidR="00160DBF" w:rsidRPr="00730A0B" w:rsidRDefault="00160DBF" w:rsidP="00160DBF">
            <w:pPr>
              <w:rPr>
                <w:rFonts w:ascii="Times New Roman" w:eastAsia="Times New Roman" w:hAnsi="Times New Roman" w:cs="Times New Roman"/>
                <w:sz w:val="20"/>
                <w:szCs w:val="20"/>
              </w:rPr>
            </w:pPr>
          </w:p>
        </w:tc>
      </w:tr>
      <w:tr w:rsidR="00160DBF" w:rsidRPr="00730A0B" w14:paraId="560FECCF"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1A2FCC28" w14:textId="37294EB3"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Abrahamsson 2009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&lt;EndNote&gt;&lt;Cite&gt;&lt;Author&gt;Abrahamsson&lt;/Author&gt;&lt;Year&gt;2009&lt;/Year&gt;&lt;RecNum&gt;7&lt;/RecNum&gt;&lt;DisplayText&gt;(13)&lt;/DisplayText&gt;&lt;record&gt;&lt;rec-number&gt;7&lt;/rec-number&gt;&lt;foreign-keys&gt;&lt;key app="EN" db-id="zfxae0z96vz0d0ezes8xvsanwdzpsef5rtfr" timestamp="1737611949"&gt;7&lt;/key&gt;&lt;/foreign-keys&gt;&lt;ref-type name="Journal Article"&gt;17&lt;/ref-type&gt;&lt;contributors&gt;&lt;authors&gt;&lt;author&gt;Abrahamsson, C.&lt;/author&gt;&lt;author&gt;Ekberg, E.&lt;/author&gt;&lt;author&gt;Henrikson, T.&lt;/author&gt;&lt;author&gt;Nilner, M.&lt;/author&gt;&lt;author&gt;Sunzel, B.&lt;/author&gt;&lt;author&gt;Bondemark, L.&lt;/author&gt;&lt;/authors&gt;&lt;/contributors&gt;&lt;auth-address&gt;Departmento of Orthodontics, Faculty of Odontology, Malmö University, Malmo, Sweden. cecilia.abrahamsson@od.mah.se&lt;/auth-address&gt;&lt;titles&gt;&lt;title&gt;TMD in consecutive patients referred for orthognathic surgery&lt;/title&gt;&lt;secondary-title&gt;Angle Orthod&lt;/secondary-title&gt;&lt;/titles&gt;&lt;periodical&gt;&lt;full-title&gt;Angle Orthod&lt;/full-title&gt;&lt;/periodical&gt;&lt;pages&gt;621-7&lt;/pages&gt;&lt;volume&gt;79&lt;/volume&gt;&lt;number&gt;4&lt;/number&gt;&lt;keywords&gt;&lt;keyword&gt;Arthralgia/complications&lt;/keyword&gt;&lt;keyword&gt;Case-Control Studies&lt;/keyword&gt;&lt;keyword&gt;Facial Pain/complications&lt;/keyword&gt;&lt;keyword&gt;Female&lt;/keyword&gt;&lt;keyword&gt;Headache/complications&lt;/keyword&gt;&lt;keyword&gt;Humans&lt;/keyword&gt;&lt;keyword&gt;Joint Dislocations/complications&lt;/keyword&gt;&lt;keyword&gt;Male&lt;/keyword&gt;&lt;keyword&gt;Malocclusion/*complications/*surgery&lt;/keyword&gt;&lt;keyword&gt;Osteoarthritis/complications&lt;/keyword&gt;&lt;keyword&gt;Surveys and Questionnaires&lt;/keyword&gt;&lt;keyword&gt;Temporomandibular Joint Disorders/*complications&lt;/keyword&gt;&lt;keyword&gt;Young Adult&lt;/keyword&gt;&lt;/keywords&gt;&lt;dates&gt;&lt;year&gt;2009&lt;/year&gt;&lt;pub-dates&gt;&lt;date&gt;Jul&lt;/date&gt;&lt;/pub-dates&gt;&lt;/dates&gt;&lt;isbn&gt;0003-3219 (Print)&amp;#xD;0003-3219&lt;/isbn&gt;&lt;accession-num&gt;19537858&lt;/accession-num&gt;&lt;urls&gt;&lt;/urls&gt;&lt;electronic-resource-num&gt;10.2319/060408-293.1&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(13)</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36B7D8B9" w14:textId="77777777" w:rsidR="00160DBF" w:rsidRPr="00730A0B" w:rsidRDefault="00160DBF" w:rsidP="00160DBF">
            <w:pPr>
              <w:rPr>
                <w:rFonts w:ascii="Times New Roman" w:eastAsia="等线" w:hAnsi="Times New Roman" w:cs="Times New Roman"/>
                <w:color w:val="000000"/>
                <w:sz w:val="22"/>
              </w:rPr>
            </w:pPr>
          </w:p>
        </w:tc>
        <w:tc>
          <w:tcPr>
            <w:tcW w:w="4545" w:type="dxa"/>
            <w:tcBorders>
              <w:top w:val="nil"/>
              <w:left w:val="nil"/>
              <w:bottom w:val="nil"/>
              <w:right w:val="single" w:sz="4" w:space="0" w:color="000000"/>
            </w:tcBorders>
            <w:shd w:val="clear" w:color="auto" w:fill="auto"/>
            <w:noWrap/>
            <w:vAlign w:val="bottom"/>
            <w:hideMark/>
          </w:tcPr>
          <w:p w14:paraId="460201E8" w14:textId="77777777" w:rsidR="00160DBF" w:rsidRPr="00730A0B" w:rsidRDefault="00160DBF" w:rsidP="00160DBF">
            <w:pPr>
              <w:rPr>
                <w:rFonts w:ascii="Times New Roman" w:eastAsia="Times New Roman" w:hAnsi="Times New Roman" w:cs="Times New Roman"/>
                <w:sz w:val="20"/>
                <w:szCs w:val="20"/>
              </w:rPr>
            </w:pPr>
          </w:p>
        </w:tc>
      </w:tr>
      <w:tr w:rsidR="00160DBF" w:rsidRPr="00730A0B" w14:paraId="3AC91C87"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3BFC9EA3" w14:textId="59A9A3AB"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Rey 2008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&lt;EndNote&gt;&lt;Cite&gt;&lt;Author&gt;Rey&lt;/Author&gt;&lt;Year&gt;2008&lt;/Year&gt;&lt;RecNum&gt;8&lt;/RecNum&gt;&lt;DisplayText&gt;(14)&lt;/DisplayText&gt;&lt;record&gt;&lt;rec-number&gt;8&lt;/rec-number&gt;&lt;foreign-keys&gt;&lt;key app="EN" db-id="zfxae0z96vz0d0ezes8xvsanwdzpsef5rtfr" timestamp="1737611970"&gt;8&lt;/key&gt;&lt;/foreign-keys&gt;&lt;ref-type name="Journal Article"&gt;17&lt;/ref-type&gt;&lt;contributors&gt;&lt;authors&gt;&lt;author&gt;Rey, D.&lt;/author&gt;&lt;author&gt;Oberti, G.&lt;/author&gt;&lt;author&gt;Baccetti, T.&lt;/author&gt;&lt;/authors&gt;&lt;/contributors&gt;&lt;auth-address&gt;Department of Orthodontics, CES University, Medellin, Colombia.&lt;/auth-address&gt;&lt;titles&gt;&lt;title&gt;Evaluation of temporomandibular disorders in Class III patients treated with mandibular cervical headgear and fixed appliances&lt;/title&gt;&lt;secondary-title&gt;Am J Orthod Dentofacial Orthop&lt;/secondary-title&gt;&lt;/titles&gt;&lt;periodical&gt;&lt;full-title&gt;Am J Orthod Dentofacial Orthop&lt;/full-title&gt;&lt;/periodical&gt;&lt;pages&gt;379-81&lt;/pages&gt;&lt;volume&gt;133&lt;/volume&gt;&lt;number&gt;3&lt;/number&gt;&lt;keywords&gt;&lt;keyword&gt;Adolescent&lt;/keyword&gt;&lt;keyword&gt;Adult&lt;/keyword&gt;&lt;keyword&gt;Child&lt;/keyword&gt;&lt;keyword&gt;Extraoral Traction Appliances/*adverse effects&lt;/keyword&gt;&lt;keyword&gt;Female&lt;/keyword&gt;&lt;keyword&gt;Humans&lt;/keyword&gt;&lt;keyword&gt;Male&lt;/keyword&gt;&lt;keyword&gt;Malocclusion, Angle Class I/therapy&lt;/keyword&gt;&lt;keyword&gt;Malocclusion, Angle Class III/*therapy&lt;/keyword&gt;&lt;keyword&gt;Orthodontic Appliances/adverse effects&lt;/keyword&gt;&lt;keyword&gt;Orthodontics, Corrective/adverse effects/*instrumentation&lt;/keyword&gt;&lt;keyword&gt;Retrospective Studies&lt;/keyword&gt;&lt;keyword&gt;Sex Distribution&lt;/keyword&gt;&lt;keyword&gt;Temporomandibular Joint Disorders/diagnosis/*etiology&lt;/keyword&gt;&lt;/keywords&gt;&lt;dates&gt;&lt;year&gt;2008&lt;/year&gt;&lt;pub-dates&gt;&lt;date&gt;Mar&lt;/date&gt;&lt;/pub-dates&gt;&lt;/dates&gt;&lt;isbn&gt;0889-5406&lt;/isbn&gt;&lt;accession-num&gt;18331936&lt;/accession-num&gt;&lt;urls&gt;&lt;/urls&gt;&lt;electronic-resource-num&gt;10.1016/j.ajodo.2007.10.029&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(14)</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655E9A18" w14:textId="77777777" w:rsidR="00160DBF" w:rsidRPr="00730A0B" w:rsidRDefault="00160DBF" w:rsidP="00160DBF">
            <w:pPr>
              <w:rPr>
                <w:rFonts w:ascii="Times New Roman" w:eastAsia="等线" w:hAnsi="Times New Roman" w:cs="Times New Roman"/>
                <w:color w:val="000000"/>
                <w:sz w:val="22"/>
              </w:rPr>
            </w:pPr>
          </w:p>
        </w:tc>
        <w:tc>
          <w:tcPr>
            <w:tcW w:w="4545" w:type="dxa"/>
            <w:tcBorders>
              <w:top w:val="nil"/>
              <w:left w:val="nil"/>
              <w:bottom w:val="nil"/>
              <w:right w:val="single" w:sz="4" w:space="0" w:color="000000"/>
            </w:tcBorders>
            <w:shd w:val="clear" w:color="auto" w:fill="auto"/>
            <w:noWrap/>
            <w:vAlign w:val="bottom"/>
            <w:hideMark/>
          </w:tcPr>
          <w:p w14:paraId="794A8479" w14:textId="77777777" w:rsidR="00160DBF" w:rsidRPr="00730A0B" w:rsidRDefault="00160DBF" w:rsidP="00160DBF">
            <w:pPr>
              <w:rPr>
                <w:rFonts w:ascii="Times New Roman" w:eastAsia="Times New Roman" w:hAnsi="Times New Roman" w:cs="Times New Roman"/>
                <w:sz w:val="20"/>
                <w:szCs w:val="20"/>
              </w:rPr>
            </w:pPr>
          </w:p>
        </w:tc>
      </w:tr>
      <w:tr w:rsidR="00160DBF" w:rsidRPr="00730A0B" w14:paraId="6B716788" w14:textId="77777777" w:rsidTr="00160DBF">
        <w:trPr>
          <w:trHeight w:val="277"/>
        </w:trPr>
        <w:tc>
          <w:tcPr>
            <w:tcW w:w="4897" w:type="dxa"/>
            <w:tcBorders>
              <w:top w:val="nil"/>
              <w:left w:val="single" w:sz="4" w:space="0" w:color="000000"/>
              <w:bottom w:val="nil"/>
              <w:right w:val="single" w:sz="4" w:space="0" w:color="000000"/>
            </w:tcBorders>
            <w:shd w:val="clear" w:color="auto" w:fill="auto"/>
            <w:noWrap/>
            <w:vAlign w:val="bottom"/>
            <w:hideMark/>
          </w:tcPr>
          <w:p w14:paraId="50584993" w14:textId="076C8E0C"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Valle-</w:t>
            </w:r>
            <w:proofErr w:type="spellStart"/>
            <w:r w:rsidRPr="00730A0B">
              <w:rPr>
                <w:rFonts w:ascii="Times New Roman" w:eastAsia="等线" w:hAnsi="Times New Roman" w:cs="Times New Roman"/>
                <w:color w:val="000000"/>
                <w:sz w:val="22"/>
              </w:rPr>
              <w:t>Corotti</w:t>
            </w:r>
            <w:proofErr w:type="spellEnd"/>
            <w:r w:rsidRPr="00730A0B">
              <w:rPr>
                <w:rFonts w:ascii="Times New Roman" w:eastAsia="等线" w:hAnsi="Times New Roman" w:cs="Times New Roman"/>
                <w:color w:val="000000"/>
                <w:sz w:val="22"/>
              </w:rPr>
              <w:t xml:space="preserve"> 2007 </w:t>
            </w:r>
            <w:r w:rsidR="00730A0B">
              <w:rPr>
                <w:rFonts w:ascii="Times New Roman" w:eastAsia="等线" w:hAnsi="Times New Roman" w:cs="Times New Roman"/>
                <w:color w:val="000000"/>
                <w:sz w:val="22"/>
              </w:rPr>
              <w:fldChar w:fldCharType="begin"/>
            </w:r>
            <w:r w:rsidR="00730A0B">
              <w:rPr>
                <w:rFonts w:ascii="Times New Roman" w:eastAsia="等线" w:hAnsi="Times New Roman" w:cs="Times New Roman"/>
                <w:color w:val="000000"/>
                <w:sz w:val="22"/>
              </w:rPr>
              <w:instrText xml:space="preserve"> ADDIN EN.CITE &lt;EndNote&gt;&lt;Cite&gt;&lt;Author&gt;Valle-Corotti&lt;/Author&gt;&lt;Year&gt;2007&lt;/Year&gt;&lt;RecNum&gt;9&lt;/RecNum&gt;&lt;DisplayText&gt;(15)&lt;/DisplayText&gt;&lt;record&gt;&lt;rec-number&gt;9&lt;/rec-number&gt;&lt;foreign-keys&gt;&lt;key app="EN" db-id="zfxae0z96vz0d0ezes8xvsanwdzpsef5rtfr" timestamp="1737611990"&gt;9&lt;/key&gt;&lt;/foreign-keys&gt;&lt;ref-type name="Journal Article"&gt;17&lt;/ref-type&gt;&lt;contributors&gt;&lt;authors&gt;&lt;author&gt;Valle-Corotti, K.&lt;/author&gt;&lt;author&gt;Pinzan, A.&lt;/author&gt;&lt;author&gt;do Valle, C. V.&lt;/author&gt;&lt;author&gt;Nahás, A. C.&lt;/author&gt;&lt;author&gt;Corotti, M. V.&lt;/author&gt;&lt;/authors&gt;&lt;/contributors&gt;&lt;auth-address&gt;Department of Orthodontics, São Paulo City University, São Paulo, SP, Brazil. vallek@uol.com.br&lt;/auth-address&gt;&lt;titles&gt;&lt;title&gt;Assessment of temporomandibular disorder and occlusion in treated class III malocclusion patients&lt;/title&gt;&lt;secondary-title&gt;J Appl Oral Sci&lt;/secondary-title&gt;&lt;/titles&gt;&lt;periodical&gt;&lt;full-title&gt;J Appl Oral Sci&lt;/full-title&gt;&lt;/periodical&gt;&lt;pages&gt;110-4&lt;/pages&gt;&lt;volume&gt;15&lt;/volume&gt;&lt;number&gt;2&lt;/number&gt;&lt;dates&gt;&lt;year&gt;2007&lt;/year&gt;&lt;pub-dates&gt;&lt;date&gt;Apr&lt;/date&gt;&lt;/pub-dates&gt;&lt;/dates&gt;&lt;isbn&gt;1678-7757 (Print)&amp;#xD;1678-7757&lt;/isbn&gt;&lt;accession-num&gt;19089112&lt;/accession-num&gt;&lt;urls&gt;&lt;/urls&gt;&lt;custom2&gt;PMC4327240&lt;/custom2&gt;&lt;electronic-resource-num&gt;10.1590/s1678-77572007000200007&lt;/electronic-resource-num&gt;&lt;remote-database-provider&gt;NLM&lt;/remote-database-provider&gt;&lt;language&gt;eng&lt;/language&gt;&lt;/record&gt;&lt;/Cite&gt;&lt;/EndNote&gt;</w:instrText>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(15)</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nil"/>
              <w:right w:val="single" w:sz="4" w:space="0" w:color="000000"/>
            </w:tcBorders>
            <w:shd w:val="clear" w:color="auto" w:fill="auto"/>
            <w:noWrap/>
            <w:vAlign w:val="bottom"/>
            <w:hideMark/>
          </w:tcPr>
          <w:p w14:paraId="660B60C5" w14:textId="77777777" w:rsidR="00160DBF" w:rsidRPr="00730A0B" w:rsidRDefault="00160DBF" w:rsidP="00160DBF">
            <w:pPr>
              <w:rPr>
                <w:rFonts w:ascii="Times New Roman" w:eastAsia="等线" w:hAnsi="Times New Roman" w:cs="Times New Roman"/>
                <w:color w:val="000000"/>
                <w:sz w:val="22"/>
              </w:rPr>
            </w:pPr>
          </w:p>
        </w:tc>
        <w:tc>
          <w:tcPr>
            <w:tcW w:w="4545" w:type="dxa"/>
            <w:tcBorders>
              <w:top w:val="nil"/>
              <w:left w:val="nil"/>
              <w:bottom w:val="nil"/>
              <w:right w:val="single" w:sz="4" w:space="0" w:color="000000"/>
            </w:tcBorders>
            <w:shd w:val="clear" w:color="auto" w:fill="auto"/>
            <w:noWrap/>
            <w:vAlign w:val="bottom"/>
            <w:hideMark/>
          </w:tcPr>
          <w:p w14:paraId="5D8C53A2" w14:textId="77777777" w:rsidR="00160DBF" w:rsidRPr="00730A0B" w:rsidRDefault="00160DBF" w:rsidP="00160DBF">
            <w:pPr>
              <w:rPr>
                <w:rFonts w:ascii="Times New Roman" w:eastAsia="Times New Roman" w:hAnsi="Times New Roman" w:cs="Times New Roman"/>
                <w:sz w:val="20"/>
                <w:szCs w:val="20"/>
              </w:rPr>
            </w:pPr>
          </w:p>
        </w:tc>
      </w:tr>
      <w:tr w:rsidR="00160DBF" w:rsidRPr="00730A0B" w14:paraId="4196E2C9" w14:textId="77777777" w:rsidTr="00160DBF">
        <w:trPr>
          <w:trHeight w:val="277"/>
        </w:trPr>
        <w:tc>
          <w:tcPr>
            <w:tcW w:w="4897" w:type="dxa"/>
            <w:tcBorders>
              <w:top w:val="nil"/>
              <w:left w:val="single" w:sz="4" w:space="0" w:color="000000"/>
              <w:bottom w:val="single" w:sz="4" w:space="0" w:color="000000"/>
              <w:right w:val="single" w:sz="4" w:space="0" w:color="000000"/>
            </w:tcBorders>
            <w:shd w:val="clear" w:color="auto" w:fill="auto"/>
            <w:noWrap/>
            <w:vAlign w:val="bottom"/>
            <w:hideMark/>
          </w:tcPr>
          <w:p w14:paraId="789DCC02" w14:textId="7445A9BC" w:rsidR="00160DBF" w:rsidRPr="00730A0B" w:rsidRDefault="00160DBF" w:rsidP="00160DBF">
            <w:pPr>
              <w:rPr>
                <w:rFonts w:ascii="Times New Roman" w:eastAsia="等线" w:hAnsi="Times New Roman" w:cs="Times New Roman"/>
                <w:color w:val="000000"/>
                <w:sz w:val="22"/>
              </w:rPr>
            </w:pPr>
            <w:r w:rsidRPr="00730A0B">
              <w:rPr>
                <w:rFonts w:ascii="Times New Roman" w:eastAsia="等线" w:hAnsi="Times New Roman" w:cs="Times New Roman"/>
                <w:color w:val="000000"/>
                <w:sz w:val="22"/>
              </w:rPr>
              <w:t xml:space="preserve">Ruf 2000 </w:t>
            </w:r>
            <w:r w:rsidR="00730A0B">
              <w:rPr>
                <w:rFonts w:ascii="Times New Roman" w:eastAsia="等线" w:hAnsi="Times New Roman" w:cs="Times New Roman"/>
                <w:color w:val="000000"/>
                <w:sz w:val="22"/>
              </w:rPr>
              <w:fldChar w:fldCharType="begin">
                <w:fldData xml:space="preserve">PEVuZE5vdGU+PENpdGU+PEF1dGhvcj5SdWY8L0F1dGhvcj48WWVhcj4yMDAwPC9ZZWFyPjxSZWNO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</w:fldData>
              </w:fldChar>
            </w:r>
            <w:r w:rsidR="00730A0B">
              <w:rPr>
                <w:rFonts w:ascii="Times New Roman" w:eastAsia="等线" w:hAnsi="Times New Roman" w:cs="Times New Roman"/>
                <w:color w:val="000000"/>
                <w:sz w:val="22"/>
              </w:rPr>
              <w:instrText xml:space="preserve"> ADDIN EN.CITE </w:instrText>
            </w:r>
            <w:r w:rsidR="00730A0B">
              <w:rPr>
                <w:rFonts w:ascii="Times New Roman" w:eastAsia="等线" w:hAnsi="Times New Roman" w:cs="Times New Roman"/>
                <w:color w:val="000000"/>
                <w:sz w:val="22"/>
              </w:rPr>
              <w:fldChar w:fldCharType="begin">
                <w:fldData xml:space="preserve">PEVuZE5vdGU+PENpdGU+PEF1dGhvcj5SdWY8L0F1dGhvcj48WWVhcj4yMDAwPC9ZZWFyPjxSZWNO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</w:fldData>
              </w:fldChar>
            </w:r>
            <w:r w:rsidR="00730A0B">
              <w:rPr>
                <w:rFonts w:ascii="Times New Roman" w:eastAsia="等线" w:hAnsi="Times New Roman" w:cs="Times New Roman"/>
                <w:color w:val="000000"/>
                <w:sz w:val="22"/>
              </w:rPr>
              <w:instrText xml:space="preserve"> ADDIN EN.CITE.DATA </w:instrText>
            </w:r>
            <w:r w:rsidR="00730A0B">
              <w:rPr>
                <w:rFonts w:ascii="Times New Roman" w:eastAsia="等线" w:hAnsi="Times New Roman" w:cs="Times New Roman"/>
                <w:color w:val="000000"/>
                <w:sz w:val="22"/>
              </w:rPr>
            </w:r>
            <w:r w:rsidR="00730A0B">
              <w:rPr>
                <w:rFonts w:ascii="Times New Roman" w:eastAsia="等线" w:hAnsi="Times New Roman" w:cs="Times New Roman"/>
                <w:color w:val="000000"/>
                <w:sz w:val="22"/>
              </w:rPr>
              <w:fldChar w:fldCharType="end"/>
            </w:r>
            <w:r w:rsidR="00730A0B">
              <w:rPr>
                <w:rFonts w:ascii="Times New Roman" w:eastAsia="等线" w:hAnsi="Times New Roman" w:cs="Times New Roman"/>
                <w:color w:val="000000"/>
                <w:sz w:val="22"/>
              </w:rPr>
              <w:fldChar w:fldCharType="separate"/>
            </w:r>
            <w:r w:rsidR="00730A0B">
              <w:rPr>
                <w:rFonts w:ascii="Times New Roman" w:eastAsia="等线" w:hAnsi="Times New Roman" w:cs="Times New Roman"/>
                <w:noProof/>
                <w:color w:val="000000"/>
                <w:sz w:val="22"/>
              </w:rPr>
              <w:t>(16)</w:t>
            </w:r>
            <w:r w:rsidR="00730A0B">
              <w:rPr>
                <w:rFonts w:ascii="Times New Roman" w:eastAsia="等线" w:hAnsi="Times New Roman" w:cs="Times New Roman"/>
                <w:color w:val="000000"/>
                <w:sz w:val="22"/>
              </w:rPr>
              <w:fldChar w:fldCharType="end"/>
            </w:r>
          </w:p>
        </w:tc>
        <w:tc>
          <w:tcPr>
            <w:tcW w:w="4673" w:type="dxa"/>
            <w:tcBorders>
              <w:top w:val="nil"/>
              <w:left w:val="single" w:sz="4" w:space="0" w:color="000000"/>
              <w:bottom w:val="single" w:sz="4" w:space="0" w:color="000000"/>
              <w:right w:val="single" w:sz="4" w:space="0" w:color="000000"/>
            </w:tcBorders>
            <w:shd w:val="clear" w:color="auto" w:fill="auto"/>
            <w:noWrap/>
            <w:vAlign w:val="bottom"/>
            <w:hideMark/>
          </w:tcPr>
          <w:p w14:paraId="58A84F74" w14:textId="77777777" w:rsidR="00160DBF" w:rsidRPr="00730A0B" w:rsidRDefault="00160DBF" w:rsidP="00160DBF">
            <w:pPr>
              <w:rPr>
                <w:rFonts w:ascii="Times New Roman" w:eastAsia="等线" w:hAnsi="Times New Roman" w:cs="Times New Roman"/>
                <w:color w:val="000000"/>
                <w:sz w:val="22"/>
              </w:rPr>
            </w:pPr>
          </w:p>
        </w:tc>
        <w:tc>
          <w:tcPr>
            <w:tcW w:w="4545" w:type="dxa"/>
            <w:tcBorders>
              <w:top w:val="nil"/>
              <w:left w:val="nil"/>
              <w:bottom w:val="single" w:sz="4" w:space="0" w:color="000000"/>
              <w:right w:val="single" w:sz="4" w:space="0" w:color="000000"/>
            </w:tcBorders>
            <w:shd w:val="clear" w:color="auto" w:fill="auto"/>
            <w:noWrap/>
            <w:vAlign w:val="bottom"/>
            <w:hideMark/>
          </w:tcPr>
          <w:p w14:paraId="4BFCF02E" w14:textId="77777777" w:rsidR="00160DBF" w:rsidRPr="00730A0B" w:rsidRDefault="00160DBF" w:rsidP="00160DBF">
            <w:pPr>
              <w:rPr>
                <w:rFonts w:ascii="Times New Roman" w:eastAsia="Times New Roman" w:hAnsi="Times New Roman" w:cs="Times New Roman"/>
                <w:sz w:val="20"/>
                <w:szCs w:val="20"/>
              </w:rPr>
            </w:pPr>
          </w:p>
        </w:tc>
      </w:tr>
    </w:tbl>
    <w:p w14:paraId="30F6BBCF" w14:textId="78029ECB" w:rsidR="00730A0B" w:rsidRPr="00730A0B" w:rsidRDefault="00730A0B" w:rsidP="00730A0B">
      <w:pPr>
        <w:spacing w:line="360" w:lineRule="auto"/>
        <w:rPr>
          <w:rFonts w:ascii="Times New Roman" w:hAnsi="Times New Roman" w:cs="Times New Roman" w:hint="eastAsia"/>
          <w:b/>
          <w:bCs/>
          <w:color w:val="000000"/>
          <w:sz w:val="22"/>
          <w:szCs w:val="22"/>
        </w:rPr>
      </w:pPr>
      <w:r w:rsidRPr="00730A0B">
        <w:rPr>
          <w:rFonts w:ascii="Times New Roman" w:hAnsi="Times New Roman" w:cs="Times New Roman" w:hint="eastAsia"/>
          <w:b/>
          <w:bCs/>
          <w:color w:val="000000"/>
          <w:sz w:val="22"/>
          <w:szCs w:val="22"/>
        </w:rPr>
        <w:t>References</w:t>
      </w:r>
    </w:p>
    <w:p w14:paraId="761CEDBE"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fldChar w:fldCharType="begin"/>
      </w:r>
      <w:r w:rsidRPr="00730A0B">
        <w:rPr>
          <w:rFonts w:ascii="Times New Roman" w:hAnsi="Times New Roman" w:cs="Times New Roman"/>
          <w:sz w:val="22"/>
          <w:szCs w:val="22"/>
        </w:rPr>
        <w:instrText xml:space="preserve"> ADDIN EN.REFLIST </w:instrText>
      </w:r>
      <w:r w:rsidRPr="00730A0B">
        <w:rPr>
          <w:rFonts w:ascii="Times New Roman" w:hAnsi="Times New Roman" w:cs="Times New Roman"/>
          <w:sz w:val="22"/>
          <w:szCs w:val="22"/>
        </w:rPr>
        <w:fldChar w:fldCharType="separate"/>
      </w:r>
      <w:r w:rsidRPr="00730A0B">
        <w:rPr>
          <w:rFonts w:ascii="Times New Roman" w:hAnsi="Times New Roman" w:cs="Times New Roman"/>
          <w:sz w:val="22"/>
          <w:szCs w:val="22"/>
        </w:rPr>
        <w:t>1.</w:t>
      </w:r>
      <w:r w:rsidRPr="00730A0B">
        <w:rPr>
          <w:rFonts w:ascii="Times New Roman" w:hAnsi="Times New Roman" w:cs="Times New Roman"/>
          <w:sz w:val="22"/>
          <w:szCs w:val="22"/>
        </w:rPr>
        <w:tab/>
        <w:t>Zúñiga-Herrera ID, Herrera-Atoche JR, Escoffié-Ramírez M, Casanova-Rosado JF, Alonzo-Echeverría ML, Aguilar-Pérez FJ. Malocclusion complexity as an associated factor for temporomandibular disorders. A case-control study. Cranio. 2023;41(5):461-6.</w:t>
      </w:r>
    </w:p>
    <w:p w14:paraId="392102BD"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2.</w:t>
      </w:r>
      <w:r w:rsidRPr="00730A0B">
        <w:rPr>
          <w:rFonts w:ascii="Times New Roman" w:hAnsi="Times New Roman" w:cs="Times New Roman"/>
          <w:sz w:val="22"/>
          <w:szCs w:val="22"/>
        </w:rPr>
        <w:tab/>
        <w:t>Manfredini D, Vano M, Peretta R, Guarda-Nardini L. Jaw clenching effects in relation to two extreme occlusal features: patterns of diagnoses in a TMD patient population. Cranio. 2014;32(1):45-50.</w:t>
      </w:r>
    </w:p>
    <w:p w14:paraId="246B10B0"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3.</w:t>
      </w:r>
      <w:r w:rsidRPr="00730A0B">
        <w:rPr>
          <w:rFonts w:ascii="Times New Roman" w:hAnsi="Times New Roman" w:cs="Times New Roman"/>
          <w:sz w:val="22"/>
          <w:szCs w:val="22"/>
        </w:rPr>
        <w:tab/>
        <w:t>Gesch D, Bernhardt O, Kocher T, John U, Hensel E, Alte D. Association of malocclusion and functional occlusion with signs of temporomandibular disorders in adults: results of the population-based study of health in Pomerania. Angle Orthod. 2004;74(4):512-20.</w:t>
      </w:r>
    </w:p>
    <w:p w14:paraId="093636A2"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4.</w:t>
      </w:r>
      <w:r w:rsidRPr="00730A0B">
        <w:rPr>
          <w:rFonts w:ascii="Times New Roman" w:hAnsi="Times New Roman" w:cs="Times New Roman"/>
          <w:sz w:val="22"/>
          <w:szCs w:val="22"/>
        </w:rPr>
        <w:tab/>
        <w:t>Sebastiani AM, de Lucas Corso PFC, Bonotto D, de Souza JF, da Costa DJ, Scariot R, et al. Does orthognathic surgery improve myofacial pain in individuals with skeletal class III? One-year follow-up. Oral Surg Oral Med Oral Pathol Oral Radiol. 2018;126(4):322-30.</w:t>
      </w:r>
    </w:p>
    <w:p w14:paraId="28EEF55A"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5.</w:t>
      </w:r>
      <w:r w:rsidRPr="00730A0B">
        <w:rPr>
          <w:rFonts w:ascii="Times New Roman" w:hAnsi="Times New Roman" w:cs="Times New Roman"/>
          <w:sz w:val="22"/>
          <w:szCs w:val="22"/>
        </w:rPr>
        <w:tab/>
        <w:t>Gesch D, Bernhardt O, Mack F, John U, Kocher T, Alte D. Association of malocclusion and functional occlusion with subjective symptoms of TMD in adults: results of the Study of Health in Pomerania (SHIP). Angle Orthod. 2005;75(2):183-90.</w:t>
      </w:r>
    </w:p>
    <w:p w14:paraId="4BAD3E15"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6.</w:t>
      </w:r>
      <w:r w:rsidRPr="00730A0B">
        <w:rPr>
          <w:rFonts w:ascii="Times New Roman" w:hAnsi="Times New Roman" w:cs="Times New Roman"/>
          <w:sz w:val="22"/>
          <w:szCs w:val="22"/>
        </w:rPr>
        <w:tab/>
        <w:t>Antonarakis GS, Kalberer N, Courvoisier DS, Scolozzi P. Clinical predictive factors for temporomandibular disorders following combined orthodontic and orthognathic surgical treatment in patients with Class III malocclusion. Cranio. 2017;35(6):397-404.</w:t>
      </w:r>
    </w:p>
    <w:p w14:paraId="1C7D6A37"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7.</w:t>
      </w:r>
      <w:r w:rsidRPr="00730A0B">
        <w:rPr>
          <w:rFonts w:ascii="Times New Roman" w:hAnsi="Times New Roman" w:cs="Times New Roman"/>
          <w:sz w:val="22"/>
          <w:szCs w:val="22"/>
        </w:rPr>
        <w:tab/>
        <w:t>Conti A, Freitas M, Conti P, Henriques J, Janson G. Relationship between signs and symptoms of temporomandibular disorders and orthodontic treatment: a cross-sectional study. Angle Orthod. 2003;73(4):411-7.</w:t>
      </w:r>
    </w:p>
    <w:p w14:paraId="407F4A3E"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8.</w:t>
      </w:r>
      <w:r w:rsidRPr="00730A0B">
        <w:rPr>
          <w:rFonts w:ascii="Times New Roman" w:hAnsi="Times New Roman" w:cs="Times New Roman"/>
          <w:sz w:val="22"/>
          <w:szCs w:val="22"/>
        </w:rPr>
        <w:tab/>
        <w:t>Mladenović I, Dodić S, Stošić S, Petrović D, Cutović T, Kozomara R. TMD in class III patients referred for orthognathic surgery: psychological and dentition-related aspects. J Craniomaxillofac Surg. 2014;42(8):1604-9.</w:t>
      </w:r>
    </w:p>
    <w:p w14:paraId="0A4FDB6B"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9.</w:t>
      </w:r>
      <w:r w:rsidRPr="00730A0B">
        <w:rPr>
          <w:rFonts w:ascii="Times New Roman" w:hAnsi="Times New Roman" w:cs="Times New Roman"/>
          <w:sz w:val="22"/>
          <w:szCs w:val="22"/>
        </w:rPr>
        <w:tab/>
        <w:t>Yadav U, Ahmed J, Ongole R, Shenoy N, Sujir N, Natarajan S. Influence of Psychosocial Factors and Parafunctional Habits in Temporomandibular Disorders: A Cross-Sectional Study. Perm J. 2020;24.</w:t>
      </w:r>
    </w:p>
    <w:p w14:paraId="52ED95CD"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10.</w:t>
      </w:r>
      <w:r w:rsidRPr="00730A0B">
        <w:rPr>
          <w:rFonts w:ascii="Times New Roman" w:hAnsi="Times New Roman" w:cs="Times New Roman"/>
          <w:sz w:val="22"/>
          <w:szCs w:val="22"/>
        </w:rPr>
        <w:tab/>
        <w:t>Mladenović I, Jović N, Čutović T, Mladenović G, Kozomara R. Temporomandibular disorders after orthognathic surgery in patients with mandibular prognathism with depression as a risk factor. Acta Odontol Scand. 2013;71(1):57-64.</w:t>
      </w:r>
    </w:p>
    <w:p w14:paraId="7C4B2105"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11.</w:t>
      </w:r>
      <w:r w:rsidRPr="00730A0B">
        <w:rPr>
          <w:rFonts w:ascii="Times New Roman" w:hAnsi="Times New Roman" w:cs="Times New Roman"/>
          <w:sz w:val="22"/>
          <w:szCs w:val="22"/>
        </w:rPr>
        <w:tab/>
        <w:t>Troeltzsch M, Troeltzsch M, Cronin RJ, Brodine AH, Frankenberger R, Messlinger K. Prevalence and association of headaches, temporomandibular joint disorders, and occlusal interferences. J Prosthet Dent. 2011;105(6):410-7.</w:t>
      </w:r>
    </w:p>
    <w:p w14:paraId="261FE390"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12.</w:t>
      </w:r>
      <w:r w:rsidRPr="00730A0B">
        <w:rPr>
          <w:rFonts w:ascii="Times New Roman" w:hAnsi="Times New Roman" w:cs="Times New Roman"/>
          <w:sz w:val="22"/>
          <w:szCs w:val="22"/>
        </w:rPr>
        <w:tab/>
        <w:t>Kurt H, Alioğlu C, Karayazgan B, Tuncer N, Kılıçoğlu H. The effects of two methods of Class III malocclusion treatment on temporomandibular disorders. Eur J Orthod. 2011;33(6):636-41.</w:t>
      </w:r>
    </w:p>
    <w:p w14:paraId="22F836BA"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13.</w:t>
      </w:r>
      <w:r w:rsidRPr="00730A0B">
        <w:rPr>
          <w:rFonts w:ascii="Times New Roman" w:hAnsi="Times New Roman" w:cs="Times New Roman"/>
          <w:sz w:val="22"/>
          <w:szCs w:val="22"/>
        </w:rPr>
        <w:tab/>
        <w:t>Abrahamsson C, Ekberg E, Henrikson T, Nilner M, Sunzel B, Bondemark L. TMD in consecutive patients referred for orthognathic surgery. Angle Orthod. 2009;79(4):621-7.</w:t>
      </w:r>
    </w:p>
    <w:p w14:paraId="62DA1E6E"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14.</w:t>
      </w:r>
      <w:r w:rsidRPr="00730A0B">
        <w:rPr>
          <w:rFonts w:ascii="Times New Roman" w:hAnsi="Times New Roman" w:cs="Times New Roman"/>
          <w:sz w:val="22"/>
          <w:szCs w:val="22"/>
        </w:rPr>
        <w:tab/>
        <w:t>Rey D, Oberti G, Baccetti T. Evaluation of temporomandibular disorders in Class III patients treated with mandibular cervical headgear and fixed appliances. Am J Orthod Dentofacial Orthop. 2008;133(3):379-81.</w:t>
      </w:r>
    </w:p>
    <w:p w14:paraId="1BCB1396"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15.</w:t>
      </w:r>
      <w:r w:rsidRPr="00730A0B">
        <w:rPr>
          <w:rFonts w:ascii="Times New Roman" w:hAnsi="Times New Roman" w:cs="Times New Roman"/>
          <w:sz w:val="22"/>
          <w:szCs w:val="22"/>
        </w:rPr>
        <w:tab/>
        <w:t>Valle-Corotti K, Pinzan A, do Valle CV, Nahás AC, Corotti MV. Assessment of temporomandibular disorder and occlusion in treated class III malocclusion patients. J Appl Oral Sci. 2007;15(2):110-4.</w:t>
      </w:r>
    </w:p>
    <w:p w14:paraId="1EB56206" w14:textId="77777777" w:rsidR="00730A0B" w:rsidRPr="00730A0B" w:rsidRDefault="00730A0B" w:rsidP="00730A0B">
      <w:pPr>
        <w:pStyle w:val="EndNoteBibliography"/>
        <w:rPr>
          <w:rFonts w:ascii="Times New Roman" w:hAnsi="Times New Roman" w:cs="Times New Roman"/>
          <w:sz w:val="22"/>
          <w:szCs w:val="22"/>
        </w:rPr>
      </w:pPr>
      <w:r w:rsidRPr="00730A0B">
        <w:rPr>
          <w:rFonts w:ascii="Times New Roman" w:hAnsi="Times New Roman" w:cs="Times New Roman"/>
          <w:sz w:val="22"/>
          <w:szCs w:val="22"/>
        </w:rPr>
        <w:t>16.</w:t>
      </w:r>
      <w:r w:rsidRPr="00730A0B">
        <w:rPr>
          <w:rFonts w:ascii="Times New Roman" w:hAnsi="Times New Roman" w:cs="Times New Roman"/>
          <w:sz w:val="22"/>
          <w:szCs w:val="22"/>
        </w:rPr>
        <w:tab/>
        <w:t>Ruf S, Pancherz H. Does bite-jumping damage the TMJ? A prospective longitudinal clinical and MRI study of Herbst patients. Angle Orthod. 2000;70(3):183-99.</w:t>
      </w:r>
    </w:p>
    <w:p w14:paraId="44585430" w14:textId="58BB2633" w:rsidR="00730A0B" w:rsidRPr="00730A0B" w:rsidRDefault="00730A0B" w:rsidP="00730A0B">
      <w:pPr>
        <w:spacing w:line="360" w:lineRule="auto"/>
        <w:rPr>
          <w:rFonts w:ascii="Times New Roman" w:hAnsi="Times New Roman" w:cs="Times New Roman" w:hint="eastAsia"/>
          <w:b/>
          <w:bCs/>
          <w:color w:val="000000"/>
          <w:sz w:val="22"/>
          <w:szCs w:val="22"/>
        </w:rPr>
      </w:pPr>
      <w:r w:rsidRPr="00730A0B">
        <w:rPr>
          <w:rFonts w:ascii="Times New Roman" w:hAnsi="Times New Roman" w:cs="Times New Roman"/>
          <w:sz w:val="22"/>
          <w:szCs w:val="22"/>
        </w:rPr>
        <w:fldChar w:fldCharType="end"/>
      </w:r>
    </w:p>
    <w:p w14:paraId="0070307F" w14:textId="29F77D8F" w:rsidR="00160DBF" w:rsidRPr="00730A0B" w:rsidRDefault="00160DBF" w:rsidP="00730A0B">
      <w:pPr>
        <w:rPr>
          <w:rFonts w:ascii="Times New Roman" w:hAnsi="Times New Roman" w:cs="Times New Roman" w:hint="eastAsia"/>
          <w:b/>
          <w:bCs/>
          <w:color w:val="000000"/>
          <w:sz w:val="20"/>
          <w:szCs w:val="20"/>
        </w:rPr>
      </w:pPr>
      <w:r w:rsidRPr="00730A0B">
        <w:rPr>
          <w:rFonts w:ascii="Times New Roman" w:hAnsi="Times New Roman" w:cs="Times New Roman"/>
          <w:b/>
          <w:bCs/>
          <w:color w:val="000000"/>
          <w:sz w:val="20"/>
          <w:szCs w:val="20"/>
        </w:rPr>
        <w:br w:type="page"/>
      </w:r>
    </w:p>
    <w:p w14:paraId="3598A237" w14:textId="6D4C1072" w:rsidR="00042051" w:rsidRPr="00730A0B" w:rsidRDefault="00570CB7">
      <w:pPr>
        <w:spacing w:line="360" w:lineRule="auto"/>
        <w:rPr>
          <w:rFonts w:ascii="Times New Roman" w:hAnsi="Times New Roman" w:cs="Times New Roman"/>
          <w:sz w:val="22"/>
          <w:szCs w:val="22"/>
        </w:rPr>
      </w:pPr>
      <w:r w:rsidRPr="00730A0B">
        <w:rPr>
          <w:rFonts w:ascii="Times New Roman" w:hAnsi="Times New Roman" w:cs="Times New Roman"/>
          <w:b/>
          <w:bCs/>
          <w:color w:val="000000"/>
          <w:sz w:val="22"/>
          <w:szCs w:val="22"/>
        </w:rPr>
        <w:t>Table S</w:t>
      </w:r>
      <w:r w:rsidR="00160DBF" w:rsidRPr="00730A0B">
        <w:rPr>
          <w:rFonts w:ascii="Times New Roman" w:hAnsi="Times New Roman" w:cs="Times New Roman"/>
          <w:b/>
          <w:bCs/>
          <w:color w:val="000000"/>
          <w:sz w:val="22"/>
          <w:szCs w:val="22"/>
        </w:rPr>
        <w:t>3</w:t>
      </w:r>
      <w:r w:rsidRPr="00730A0B">
        <w:rPr>
          <w:rFonts w:ascii="Times New Roman" w:hAnsi="Times New Roman" w:cs="Times New Roman"/>
          <w:b/>
          <w:bCs/>
          <w:color w:val="000000"/>
          <w:sz w:val="22"/>
          <w:szCs w:val="22"/>
        </w:rPr>
        <w:t xml:space="preserve"> Detail data from JBI quality assessment</w:t>
      </w:r>
    </w:p>
    <w:tbl>
      <w:tblPr>
        <w:tblW w:w="12997" w:type="dxa"/>
        <w:tblInd w:w="113" w:type="dxa"/>
        <w:tblLook w:val="04A0" w:firstRow="1" w:lastRow="0" w:firstColumn="1" w:lastColumn="0" w:noHBand="0" w:noVBand="1"/>
      </w:tblPr>
      <w:tblGrid>
        <w:gridCol w:w="2240"/>
        <w:gridCol w:w="1133"/>
        <w:gridCol w:w="1205"/>
        <w:gridCol w:w="1017"/>
        <w:gridCol w:w="1017"/>
        <w:gridCol w:w="1017"/>
        <w:gridCol w:w="1017"/>
        <w:gridCol w:w="1331"/>
        <w:gridCol w:w="1017"/>
        <w:gridCol w:w="1017"/>
        <w:gridCol w:w="1017"/>
      </w:tblGrid>
      <w:tr w:rsidR="00B409E4" w:rsidRPr="00730A0B" w14:paraId="59E8692F" w14:textId="77777777" w:rsidTr="00570CB7">
        <w:trPr>
          <w:trHeight w:val="277"/>
        </w:trPr>
        <w:tc>
          <w:tcPr>
            <w:tcW w:w="2240" w:type="dxa"/>
            <w:vMerge w:val="restart"/>
            <w:tcBorders>
              <w:top w:val="single" w:sz="4" w:space="0" w:color="000000"/>
              <w:bottom w:val="single" w:sz="4" w:space="0" w:color="000000"/>
              <w:right w:val="nil"/>
            </w:tcBorders>
            <w:shd w:val="clear" w:color="auto" w:fill="auto"/>
            <w:vAlign w:val="center"/>
          </w:tcPr>
          <w:p w14:paraId="3B93EDDA" w14:textId="77777777" w:rsidR="00042051" w:rsidRPr="00730A0B" w:rsidRDefault="00570CB7">
            <w:pPr>
              <w:jc w:val="center"/>
              <w:rPr>
                <w:rFonts w:ascii="Times New Roman" w:eastAsia="等线" w:hAnsi="Times New Roman" w:cs="Times New Roman"/>
                <w:sz w:val="20"/>
                <w:szCs w:val="20"/>
              </w:rPr>
            </w:pPr>
            <w:r w:rsidRPr="00730A0B">
              <w:rPr>
                <w:rFonts w:ascii="Times New Roman" w:eastAsia="等线" w:hAnsi="Times New Roman" w:cs="Times New Roman"/>
                <w:sz w:val="20"/>
                <w:szCs w:val="20"/>
              </w:rPr>
              <w:t>Author name, year</w:t>
            </w:r>
          </w:p>
        </w:tc>
        <w:tc>
          <w:tcPr>
            <w:tcW w:w="1133" w:type="dxa"/>
            <w:tcBorders>
              <w:top w:val="single" w:sz="4" w:space="0" w:color="000000"/>
              <w:left w:val="nil"/>
              <w:bottom w:val="nil"/>
              <w:right w:val="nil"/>
            </w:tcBorders>
            <w:shd w:val="clear" w:color="auto" w:fill="auto"/>
            <w:noWrap/>
            <w:vAlign w:val="bottom"/>
          </w:tcPr>
          <w:p w14:paraId="3518894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Q1:</w:t>
            </w:r>
          </w:p>
        </w:tc>
        <w:tc>
          <w:tcPr>
            <w:tcW w:w="1174" w:type="dxa"/>
            <w:tcBorders>
              <w:top w:val="single" w:sz="4" w:space="0" w:color="000000"/>
              <w:left w:val="nil"/>
              <w:bottom w:val="nil"/>
              <w:right w:val="nil"/>
            </w:tcBorders>
            <w:shd w:val="clear" w:color="auto" w:fill="auto"/>
            <w:noWrap/>
            <w:vAlign w:val="bottom"/>
          </w:tcPr>
          <w:p w14:paraId="095754C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Q2:</w:t>
            </w:r>
          </w:p>
        </w:tc>
        <w:tc>
          <w:tcPr>
            <w:tcW w:w="1017" w:type="dxa"/>
            <w:tcBorders>
              <w:top w:val="single" w:sz="4" w:space="0" w:color="000000"/>
              <w:left w:val="nil"/>
              <w:bottom w:val="nil"/>
              <w:right w:val="nil"/>
            </w:tcBorders>
            <w:shd w:val="clear" w:color="auto" w:fill="auto"/>
            <w:noWrap/>
            <w:vAlign w:val="bottom"/>
          </w:tcPr>
          <w:p w14:paraId="765BB33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Q3:</w:t>
            </w:r>
          </w:p>
        </w:tc>
        <w:tc>
          <w:tcPr>
            <w:tcW w:w="1017" w:type="dxa"/>
            <w:tcBorders>
              <w:top w:val="single" w:sz="4" w:space="0" w:color="000000"/>
              <w:left w:val="nil"/>
              <w:bottom w:val="nil"/>
              <w:right w:val="nil"/>
            </w:tcBorders>
            <w:shd w:val="clear" w:color="auto" w:fill="auto"/>
            <w:noWrap/>
            <w:vAlign w:val="bottom"/>
          </w:tcPr>
          <w:p w14:paraId="36F7919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Q4:</w:t>
            </w:r>
          </w:p>
        </w:tc>
        <w:tc>
          <w:tcPr>
            <w:tcW w:w="1017" w:type="dxa"/>
            <w:tcBorders>
              <w:top w:val="single" w:sz="4" w:space="0" w:color="000000"/>
              <w:left w:val="nil"/>
              <w:bottom w:val="nil"/>
              <w:right w:val="nil"/>
            </w:tcBorders>
            <w:shd w:val="clear" w:color="auto" w:fill="auto"/>
            <w:noWrap/>
            <w:vAlign w:val="bottom"/>
          </w:tcPr>
          <w:p w14:paraId="5299E9E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Q5:</w:t>
            </w:r>
          </w:p>
        </w:tc>
        <w:tc>
          <w:tcPr>
            <w:tcW w:w="1017" w:type="dxa"/>
            <w:tcBorders>
              <w:top w:val="single" w:sz="4" w:space="0" w:color="000000"/>
              <w:left w:val="nil"/>
              <w:bottom w:val="nil"/>
              <w:right w:val="nil"/>
            </w:tcBorders>
            <w:shd w:val="clear" w:color="auto" w:fill="auto"/>
            <w:noWrap/>
            <w:vAlign w:val="bottom"/>
          </w:tcPr>
          <w:p w14:paraId="75AF5A1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Q6:</w:t>
            </w:r>
          </w:p>
        </w:tc>
        <w:tc>
          <w:tcPr>
            <w:tcW w:w="1331" w:type="dxa"/>
            <w:tcBorders>
              <w:top w:val="single" w:sz="4" w:space="0" w:color="000000"/>
              <w:left w:val="nil"/>
              <w:bottom w:val="nil"/>
              <w:right w:val="nil"/>
            </w:tcBorders>
            <w:shd w:val="clear" w:color="auto" w:fill="auto"/>
            <w:noWrap/>
            <w:vAlign w:val="bottom"/>
          </w:tcPr>
          <w:p w14:paraId="6321463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Q7:</w:t>
            </w:r>
          </w:p>
        </w:tc>
        <w:tc>
          <w:tcPr>
            <w:tcW w:w="1017" w:type="dxa"/>
            <w:tcBorders>
              <w:top w:val="single" w:sz="4" w:space="0" w:color="000000"/>
              <w:left w:val="nil"/>
              <w:bottom w:val="nil"/>
              <w:right w:val="nil"/>
            </w:tcBorders>
            <w:shd w:val="clear" w:color="auto" w:fill="auto"/>
            <w:noWrap/>
            <w:vAlign w:val="bottom"/>
          </w:tcPr>
          <w:p w14:paraId="0E901FB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Q8:</w:t>
            </w:r>
          </w:p>
        </w:tc>
        <w:tc>
          <w:tcPr>
            <w:tcW w:w="1017" w:type="dxa"/>
            <w:tcBorders>
              <w:top w:val="single" w:sz="4" w:space="0" w:color="000000"/>
              <w:left w:val="nil"/>
              <w:bottom w:val="nil"/>
              <w:right w:val="nil"/>
            </w:tcBorders>
            <w:shd w:val="clear" w:color="auto" w:fill="auto"/>
            <w:noWrap/>
            <w:vAlign w:val="bottom"/>
          </w:tcPr>
          <w:p w14:paraId="4A1DD15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Q9:</w:t>
            </w:r>
          </w:p>
        </w:tc>
        <w:tc>
          <w:tcPr>
            <w:tcW w:w="1017" w:type="dxa"/>
            <w:vMerge w:val="restart"/>
            <w:tcBorders>
              <w:top w:val="single" w:sz="4" w:space="0" w:color="000000"/>
              <w:left w:val="nil"/>
              <w:bottom w:val="single" w:sz="4" w:space="0" w:color="000000"/>
            </w:tcBorders>
            <w:shd w:val="clear" w:color="auto" w:fill="auto"/>
            <w:noWrap/>
            <w:vAlign w:val="center"/>
          </w:tcPr>
          <w:p w14:paraId="74F4442D" w14:textId="77777777" w:rsidR="00042051" w:rsidRPr="00730A0B" w:rsidRDefault="00570CB7">
            <w:pPr>
              <w:jc w:val="center"/>
              <w:rPr>
                <w:rFonts w:ascii="Times New Roman" w:eastAsia="等线" w:hAnsi="Times New Roman" w:cs="Times New Roman"/>
                <w:sz w:val="20"/>
                <w:szCs w:val="20"/>
              </w:rPr>
            </w:pPr>
            <w:r w:rsidRPr="00730A0B">
              <w:rPr>
                <w:rFonts w:ascii="Times New Roman" w:eastAsia="等线" w:hAnsi="Times New Roman" w:cs="Times New Roman"/>
                <w:sz w:val="20"/>
                <w:szCs w:val="20"/>
              </w:rPr>
              <w:t>scores</w:t>
            </w:r>
          </w:p>
        </w:tc>
      </w:tr>
      <w:tr w:rsidR="00B409E4" w:rsidRPr="00730A0B" w14:paraId="35DB1122" w14:textId="77777777" w:rsidTr="00570CB7">
        <w:trPr>
          <w:trHeight w:val="833"/>
        </w:trPr>
        <w:tc>
          <w:tcPr>
            <w:tcW w:w="2240" w:type="dxa"/>
            <w:vMerge/>
            <w:tcBorders>
              <w:top w:val="single" w:sz="4" w:space="0" w:color="000000"/>
              <w:bottom w:val="single" w:sz="4" w:space="0" w:color="000000"/>
              <w:right w:val="nil"/>
            </w:tcBorders>
            <w:vAlign w:val="center"/>
          </w:tcPr>
          <w:p w14:paraId="44180D36" w14:textId="77777777" w:rsidR="00042051" w:rsidRPr="00730A0B" w:rsidRDefault="00042051">
            <w:pPr>
              <w:rPr>
                <w:rFonts w:ascii="Times New Roman" w:eastAsia="等线" w:hAnsi="Times New Roman" w:cs="Times New Roman"/>
                <w:sz w:val="20"/>
                <w:szCs w:val="20"/>
              </w:rPr>
            </w:pPr>
          </w:p>
        </w:tc>
        <w:tc>
          <w:tcPr>
            <w:tcW w:w="1133" w:type="dxa"/>
            <w:tcBorders>
              <w:top w:val="nil"/>
              <w:left w:val="nil"/>
              <w:bottom w:val="single" w:sz="4" w:space="0" w:color="000000"/>
              <w:right w:val="nil"/>
            </w:tcBorders>
            <w:shd w:val="clear" w:color="auto" w:fill="auto"/>
          </w:tcPr>
          <w:p w14:paraId="69BFA1F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Target population</w:t>
            </w:r>
          </w:p>
        </w:tc>
        <w:tc>
          <w:tcPr>
            <w:tcW w:w="1174" w:type="dxa"/>
            <w:tcBorders>
              <w:top w:val="nil"/>
              <w:left w:val="nil"/>
              <w:bottom w:val="single" w:sz="4" w:space="0" w:color="000000"/>
              <w:right w:val="nil"/>
            </w:tcBorders>
            <w:shd w:val="clear" w:color="auto" w:fill="auto"/>
          </w:tcPr>
          <w:p w14:paraId="77B64AC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Recruitment</w:t>
            </w:r>
          </w:p>
        </w:tc>
        <w:tc>
          <w:tcPr>
            <w:tcW w:w="1017" w:type="dxa"/>
            <w:tcBorders>
              <w:top w:val="nil"/>
              <w:left w:val="nil"/>
              <w:bottom w:val="single" w:sz="4" w:space="0" w:color="000000"/>
              <w:right w:val="nil"/>
            </w:tcBorders>
            <w:shd w:val="clear" w:color="auto" w:fill="auto"/>
          </w:tcPr>
          <w:p w14:paraId="2760061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Sample size</w:t>
            </w:r>
          </w:p>
        </w:tc>
        <w:tc>
          <w:tcPr>
            <w:tcW w:w="1017" w:type="dxa"/>
            <w:tcBorders>
              <w:top w:val="nil"/>
              <w:left w:val="nil"/>
              <w:bottom w:val="single" w:sz="4" w:space="0" w:color="000000"/>
              <w:right w:val="nil"/>
            </w:tcBorders>
            <w:shd w:val="clear" w:color="auto" w:fill="auto"/>
          </w:tcPr>
          <w:p w14:paraId="29D690F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Subjects and setting</w:t>
            </w:r>
          </w:p>
        </w:tc>
        <w:tc>
          <w:tcPr>
            <w:tcW w:w="1017" w:type="dxa"/>
            <w:tcBorders>
              <w:top w:val="nil"/>
              <w:left w:val="nil"/>
              <w:bottom w:val="single" w:sz="4" w:space="0" w:color="000000"/>
              <w:right w:val="nil"/>
            </w:tcBorders>
            <w:shd w:val="clear" w:color="auto" w:fill="auto"/>
          </w:tcPr>
          <w:p w14:paraId="27847A8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Sample coverage</w:t>
            </w:r>
          </w:p>
        </w:tc>
        <w:tc>
          <w:tcPr>
            <w:tcW w:w="1017" w:type="dxa"/>
            <w:tcBorders>
              <w:top w:val="nil"/>
              <w:left w:val="nil"/>
              <w:bottom w:val="single" w:sz="4" w:space="0" w:color="000000"/>
              <w:right w:val="nil"/>
            </w:tcBorders>
            <w:shd w:val="clear" w:color="auto" w:fill="auto"/>
          </w:tcPr>
          <w:p w14:paraId="205D26E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Quality NNA assay</w:t>
            </w:r>
          </w:p>
        </w:tc>
        <w:tc>
          <w:tcPr>
            <w:tcW w:w="1331" w:type="dxa"/>
            <w:tcBorders>
              <w:top w:val="nil"/>
              <w:left w:val="nil"/>
              <w:bottom w:val="single" w:sz="4" w:space="0" w:color="000000"/>
              <w:right w:val="nil"/>
            </w:tcBorders>
            <w:shd w:val="clear" w:color="auto" w:fill="auto"/>
          </w:tcPr>
          <w:p w14:paraId="30A9EC3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Measurement reliability</w:t>
            </w:r>
          </w:p>
        </w:tc>
        <w:tc>
          <w:tcPr>
            <w:tcW w:w="1017" w:type="dxa"/>
            <w:tcBorders>
              <w:top w:val="nil"/>
              <w:left w:val="nil"/>
              <w:bottom w:val="single" w:sz="4" w:space="0" w:color="000000"/>
              <w:right w:val="nil"/>
            </w:tcBorders>
            <w:shd w:val="clear" w:color="auto" w:fill="auto"/>
          </w:tcPr>
          <w:p w14:paraId="01D7EFB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Statistical analysis</w:t>
            </w:r>
          </w:p>
        </w:tc>
        <w:tc>
          <w:tcPr>
            <w:tcW w:w="1017" w:type="dxa"/>
            <w:tcBorders>
              <w:top w:val="nil"/>
              <w:left w:val="nil"/>
              <w:bottom w:val="single" w:sz="4" w:space="0" w:color="000000"/>
              <w:right w:val="nil"/>
            </w:tcBorders>
            <w:shd w:val="clear" w:color="auto" w:fill="auto"/>
          </w:tcPr>
          <w:p w14:paraId="541340D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Response rate</w:t>
            </w:r>
          </w:p>
        </w:tc>
        <w:tc>
          <w:tcPr>
            <w:tcW w:w="1017" w:type="dxa"/>
            <w:vMerge/>
            <w:tcBorders>
              <w:top w:val="single" w:sz="4" w:space="0" w:color="000000"/>
              <w:left w:val="nil"/>
              <w:bottom w:val="single" w:sz="4" w:space="0" w:color="000000"/>
            </w:tcBorders>
            <w:vAlign w:val="center"/>
          </w:tcPr>
          <w:p w14:paraId="01ABC617" w14:textId="77777777" w:rsidR="00042051" w:rsidRPr="00730A0B" w:rsidRDefault="00042051">
            <w:pPr>
              <w:rPr>
                <w:rFonts w:ascii="Times New Roman" w:eastAsia="等线" w:hAnsi="Times New Roman" w:cs="Times New Roman"/>
                <w:sz w:val="20"/>
                <w:szCs w:val="20"/>
              </w:rPr>
            </w:pPr>
          </w:p>
        </w:tc>
      </w:tr>
      <w:tr w:rsidR="00B409E4" w:rsidRPr="00730A0B" w14:paraId="6EDA9C45" w14:textId="77777777" w:rsidTr="00570CB7">
        <w:trPr>
          <w:trHeight w:val="277"/>
        </w:trPr>
        <w:tc>
          <w:tcPr>
            <w:tcW w:w="2240" w:type="dxa"/>
            <w:tcBorders>
              <w:top w:val="nil"/>
              <w:bottom w:val="nil"/>
              <w:right w:val="nil"/>
            </w:tcBorders>
            <w:shd w:val="clear" w:color="auto" w:fill="auto"/>
            <w:noWrap/>
            <w:vAlign w:val="center"/>
          </w:tcPr>
          <w:p w14:paraId="302D28B6"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Alpaydin</w:t>
            </w:r>
            <w:proofErr w:type="spellEnd"/>
            <w:r w:rsidRPr="00730A0B">
              <w:rPr>
                <w:rFonts w:ascii="Times New Roman" w:eastAsia="等线" w:hAnsi="Times New Roman" w:cs="Times New Roman"/>
                <w:sz w:val="20"/>
                <w:szCs w:val="20"/>
              </w:rPr>
              <w:t xml:space="preserve"> 2024</w:t>
            </w:r>
          </w:p>
        </w:tc>
        <w:tc>
          <w:tcPr>
            <w:tcW w:w="1133" w:type="dxa"/>
            <w:tcBorders>
              <w:top w:val="nil"/>
              <w:left w:val="nil"/>
              <w:bottom w:val="nil"/>
              <w:right w:val="nil"/>
            </w:tcBorders>
            <w:shd w:val="clear" w:color="auto" w:fill="auto"/>
            <w:noWrap/>
            <w:vAlign w:val="bottom"/>
          </w:tcPr>
          <w:p w14:paraId="4F7F930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6C3937C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6A1CE5B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1A682F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BFB088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088247D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090B743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17769C7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C5DD22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center"/>
          </w:tcPr>
          <w:p w14:paraId="765325B6"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5C321CE1" w14:textId="77777777" w:rsidTr="00570CB7">
        <w:trPr>
          <w:trHeight w:val="277"/>
        </w:trPr>
        <w:tc>
          <w:tcPr>
            <w:tcW w:w="2240" w:type="dxa"/>
            <w:tcBorders>
              <w:top w:val="nil"/>
              <w:bottom w:val="nil"/>
              <w:right w:val="nil"/>
            </w:tcBorders>
            <w:shd w:val="clear" w:color="auto" w:fill="auto"/>
            <w:noWrap/>
            <w:vAlign w:val="center"/>
          </w:tcPr>
          <w:p w14:paraId="53A9E54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Torul 2024</w:t>
            </w:r>
          </w:p>
        </w:tc>
        <w:tc>
          <w:tcPr>
            <w:tcW w:w="1133" w:type="dxa"/>
            <w:tcBorders>
              <w:top w:val="nil"/>
              <w:left w:val="nil"/>
              <w:bottom w:val="nil"/>
              <w:right w:val="nil"/>
            </w:tcBorders>
            <w:shd w:val="clear" w:color="auto" w:fill="auto"/>
            <w:noWrap/>
            <w:vAlign w:val="bottom"/>
          </w:tcPr>
          <w:p w14:paraId="37CE738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06337AA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FF54CB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08D89A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0E5F4A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20E86F1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0FFB577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85674D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7CC964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center"/>
          </w:tcPr>
          <w:p w14:paraId="2EADCA2E"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8</w:t>
            </w:r>
          </w:p>
        </w:tc>
      </w:tr>
      <w:tr w:rsidR="00B409E4" w:rsidRPr="00730A0B" w14:paraId="2DBC733B" w14:textId="77777777" w:rsidTr="00570CB7">
        <w:trPr>
          <w:trHeight w:val="277"/>
        </w:trPr>
        <w:tc>
          <w:tcPr>
            <w:tcW w:w="2240" w:type="dxa"/>
            <w:tcBorders>
              <w:top w:val="nil"/>
              <w:bottom w:val="nil"/>
              <w:right w:val="nil"/>
            </w:tcBorders>
            <w:shd w:val="clear" w:color="auto" w:fill="auto"/>
            <w:noWrap/>
            <w:vAlign w:val="bottom"/>
          </w:tcPr>
          <w:p w14:paraId="098AB93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Karaman 2022</w:t>
            </w:r>
          </w:p>
        </w:tc>
        <w:tc>
          <w:tcPr>
            <w:tcW w:w="1133" w:type="dxa"/>
            <w:tcBorders>
              <w:top w:val="nil"/>
              <w:left w:val="nil"/>
              <w:bottom w:val="nil"/>
              <w:right w:val="nil"/>
            </w:tcBorders>
            <w:shd w:val="clear" w:color="auto" w:fill="auto"/>
            <w:noWrap/>
            <w:vAlign w:val="bottom"/>
          </w:tcPr>
          <w:p w14:paraId="29F0EFF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1B31AC6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BB063B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8EED52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D72FE7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5F9842B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6F45390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4DA8CE3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FFC727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72BF3E0D"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02843659" w14:textId="77777777" w:rsidTr="00570CB7">
        <w:trPr>
          <w:trHeight w:val="277"/>
        </w:trPr>
        <w:tc>
          <w:tcPr>
            <w:tcW w:w="2240" w:type="dxa"/>
            <w:tcBorders>
              <w:top w:val="nil"/>
              <w:bottom w:val="nil"/>
              <w:right w:val="nil"/>
            </w:tcBorders>
            <w:shd w:val="clear" w:color="auto" w:fill="auto"/>
            <w:noWrap/>
            <w:vAlign w:val="bottom"/>
          </w:tcPr>
          <w:p w14:paraId="319D77AD"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Baldiotti</w:t>
            </w:r>
            <w:proofErr w:type="spellEnd"/>
            <w:r w:rsidRPr="00730A0B">
              <w:rPr>
                <w:rFonts w:ascii="Times New Roman" w:eastAsia="等线" w:hAnsi="Times New Roman" w:cs="Times New Roman"/>
                <w:sz w:val="20"/>
                <w:szCs w:val="20"/>
              </w:rPr>
              <w:t xml:space="preserve"> 2022</w:t>
            </w:r>
          </w:p>
        </w:tc>
        <w:tc>
          <w:tcPr>
            <w:tcW w:w="1133" w:type="dxa"/>
            <w:tcBorders>
              <w:top w:val="nil"/>
              <w:left w:val="nil"/>
              <w:bottom w:val="nil"/>
              <w:right w:val="nil"/>
            </w:tcBorders>
            <w:shd w:val="clear" w:color="auto" w:fill="auto"/>
            <w:noWrap/>
            <w:vAlign w:val="bottom"/>
          </w:tcPr>
          <w:p w14:paraId="0104E82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344A5AB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2386C35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0400FA6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492DAB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00DD241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3EBD54E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06E6D3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76064B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tcBorders>
            <w:shd w:val="clear" w:color="auto" w:fill="auto"/>
            <w:noWrap/>
            <w:vAlign w:val="bottom"/>
          </w:tcPr>
          <w:p w14:paraId="3803BD5C"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5</w:t>
            </w:r>
          </w:p>
        </w:tc>
      </w:tr>
      <w:tr w:rsidR="00B409E4" w:rsidRPr="00730A0B" w14:paraId="5982B1EB" w14:textId="77777777" w:rsidTr="00570CB7">
        <w:trPr>
          <w:trHeight w:val="277"/>
        </w:trPr>
        <w:tc>
          <w:tcPr>
            <w:tcW w:w="2240" w:type="dxa"/>
            <w:tcBorders>
              <w:top w:val="nil"/>
              <w:bottom w:val="nil"/>
              <w:right w:val="nil"/>
            </w:tcBorders>
            <w:shd w:val="clear" w:color="auto" w:fill="auto"/>
            <w:noWrap/>
            <w:vAlign w:val="bottom"/>
          </w:tcPr>
          <w:p w14:paraId="2525ADE1"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Macrì</w:t>
            </w:r>
            <w:proofErr w:type="spellEnd"/>
            <w:r w:rsidRPr="00730A0B">
              <w:rPr>
                <w:rFonts w:ascii="Times New Roman" w:eastAsia="等线" w:hAnsi="Times New Roman" w:cs="Times New Roman"/>
                <w:sz w:val="20"/>
                <w:szCs w:val="20"/>
              </w:rPr>
              <w:t xml:space="preserve"> 2022</w:t>
            </w:r>
          </w:p>
        </w:tc>
        <w:tc>
          <w:tcPr>
            <w:tcW w:w="1133" w:type="dxa"/>
            <w:tcBorders>
              <w:top w:val="nil"/>
              <w:left w:val="nil"/>
              <w:bottom w:val="nil"/>
              <w:right w:val="nil"/>
            </w:tcBorders>
            <w:shd w:val="clear" w:color="auto" w:fill="auto"/>
            <w:noWrap/>
            <w:vAlign w:val="bottom"/>
          </w:tcPr>
          <w:p w14:paraId="318C576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001B98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0D38135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B4BB90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305AD4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BD6AE4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25E7C57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78E1AA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1A13EA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11ED592C"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65C36FA4" w14:textId="77777777" w:rsidTr="00570CB7">
        <w:trPr>
          <w:trHeight w:val="277"/>
        </w:trPr>
        <w:tc>
          <w:tcPr>
            <w:tcW w:w="2240" w:type="dxa"/>
            <w:tcBorders>
              <w:top w:val="nil"/>
              <w:bottom w:val="nil"/>
              <w:right w:val="nil"/>
            </w:tcBorders>
            <w:shd w:val="clear" w:color="auto" w:fill="auto"/>
            <w:noWrap/>
            <w:vAlign w:val="bottom"/>
          </w:tcPr>
          <w:p w14:paraId="05F0626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Wu 2021</w:t>
            </w:r>
          </w:p>
        </w:tc>
        <w:tc>
          <w:tcPr>
            <w:tcW w:w="1133" w:type="dxa"/>
            <w:tcBorders>
              <w:top w:val="nil"/>
              <w:left w:val="nil"/>
              <w:bottom w:val="nil"/>
              <w:right w:val="nil"/>
            </w:tcBorders>
            <w:shd w:val="clear" w:color="auto" w:fill="auto"/>
            <w:noWrap/>
            <w:vAlign w:val="bottom"/>
          </w:tcPr>
          <w:p w14:paraId="71FC080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6CCD8D2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4ACCE1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46AEF6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56EC18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502DE4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3A158D1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7D2F35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2CE22B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9171668"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8</w:t>
            </w:r>
          </w:p>
        </w:tc>
      </w:tr>
      <w:tr w:rsidR="00B409E4" w:rsidRPr="00730A0B" w14:paraId="4D8B9649" w14:textId="77777777" w:rsidTr="00570CB7">
        <w:trPr>
          <w:trHeight w:val="277"/>
        </w:trPr>
        <w:tc>
          <w:tcPr>
            <w:tcW w:w="2240" w:type="dxa"/>
            <w:tcBorders>
              <w:top w:val="nil"/>
              <w:bottom w:val="nil"/>
              <w:right w:val="nil"/>
            </w:tcBorders>
            <w:shd w:val="clear" w:color="auto" w:fill="auto"/>
            <w:noWrap/>
            <w:vAlign w:val="bottom"/>
          </w:tcPr>
          <w:p w14:paraId="159EDAF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Yap 2021</w:t>
            </w:r>
          </w:p>
        </w:tc>
        <w:tc>
          <w:tcPr>
            <w:tcW w:w="1133" w:type="dxa"/>
            <w:tcBorders>
              <w:top w:val="nil"/>
              <w:left w:val="nil"/>
              <w:bottom w:val="nil"/>
              <w:right w:val="nil"/>
            </w:tcBorders>
            <w:shd w:val="clear" w:color="auto" w:fill="auto"/>
            <w:noWrap/>
            <w:vAlign w:val="bottom"/>
          </w:tcPr>
          <w:p w14:paraId="0A422CC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7BC0D2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74527D7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BA443A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7C5310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32F6593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2FCA83D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731245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34C689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tcBorders>
            <w:shd w:val="clear" w:color="auto" w:fill="auto"/>
            <w:noWrap/>
            <w:vAlign w:val="bottom"/>
          </w:tcPr>
          <w:p w14:paraId="25551ECE"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670384C7" w14:textId="77777777" w:rsidTr="00570CB7">
        <w:trPr>
          <w:trHeight w:val="277"/>
        </w:trPr>
        <w:tc>
          <w:tcPr>
            <w:tcW w:w="2240" w:type="dxa"/>
            <w:tcBorders>
              <w:top w:val="nil"/>
              <w:bottom w:val="nil"/>
              <w:right w:val="nil"/>
            </w:tcBorders>
            <w:shd w:val="clear" w:color="auto" w:fill="auto"/>
            <w:noWrap/>
            <w:vAlign w:val="bottom"/>
          </w:tcPr>
          <w:p w14:paraId="7F114A0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Berar 2020</w:t>
            </w:r>
          </w:p>
        </w:tc>
        <w:tc>
          <w:tcPr>
            <w:tcW w:w="1133" w:type="dxa"/>
            <w:tcBorders>
              <w:top w:val="nil"/>
              <w:left w:val="nil"/>
              <w:bottom w:val="nil"/>
              <w:right w:val="nil"/>
            </w:tcBorders>
            <w:shd w:val="clear" w:color="auto" w:fill="auto"/>
            <w:noWrap/>
            <w:vAlign w:val="bottom"/>
          </w:tcPr>
          <w:p w14:paraId="5551003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1F8362B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0E6E69D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3CDFE7E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4D1421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AE25CA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331" w:type="dxa"/>
            <w:tcBorders>
              <w:top w:val="nil"/>
              <w:left w:val="nil"/>
              <w:bottom w:val="nil"/>
              <w:right w:val="nil"/>
            </w:tcBorders>
            <w:shd w:val="clear" w:color="auto" w:fill="auto"/>
            <w:noWrap/>
            <w:vAlign w:val="bottom"/>
          </w:tcPr>
          <w:p w14:paraId="79085D5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50F185B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CA3461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7EC502A6"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4</w:t>
            </w:r>
          </w:p>
        </w:tc>
      </w:tr>
      <w:tr w:rsidR="00B409E4" w:rsidRPr="00730A0B" w14:paraId="6AF75B19" w14:textId="77777777" w:rsidTr="00570CB7">
        <w:trPr>
          <w:trHeight w:val="277"/>
        </w:trPr>
        <w:tc>
          <w:tcPr>
            <w:tcW w:w="2240" w:type="dxa"/>
            <w:tcBorders>
              <w:top w:val="nil"/>
              <w:bottom w:val="nil"/>
              <w:right w:val="nil"/>
            </w:tcBorders>
            <w:shd w:val="clear" w:color="auto" w:fill="auto"/>
            <w:noWrap/>
            <w:vAlign w:val="bottom"/>
          </w:tcPr>
          <w:p w14:paraId="0D09A47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Taneja 2019</w:t>
            </w:r>
          </w:p>
        </w:tc>
        <w:tc>
          <w:tcPr>
            <w:tcW w:w="1133" w:type="dxa"/>
            <w:tcBorders>
              <w:top w:val="nil"/>
              <w:left w:val="nil"/>
              <w:bottom w:val="nil"/>
              <w:right w:val="nil"/>
            </w:tcBorders>
            <w:shd w:val="clear" w:color="auto" w:fill="auto"/>
            <w:noWrap/>
            <w:vAlign w:val="bottom"/>
          </w:tcPr>
          <w:p w14:paraId="45F7C28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4CEE5F3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FC8180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A4E83D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125552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703FB46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56F865A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25F8A5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64BC01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31515EF"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8</w:t>
            </w:r>
          </w:p>
        </w:tc>
      </w:tr>
      <w:tr w:rsidR="00B409E4" w:rsidRPr="00730A0B" w14:paraId="626C56B8" w14:textId="77777777" w:rsidTr="00570CB7">
        <w:trPr>
          <w:trHeight w:val="277"/>
        </w:trPr>
        <w:tc>
          <w:tcPr>
            <w:tcW w:w="2240" w:type="dxa"/>
            <w:tcBorders>
              <w:top w:val="nil"/>
              <w:bottom w:val="nil"/>
              <w:right w:val="nil"/>
            </w:tcBorders>
            <w:shd w:val="clear" w:color="auto" w:fill="auto"/>
            <w:noWrap/>
            <w:vAlign w:val="bottom"/>
          </w:tcPr>
          <w:p w14:paraId="2E6EAFC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Tecco 2019</w:t>
            </w:r>
          </w:p>
        </w:tc>
        <w:tc>
          <w:tcPr>
            <w:tcW w:w="1133" w:type="dxa"/>
            <w:tcBorders>
              <w:top w:val="nil"/>
              <w:left w:val="nil"/>
              <w:bottom w:val="nil"/>
              <w:right w:val="nil"/>
            </w:tcBorders>
            <w:shd w:val="clear" w:color="auto" w:fill="auto"/>
            <w:noWrap/>
            <w:vAlign w:val="bottom"/>
          </w:tcPr>
          <w:p w14:paraId="675AACD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1CA50FB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0357C88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9B3B01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D782BA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62FFE8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5A43B4B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277C09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72550D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tcBorders>
            <w:shd w:val="clear" w:color="auto" w:fill="auto"/>
            <w:noWrap/>
            <w:vAlign w:val="bottom"/>
          </w:tcPr>
          <w:p w14:paraId="6D9AB05A"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3F9EF467" w14:textId="77777777" w:rsidTr="00570CB7">
        <w:trPr>
          <w:trHeight w:val="277"/>
        </w:trPr>
        <w:tc>
          <w:tcPr>
            <w:tcW w:w="2240" w:type="dxa"/>
            <w:tcBorders>
              <w:top w:val="nil"/>
              <w:bottom w:val="nil"/>
              <w:right w:val="nil"/>
            </w:tcBorders>
            <w:shd w:val="clear" w:color="auto" w:fill="auto"/>
            <w:noWrap/>
            <w:vAlign w:val="bottom"/>
          </w:tcPr>
          <w:p w14:paraId="7147AB9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Jain 2018</w:t>
            </w:r>
          </w:p>
        </w:tc>
        <w:tc>
          <w:tcPr>
            <w:tcW w:w="1133" w:type="dxa"/>
            <w:tcBorders>
              <w:top w:val="nil"/>
              <w:left w:val="nil"/>
              <w:bottom w:val="nil"/>
              <w:right w:val="nil"/>
            </w:tcBorders>
            <w:shd w:val="clear" w:color="auto" w:fill="auto"/>
            <w:noWrap/>
            <w:vAlign w:val="bottom"/>
          </w:tcPr>
          <w:p w14:paraId="658E4BB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1EFABA1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3C2CB3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2F9FCC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B63404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9A693E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3685CFA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467C0A5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FA683A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2166148"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2835C3D8" w14:textId="77777777" w:rsidTr="00570CB7">
        <w:trPr>
          <w:trHeight w:val="277"/>
        </w:trPr>
        <w:tc>
          <w:tcPr>
            <w:tcW w:w="2240" w:type="dxa"/>
            <w:tcBorders>
              <w:top w:val="nil"/>
              <w:bottom w:val="nil"/>
              <w:right w:val="nil"/>
            </w:tcBorders>
            <w:shd w:val="clear" w:color="auto" w:fill="auto"/>
            <w:noWrap/>
            <w:vAlign w:val="bottom"/>
          </w:tcPr>
          <w:p w14:paraId="5012E6D0"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Valinhas</w:t>
            </w:r>
            <w:proofErr w:type="spellEnd"/>
            <w:r w:rsidRPr="00730A0B">
              <w:rPr>
                <w:rFonts w:ascii="Times New Roman" w:eastAsia="等线" w:hAnsi="Times New Roman" w:cs="Times New Roman"/>
                <w:sz w:val="20"/>
                <w:szCs w:val="20"/>
              </w:rPr>
              <w:t xml:space="preserve"> 2018</w:t>
            </w:r>
          </w:p>
        </w:tc>
        <w:tc>
          <w:tcPr>
            <w:tcW w:w="1133" w:type="dxa"/>
            <w:tcBorders>
              <w:top w:val="nil"/>
              <w:left w:val="nil"/>
              <w:bottom w:val="nil"/>
              <w:right w:val="nil"/>
            </w:tcBorders>
            <w:shd w:val="clear" w:color="auto" w:fill="auto"/>
            <w:noWrap/>
            <w:vAlign w:val="bottom"/>
          </w:tcPr>
          <w:p w14:paraId="002D99C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070FD1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39AA7C7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C75443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9C7805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592B16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37AD115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57FFF2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A6CDB0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D1C7808"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50650B69" w14:textId="77777777" w:rsidTr="00570CB7">
        <w:trPr>
          <w:trHeight w:val="277"/>
        </w:trPr>
        <w:tc>
          <w:tcPr>
            <w:tcW w:w="2240" w:type="dxa"/>
            <w:tcBorders>
              <w:top w:val="nil"/>
              <w:bottom w:val="nil"/>
              <w:right w:val="nil"/>
            </w:tcBorders>
            <w:shd w:val="clear" w:color="auto" w:fill="auto"/>
            <w:noWrap/>
            <w:vAlign w:val="bottom"/>
          </w:tcPr>
          <w:p w14:paraId="31A6EF6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Elumalai 2018</w:t>
            </w:r>
          </w:p>
        </w:tc>
        <w:tc>
          <w:tcPr>
            <w:tcW w:w="1133" w:type="dxa"/>
            <w:tcBorders>
              <w:top w:val="nil"/>
              <w:left w:val="nil"/>
              <w:bottom w:val="nil"/>
              <w:right w:val="nil"/>
            </w:tcBorders>
            <w:shd w:val="clear" w:color="auto" w:fill="auto"/>
            <w:noWrap/>
            <w:vAlign w:val="bottom"/>
          </w:tcPr>
          <w:p w14:paraId="6C3A927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1E11AF7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785C9D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29D13D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F1038E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5C63455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6768E60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E4CEA2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7BF33E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6D361F8B"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8</w:t>
            </w:r>
          </w:p>
        </w:tc>
      </w:tr>
      <w:tr w:rsidR="00B409E4" w:rsidRPr="00730A0B" w14:paraId="55264FC6" w14:textId="77777777" w:rsidTr="00570CB7">
        <w:trPr>
          <w:trHeight w:val="277"/>
        </w:trPr>
        <w:tc>
          <w:tcPr>
            <w:tcW w:w="2240" w:type="dxa"/>
            <w:tcBorders>
              <w:top w:val="nil"/>
              <w:bottom w:val="nil"/>
              <w:right w:val="nil"/>
            </w:tcBorders>
            <w:shd w:val="clear" w:color="auto" w:fill="auto"/>
            <w:noWrap/>
            <w:vAlign w:val="bottom"/>
          </w:tcPr>
          <w:p w14:paraId="4F7394F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Bilgiç 2017</w:t>
            </w:r>
          </w:p>
        </w:tc>
        <w:tc>
          <w:tcPr>
            <w:tcW w:w="1133" w:type="dxa"/>
            <w:tcBorders>
              <w:top w:val="nil"/>
              <w:left w:val="nil"/>
              <w:bottom w:val="nil"/>
              <w:right w:val="nil"/>
            </w:tcBorders>
            <w:shd w:val="clear" w:color="auto" w:fill="auto"/>
            <w:noWrap/>
            <w:vAlign w:val="bottom"/>
          </w:tcPr>
          <w:p w14:paraId="2027593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09692B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B88048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C22546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C0DF24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0E1554D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63652A1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3B0C16E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9D7B3B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43169A32"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18F2E7EA" w14:textId="77777777" w:rsidTr="00570CB7">
        <w:trPr>
          <w:trHeight w:val="277"/>
        </w:trPr>
        <w:tc>
          <w:tcPr>
            <w:tcW w:w="2240" w:type="dxa"/>
            <w:tcBorders>
              <w:top w:val="nil"/>
              <w:bottom w:val="nil"/>
              <w:right w:val="nil"/>
            </w:tcBorders>
            <w:shd w:val="clear" w:color="auto" w:fill="auto"/>
            <w:noWrap/>
            <w:vAlign w:val="bottom"/>
          </w:tcPr>
          <w:p w14:paraId="39CF301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Yalçın 2017</w:t>
            </w:r>
          </w:p>
        </w:tc>
        <w:tc>
          <w:tcPr>
            <w:tcW w:w="1133" w:type="dxa"/>
            <w:tcBorders>
              <w:top w:val="nil"/>
              <w:left w:val="nil"/>
              <w:bottom w:val="nil"/>
              <w:right w:val="nil"/>
            </w:tcBorders>
            <w:shd w:val="clear" w:color="auto" w:fill="auto"/>
            <w:noWrap/>
            <w:vAlign w:val="bottom"/>
          </w:tcPr>
          <w:p w14:paraId="5C743E3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284953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35DE7E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49753B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C73DE3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421919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76DA457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2EA88FC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3A05DC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0A3B1DCD"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26CB6EC8" w14:textId="77777777" w:rsidTr="00570CB7">
        <w:trPr>
          <w:trHeight w:val="277"/>
        </w:trPr>
        <w:tc>
          <w:tcPr>
            <w:tcW w:w="2240" w:type="dxa"/>
            <w:tcBorders>
              <w:top w:val="nil"/>
              <w:bottom w:val="nil"/>
              <w:right w:val="nil"/>
            </w:tcBorders>
            <w:shd w:val="clear" w:color="auto" w:fill="auto"/>
            <w:noWrap/>
            <w:vAlign w:val="bottom"/>
          </w:tcPr>
          <w:p w14:paraId="39B7B674"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Svedström-Oristo</w:t>
            </w:r>
            <w:proofErr w:type="spellEnd"/>
            <w:r w:rsidRPr="00730A0B">
              <w:rPr>
                <w:rFonts w:ascii="Times New Roman" w:eastAsia="等线" w:hAnsi="Times New Roman" w:cs="Times New Roman"/>
                <w:sz w:val="20"/>
                <w:szCs w:val="20"/>
              </w:rPr>
              <w:t xml:space="preserve"> 2016</w:t>
            </w:r>
          </w:p>
        </w:tc>
        <w:tc>
          <w:tcPr>
            <w:tcW w:w="1133" w:type="dxa"/>
            <w:tcBorders>
              <w:top w:val="nil"/>
              <w:left w:val="nil"/>
              <w:bottom w:val="nil"/>
              <w:right w:val="nil"/>
            </w:tcBorders>
            <w:shd w:val="clear" w:color="auto" w:fill="auto"/>
            <w:noWrap/>
            <w:vAlign w:val="bottom"/>
          </w:tcPr>
          <w:p w14:paraId="57DF4DB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CB4591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DC9ABE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5CD3B43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0B6C91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3F4DB9B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23DAA86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167C3C9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72DEC7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77D44E44"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5</w:t>
            </w:r>
          </w:p>
        </w:tc>
      </w:tr>
      <w:tr w:rsidR="00B409E4" w:rsidRPr="00730A0B" w14:paraId="0E332D21" w14:textId="77777777" w:rsidTr="00570CB7">
        <w:trPr>
          <w:trHeight w:val="277"/>
        </w:trPr>
        <w:tc>
          <w:tcPr>
            <w:tcW w:w="2240" w:type="dxa"/>
            <w:tcBorders>
              <w:top w:val="nil"/>
              <w:bottom w:val="nil"/>
              <w:right w:val="nil"/>
            </w:tcBorders>
            <w:shd w:val="clear" w:color="auto" w:fill="auto"/>
            <w:noWrap/>
            <w:vAlign w:val="bottom"/>
          </w:tcPr>
          <w:p w14:paraId="6565ADA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Piao 2016</w:t>
            </w:r>
          </w:p>
        </w:tc>
        <w:tc>
          <w:tcPr>
            <w:tcW w:w="1133" w:type="dxa"/>
            <w:tcBorders>
              <w:top w:val="nil"/>
              <w:left w:val="nil"/>
              <w:bottom w:val="nil"/>
              <w:right w:val="nil"/>
            </w:tcBorders>
            <w:shd w:val="clear" w:color="auto" w:fill="auto"/>
            <w:noWrap/>
            <w:vAlign w:val="bottom"/>
          </w:tcPr>
          <w:p w14:paraId="08C4701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30DA6B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DC2357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E8AE96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22A05E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130C90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331" w:type="dxa"/>
            <w:tcBorders>
              <w:top w:val="nil"/>
              <w:left w:val="nil"/>
              <w:bottom w:val="nil"/>
              <w:right w:val="nil"/>
            </w:tcBorders>
            <w:shd w:val="clear" w:color="auto" w:fill="auto"/>
            <w:noWrap/>
            <w:vAlign w:val="bottom"/>
          </w:tcPr>
          <w:p w14:paraId="279C08A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2804A79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59F0DA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1DC5EF1"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78060F6F" w14:textId="77777777" w:rsidTr="00570CB7">
        <w:trPr>
          <w:trHeight w:val="277"/>
        </w:trPr>
        <w:tc>
          <w:tcPr>
            <w:tcW w:w="2240" w:type="dxa"/>
            <w:tcBorders>
              <w:top w:val="nil"/>
              <w:bottom w:val="nil"/>
              <w:right w:val="nil"/>
            </w:tcBorders>
            <w:shd w:val="clear" w:color="auto" w:fill="auto"/>
            <w:noWrap/>
            <w:vAlign w:val="bottom"/>
          </w:tcPr>
          <w:p w14:paraId="5C56FBD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Sousa 2015</w:t>
            </w:r>
          </w:p>
        </w:tc>
        <w:tc>
          <w:tcPr>
            <w:tcW w:w="1133" w:type="dxa"/>
            <w:tcBorders>
              <w:top w:val="nil"/>
              <w:left w:val="nil"/>
              <w:bottom w:val="nil"/>
              <w:right w:val="nil"/>
            </w:tcBorders>
            <w:shd w:val="clear" w:color="auto" w:fill="auto"/>
            <w:noWrap/>
            <w:vAlign w:val="bottom"/>
          </w:tcPr>
          <w:p w14:paraId="1008516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A28B92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75334D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4E1E7CE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2ABC77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30F4C7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4CF521D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320E15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F71C07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9F07003"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72D7D365" w14:textId="77777777" w:rsidTr="00570CB7">
        <w:trPr>
          <w:trHeight w:val="277"/>
        </w:trPr>
        <w:tc>
          <w:tcPr>
            <w:tcW w:w="2240" w:type="dxa"/>
            <w:tcBorders>
              <w:top w:val="nil"/>
              <w:bottom w:val="nil"/>
              <w:right w:val="nil"/>
            </w:tcBorders>
            <w:shd w:val="clear" w:color="auto" w:fill="auto"/>
            <w:noWrap/>
            <w:vAlign w:val="bottom"/>
          </w:tcPr>
          <w:p w14:paraId="1B8B083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Marangoni 2014</w:t>
            </w:r>
          </w:p>
        </w:tc>
        <w:tc>
          <w:tcPr>
            <w:tcW w:w="1133" w:type="dxa"/>
            <w:tcBorders>
              <w:top w:val="nil"/>
              <w:left w:val="nil"/>
              <w:bottom w:val="nil"/>
              <w:right w:val="nil"/>
            </w:tcBorders>
            <w:shd w:val="clear" w:color="auto" w:fill="auto"/>
            <w:noWrap/>
            <w:vAlign w:val="bottom"/>
          </w:tcPr>
          <w:p w14:paraId="3FC604C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AB35E3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3E31C50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660C37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936590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550179D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34AC1E5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A141B3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065B8C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96E2D97"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65644B48" w14:textId="77777777" w:rsidTr="00570CB7">
        <w:trPr>
          <w:trHeight w:val="277"/>
        </w:trPr>
        <w:tc>
          <w:tcPr>
            <w:tcW w:w="2240" w:type="dxa"/>
            <w:tcBorders>
              <w:top w:val="nil"/>
              <w:bottom w:val="nil"/>
              <w:right w:val="nil"/>
            </w:tcBorders>
            <w:shd w:val="clear" w:color="auto" w:fill="auto"/>
            <w:noWrap/>
            <w:vAlign w:val="bottom"/>
          </w:tcPr>
          <w:p w14:paraId="5CD5B43D"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Ballanti</w:t>
            </w:r>
            <w:proofErr w:type="spellEnd"/>
            <w:r w:rsidRPr="00730A0B">
              <w:rPr>
                <w:rFonts w:ascii="Times New Roman" w:eastAsia="等线" w:hAnsi="Times New Roman" w:cs="Times New Roman"/>
                <w:sz w:val="20"/>
                <w:szCs w:val="20"/>
              </w:rPr>
              <w:t xml:space="preserve"> 2013</w:t>
            </w:r>
          </w:p>
        </w:tc>
        <w:tc>
          <w:tcPr>
            <w:tcW w:w="1133" w:type="dxa"/>
            <w:tcBorders>
              <w:top w:val="nil"/>
              <w:left w:val="nil"/>
              <w:bottom w:val="nil"/>
              <w:right w:val="nil"/>
            </w:tcBorders>
            <w:shd w:val="clear" w:color="auto" w:fill="auto"/>
            <w:noWrap/>
            <w:vAlign w:val="bottom"/>
          </w:tcPr>
          <w:p w14:paraId="0D706D6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D21580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733A5E4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13EC46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000230C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F1668C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49BEB1B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3B4F19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FA49FC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29921CB6"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23FE79E4" w14:textId="77777777" w:rsidTr="00570CB7">
        <w:trPr>
          <w:trHeight w:val="277"/>
        </w:trPr>
        <w:tc>
          <w:tcPr>
            <w:tcW w:w="2240" w:type="dxa"/>
            <w:tcBorders>
              <w:top w:val="nil"/>
              <w:bottom w:val="nil"/>
              <w:right w:val="nil"/>
            </w:tcBorders>
            <w:shd w:val="clear" w:color="auto" w:fill="auto"/>
            <w:noWrap/>
            <w:vAlign w:val="bottom"/>
          </w:tcPr>
          <w:p w14:paraId="53A8E8D7"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Lauriti</w:t>
            </w:r>
            <w:proofErr w:type="spellEnd"/>
            <w:r w:rsidRPr="00730A0B">
              <w:rPr>
                <w:rFonts w:ascii="Times New Roman" w:eastAsia="等线" w:hAnsi="Times New Roman" w:cs="Times New Roman"/>
                <w:sz w:val="20"/>
                <w:szCs w:val="20"/>
              </w:rPr>
              <w:t xml:space="preserve"> 2013</w:t>
            </w:r>
          </w:p>
        </w:tc>
        <w:tc>
          <w:tcPr>
            <w:tcW w:w="1133" w:type="dxa"/>
            <w:tcBorders>
              <w:top w:val="nil"/>
              <w:left w:val="nil"/>
              <w:bottom w:val="nil"/>
              <w:right w:val="nil"/>
            </w:tcBorders>
            <w:shd w:val="clear" w:color="auto" w:fill="auto"/>
            <w:noWrap/>
            <w:vAlign w:val="bottom"/>
          </w:tcPr>
          <w:p w14:paraId="11F9583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25BA4D9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773E526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2CEBD8A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EE3C1D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3290CF1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7864973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460A033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92AB7C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46D9938E"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5</w:t>
            </w:r>
          </w:p>
        </w:tc>
      </w:tr>
      <w:tr w:rsidR="00B409E4" w:rsidRPr="00730A0B" w14:paraId="4DCDC777" w14:textId="77777777" w:rsidTr="00570CB7">
        <w:trPr>
          <w:trHeight w:val="277"/>
        </w:trPr>
        <w:tc>
          <w:tcPr>
            <w:tcW w:w="2240" w:type="dxa"/>
            <w:tcBorders>
              <w:top w:val="nil"/>
              <w:bottom w:val="nil"/>
              <w:right w:val="nil"/>
            </w:tcBorders>
            <w:shd w:val="clear" w:color="auto" w:fill="auto"/>
            <w:noWrap/>
            <w:vAlign w:val="bottom"/>
          </w:tcPr>
          <w:p w14:paraId="7496E85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Kawala 2011</w:t>
            </w:r>
          </w:p>
        </w:tc>
        <w:tc>
          <w:tcPr>
            <w:tcW w:w="1133" w:type="dxa"/>
            <w:tcBorders>
              <w:top w:val="nil"/>
              <w:left w:val="nil"/>
              <w:bottom w:val="nil"/>
              <w:right w:val="nil"/>
            </w:tcBorders>
            <w:shd w:val="clear" w:color="auto" w:fill="auto"/>
            <w:noWrap/>
            <w:vAlign w:val="bottom"/>
          </w:tcPr>
          <w:p w14:paraId="5C5CE4A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2BD467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24534F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40E041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8C05CD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06B7A16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4DB8479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319F046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C79DFF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2A9268DE"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705AEFA7" w14:textId="77777777" w:rsidTr="00570CB7">
        <w:trPr>
          <w:trHeight w:val="277"/>
        </w:trPr>
        <w:tc>
          <w:tcPr>
            <w:tcW w:w="2240" w:type="dxa"/>
            <w:tcBorders>
              <w:top w:val="nil"/>
              <w:bottom w:val="nil"/>
              <w:right w:val="nil"/>
            </w:tcBorders>
            <w:shd w:val="clear" w:color="auto" w:fill="auto"/>
            <w:noWrap/>
            <w:vAlign w:val="bottom"/>
          </w:tcPr>
          <w:p w14:paraId="6A6A109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Tecco 2011</w:t>
            </w:r>
          </w:p>
        </w:tc>
        <w:tc>
          <w:tcPr>
            <w:tcW w:w="1133" w:type="dxa"/>
            <w:tcBorders>
              <w:top w:val="nil"/>
              <w:left w:val="nil"/>
              <w:bottom w:val="nil"/>
              <w:right w:val="nil"/>
            </w:tcBorders>
            <w:shd w:val="clear" w:color="auto" w:fill="auto"/>
            <w:noWrap/>
            <w:vAlign w:val="bottom"/>
          </w:tcPr>
          <w:p w14:paraId="020C8F4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36E1B01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B2D7AF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AD4067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308D2C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48BFF1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69C57EB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89B84F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148673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31ADB73A"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8</w:t>
            </w:r>
          </w:p>
        </w:tc>
      </w:tr>
      <w:tr w:rsidR="00B409E4" w:rsidRPr="00730A0B" w14:paraId="6C94870B" w14:textId="77777777" w:rsidTr="00570CB7">
        <w:trPr>
          <w:trHeight w:val="277"/>
        </w:trPr>
        <w:tc>
          <w:tcPr>
            <w:tcW w:w="2240" w:type="dxa"/>
            <w:tcBorders>
              <w:top w:val="nil"/>
              <w:bottom w:val="nil"/>
              <w:right w:val="nil"/>
            </w:tcBorders>
            <w:shd w:val="clear" w:color="auto" w:fill="auto"/>
            <w:noWrap/>
            <w:vAlign w:val="bottom"/>
          </w:tcPr>
          <w:p w14:paraId="6BA8D3B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Pereira 2010</w:t>
            </w:r>
          </w:p>
        </w:tc>
        <w:tc>
          <w:tcPr>
            <w:tcW w:w="1133" w:type="dxa"/>
            <w:tcBorders>
              <w:top w:val="nil"/>
              <w:left w:val="nil"/>
              <w:bottom w:val="nil"/>
              <w:right w:val="nil"/>
            </w:tcBorders>
            <w:shd w:val="clear" w:color="auto" w:fill="auto"/>
            <w:noWrap/>
            <w:vAlign w:val="bottom"/>
          </w:tcPr>
          <w:p w14:paraId="46CF5C5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1C1734E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1544E1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A44A49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66B25B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27920CA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28FB7D1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52F9C35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2C7324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3EE18412"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7F5EB551" w14:textId="77777777" w:rsidTr="00570CB7">
        <w:trPr>
          <w:trHeight w:val="277"/>
        </w:trPr>
        <w:tc>
          <w:tcPr>
            <w:tcW w:w="2240" w:type="dxa"/>
            <w:tcBorders>
              <w:top w:val="nil"/>
              <w:bottom w:val="nil"/>
              <w:right w:val="nil"/>
            </w:tcBorders>
            <w:shd w:val="clear" w:color="auto" w:fill="auto"/>
            <w:noWrap/>
            <w:vAlign w:val="bottom"/>
          </w:tcPr>
          <w:p w14:paraId="190DAF6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Pereira 2009</w:t>
            </w:r>
          </w:p>
        </w:tc>
        <w:tc>
          <w:tcPr>
            <w:tcW w:w="1133" w:type="dxa"/>
            <w:tcBorders>
              <w:top w:val="nil"/>
              <w:left w:val="nil"/>
              <w:bottom w:val="nil"/>
              <w:right w:val="nil"/>
            </w:tcBorders>
            <w:shd w:val="clear" w:color="auto" w:fill="auto"/>
            <w:noWrap/>
            <w:vAlign w:val="bottom"/>
          </w:tcPr>
          <w:p w14:paraId="3D0EC66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ADD476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16096EA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2E59DC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DE1E6B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E5C6F5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331" w:type="dxa"/>
            <w:tcBorders>
              <w:top w:val="nil"/>
              <w:left w:val="nil"/>
              <w:bottom w:val="nil"/>
              <w:right w:val="nil"/>
            </w:tcBorders>
            <w:shd w:val="clear" w:color="auto" w:fill="auto"/>
            <w:noWrap/>
            <w:vAlign w:val="bottom"/>
          </w:tcPr>
          <w:p w14:paraId="5B2764C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1152AEF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C0E1C4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3460C47D"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5</w:t>
            </w:r>
          </w:p>
        </w:tc>
      </w:tr>
      <w:tr w:rsidR="00B409E4" w:rsidRPr="00730A0B" w14:paraId="2EB95986" w14:textId="77777777" w:rsidTr="00570CB7">
        <w:trPr>
          <w:trHeight w:val="277"/>
        </w:trPr>
        <w:tc>
          <w:tcPr>
            <w:tcW w:w="2240" w:type="dxa"/>
            <w:tcBorders>
              <w:top w:val="nil"/>
              <w:bottom w:val="nil"/>
              <w:right w:val="nil"/>
            </w:tcBorders>
            <w:shd w:val="clear" w:color="auto" w:fill="auto"/>
            <w:noWrap/>
            <w:vAlign w:val="bottom"/>
          </w:tcPr>
          <w:p w14:paraId="6F5ED05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Tecco 2010</w:t>
            </w:r>
          </w:p>
        </w:tc>
        <w:tc>
          <w:tcPr>
            <w:tcW w:w="1133" w:type="dxa"/>
            <w:tcBorders>
              <w:top w:val="nil"/>
              <w:left w:val="nil"/>
              <w:bottom w:val="nil"/>
              <w:right w:val="nil"/>
            </w:tcBorders>
            <w:shd w:val="clear" w:color="auto" w:fill="auto"/>
            <w:noWrap/>
            <w:vAlign w:val="bottom"/>
          </w:tcPr>
          <w:p w14:paraId="236AC93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52B5D3F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249273A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16C2A0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D95569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7528997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3194D25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3556E2C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146871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69BA64C9"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1C2748D1" w14:textId="77777777" w:rsidTr="00570CB7">
        <w:trPr>
          <w:trHeight w:val="277"/>
        </w:trPr>
        <w:tc>
          <w:tcPr>
            <w:tcW w:w="2240" w:type="dxa"/>
            <w:tcBorders>
              <w:top w:val="nil"/>
              <w:bottom w:val="nil"/>
              <w:right w:val="nil"/>
            </w:tcBorders>
            <w:shd w:val="clear" w:color="auto" w:fill="auto"/>
            <w:noWrap/>
            <w:vAlign w:val="bottom"/>
          </w:tcPr>
          <w:p w14:paraId="17AC2FBE"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Bonjardim</w:t>
            </w:r>
            <w:proofErr w:type="spellEnd"/>
            <w:r w:rsidRPr="00730A0B">
              <w:rPr>
                <w:rFonts w:ascii="Times New Roman" w:eastAsia="等线" w:hAnsi="Times New Roman" w:cs="Times New Roman"/>
                <w:sz w:val="20"/>
                <w:szCs w:val="20"/>
              </w:rPr>
              <w:t xml:space="preserve"> 2009</w:t>
            </w:r>
          </w:p>
        </w:tc>
        <w:tc>
          <w:tcPr>
            <w:tcW w:w="1133" w:type="dxa"/>
            <w:tcBorders>
              <w:top w:val="nil"/>
              <w:left w:val="nil"/>
              <w:bottom w:val="nil"/>
              <w:right w:val="nil"/>
            </w:tcBorders>
            <w:shd w:val="clear" w:color="auto" w:fill="auto"/>
            <w:noWrap/>
            <w:vAlign w:val="bottom"/>
          </w:tcPr>
          <w:p w14:paraId="43B0392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5A8C8E2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5D36BFAA"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863D7D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95D23D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1534877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1B3D6E9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1EC9787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21E671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36671C4"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54BD787D" w14:textId="77777777" w:rsidTr="00570CB7">
        <w:trPr>
          <w:trHeight w:val="277"/>
        </w:trPr>
        <w:tc>
          <w:tcPr>
            <w:tcW w:w="2240" w:type="dxa"/>
            <w:tcBorders>
              <w:top w:val="nil"/>
              <w:bottom w:val="nil"/>
              <w:right w:val="nil"/>
            </w:tcBorders>
            <w:shd w:val="clear" w:color="auto" w:fill="auto"/>
            <w:noWrap/>
            <w:vAlign w:val="bottom"/>
          </w:tcPr>
          <w:p w14:paraId="2A2140E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Godoy 2007</w:t>
            </w:r>
          </w:p>
        </w:tc>
        <w:tc>
          <w:tcPr>
            <w:tcW w:w="1133" w:type="dxa"/>
            <w:tcBorders>
              <w:top w:val="nil"/>
              <w:left w:val="nil"/>
              <w:bottom w:val="nil"/>
              <w:right w:val="nil"/>
            </w:tcBorders>
            <w:shd w:val="clear" w:color="auto" w:fill="auto"/>
            <w:noWrap/>
            <w:vAlign w:val="bottom"/>
          </w:tcPr>
          <w:p w14:paraId="58C2F87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4AC2C95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DB20B5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2698CB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648950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698A4F7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7A174FD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6B5F9DA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E2F53A6"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08A8F4A1"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7</w:t>
            </w:r>
          </w:p>
        </w:tc>
      </w:tr>
      <w:tr w:rsidR="00B409E4" w:rsidRPr="00730A0B" w14:paraId="2FD4251F" w14:textId="77777777" w:rsidTr="00570CB7">
        <w:trPr>
          <w:trHeight w:val="277"/>
        </w:trPr>
        <w:tc>
          <w:tcPr>
            <w:tcW w:w="2240" w:type="dxa"/>
            <w:tcBorders>
              <w:top w:val="nil"/>
              <w:bottom w:val="nil"/>
              <w:right w:val="nil"/>
            </w:tcBorders>
            <w:shd w:val="clear" w:color="auto" w:fill="auto"/>
            <w:noWrap/>
            <w:vAlign w:val="bottom"/>
          </w:tcPr>
          <w:p w14:paraId="03C42F8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Marklund 2007</w:t>
            </w:r>
          </w:p>
        </w:tc>
        <w:tc>
          <w:tcPr>
            <w:tcW w:w="1133" w:type="dxa"/>
            <w:tcBorders>
              <w:top w:val="nil"/>
              <w:left w:val="nil"/>
              <w:bottom w:val="nil"/>
              <w:right w:val="nil"/>
            </w:tcBorders>
            <w:shd w:val="clear" w:color="auto" w:fill="auto"/>
            <w:noWrap/>
            <w:vAlign w:val="bottom"/>
          </w:tcPr>
          <w:p w14:paraId="185EFE0B"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0F44BCD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nil"/>
              <w:right w:val="nil"/>
            </w:tcBorders>
            <w:shd w:val="clear" w:color="auto" w:fill="auto"/>
            <w:noWrap/>
            <w:vAlign w:val="bottom"/>
          </w:tcPr>
          <w:p w14:paraId="5B0D83E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08B3D0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68B0B07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5D6DF82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331" w:type="dxa"/>
            <w:tcBorders>
              <w:top w:val="nil"/>
              <w:left w:val="nil"/>
              <w:bottom w:val="nil"/>
              <w:right w:val="nil"/>
            </w:tcBorders>
            <w:shd w:val="clear" w:color="auto" w:fill="auto"/>
            <w:noWrap/>
            <w:vAlign w:val="bottom"/>
          </w:tcPr>
          <w:p w14:paraId="5ED4E75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8BC279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548633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5120845"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417336AD" w14:textId="77777777" w:rsidTr="00570CB7">
        <w:trPr>
          <w:trHeight w:val="277"/>
        </w:trPr>
        <w:tc>
          <w:tcPr>
            <w:tcW w:w="2240" w:type="dxa"/>
            <w:tcBorders>
              <w:top w:val="nil"/>
              <w:bottom w:val="nil"/>
              <w:right w:val="nil"/>
            </w:tcBorders>
            <w:shd w:val="clear" w:color="auto" w:fill="auto"/>
            <w:noWrap/>
            <w:vAlign w:val="bottom"/>
          </w:tcPr>
          <w:p w14:paraId="78A0D8D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Gesch 2004</w:t>
            </w:r>
          </w:p>
        </w:tc>
        <w:tc>
          <w:tcPr>
            <w:tcW w:w="1133" w:type="dxa"/>
            <w:tcBorders>
              <w:top w:val="nil"/>
              <w:left w:val="nil"/>
              <w:bottom w:val="nil"/>
              <w:right w:val="nil"/>
            </w:tcBorders>
            <w:shd w:val="clear" w:color="auto" w:fill="auto"/>
            <w:noWrap/>
            <w:vAlign w:val="bottom"/>
          </w:tcPr>
          <w:p w14:paraId="4DACCF3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7996092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0BEB1D4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55CDFDAF"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5A8A0FD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7D8DBEA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41D91FC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1A51E3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7683EBCE"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tcBorders>
            <w:shd w:val="clear" w:color="auto" w:fill="auto"/>
            <w:noWrap/>
            <w:vAlign w:val="bottom"/>
          </w:tcPr>
          <w:p w14:paraId="3DFA2BE8"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6</w:t>
            </w:r>
          </w:p>
        </w:tc>
      </w:tr>
      <w:tr w:rsidR="00B409E4" w:rsidRPr="00730A0B" w14:paraId="0D2736D0" w14:textId="77777777" w:rsidTr="00570CB7">
        <w:trPr>
          <w:trHeight w:val="277"/>
        </w:trPr>
        <w:tc>
          <w:tcPr>
            <w:tcW w:w="2240" w:type="dxa"/>
            <w:tcBorders>
              <w:top w:val="nil"/>
              <w:bottom w:val="nil"/>
              <w:right w:val="nil"/>
            </w:tcBorders>
            <w:shd w:val="clear" w:color="auto" w:fill="auto"/>
            <w:noWrap/>
            <w:vAlign w:val="bottom"/>
          </w:tcPr>
          <w:p w14:paraId="7C056B0D" w14:textId="77777777" w:rsidR="00042051" w:rsidRPr="00730A0B" w:rsidRDefault="00570CB7">
            <w:pPr>
              <w:rPr>
                <w:rFonts w:ascii="Times New Roman" w:eastAsia="等线" w:hAnsi="Times New Roman" w:cs="Times New Roman"/>
                <w:sz w:val="20"/>
                <w:szCs w:val="20"/>
              </w:rPr>
            </w:pPr>
            <w:proofErr w:type="spellStart"/>
            <w:r w:rsidRPr="00730A0B">
              <w:rPr>
                <w:rFonts w:ascii="Times New Roman" w:eastAsia="等线" w:hAnsi="Times New Roman" w:cs="Times New Roman"/>
                <w:sz w:val="20"/>
                <w:szCs w:val="20"/>
              </w:rPr>
              <w:t>Thilander</w:t>
            </w:r>
            <w:proofErr w:type="spellEnd"/>
            <w:r w:rsidRPr="00730A0B">
              <w:rPr>
                <w:rFonts w:ascii="Times New Roman" w:eastAsia="等线" w:hAnsi="Times New Roman" w:cs="Times New Roman"/>
                <w:sz w:val="20"/>
                <w:szCs w:val="20"/>
              </w:rPr>
              <w:t xml:space="preserve"> 2002</w:t>
            </w:r>
          </w:p>
        </w:tc>
        <w:tc>
          <w:tcPr>
            <w:tcW w:w="1133" w:type="dxa"/>
            <w:tcBorders>
              <w:top w:val="nil"/>
              <w:left w:val="nil"/>
              <w:bottom w:val="nil"/>
              <w:right w:val="nil"/>
            </w:tcBorders>
            <w:shd w:val="clear" w:color="auto" w:fill="auto"/>
            <w:noWrap/>
            <w:vAlign w:val="bottom"/>
          </w:tcPr>
          <w:p w14:paraId="76E8DA9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nil"/>
              <w:right w:val="nil"/>
            </w:tcBorders>
            <w:shd w:val="clear" w:color="auto" w:fill="auto"/>
            <w:noWrap/>
            <w:vAlign w:val="bottom"/>
          </w:tcPr>
          <w:p w14:paraId="5E17B3D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4E5B343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1BEF1E8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3F725D15"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nil"/>
              <w:right w:val="nil"/>
            </w:tcBorders>
            <w:shd w:val="clear" w:color="auto" w:fill="auto"/>
            <w:noWrap/>
            <w:vAlign w:val="bottom"/>
          </w:tcPr>
          <w:p w14:paraId="2169D223"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331" w:type="dxa"/>
            <w:tcBorders>
              <w:top w:val="nil"/>
              <w:left w:val="nil"/>
              <w:bottom w:val="nil"/>
              <w:right w:val="nil"/>
            </w:tcBorders>
            <w:shd w:val="clear" w:color="auto" w:fill="auto"/>
            <w:noWrap/>
            <w:vAlign w:val="bottom"/>
          </w:tcPr>
          <w:p w14:paraId="73AF4494"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5E6E6F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right w:val="nil"/>
            </w:tcBorders>
            <w:shd w:val="clear" w:color="auto" w:fill="auto"/>
            <w:noWrap/>
            <w:vAlign w:val="bottom"/>
          </w:tcPr>
          <w:p w14:paraId="2638504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nil"/>
            </w:tcBorders>
            <w:shd w:val="clear" w:color="auto" w:fill="auto"/>
            <w:noWrap/>
            <w:vAlign w:val="bottom"/>
          </w:tcPr>
          <w:p w14:paraId="596B8702"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8</w:t>
            </w:r>
          </w:p>
        </w:tc>
      </w:tr>
      <w:tr w:rsidR="00B409E4" w:rsidRPr="00730A0B" w14:paraId="064CE656" w14:textId="77777777" w:rsidTr="00570CB7">
        <w:trPr>
          <w:trHeight w:val="277"/>
        </w:trPr>
        <w:tc>
          <w:tcPr>
            <w:tcW w:w="2240" w:type="dxa"/>
            <w:tcBorders>
              <w:top w:val="nil"/>
              <w:bottom w:val="single" w:sz="4" w:space="0" w:color="000000"/>
              <w:right w:val="nil"/>
            </w:tcBorders>
            <w:shd w:val="clear" w:color="auto" w:fill="auto"/>
            <w:noWrap/>
            <w:vAlign w:val="bottom"/>
          </w:tcPr>
          <w:p w14:paraId="346E904C" w14:textId="77777777" w:rsidR="00042051" w:rsidRPr="00730A0B" w:rsidRDefault="00570CB7">
            <w:pPr>
              <w:rPr>
                <w:rFonts w:ascii="Times New Roman" w:eastAsia="等线" w:hAnsi="Times New Roman" w:cs="Times New Roman"/>
                <w:sz w:val="20"/>
                <w:szCs w:val="20"/>
              </w:rPr>
            </w:pPr>
            <w:r w:rsidRPr="00730A0B">
              <w:rPr>
                <w:rFonts w:ascii="Myanmar Text" w:eastAsia="等线" w:hAnsi="Myanmar Text" w:cs="Myanmar Text"/>
                <w:sz w:val="20"/>
                <w:szCs w:val="20"/>
              </w:rPr>
              <w:t>ဖ</w:t>
            </w:r>
            <w:r w:rsidRPr="00730A0B">
              <w:rPr>
                <w:rFonts w:ascii="Times New Roman" w:eastAsia="等线" w:hAnsi="Times New Roman" w:cs="Times New Roman"/>
                <w:sz w:val="20"/>
                <w:szCs w:val="20"/>
              </w:rPr>
              <w:t xml:space="preserve"> </w:t>
            </w:r>
            <w:proofErr w:type="spellStart"/>
            <w:r w:rsidRPr="00730A0B">
              <w:rPr>
                <w:rFonts w:ascii="Times New Roman" w:eastAsia="等线" w:hAnsi="Times New Roman" w:cs="Times New Roman"/>
                <w:sz w:val="20"/>
                <w:szCs w:val="20"/>
              </w:rPr>
              <w:t>elić</w:t>
            </w:r>
            <w:proofErr w:type="spellEnd"/>
            <w:r w:rsidRPr="00730A0B">
              <w:rPr>
                <w:rFonts w:ascii="Times New Roman" w:eastAsia="等线" w:hAnsi="Times New Roman" w:cs="Times New Roman"/>
                <w:sz w:val="20"/>
                <w:szCs w:val="20"/>
              </w:rPr>
              <w:t xml:space="preserve"> 2002</w:t>
            </w:r>
          </w:p>
        </w:tc>
        <w:tc>
          <w:tcPr>
            <w:tcW w:w="1133" w:type="dxa"/>
            <w:tcBorders>
              <w:top w:val="nil"/>
              <w:left w:val="nil"/>
              <w:bottom w:val="single" w:sz="4" w:space="0" w:color="000000"/>
              <w:right w:val="nil"/>
            </w:tcBorders>
            <w:shd w:val="clear" w:color="auto" w:fill="auto"/>
            <w:noWrap/>
            <w:vAlign w:val="bottom"/>
          </w:tcPr>
          <w:p w14:paraId="10A2791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174" w:type="dxa"/>
            <w:tcBorders>
              <w:top w:val="nil"/>
              <w:left w:val="nil"/>
              <w:bottom w:val="single" w:sz="4" w:space="0" w:color="000000"/>
              <w:right w:val="nil"/>
            </w:tcBorders>
            <w:shd w:val="clear" w:color="auto" w:fill="auto"/>
            <w:noWrap/>
            <w:vAlign w:val="bottom"/>
          </w:tcPr>
          <w:p w14:paraId="440B69A0"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single" w:sz="4" w:space="0" w:color="000000"/>
              <w:right w:val="nil"/>
            </w:tcBorders>
            <w:shd w:val="clear" w:color="auto" w:fill="auto"/>
            <w:noWrap/>
            <w:vAlign w:val="bottom"/>
          </w:tcPr>
          <w:p w14:paraId="04E000E9"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single" w:sz="4" w:space="0" w:color="000000"/>
              <w:right w:val="nil"/>
            </w:tcBorders>
            <w:shd w:val="clear" w:color="auto" w:fill="auto"/>
            <w:noWrap/>
            <w:vAlign w:val="bottom"/>
          </w:tcPr>
          <w:p w14:paraId="208F9FB2"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single" w:sz="4" w:space="0" w:color="000000"/>
              <w:right w:val="nil"/>
            </w:tcBorders>
            <w:shd w:val="clear" w:color="auto" w:fill="auto"/>
            <w:noWrap/>
            <w:vAlign w:val="bottom"/>
          </w:tcPr>
          <w:p w14:paraId="40EE3A38"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017" w:type="dxa"/>
            <w:tcBorders>
              <w:top w:val="nil"/>
              <w:left w:val="nil"/>
              <w:bottom w:val="single" w:sz="4" w:space="0" w:color="000000"/>
              <w:right w:val="nil"/>
            </w:tcBorders>
            <w:shd w:val="clear" w:color="auto" w:fill="auto"/>
            <w:noWrap/>
            <w:vAlign w:val="bottom"/>
          </w:tcPr>
          <w:p w14:paraId="0E3C45EC"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N</w:t>
            </w:r>
          </w:p>
        </w:tc>
        <w:tc>
          <w:tcPr>
            <w:tcW w:w="1331" w:type="dxa"/>
            <w:tcBorders>
              <w:top w:val="nil"/>
              <w:left w:val="nil"/>
              <w:bottom w:val="single" w:sz="4" w:space="0" w:color="000000"/>
              <w:right w:val="nil"/>
            </w:tcBorders>
            <w:shd w:val="clear" w:color="auto" w:fill="auto"/>
            <w:noWrap/>
            <w:vAlign w:val="bottom"/>
          </w:tcPr>
          <w:p w14:paraId="39531E77"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U</w:t>
            </w:r>
          </w:p>
        </w:tc>
        <w:tc>
          <w:tcPr>
            <w:tcW w:w="1017" w:type="dxa"/>
            <w:tcBorders>
              <w:top w:val="nil"/>
              <w:left w:val="nil"/>
              <w:bottom w:val="single" w:sz="4" w:space="0" w:color="000000"/>
              <w:right w:val="nil"/>
            </w:tcBorders>
            <w:shd w:val="clear" w:color="auto" w:fill="auto"/>
            <w:noWrap/>
            <w:vAlign w:val="bottom"/>
          </w:tcPr>
          <w:p w14:paraId="44C489C1"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single" w:sz="4" w:space="0" w:color="000000"/>
              <w:right w:val="nil"/>
            </w:tcBorders>
            <w:shd w:val="clear" w:color="auto" w:fill="auto"/>
            <w:noWrap/>
            <w:vAlign w:val="bottom"/>
          </w:tcPr>
          <w:p w14:paraId="42E598BD" w14:textId="77777777" w:rsidR="00042051" w:rsidRPr="00730A0B" w:rsidRDefault="00570CB7">
            <w:pPr>
              <w:rPr>
                <w:rFonts w:ascii="Times New Roman" w:eastAsia="等线" w:hAnsi="Times New Roman" w:cs="Times New Roman"/>
                <w:sz w:val="20"/>
                <w:szCs w:val="20"/>
              </w:rPr>
            </w:pPr>
            <w:r w:rsidRPr="00730A0B">
              <w:rPr>
                <w:rFonts w:ascii="Times New Roman" w:eastAsia="等线" w:hAnsi="Times New Roman" w:cs="Times New Roman"/>
                <w:sz w:val="20"/>
                <w:szCs w:val="20"/>
              </w:rPr>
              <w:t>Y</w:t>
            </w:r>
          </w:p>
        </w:tc>
        <w:tc>
          <w:tcPr>
            <w:tcW w:w="1017" w:type="dxa"/>
            <w:tcBorders>
              <w:top w:val="nil"/>
              <w:left w:val="nil"/>
              <w:bottom w:val="single" w:sz="4" w:space="0" w:color="000000"/>
            </w:tcBorders>
            <w:shd w:val="clear" w:color="auto" w:fill="auto"/>
            <w:noWrap/>
            <w:vAlign w:val="bottom"/>
          </w:tcPr>
          <w:p w14:paraId="7D216C83" w14:textId="77777777" w:rsidR="00042051" w:rsidRPr="00730A0B" w:rsidRDefault="00570CB7">
            <w:pPr>
              <w:jc w:val="right"/>
              <w:rPr>
                <w:rFonts w:ascii="Times New Roman" w:eastAsia="等线" w:hAnsi="Times New Roman" w:cs="Times New Roman"/>
                <w:sz w:val="20"/>
                <w:szCs w:val="20"/>
              </w:rPr>
            </w:pPr>
            <w:r w:rsidRPr="00730A0B">
              <w:rPr>
                <w:rFonts w:ascii="Times New Roman" w:eastAsia="等线" w:hAnsi="Times New Roman" w:cs="Times New Roman"/>
                <w:sz w:val="20"/>
                <w:szCs w:val="20"/>
              </w:rPr>
              <w:t>5</w:t>
            </w:r>
          </w:p>
        </w:tc>
      </w:tr>
    </w:tbl>
    <w:p w14:paraId="4F2D37C0" w14:textId="77777777" w:rsidR="00042051" w:rsidRPr="00730A0B" w:rsidRDefault="00042051">
      <w:pPr>
        <w:spacing w:line="360" w:lineRule="auto"/>
        <w:rPr>
          <w:rFonts w:ascii="Times New Roman" w:hAnsi="Times New Roman" w:cs="Times New Roman"/>
          <w:b/>
          <w:bCs/>
          <w:color w:val="000000"/>
          <w:sz w:val="20"/>
          <w:szCs w:val="20"/>
        </w:rPr>
      </w:pPr>
    </w:p>
    <w:p w14:paraId="3B874992" w14:textId="0E4BEFBE" w:rsidR="00042051" w:rsidRPr="00730A0B" w:rsidRDefault="00570CB7" w:rsidP="00730A0B">
      <w:pPr>
        <w:rPr>
          <w:rFonts w:ascii="Times New Roman" w:hAnsi="Times New Roman" w:cs="Times New Roman" w:hint="eastAsia"/>
          <w:b/>
          <w:bCs/>
          <w:color w:val="000000"/>
          <w:sz w:val="20"/>
          <w:szCs w:val="20"/>
        </w:rPr>
      </w:pPr>
      <w:r w:rsidRPr="00730A0B">
        <w:rPr>
          <w:rFonts w:ascii="Times New Roman" w:hAnsi="Times New Roman" w:cs="Times New Roman"/>
          <w:b/>
          <w:bCs/>
          <w:color w:val="000000"/>
          <w:sz w:val="20"/>
          <w:szCs w:val="20"/>
        </w:rPr>
        <w:br w:type="page"/>
      </w:r>
    </w:p>
    <w:p w14:paraId="501E46B2" w14:textId="4019A6BD" w:rsidR="00042051" w:rsidRPr="00730A0B" w:rsidRDefault="00570CB7">
      <w:pPr>
        <w:spacing w:line="360" w:lineRule="auto"/>
        <w:rPr>
          <w:rFonts w:ascii="Times New Roman" w:hAnsi="Times New Roman" w:cs="Times New Roman"/>
          <w:sz w:val="22"/>
          <w:szCs w:val="22"/>
        </w:rPr>
      </w:pPr>
      <w:bookmarkStart w:id="1" w:name="_Hlk188024865"/>
      <w:r w:rsidRPr="00730A0B">
        <w:rPr>
          <w:rFonts w:ascii="Times New Roman" w:hAnsi="Times New Roman" w:cs="Times New Roman"/>
          <w:b/>
          <w:bCs/>
          <w:color w:val="000000"/>
          <w:sz w:val="22"/>
          <w:szCs w:val="22"/>
        </w:rPr>
        <w:t>Table S</w:t>
      </w:r>
      <w:r w:rsidR="00160DBF" w:rsidRPr="00730A0B">
        <w:rPr>
          <w:rFonts w:ascii="Times New Roman" w:hAnsi="Times New Roman" w:cs="Times New Roman"/>
          <w:b/>
          <w:bCs/>
          <w:color w:val="000000"/>
          <w:sz w:val="22"/>
          <w:szCs w:val="22"/>
        </w:rPr>
        <w:t>4</w:t>
      </w:r>
      <w:bookmarkEnd w:id="1"/>
      <w:r w:rsidRPr="00730A0B">
        <w:rPr>
          <w:rFonts w:ascii="Times New Roman" w:hAnsi="Times New Roman" w:cs="Times New Roman"/>
          <w:b/>
          <w:bCs/>
          <w:color w:val="000000"/>
          <w:sz w:val="22"/>
          <w:szCs w:val="22"/>
        </w:rPr>
        <w:t xml:space="preserve"> The forest plots for </w:t>
      </w:r>
      <w:proofErr w:type="gramStart"/>
      <w:r w:rsidRPr="00730A0B">
        <w:rPr>
          <w:rFonts w:ascii="Times New Roman" w:hAnsi="Times New Roman" w:cs="Times New Roman"/>
          <w:b/>
          <w:bCs/>
          <w:color w:val="000000"/>
          <w:sz w:val="22"/>
          <w:szCs w:val="22"/>
        </w:rPr>
        <w:t>the sensitivity</w:t>
      </w:r>
      <w:proofErr w:type="gramEnd"/>
      <w:r w:rsidRPr="00730A0B">
        <w:rPr>
          <w:rFonts w:ascii="Times New Roman" w:hAnsi="Times New Roman" w:cs="Times New Roman"/>
          <w:b/>
          <w:bCs/>
          <w:color w:val="000000"/>
          <w:sz w:val="22"/>
          <w:szCs w:val="22"/>
        </w:rPr>
        <w:t xml:space="preserve"> analysis</w:t>
      </w:r>
    </w:p>
    <w:p w14:paraId="348B00A4" w14:textId="77777777" w:rsidR="00042051" w:rsidRPr="00730A0B" w:rsidRDefault="00570CB7">
      <w:pPr>
        <w:spacing w:line="360" w:lineRule="auto"/>
        <w:rPr>
          <w:rFonts w:ascii="Times New Roman" w:hAnsi="Times New Roman" w:cs="Times New Roman"/>
          <w:sz w:val="20"/>
          <w:szCs w:val="20"/>
        </w:rPr>
      </w:pPr>
      <w:r w:rsidRPr="00730A0B">
        <w:rPr>
          <w:rFonts w:ascii="Times New Roman" w:hAnsi="Times New Roman" w:cs="Times New Roman"/>
          <w:noProof/>
        </w:rPr>
        <w:drawing>
          <wp:inline distT="0" distB="0" distL="114300" distR="114300" wp14:anchorId="53A47595" wp14:editId="673FC572">
            <wp:extent cx="5483225" cy="3651250"/>
            <wp:effectExtent l="0" t="0" r="317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483225" cy="3651250"/>
                    </a:xfrm>
                    <a:prstGeom prst="rect">
                      <a:avLst/>
                    </a:prstGeom>
                    <a:noFill/>
                    <a:ln>
                      <a:noFill/>
                    </a:ln>
                  </pic:spPr>
                </pic:pic>
              </a:graphicData>
            </a:graphic>
          </wp:inline>
        </w:drawing>
      </w:r>
    </w:p>
    <w:p w14:paraId="59808067" w14:textId="41D0A0A3" w:rsidR="00767F84" w:rsidRPr="00730A0B" w:rsidRDefault="00767F84">
      <w:pPr>
        <w:rPr>
          <w:rFonts w:ascii="Times New Roman" w:hAnsi="Times New Roman" w:cs="Times New Roman"/>
          <w:noProof/>
          <w:sz w:val="20"/>
          <w:szCs w:val="20"/>
        </w:rPr>
      </w:pPr>
      <w:r w:rsidRPr="00730A0B">
        <w:rPr>
          <w:rFonts w:ascii="Times New Roman" w:hAnsi="Times New Roman" w:cs="Times New Roman"/>
          <w:noProof/>
          <w:sz w:val="20"/>
          <w:szCs w:val="20"/>
        </w:rPr>
        <w:br w:type="page"/>
      </w:r>
    </w:p>
    <w:p w14:paraId="7BAF58BD" w14:textId="12454D88" w:rsidR="00767F84" w:rsidRPr="00730A0B" w:rsidRDefault="00767F84">
      <w:pPr>
        <w:spacing w:line="360" w:lineRule="auto"/>
        <w:rPr>
          <w:rFonts w:ascii="Times New Roman" w:hAnsi="Times New Roman" w:cs="Times New Roman" w:hint="eastAsia"/>
          <w:noProof/>
          <w:sz w:val="22"/>
          <w:szCs w:val="22"/>
        </w:rPr>
      </w:pPr>
      <w:bookmarkStart w:id="2" w:name="_Hlk188259169"/>
      <w:bookmarkStart w:id="3" w:name="_Hlk188258916"/>
      <w:r w:rsidRPr="00730A0B">
        <w:rPr>
          <w:rFonts w:ascii="Times New Roman" w:hAnsi="Times New Roman" w:cs="Times New Roman"/>
          <w:b/>
          <w:bCs/>
          <w:color w:val="000000"/>
          <w:sz w:val="22"/>
          <w:szCs w:val="22"/>
        </w:rPr>
        <w:t>Table S5</w:t>
      </w:r>
      <w:bookmarkEnd w:id="2"/>
      <w:r w:rsidRPr="00730A0B">
        <w:rPr>
          <w:rFonts w:ascii="Times New Roman" w:hAnsi="Times New Roman" w:cs="Times New Roman"/>
          <w:b/>
          <w:bCs/>
          <w:color w:val="000000"/>
          <w:sz w:val="22"/>
          <w:szCs w:val="22"/>
        </w:rPr>
        <w:t xml:space="preserve"> The forest plots for </w:t>
      </w:r>
      <w:proofErr w:type="gramStart"/>
      <w:r w:rsidRPr="00730A0B">
        <w:rPr>
          <w:rFonts w:ascii="Times New Roman" w:hAnsi="Times New Roman" w:cs="Times New Roman"/>
          <w:b/>
          <w:bCs/>
          <w:color w:val="000000"/>
          <w:sz w:val="22"/>
          <w:szCs w:val="22"/>
        </w:rPr>
        <w:t>the sensitivity</w:t>
      </w:r>
      <w:proofErr w:type="gramEnd"/>
      <w:r w:rsidRPr="00730A0B">
        <w:rPr>
          <w:rFonts w:ascii="Times New Roman" w:hAnsi="Times New Roman" w:cs="Times New Roman"/>
          <w:b/>
          <w:bCs/>
          <w:color w:val="000000"/>
          <w:sz w:val="22"/>
          <w:szCs w:val="22"/>
        </w:rPr>
        <w:t xml:space="preserve"> analysis</w:t>
      </w:r>
      <w:r w:rsidR="00730A0B">
        <w:rPr>
          <w:rFonts w:ascii="Times New Roman" w:hAnsi="Times New Roman" w:cs="Times New Roman" w:hint="eastAsia"/>
          <w:b/>
          <w:bCs/>
          <w:color w:val="000000"/>
          <w:sz w:val="22"/>
          <w:szCs w:val="22"/>
        </w:rPr>
        <w:t xml:space="preserve"> (</w:t>
      </w:r>
      <w:r w:rsidRPr="00730A0B">
        <w:rPr>
          <w:rFonts w:ascii="Times New Roman" w:hAnsi="Times New Roman" w:cs="Times New Roman"/>
          <w:b/>
          <w:bCs/>
          <w:color w:val="000000"/>
          <w:sz w:val="22"/>
          <w:szCs w:val="22"/>
        </w:rPr>
        <w:t>studies with a low risk of bias</w:t>
      </w:r>
      <w:r w:rsidR="00730A0B">
        <w:rPr>
          <w:rFonts w:ascii="Times New Roman" w:hAnsi="Times New Roman" w:cs="Times New Roman" w:hint="eastAsia"/>
          <w:b/>
          <w:bCs/>
          <w:color w:val="000000"/>
          <w:sz w:val="22"/>
          <w:szCs w:val="22"/>
        </w:rPr>
        <w:t>)</w:t>
      </w:r>
    </w:p>
    <w:bookmarkEnd w:id="3"/>
    <w:p w14:paraId="2021F3B6" w14:textId="77777777" w:rsidR="00730A0B" w:rsidRDefault="00767F84">
      <w:pPr>
        <w:spacing w:line="360" w:lineRule="auto"/>
        <w:rPr>
          <w:rFonts w:ascii="Times New Roman" w:hAnsi="Times New Roman" w:cs="Times New Roman"/>
          <w:sz w:val="20"/>
          <w:szCs w:val="20"/>
        </w:rPr>
      </w:pPr>
      <w:r w:rsidRPr="00730A0B">
        <w:rPr>
          <w:rFonts w:ascii="Times New Roman" w:hAnsi="Times New Roman" w:cs="Times New Roman"/>
          <w:noProof/>
          <w:sz w:val="20"/>
          <w:szCs w:val="20"/>
        </w:rPr>
        <w:drawing>
          <wp:inline distT="0" distB="0" distL="0" distR="0" wp14:anchorId="16141F3B" wp14:editId="361B53C2">
            <wp:extent cx="5382309" cy="3561715"/>
            <wp:effectExtent l="0" t="0" r="0" b="0"/>
            <wp:docPr id="1916839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884" b="2609"/>
                    <a:stretch/>
                  </pic:blipFill>
                  <pic:spPr bwMode="auto">
                    <a:xfrm>
                      <a:off x="0" y="0"/>
                      <a:ext cx="5383019" cy="3562185"/>
                    </a:xfrm>
                    <a:prstGeom prst="rect">
                      <a:avLst/>
                    </a:prstGeom>
                    <a:noFill/>
                    <a:ln>
                      <a:noFill/>
                    </a:ln>
                    <a:extLst>
                      <a:ext uri="{53640926-AAD7-44D8-BBD7-CCE9431645EC}">
                        <a14:shadowObscured xmlns:a14="http://schemas.microsoft.com/office/drawing/2010/main"/>
                      </a:ext>
                    </a:extLst>
                  </pic:spPr>
                </pic:pic>
              </a:graphicData>
            </a:graphic>
          </wp:inline>
        </w:drawing>
      </w:r>
    </w:p>
    <w:p w14:paraId="12B45AFF" w14:textId="13EEE163" w:rsidR="00767F84" w:rsidRPr="00730A0B" w:rsidRDefault="00767F84">
      <w:pPr>
        <w:spacing w:line="360" w:lineRule="auto"/>
        <w:rPr>
          <w:rFonts w:ascii="Times New Roman" w:hAnsi="Times New Roman" w:cs="Times New Roman"/>
          <w:sz w:val="20"/>
          <w:szCs w:val="20"/>
        </w:rPr>
      </w:pPr>
    </w:p>
    <w:sectPr w:rsidR="00767F84" w:rsidRPr="00730A0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F1B1" w14:textId="77777777" w:rsidR="00AB12C7" w:rsidRDefault="00AB12C7" w:rsidP="00570CB7">
      <w:pPr>
        <w:rPr>
          <w:rFonts w:hint="eastAsia"/>
        </w:rPr>
      </w:pPr>
      <w:r>
        <w:separator/>
      </w:r>
    </w:p>
  </w:endnote>
  <w:endnote w:type="continuationSeparator" w:id="0">
    <w:p w14:paraId="66C51078" w14:textId="77777777" w:rsidR="00AB12C7" w:rsidRDefault="00AB12C7" w:rsidP="00570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528754"/>
      <w:docPartObj>
        <w:docPartGallery w:val="Page Numbers (Bottom of Page)"/>
        <w:docPartUnique/>
      </w:docPartObj>
    </w:sdtPr>
    <w:sdtContent>
      <w:p w14:paraId="0FBB3E66" w14:textId="6C606CC1" w:rsidR="00730A0B" w:rsidRDefault="00730A0B">
        <w:pPr>
          <w:pStyle w:val="a3"/>
          <w:jc w:val="right"/>
          <w:rPr>
            <w:rFonts w:hint="eastAsia"/>
          </w:rPr>
        </w:pPr>
        <w:r>
          <w:fldChar w:fldCharType="begin"/>
        </w:r>
        <w:r>
          <w:instrText>PAGE   \* MERGEFORMAT</w:instrText>
        </w:r>
        <w:r>
          <w:fldChar w:fldCharType="separate"/>
        </w:r>
        <w:r>
          <w:rPr>
            <w:lang w:val="zh-CN"/>
          </w:rPr>
          <w:t>2</w:t>
        </w:r>
        <w:r>
          <w:fldChar w:fldCharType="end"/>
        </w:r>
      </w:p>
    </w:sdtContent>
  </w:sdt>
  <w:p w14:paraId="3360562B" w14:textId="77777777" w:rsidR="00730A0B" w:rsidRDefault="00730A0B">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8FEF4" w14:textId="77777777" w:rsidR="00AB12C7" w:rsidRDefault="00AB12C7" w:rsidP="00570CB7">
      <w:pPr>
        <w:rPr>
          <w:rFonts w:hint="eastAsia"/>
        </w:rPr>
      </w:pPr>
      <w:r>
        <w:separator/>
      </w:r>
    </w:p>
  </w:footnote>
  <w:footnote w:type="continuationSeparator" w:id="0">
    <w:p w14:paraId="7F923A96" w14:textId="77777777" w:rsidR="00AB12C7" w:rsidRDefault="00AB12C7" w:rsidP="00570CB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69AA2"/>
    <w:multiLevelType w:val="singleLevel"/>
    <w:tmpl w:val="34269AA2"/>
    <w:lvl w:ilvl="0">
      <w:start w:val="2"/>
      <w:numFmt w:val="decimal"/>
      <w:lvlText w:val="%1."/>
      <w:lvlJc w:val="left"/>
    </w:lvl>
  </w:abstractNum>
  <w:num w:numId="1" w16cid:durableId="1050691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xae0z96vz0d0ezes8xvsanwdzpsef5rtfr&quot;&gt;My EndNote Library--补充文件参考文献&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record-ids&gt;&lt;/item&gt;&lt;/Libraries&gt;"/>
  </w:docVars>
  <w:rsids>
    <w:rsidRoot w:val="006D5E94"/>
    <w:rsid w:val="00042051"/>
    <w:rsid w:val="000710BD"/>
    <w:rsid w:val="00095565"/>
    <w:rsid w:val="000A3627"/>
    <w:rsid w:val="00123211"/>
    <w:rsid w:val="00160DBF"/>
    <w:rsid w:val="001A19ED"/>
    <w:rsid w:val="001E1945"/>
    <w:rsid w:val="001F4B7D"/>
    <w:rsid w:val="00236F05"/>
    <w:rsid w:val="00310494"/>
    <w:rsid w:val="00436487"/>
    <w:rsid w:val="004D75B0"/>
    <w:rsid w:val="00550FBD"/>
    <w:rsid w:val="00570CB7"/>
    <w:rsid w:val="005B64AF"/>
    <w:rsid w:val="005F6EAD"/>
    <w:rsid w:val="006525E0"/>
    <w:rsid w:val="006A70ED"/>
    <w:rsid w:val="006D5E94"/>
    <w:rsid w:val="00730A0B"/>
    <w:rsid w:val="00767F84"/>
    <w:rsid w:val="0085357F"/>
    <w:rsid w:val="00885722"/>
    <w:rsid w:val="00891FD6"/>
    <w:rsid w:val="00960EE6"/>
    <w:rsid w:val="00987CA4"/>
    <w:rsid w:val="00A11025"/>
    <w:rsid w:val="00A11845"/>
    <w:rsid w:val="00AB12C7"/>
    <w:rsid w:val="00AB535B"/>
    <w:rsid w:val="00AF73C9"/>
    <w:rsid w:val="00B409E4"/>
    <w:rsid w:val="00B864B1"/>
    <w:rsid w:val="00B97C23"/>
    <w:rsid w:val="00C31DAF"/>
    <w:rsid w:val="00C93AFE"/>
    <w:rsid w:val="00DA1BE0"/>
    <w:rsid w:val="00DC54AB"/>
    <w:rsid w:val="00DE197F"/>
    <w:rsid w:val="00E53718"/>
    <w:rsid w:val="00F30928"/>
    <w:rsid w:val="00FC3CF2"/>
    <w:rsid w:val="00FE2335"/>
    <w:rsid w:val="6A703E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B0751"/>
  <w15:docId w15:val="{4D24536A-310B-446A-BBBF-1BEB0880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DBF"/>
    <w:rPr>
      <w:rFonts w:ascii="宋体" w:eastAsia="宋体" w:hAnsi="宋体" w:cs="宋体"/>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msolistparagraph0">
    <w:name w:val="msolistparagraph"/>
    <w:basedOn w:val="a"/>
    <w:pPr>
      <w:ind w:firstLineChars="200" w:firstLine="420"/>
    </w:pPr>
    <w:rPr>
      <w:rFonts w:ascii="Times New Roman" w:hAnsi="Times New Roman" w:cs="Times New Roman"/>
      <w:b/>
      <w:bCs/>
      <w:sz w:val="20"/>
      <w:szCs w:val="20"/>
    </w:rPr>
  </w:style>
  <w:style w:type="paragraph" w:styleId="a7">
    <w:name w:val="Revision"/>
    <w:hidden/>
    <w:uiPriority w:val="99"/>
    <w:unhideWhenUsed/>
    <w:rsid w:val="00160DBF"/>
    <w:rPr>
      <w:rFonts w:ascii="宋体" w:eastAsia="宋体" w:hAnsi="宋体" w:cs="宋体"/>
      <w:sz w:val="24"/>
      <w:szCs w:val="24"/>
    </w:rPr>
  </w:style>
  <w:style w:type="paragraph" w:customStyle="1" w:styleId="EndNoteBibliographyTitle">
    <w:name w:val="EndNote Bibliography Title"/>
    <w:basedOn w:val="a"/>
    <w:link w:val="EndNoteBibliographyTitle0"/>
    <w:rsid w:val="00730A0B"/>
    <w:pPr>
      <w:jc w:val="center"/>
    </w:pPr>
    <w:rPr>
      <w:noProof/>
    </w:rPr>
  </w:style>
  <w:style w:type="character" w:customStyle="1" w:styleId="EndNoteBibliographyTitle0">
    <w:name w:val="EndNote Bibliography Title 字符"/>
    <w:basedOn w:val="a0"/>
    <w:link w:val="EndNoteBibliographyTitle"/>
    <w:rsid w:val="00730A0B"/>
    <w:rPr>
      <w:rFonts w:ascii="宋体" w:eastAsia="宋体" w:hAnsi="宋体" w:cs="宋体"/>
      <w:noProof/>
      <w:sz w:val="24"/>
      <w:szCs w:val="24"/>
    </w:rPr>
  </w:style>
  <w:style w:type="paragraph" w:customStyle="1" w:styleId="EndNoteBibliography">
    <w:name w:val="EndNote Bibliography"/>
    <w:basedOn w:val="a"/>
    <w:link w:val="EndNoteBibliography0"/>
    <w:rsid w:val="00730A0B"/>
    <w:rPr>
      <w:noProof/>
    </w:rPr>
  </w:style>
  <w:style w:type="character" w:customStyle="1" w:styleId="EndNoteBibliography0">
    <w:name w:val="EndNote Bibliography 字符"/>
    <w:basedOn w:val="a0"/>
    <w:link w:val="EndNoteBibliography"/>
    <w:rsid w:val="00730A0B"/>
    <w:rPr>
      <w:rFonts w:ascii="宋体" w:eastAsia="宋体" w:hAnsi="宋体" w:cs="宋体"/>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726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4781</Words>
  <Characters>27257</Characters>
  <Application>Microsoft Office Word</Application>
  <DocSecurity>0</DocSecurity>
  <Lines>227</Lines>
  <Paragraphs>63</Paragraphs>
  <ScaleCrop>false</ScaleCrop>
  <Company/>
  <LinksUpToDate>false</LinksUpToDate>
  <CharactersWithSpaces>31975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708986431@qq.com</dc:creator>
  <cp:lastModifiedBy>郑</cp:lastModifiedBy>
  <cp:revision>16</cp:revision>
  <dcterms:created xsi:type="dcterms:W3CDTF">2024-06-12T08:14:00Z</dcterms:created>
  <dcterms:modified xsi:type="dcterms:W3CDTF">2025-01-23T06:05:00Z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C5C063B76BAA4B6AA5576EA2AFF057B4_12</vt:lpwstr>
  </property>
</Properties>
</file>