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7FC7" w14:textId="1D3605F2" w:rsidR="006A774B" w:rsidRDefault="006A774B">
      <w:pPr>
        <w:rPr>
          <w:b/>
          <w:bCs/>
          <w:lang w:val="en-US"/>
        </w:rPr>
      </w:pPr>
      <w:r w:rsidRPr="006A774B">
        <w:rPr>
          <w:b/>
          <w:bCs/>
          <w:lang w:val="en-US"/>
        </w:rPr>
        <w:t>FULL SEARCH ELECTRONIC RESEARCH</w:t>
      </w:r>
    </w:p>
    <w:p w14:paraId="31D411B8" w14:textId="77777777" w:rsidR="006A774B" w:rsidRPr="006A774B" w:rsidRDefault="006A774B">
      <w:pPr>
        <w:rPr>
          <w:b/>
          <w:bCs/>
          <w:lang w:val="en-US"/>
        </w:rPr>
      </w:pPr>
    </w:p>
    <w:p w14:paraId="2819EF0B" w14:textId="31FFC313" w:rsidR="007D4DAD" w:rsidRDefault="00766BA7">
      <w:pPr>
        <w:rPr>
          <w:lang w:val="en-US"/>
        </w:rPr>
      </w:pPr>
      <w:r w:rsidRPr="00766BA7">
        <w:rPr>
          <w:lang w:val="en-US"/>
        </w:rPr>
        <w:t>A comprehensive search was conducted in PubMed</w:t>
      </w:r>
      <w:r>
        <w:rPr>
          <w:lang w:val="en-US"/>
        </w:rPr>
        <w:t>, Scopus and ScienceDirect</w:t>
      </w:r>
      <w:r w:rsidRPr="00766BA7">
        <w:rPr>
          <w:lang w:val="en-US"/>
        </w:rPr>
        <w:t xml:space="preserve"> on </w:t>
      </w:r>
      <w:r>
        <w:rPr>
          <w:lang w:val="en-US"/>
        </w:rPr>
        <w:t>Feb</w:t>
      </w:r>
      <w:r w:rsidRPr="00766BA7">
        <w:rPr>
          <w:lang w:val="en-US"/>
        </w:rPr>
        <w:t xml:space="preserve"> </w:t>
      </w:r>
      <w:r>
        <w:rPr>
          <w:lang w:val="en-US"/>
        </w:rPr>
        <w:t>15</w:t>
      </w:r>
      <w:r w:rsidRPr="00766BA7">
        <w:rPr>
          <w:lang w:val="en-US"/>
        </w:rPr>
        <w:t xml:space="preserve">, 2025, using controlled vocabulary and free-text terms. The search was limited to original human studies published between January 1, 2016, </w:t>
      </w:r>
      <w:r>
        <w:rPr>
          <w:lang w:val="en-US"/>
        </w:rPr>
        <w:t xml:space="preserve">to </w:t>
      </w:r>
      <w:r w:rsidRPr="00766BA7">
        <w:rPr>
          <w:lang w:val="en-US"/>
        </w:rPr>
        <w:t xml:space="preserve">Feb </w:t>
      </w:r>
      <w:r>
        <w:rPr>
          <w:lang w:val="en-US"/>
        </w:rPr>
        <w:t>15</w:t>
      </w:r>
      <w:r w:rsidRPr="00766BA7">
        <w:rPr>
          <w:lang w:val="en-US"/>
        </w:rPr>
        <w:t>, 2025. Reviews and meta-analyses were excluded.</w:t>
      </w:r>
    </w:p>
    <w:p w14:paraId="35A019C8" w14:textId="77777777" w:rsidR="00766BA7" w:rsidRDefault="00766BA7">
      <w:pPr>
        <w:rPr>
          <w:lang w:val="en-US"/>
        </w:rPr>
      </w:pPr>
    </w:p>
    <w:p w14:paraId="562893CB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("immigrants"[</w:t>
      </w:r>
      <w:proofErr w:type="spellStart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 OR "emigration and immigration"[</w:t>
      </w:r>
      <w:proofErr w:type="spellStart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 OR immigrants[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 OR emigration[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 OR immigration[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])</w:t>
      </w:r>
    </w:p>
    <w:p w14:paraId="6DBAC443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AND</w:t>
      </w:r>
    </w:p>
    <w:p w14:paraId="31081F4C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("oral health"[</w:t>
      </w:r>
      <w:proofErr w:type="spellStart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 OR "oral health"[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 OR "dental caries"[</w:t>
      </w:r>
      <w:proofErr w:type="spellStart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 OR "dental caries"[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 OR "tooth decay"[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 OR "periodontal diseases"[</w:t>
      </w:r>
      <w:proofErr w:type="spellStart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 OR "periodontal disease"[</w:t>
      </w:r>
      <w:proofErr w:type="spellStart"/>
      <w:r w:rsidRPr="00766BA7">
        <w:rPr>
          <w:lang w:val="en-US"/>
        </w:rPr>
        <w:t>tiab</w:t>
      </w:r>
      <w:proofErr w:type="spellEnd"/>
      <w:r w:rsidRPr="00766BA7">
        <w:rPr>
          <w:lang w:val="en-US"/>
        </w:rPr>
        <w:t>])</w:t>
      </w:r>
    </w:p>
    <w:p w14:paraId="1FA58219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AND</w:t>
      </w:r>
    </w:p>
    <w:p w14:paraId="2B7CCA9B" w14:textId="467F6EDC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("2016/01/01"[PDAT</w:t>
      </w:r>
      <w:proofErr w:type="gramStart"/>
      <w:r w:rsidRPr="00766BA7">
        <w:rPr>
          <w:lang w:val="en-US"/>
        </w:rPr>
        <w:t>] :</w:t>
      </w:r>
      <w:proofErr w:type="gramEnd"/>
      <w:r w:rsidRPr="00766BA7">
        <w:rPr>
          <w:lang w:val="en-US"/>
        </w:rPr>
        <w:t xml:space="preserve"> "2025/</w:t>
      </w:r>
      <w:r>
        <w:rPr>
          <w:lang w:val="en-US"/>
        </w:rPr>
        <w:t>02</w:t>
      </w:r>
      <w:r w:rsidRPr="00766BA7">
        <w:rPr>
          <w:lang w:val="en-US"/>
        </w:rPr>
        <w:t>/</w:t>
      </w:r>
      <w:r>
        <w:rPr>
          <w:lang w:val="en-US"/>
        </w:rPr>
        <w:t>15</w:t>
      </w:r>
      <w:r w:rsidRPr="00766BA7">
        <w:rPr>
          <w:lang w:val="en-US"/>
        </w:rPr>
        <w:t>"[PDAT])</w:t>
      </w:r>
    </w:p>
    <w:p w14:paraId="6D7567C2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AND</w:t>
      </w:r>
    </w:p>
    <w:p w14:paraId="4C1A7A4F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(</w:t>
      </w:r>
      <w:proofErr w:type="gramStart"/>
      <w:r w:rsidRPr="00766BA7">
        <w:rPr>
          <w:lang w:val="en-US"/>
        </w:rPr>
        <w:t>humans[</w:t>
      </w:r>
      <w:proofErr w:type="spellStart"/>
      <w:proofErr w:type="gramEnd"/>
      <w:r w:rsidRPr="00766BA7">
        <w:rPr>
          <w:lang w:val="en-US"/>
        </w:rPr>
        <w:t>MeSH</w:t>
      </w:r>
      <w:proofErr w:type="spellEnd"/>
      <w:r w:rsidRPr="00766BA7">
        <w:rPr>
          <w:lang w:val="en-US"/>
        </w:rPr>
        <w:t xml:space="preserve"> Terms])</w:t>
      </w:r>
    </w:p>
    <w:p w14:paraId="2ED2F3B4" w14:textId="77777777" w:rsidR="00766BA7" w:rsidRPr="00766BA7" w:rsidRDefault="00766BA7" w:rsidP="00766BA7">
      <w:pPr>
        <w:rPr>
          <w:lang w:val="en-US"/>
        </w:rPr>
      </w:pPr>
      <w:r w:rsidRPr="00766BA7">
        <w:rPr>
          <w:lang w:val="en-US"/>
        </w:rPr>
        <w:t>NOT</w:t>
      </w:r>
    </w:p>
    <w:p w14:paraId="49140408" w14:textId="6DDC1369" w:rsidR="00766BA7" w:rsidRDefault="00766BA7" w:rsidP="00766BA7">
      <w:pPr>
        <w:rPr>
          <w:lang w:val="en-US"/>
        </w:rPr>
      </w:pPr>
      <w:r w:rsidRPr="00766BA7">
        <w:rPr>
          <w:lang w:val="en-US"/>
        </w:rPr>
        <w:t>(review[pt] OR meta-analysis[pt] OR systematic review[pt])</w:t>
      </w:r>
    </w:p>
    <w:p w14:paraId="1A2775E7" w14:textId="77777777" w:rsidR="00B51D38" w:rsidRDefault="00B51D38" w:rsidP="00766BA7">
      <w:pPr>
        <w:rPr>
          <w:lang w:val="en-US"/>
        </w:rPr>
      </w:pPr>
    </w:p>
    <w:p w14:paraId="785D6AF6" w14:textId="77777777" w:rsidR="00B51D38" w:rsidRDefault="00B51D38" w:rsidP="00766BA7">
      <w:pPr>
        <w:rPr>
          <w:lang w:val="en-US"/>
        </w:rPr>
      </w:pPr>
    </w:p>
    <w:p w14:paraId="455FEBB6" w14:textId="77777777" w:rsidR="00B8035E" w:rsidRDefault="00B8035E" w:rsidP="00766BA7">
      <w:pPr>
        <w:rPr>
          <w:lang w:val="en-US"/>
        </w:rPr>
      </w:pPr>
    </w:p>
    <w:p w14:paraId="118E7514" w14:textId="77777777" w:rsidR="00B8035E" w:rsidRDefault="00B8035E" w:rsidP="00766BA7">
      <w:pPr>
        <w:rPr>
          <w:lang w:val="en-US"/>
        </w:rPr>
      </w:pPr>
    </w:p>
    <w:p w14:paraId="07FC09BD" w14:textId="77777777" w:rsidR="00B8035E" w:rsidRDefault="00B8035E" w:rsidP="00766BA7">
      <w:pPr>
        <w:rPr>
          <w:lang w:val="en-US"/>
        </w:rPr>
      </w:pPr>
    </w:p>
    <w:p w14:paraId="1D377CF8" w14:textId="77777777" w:rsidR="00B8035E" w:rsidRDefault="00B8035E" w:rsidP="00766BA7">
      <w:pPr>
        <w:rPr>
          <w:lang w:val="en-US"/>
        </w:rPr>
      </w:pPr>
    </w:p>
    <w:p w14:paraId="4FB705DD" w14:textId="77777777" w:rsidR="00B8035E" w:rsidRDefault="00B8035E" w:rsidP="00766BA7">
      <w:pPr>
        <w:rPr>
          <w:lang w:val="en-US"/>
        </w:rPr>
      </w:pPr>
    </w:p>
    <w:p w14:paraId="3EEA176F" w14:textId="77777777" w:rsidR="00B8035E" w:rsidRDefault="00B8035E" w:rsidP="00766BA7">
      <w:pPr>
        <w:rPr>
          <w:lang w:val="en-US"/>
        </w:rPr>
      </w:pPr>
    </w:p>
    <w:p w14:paraId="36C47A42" w14:textId="77777777" w:rsidR="00B8035E" w:rsidRDefault="00B8035E" w:rsidP="00766BA7">
      <w:pPr>
        <w:rPr>
          <w:lang w:val="en-US"/>
        </w:rPr>
      </w:pPr>
    </w:p>
    <w:p w14:paraId="665F9BC5" w14:textId="77777777" w:rsidR="00B8035E" w:rsidRDefault="00B8035E" w:rsidP="00766BA7">
      <w:pPr>
        <w:rPr>
          <w:lang w:val="en-US"/>
        </w:rPr>
      </w:pPr>
    </w:p>
    <w:p w14:paraId="60BE4A92" w14:textId="77777777" w:rsidR="00B8035E" w:rsidRDefault="00B8035E" w:rsidP="00766BA7">
      <w:pPr>
        <w:rPr>
          <w:lang w:val="en-US"/>
        </w:rPr>
      </w:pPr>
    </w:p>
    <w:p w14:paraId="4832A13C" w14:textId="77777777" w:rsidR="00B8035E" w:rsidRDefault="00B8035E" w:rsidP="00766BA7">
      <w:pPr>
        <w:rPr>
          <w:lang w:val="en-US"/>
        </w:rPr>
      </w:pPr>
    </w:p>
    <w:p w14:paraId="60EEF3A0" w14:textId="77777777" w:rsidR="00B8035E" w:rsidRDefault="00B8035E" w:rsidP="00766BA7">
      <w:pPr>
        <w:rPr>
          <w:lang w:val="en-US"/>
        </w:rPr>
      </w:pPr>
    </w:p>
    <w:p w14:paraId="42B432B6" w14:textId="77777777" w:rsidR="00B8035E" w:rsidRDefault="00B8035E" w:rsidP="00766BA7">
      <w:pPr>
        <w:rPr>
          <w:lang w:val="en-US"/>
        </w:rPr>
      </w:pPr>
    </w:p>
    <w:p w14:paraId="229EDADE" w14:textId="77777777" w:rsidR="00B8035E" w:rsidRDefault="00B8035E" w:rsidP="00766BA7">
      <w:pPr>
        <w:rPr>
          <w:lang w:val="en-US"/>
        </w:rPr>
      </w:pPr>
    </w:p>
    <w:p w14:paraId="6EAF20B3" w14:textId="77777777" w:rsidR="00B8035E" w:rsidRDefault="00B8035E" w:rsidP="00766BA7">
      <w:pPr>
        <w:rPr>
          <w:lang w:val="en-US"/>
        </w:rPr>
      </w:pPr>
    </w:p>
    <w:p w14:paraId="73F9B070" w14:textId="77777777" w:rsidR="00B8035E" w:rsidRDefault="00B8035E" w:rsidP="00766BA7">
      <w:pPr>
        <w:rPr>
          <w:lang w:val="en-US"/>
        </w:rPr>
      </w:pPr>
    </w:p>
    <w:p w14:paraId="13225D3E" w14:textId="77777777" w:rsidR="00B8035E" w:rsidRDefault="00B8035E" w:rsidP="00766BA7">
      <w:pPr>
        <w:rPr>
          <w:lang w:val="en-US"/>
        </w:rPr>
      </w:pPr>
    </w:p>
    <w:p w14:paraId="7C62482E" w14:textId="77777777" w:rsidR="00B8035E" w:rsidRDefault="00B8035E" w:rsidP="00766BA7">
      <w:pPr>
        <w:rPr>
          <w:lang w:val="en-US"/>
        </w:rPr>
      </w:pPr>
    </w:p>
    <w:p w14:paraId="52FC3C8E" w14:textId="77777777" w:rsidR="00B8035E" w:rsidRDefault="00B8035E" w:rsidP="00766BA7">
      <w:pPr>
        <w:rPr>
          <w:lang w:val="en-US"/>
        </w:rPr>
      </w:pPr>
    </w:p>
    <w:p w14:paraId="2A9DED55" w14:textId="77777777" w:rsidR="00B8035E" w:rsidRDefault="00B8035E" w:rsidP="00766BA7">
      <w:pPr>
        <w:rPr>
          <w:lang w:val="en-US"/>
        </w:rPr>
      </w:pPr>
    </w:p>
    <w:p w14:paraId="1FC16240" w14:textId="77777777" w:rsidR="00B8035E" w:rsidRDefault="00B8035E" w:rsidP="00766BA7">
      <w:pPr>
        <w:rPr>
          <w:lang w:val="en-US"/>
        </w:rPr>
      </w:pPr>
    </w:p>
    <w:p w14:paraId="18A0695E" w14:textId="77777777" w:rsidR="00B8035E" w:rsidRDefault="00B8035E" w:rsidP="00766BA7">
      <w:pPr>
        <w:rPr>
          <w:lang w:val="en-US"/>
        </w:rPr>
      </w:pPr>
    </w:p>
    <w:p w14:paraId="09A0111E" w14:textId="77777777" w:rsidR="00B8035E" w:rsidRDefault="00B8035E" w:rsidP="00766BA7">
      <w:pPr>
        <w:rPr>
          <w:lang w:val="en-US"/>
        </w:rPr>
      </w:pPr>
    </w:p>
    <w:p w14:paraId="68C14EE1" w14:textId="77777777" w:rsidR="00B8035E" w:rsidRDefault="00B8035E" w:rsidP="00766BA7">
      <w:pPr>
        <w:rPr>
          <w:lang w:val="en-US"/>
        </w:rPr>
      </w:pPr>
    </w:p>
    <w:p w14:paraId="117C1610" w14:textId="7B04FA08" w:rsidR="00B8035E" w:rsidRPr="006A774B" w:rsidRDefault="006A774B" w:rsidP="00766BA7">
      <w:pPr>
        <w:rPr>
          <w:lang w:val="en-US"/>
        </w:rPr>
      </w:pPr>
      <w:r w:rsidRPr="006A774B">
        <w:rPr>
          <w:lang w:val="en-US"/>
        </w:rPr>
        <w:lastRenderedPageBreak/>
        <w:t xml:space="preserve">Tab.3 </w:t>
      </w:r>
      <w:r w:rsidRPr="006A774B">
        <w:rPr>
          <w:lang w:val="en-US"/>
        </w:rPr>
        <w:t>description of the variables and their distribution according to the number of studies</w:t>
      </w:r>
    </w:p>
    <w:p w14:paraId="0B8C2A69" w14:textId="77777777" w:rsidR="00B8035E" w:rsidRPr="006A774B" w:rsidRDefault="00B8035E" w:rsidP="00766BA7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015"/>
        <w:gridCol w:w="1275"/>
      </w:tblGrid>
      <w:tr w:rsidR="004C70FC" w:rsidRPr="00D27A28" w14:paraId="043F0BE8" w14:textId="1BE99761" w:rsidTr="006A774B">
        <w:tc>
          <w:tcPr>
            <w:tcW w:w="2942" w:type="dxa"/>
            <w:shd w:val="clear" w:color="auto" w:fill="CAEDFB" w:themeFill="accent4" w:themeFillTint="33"/>
            <w:vAlign w:val="center"/>
          </w:tcPr>
          <w:p w14:paraId="10C21B26" w14:textId="702EC4A0" w:rsidR="004C70FC" w:rsidRPr="006A774B" w:rsidRDefault="006A774B" w:rsidP="004C70F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6A774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3290" w:type="dxa"/>
            <w:gridSpan w:val="2"/>
            <w:shd w:val="clear" w:color="auto" w:fill="CAEDFB" w:themeFill="accent4" w:themeFillTint="33"/>
            <w:vAlign w:val="center"/>
          </w:tcPr>
          <w:p w14:paraId="6B6122E0" w14:textId="4761741E" w:rsidR="004C70FC" w:rsidRPr="006A774B" w:rsidRDefault="006A774B" w:rsidP="004C70F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6A774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DATA</w:t>
            </w:r>
          </w:p>
        </w:tc>
      </w:tr>
      <w:tr w:rsidR="004C70FC" w:rsidRPr="00D27A28" w14:paraId="4E7653E6" w14:textId="0883E5E3" w:rsidTr="006A774B">
        <w:tc>
          <w:tcPr>
            <w:tcW w:w="6232" w:type="dxa"/>
            <w:gridSpan w:val="3"/>
            <w:shd w:val="clear" w:color="auto" w:fill="DAE9F7" w:themeFill="text2" w:themeFillTint="1A"/>
            <w:vAlign w:val="center"/>
          </w:tcPr>
          <w:p w14:paraId="4716E857" w14:textId="409B6F7D" w:rsidR="004C70FC" w:rsidRPr="00D27A28" w:rsidRDefault="004C70FC" w:rsidP="00B94AAE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hAnsi="Calibri" w:cs="Calibri"/>
                <w:sz w:val="22"/>
                <w:szCs w:val="22"/>
                <w:lang w:val="en-US"/>
              </w:rPr>
              <w:t>Demographic data</w:t>
            </w:r>
          </w:p>
        </w:tc>
      </w:tr>
      <w:tr w:rsidR="004C70FC" w:rsidRPr="00D27A28" w14:paraId="2AE148C4" w14:textId="77777777" w:rsidTr="004C70FC">
        <w:tc>
          <w:tcPr>
            <w:tcW w:w="2942" w:type="dxa"/>
            <w:vAlign w:val="center"/>
          </w:tcPr>
          <w:p w14:paraId="255147DA" w14:textId="77777777" w:rsidR="004C70FC" w:rsidRPr="00D27A28" w:rsidRDefault="004C70FC" w:rsidP="00B94AAE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center"/>
          </w:tcPr>
          <w:p w14:paraId="08B90177" w14:textId="2C7BD2C3" w:rsidR="004C70FC" w:rsidRPr="00D27A28" w:rsidRDefault="004C70FC" w:rsidP="00B94AAE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14:paraId="3C79E209" w14:textId="0C1F4440" w:rsidR="004C70FC" w:rsidRDefault="004C70FC" w:rsidP="00B94AAE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Number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of studies</w:t>
            </w:r>
          </w:p>
        </w:tc>
      </w:tr>
      <w:tr w:rsidR="004C70FC" w:rsidRPr="00D27A28" w14:paraId="58669A79" w14:textId="54DC3842" w:rsidTr="00230208">
        <w:trPr>
          <w:trHeight w:val="23"/>
        </w:trPr>
        <w:tc>
          <w:tcPr>
            <w:tcW w:w="2942" w:type="dxa"/>
            <w:vMerge w:val="restart"/>
            <w:vAlign w:val="center"/>
          </w:tcPr>
          <w:p w14:paraId="01B87902" w14:textId="6DA08102" w:rsidR="004C70FC" w:rsidRPr="00D27A28" w:rsidRDefault="004C70FC" w:rsidP="00230208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hAnsi="Calibri" w:cs="Calibri"/>
                <w:sz w:val="22"/>
                <w:szCs w:val="22"/>
                <w:lang w:val="en-US"/>
              </w:rPr>
              <w:t>Country where the study was con-ducted</w:t>
            </w:r>
          </w:p>
        </w:tc>
        <w:tc>
          <w:tcPr>
            <w:tcW w:w="2015" w:type="dxa"/>
            <w:vAlign w:val="bottom"/>
          </w:tcPr>
          <w:p w14:paraId="1D06FE45" w14:textId="34E0EEAC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USA</w:t>
            </w:r>
          </w:p>
        </w:tc>
        <w:tc>
          <w:tcPr>
            <w:tcW w:w="1275" w:type="dxa"/>
            <w:vAlign w:val="center"/>
          </w:tcPr>
          <w:p w14:paraId="1F670FF9" w14:textId="2228D8ED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</w:tr>
      <w:tr w:rsidR="004C70FC" w:rsidRPr="00D27A28" w14:paraId="3B35B431" w14:textId="4FDC8EAF" w:rsidTr="00384CA4">
        <w:trPr>
          <w:trHeight w:val="21"/>
        </w:trPr>
        <w:tc>
          <w:tcPr>
            <w:tcW w:w="2942" w:type="dxa"/>
            <w:vMerge/>
          </w:tcPr>
          <w:p w14:paraId="0DD66B3F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75DD05D5" w14:textId="34311E91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Australia</w:t>
            </w:r>
          </w:p>
        </w:tc>
        <w:tc>
          <w:tcPr>
            <w:tcW w:w="1275" w:type="dxa"/>
            <w:vAlign w:val="center"/>
          </w:tcPr>
          <w:p w14:paraId="5B5AB780" w14:textId="1416C036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4C70FC" w:rsidRPr="00D27A28" w14:paraId="6140A5B0" w14:textId="423E80DE" w:rsidTr="00384CA4">
        <w:trPr>
          <w:trHeight w:val="21"/>
        </w:trPr>
        <w:tc>
          <w:tcPr>
            <w:tcW w:w="2942" w:type="dxa"/>
            <w:vMerge/>
          </w:tcPr>
          <w:p w14:paraId="164E805D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5C9F2AFA" w14:textId="5B6E7199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London</w:t>
            </w:r>
          </w:p>
        </w:tc>
        <w:tc>
          <w:tcPr>
            <w:tcW w:w="1275" w:type="dxa"/>
            <w:vAlign w:val="center"/>
          </w:tcPr>
          <w:p w14:paraId="72E2968B" w14:textId="47D88F5D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4C70FC" w:rsidRPr="00D27A28" w14:paraId="4206B467" w14:textId="79B640CA" w:rsidTr="00384CA4">
        <w:trPr>
          <w:trHeight w:val="21"/>
        </w:trPr>
        <w:tc>
          <w:tcPr>
            <w:tcW w:w="2942" w:type="dxa"/>
            <w:vMerge/>
          </w:tcPr>
          <w:p w14:paraId="08214E39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00C288CC" w14:textId="3708DB04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Spain</w:t>
            </w:r>
          </w:p>
        </w:tc>
        <w:tc>
          <w:tcPr>
            <w:tcW w:w="1275" w:type="dxa"/>
            <w:vAlign w:val="center"/>
          </w:tcPr>
          <w:p w14:paraId="5FE06D9B" w14:textId="5A00C205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20661E32" w14:textId="3FD9C6A0" w:rsidTr="00384CA4">
        <w:trPr>
          <w:trHeight w:val="21"/>
        </w:trPr>
        <w:tc>
          <w:tcPr>
            <w:tcW w:w="2942" w:type="dxa"/>
            <w:vMerge/>
          </w:tcPr>
          <w:p w14:paraId="1643B966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3F2C4529" w14:textId="69C6F986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Thailand</w:t>
            </w:r>
          </w:p>
        </w:tc>
        <w:tc>
          <w:tcPr>
            <w:tcW w:w="1275" w:type="dxa"/>
            <w:vAlign w:val="center"/>
          </w:tcPr>
          <w:p w14:paraId="20A5B082" w14:textId="6A200E7C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78F2E167" w14:textId="0F71308A" w:rsidTr="00384CA4">
        <w:trPr>
          <w:trHeight w:val="21"/>
        </w:trPr>
        <w:tc>
          <w:tcPr>
            <w:tcW w:w="2942" w:type="dxa"/>
            <w:vMerge/>
          </w:tcPr>
          <w:p w14:paraId="08A13803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2BEE8862" w14:textId="115F780D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Iraq</w:t>
            </w:r>
          </w:p>
        </w:tc>
        <w:tc>
          <w:tcPr>
            <w:tcW w:w="1275" w:type="dxa"/>
            <w:vAlign w:val="center"/>
          </w:tcPr>
          <w:p w14:paraId="045FD249" w14:textId="6AD88EA0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09E42F6B" w14:textId="6B12FE2D" w:rsidTr="00384CA4">
        <w:trPr>
          <w:trHeight w:val="21"/>
        </w:trPr>
        <w:tc>
          <w:tcPr>
            <w:tcW w:w="2942" w:type="dxa"/>
            <w:vMerge/>
          </w:tcPr>
          <w:p w14:paraId="18BE2967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524706FE" w14:textId="168D538E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Canada</w:t>
            </w:r>
          </w:p>
        </w:tc>
        <w:tc>
          <w:tcPr>
            <w:tcW w:w="1275" w:type="dxa"/>
            <w:vAlign w:val="center"/>
          </w:tcPr>
          <w:p w14:paraId="52AE0560" w14:textId="10E47954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7814CB39" w14:textId="79110578" w:rsidTr="00384CA4">
        <w:trPr>
          <w:trHeight w:val="21"/>
        </w:trPr>
        <w:tc>
          <w:tcPr>
            <w:tcW w:w="2942" w:type="dxa"/>
            <w:vMerge/>
          </w:tcPr>
          <w:p w14:paraId="11FBD9FD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05E688A5" w14:textId="46CB375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Germany</w:t>
            </w:r>
          </w:p>
        </w:tc>
        <w:tc>
          <w:tcPr>
            <w:tcW w:w="1275" w:type="dxa"/>
            <w:vAlign w:val="center"/>
          </w:tcPr>
          <w:p w14:paraId="1D0BC561" w14:textId="280F3FE4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1FF7631E" w14:textId="679FEC95" w:rsidTr="00384CA4">
        <w:trPr>
          <w:trHeight w:val="21"/>
        </w:trPr>
        <w:tc>
          <w:tcPr>
            <w:tcW w:w="2942" w:type="dxa"/>
            <w:vMerge/>
          </w:tcPr>
          <w:p w14:paraId="50C54D21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3C2CDBC2" w14:textId="7D16ECC1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India</w:t>
            </w:r>
          </w:p>
        </w:tc>
        <w:tc>
          <w:tcPr>
            <w:tcW w:w="1275" w:type="dxa"/>
            <w:vAlign w:val="center"/>
          </w:tcPr>
          <w:p w14:paraId="7D4401DE" w14:textId="6C12E664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14D3BAB1" w14:textId="35089783" w:rsidTr="00384CA4">
        <w:trPr>
          <w:trHeight w:val="21"/>
        </w:trPr>
        <w:tc>
          <w:tcPr>
            <w:tcW w:w="2942" w:type="dxa"/>
            <w:vMerge/>
          </w:tcPr>
          <w:p w14:paraId="70A22DDE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18C691CA" w14:textId="73859462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Finland</w:t>
            </w:r>
          </w:p>
        </w:tc>
        <w:tc>
          <w:tcPr>
            <w:tcW w:w="1275" w:type="dxa"/>
            <w:vAlign w:val="center"/>
          </w:tcPr>
          <w:p w14:paraId="25A94BCA" w14:textId="2C1D7EFE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31167144" w14:textId="6ACD5DFF" w:rsidTr="00384CA4">
        <w:trPr>
          <w:trHeight w:val="21"/>
        </w:trPr>
        <w:tc>
          <w:tcPr>
            <w:tcW w:w="2942" w:type="dxa"/>
            <w:vMerge/>
          </w:tcPr>
          <w:p w14:paraId="19ADD6A5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3D103037" w14:textId="669A5F92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Asian/American</w:t>
            </w:r>
          </w:p>
        </w:tc>
        <w:tc>
          <w:tcPr>
            <w:tcW w:w="1275" w:type="dxa"/>
            <w:vAlign w:val="center"/>
          </w:tcPr>
          <w:p w14:paraId="639BE2C4" w14:textId="029DA913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4F15A5AB" w14:textId="6E575F07" w:rsidTr="00384CA4">
        <w:trPr>
          <w:trHeight w:val="21"/>
        </w:trPr>
        <w:tc>
          <w:tcPr>
            <w:tcW w:w="2942" w:type="dxa"/>
            <w:vMerge/>
          </w:tcPr>
          <w:p w14:paraId="45041BE3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49AEB9AB" w14:textId="4B515A80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Sweden</w:t>
            </w:r>
          </w:p>
        </w:tc>
        <w:tc>
          <w:tcPr>
            <w:tcW w:w="1275" w:type="dxa"/>
            <w:vAlign w:val="center"/>
          </w:tcPr>
          <w:p w14:paraId="28E589FA" w14:textId="756BE65C" w:rsidR="004C70FC" w:rsidRDefault="004C70FC" w:rsidP="00384CA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5B16D6B4" w14:textId="08EB0E05" w:rsidTr="00230208">
        <w:trPr>
          <w:trHeight w:val="38"/>
        </w:trPr>
        <w:tc>
          <w:tcPr>
            <w:tcW w:w="2942" w:type="dxa"/>
            <w:vMerge w:val="restart"/>
            <w:vAlign w:val="center"/>
          </w:tcPr>
          <w:p w14:paraId="41F0F290" w14:textId="69E2CBC0" w:rsidR="004C70FC" w:rsidRPr="00D27A28" w:rsidRDefault="004C70FC" w:rsidP="00230208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hAnsi="Calibri" w:cs="Calibri"/>
                <w:sz w:val="22"/>
                <w:szCs w:val="22"/>
                <w:lang w:val="en-US"/>
              </w:rPr>
              <w:t>Nationality of the study subjects</w:t>
            </w:r>
          </w:p>
        </w:tc>
        <w:tc>
          <w:tcPr>
            <w:tcW w:w="2015" w:type="dxa"/>
            <w:vAlign w:val="bottom"/>
          </w:tcPr>
          <w:p w14:paraId="539644D2" w14:textId="007C9C85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Multiple nationalities</w:t>
            </w:r>
          </w:p>
        </w:tc>
        <w:tc>
          <w:tcPr>
            <w:tcW w:w="1275" w:type="dxa"/>
            <w:vAlign w:val="center"/>
          </w:tcPr>
          <w:p w14:paraId="3C859342" w14:textId="35AC5F01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  <w:r w:rsidR="00EE20AB">
              <w:rPr>
                <w:rFonts w:ascii="Aptos Narrow" w:hAnsi="Aptos Narrow"/>
                <w:color w:val="000000"/>
              </w:rPr>
              <w:t>4</w:t>
            </w:r>
          </w:p>
        </w:tc>
      </w:tr>
      <w:tr w:rsidR="004C70FC" w:rsidRPr="00D27A28" w14:paraId="6B017DB0" w14:textId="77777777" w:rsidTr="00384CA4">
        <w:trPr>
          <w:trHeight w:val="36"/>
        </w:trPr>
        <w:tc>
          <w:tcPr>
            <w:tcW w:w="2942" w:type="dxa"/>
            <w:vMerge/>
          </w:tcPr>
          <w:p w14:paraId="109E31D3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1FEA1FE1" w14:textId="478D4D44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Indian</w:t>
            </w:r>
          </w:p>
        </w:tc>
        <w:tc>
          <w:tcPr>
            <w:tcW w:w="1275" w:type="dxa"/>
            <w:vAlign w:val="center"/>
          </w:tcPr>
          <w:p w14:paraId="73D5C55D" w14:textId="22B163A4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3B821E1B" w14:textId="77777777" w:rsidTr="00384CA4">
        <w:trPr>
          <w:trHeight w:val="36"/>
        </w:trPr>
        <w:tc>
          <w:tcPr>
            <w:tcW w:w="2942" w:type="dxa"/>
            <w:vMerge/>
          </w:tcPr>
          <w:p w14:paraId="333FC159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2FE94947" w14:textId="12DA1754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Latinos</w:t>
            </w:r>
          </w:p>
        </w:tc>
        <w:tc>
          <w:tcPr>
            <w:tcW w:w="1275" w:type="dxa"/>
            <w:vAlign w:val="center"/>
          </w:tcPr>
          <w:p w14:paraId="23ACE962" w14:textId="5E2FB228" w:rsidR="004C70FC" w:rsidRPr="00D27A28" w:rsidRDefault="00EE20AB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</w:tr>
      <w:tr w:rsidR="004C70FC" w:rsidRPr="00D27A28" w14:paraId="0FF44984" w14:textId="77777777" w:rsidTr="00384CA4">
        <w:trPr>
          <w:trHeight w:val="36"/>
        </w:trPr>
        <w:tc>
          <w:tcPr>
            <w:tcW w:w="2942" w:type="dxa"/>
            <w:vMerge/>
          </w:tcPr>
          <w:p w14:paraId="09C9D2EB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1EAD446F" w14:textId="53BDA67D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Chinese</w:t>
            </w:r>
          </w:p>
        </w:tc>
        <w:tc>
          <w:tcPr>
            <w:tcW w:w="1275" w:type="dxa"/>
            <w:vAlign w:val="center"/>
          </w:tcPr>
          <w:p w14:paraId="78271F9A" w14:textId="12CEB640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4A92F1C4" w14:textId="77777777" w:rsidTr="00384CA4">
        <w:trPr>
          <w:trHeight w:val="36"/>
        </w:trPr>
        <w:tc>
          <w:tcPr>
            <w:tcW w:w="2942" w:type="dxa"/>
            <w:vMerge/>
          </w:tcPr>
          <w:p w14:paraId="29B4F617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1E519F7B" w14:textId="2DA8F35C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Albanian</w:t>
            </w:r>
          </w:p>
        </w:tc>
        <w:tc>
          <w:tcPr>
            <w:tcW w:w="1275" w:type="dxa"/>
            <w:vAlign w:val="center"/>
          </w:tcPr>
          <w:p w14:paraId="3C600454" w14:textId="1F326774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7F78080A" w14:textId="77777777" w:rsidTr="00384CA4">
        <w:trPr>
          <w:trHeight w:val="36"/>
        </w:trPr>
        <w:tc>
          <w:tcPr>
            <w:tcW w:w="2942" w:type="dxa"/>
            <w:vMerge/>
          </w:tcPr>
          <w:p w14:paraId="0251D196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17E211C1" w14:textId="458CE41E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Mexican</w:t>
            </w:r>
          </w:p>
        </w:tc>
        <w:tc>
          <w:tcPr>
            <w:tcW w:w="1275" w:type="dxa"/>
            <w:vAlign w:val="center"/>
          </w:tcPr>
          <w:p w14:paraId="56CFDDAD" w14:textId="6BB79B70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29931DC0" w14:textId="77777777" w:rsidTr="00384CA4">
        <w:trPr>
          <w:trHeight w:val="36"/>
        </w:trPr>
        <w:tc>
          <w:tcPr>
            <w:tcW w:w="2942" w:type="dxa"/>
            <w:vMerge/>
          </w:tcPr>
          <w:p w14:paraId="3AD971CD" w14:textId="77777777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  <w:vAlign w:val="bottom"/>
          </w:tcPr>
          <w:p w14:paraId="42EF9D37" w14:textId="4918289E" w:rsidR="004C70FC" w:rsidRPr="00D27A28" w:rsidRDefault="004C70FC" w:rsidP="004C70F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Asian</w:t>
            </w:r>
          </w:p>
        </w:tc>
        <w:tc>
          <w:tcPr>
            <w:tcW w:w="1275" w:type="dxa"/>
            <w:vAlign w:val="center"/>
          </w:tcPr>
          <w:p w14:paraId="7D6F155A" w14:textId="7DD310C5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</w:tr>
      <w:tr w:rsidR="004C70FC" w:rsidRPr="00D27A28" w14:paraId="38B9ED5C" w14:textId="6B6F22B7" w:rsidTr="00230208">
        <w:trPr>
          <w:trHeight w:val="61"/>
        </w:trPr>
        <w:tc>
          <w:tcPr>
            <w:tcW w:w="2942" w:type="dxa"/>
            <w:vMerge w:val="restart"/>
            <w:vAlign w:val="center"/>
          </w:tcPr>
          <w:p w14:paraId="527AAC34" w14:textId="3C35237C" w:rsidR="004C70FC" w:rsidRPr="00D27A28" w:rsidRDefault="004C70FC" w:rsidP="00230208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hAnsi="Calibri" w:cs="Calibri"/>
                <w:sz w:val="22"/>
                <w:szCs w:val="22"/>
                <w:lang w:val="en-US"/>
              </w:rPr>
              <w:t>Type of oral review</w:t>
            </w:r>
          </w:p>
        </w:tc>
        <w:tc>
          <w:tcPr>
            <w:tcW w:w="2015" w:type="dxa"/>
          </w:tcPr>
          <w:p w14:paraId="472D2B72" w14:textId="3A9AC91E" w:rsidR="004C70FC" w:rsidRPr="00384CA4" w:rsidRDefault="00384CA4" w:rsidP="00766B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CA4">
              <w:rPr>
                <w:rFonts w:ascii="Calibri" w:hAnsi="Calibri" w:cs="Calibri"/>
                <w:color w:val="000000"/>
                <w:sz w:val="22"/>
                <w:szCs w:val="22"/>
              </w:rPr>
              <w:t>Professional examination</w:t>
            </w:r>
          </w:p>
        </w:tc>
        <w:tc>
          <w:tcPr>
            <w:tcW w:w="1275" w:type="dxa"/>
            <w:vAlign w:val="center"/>
          </w:tcPr>
          <w:p w14:paraId="2193BB39" w14:textId="45954045" w:rsidR="004C70FC" w:rsidRPr="00D27A28" w:rsidRDefault="00384CA4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11</w:t>
            </w:r>
          </w:p>
        </w:tc>
      </w:tr>
      <w:tr w:rsidR="004C70FC" w:rsidRPr="00D27A28" w14:paraId="3E21688B" w14:textId="77777777" w:rsidTr="00384CA4">
        <w:trPr>
          <w:trHeight w:val="61"/>
        </w:trPr>
        <w:tc>
          <w:tcPr>
            <w:tcW w:w="2942" w:type="dxa"/>
            <w:vMerge/>
          </w:tcPr>
          <w:p w14:paraId="5D210704" w14:textId="77777777" w:rsidR="004C70FC" w:rsidRPr="00D27A28" w:rsidRDefault="004C70FC" w:rsidP="00766BA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15" w:type="dxa"/>
          </w:tcPr>
          <w:p w14:paraId="5716FE71" w14:textId="1BDD9142" w:rsidR="004C70FC" w:rsidRPr="00384CA4" w:rsidRDefault="00384CA4" w:rsidP="00766B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CA4">
              <w:rPr>
                <w:rFonts w:ascii="Calibri" w:hAnsi="Calibri" w:cs="Calibri"/>
                <w:color w:val="000000"/>
                <w:sz w:val="22"/>
                <w:szCs w:val="22"/>
              </w:rPr>
              <w:t>Self-reported</w:t>
            </w:r>
          </w:p>
        </w:tc>
        <w:tc>
          <w:tcPr>
            <w:tcW w:w="1275" w:type="dxa"/>
            <w:vAlign w:val="center"/>
          </w:tcPr>
          <w:p w14:paraId="282C14A9" w14:textId="16B7CB14" w:rsidR="004C70FC" w:rsidRPr="00D27A28" w:rsidRDefault="001E47B4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10</w:t>
            </w:r>
          </w:p>
        </w:tc>
      </w:tr>
      <w:tr w:rsidR="004C70FC" w:rsidRPr="00D27A28" w14:paraId="110E23FB" w14:textId="3B822D09" w:rsidTr="007C2782">
        <w:tc>
          <w:tcPr>
            <w:tcW w:w="2942" w:type="dxa"/>
            <w:vAlign w:val="center"/>
          </w:tcPr>
          <w:p w14:paraId="6233BCDF" w14:textId="21CB5F9F" w:rsidR="004C70FC" w:rsidRPr="00D27A28" w:rsidRDefault="004C70FC" w:rsidP="007C278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val="en-US" w:eastAsia="es-MX"/>
              </w:rPr>
              <w:t>Number of subjects included in the study</w:t>
            </w:r>
          </w:p>
        </w:tc>
        <w:tc>
          <w:tcPr>
            <w:tcW w:w="2015" w:type="dxa"/>
          </w:tcPr>
          <w:p w14:paraId="75E1992A" w14:textId="0A3F9926" w:rsidR="004C70FC" w:rsidRPr="00B8035E" w:rsidRDefault="00B8035E" w:rsidP="00766BA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2,376,324</w:t>
            </w:r>
          </w:p>
        </w:tc>
        <w:tc>
          <w:tcPr>
            <w:tcW w:w="1275" w:type="dxa"/>
            <w:vAlign w:val="center"/>
          </w:tcPr>
          <w:p w14:paraId="0C067602" w14:textId="77777777" w:rsidR="004C70FC" w:rsidRPr="00D27A28" w:rsidRDefault="004C70FC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6A774B" w:rsidRPr="00D27A28" w14:paraId="697ED4D0" w14:textId="6EE9E5FE" w:rsidTr="00074AE8">
        <w:tc>
          <w:tcPr>
            <w:tcW w:w="6232" w:type="dxa"/>
            <w:gridSpan w:val="3"/>
            <w:shd w:val="clear" w:color="auto" w:fill="DAE9F7" w:themeFill="text2" w:themeFillTint="1A"/>
            <w:vAlign w:val="center"/>
          </w:tcPr>
          <w:p w14:paraId="1E29351D" w14:textId="63755FC3" w:rsidR="006A774B" w:rsidRPr="00D27A28" w:rsidRDefault="006A774B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hAnsi="Calibri" w:cs="Calibri"/>
                <w:sz w:val="22"/>
                <w:szCs w:val="22"/>
                <w:lang w:val="en-US"/>
              </w:rPr>
              <w:t>Oral status</w:t>
            </w:r>
          </w:p>
        </w:tc>
      </w:tr>
      <w:tr w:rsidR="00230208" w:rsidRPr="00D27A28" w14:paraId="5468FD50" w14:textId="2DE76C55" w:rsidTr="00230208">
        <w:trPr>
          <w:trHeight w:val="61"/>
        </w:trPr>
        <w:tc>
          <w:tcPr>
            <w:tcW w:w="2942" w:type="dxa"/>
            <w:vMerge w:val="restart"/>
            <w:vAlign w:val="center"/>
          </w:tcPr>
          <w:p w14:paraId="35015AEB" w14:textId="04B895E8" w:rsidR="00230208" w:rsidRPr="00D27A28" w:rsidRDefault="00230208" w:rsidP="00230208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Oral hygiene</w:t>
            </w:r>
          </w:p>
        </w:tc>
        <w:tc>
          <w:tcPr>
            <w:tcW w:w="2015" w:type="dxa"/>
          </w:tcPr>
          <w:p w14:paraId="1009B115" w14:textId="784B3E55" w:rsidR="00230208" w:rsidRPr="00D27A28" w:rsidRDefault="00230208" w:rsidP="00766BA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2233C7B5" w14:textId="7E9E1E11" w:rsidR="00230208" w:rsidRPr="00D27A28" w:rsidRDefault="00230208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11</w:t>
            </w:r>
          </w:p>
        </w:tc>
      </w:tr>
      <w:tr w:rsidR="00230208" w:rsidRPr="00D27A28" w14:paraId="12C17363" w14:textId="77777777" w:rsidTr="00384CA4">
        <w:trPr>
          <w:trHeight w:val="61"/>
        </w:trPr>
        <w:tc>
          <w:tcPr>
            <w:tcW w:w="2942" w:type="dxa"/>
            <w:vMerge/>
          </w:tcPr>
          <w:p w14:paraId="7C460557" w14:textId="77777777" w:rsidR="00230208" w:rsidRPr="00D27A28" w:rsidRDefault="00230208" w:rsidP="00766BA7">
            <w:pPr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2547DA23" w14:textId="42C47231" w:rsidR="00230208" w:rsidRPr="00D27A28" w:rsidRDefault="00230208" w:rsidP="00766BA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50882A09" w14:textId="5B5E2A45" w:rsidR="00230208" w:rsidRPr="00D27A28" w:rsidRDefault="00230208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10</w:t>
            </w:r>
          </w:p>
        </w:tc>
      </w:tr>
      <w:tr w:rsidR="006A774B" w:rsidRPr="00D27A28" w14:paraId="60F94484" w14:textId="37812187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31222707" w14:textId="0C2DCAA0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Caries</w:t>
            </w:r>
          </w:p>
        </w:tc>
        <w:tc>
          <w:tcPr>
            <w:tcW w:w="2015" w:type="dxa"/>
          </w:tcPr>
          <w:p w14:paraId="06400480" w14:textId="7780771A" w:rsidR="006A774B" w:rsidRPr="00D27A28" w:rsidRDefault="006A774B" w:rsidP="00766BA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6FF0096A" w14:textId="6847034E" w:rsidR="006A774B" w:rsidRPr="00D27A28" w:rsidRDefault="006A774B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6A774B" w:rsidRPr="00D27A28" w14:paraId="02574D9E" w14:textId="77777777" w:rsidTr="006A774B">
        <w:trPr>
          <w:trHeight w:val="48"/>
        </w:trPr>
        <w:tc>
          <w:tcPr>
            <w:tcW w:w="2942" w:type="dxa"/>
            <w:vMerge/>
          </w:tcPr>
          <w:p w14:paraId="63F72FE1" w14:textId="77777777" w:rsidR="006A774B" w:rsidRPr="00D27A28" w:rsidRDefault="006A774B" w:rsidP="00766BA7">
            <w:pPr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1CF4C938" w14:textId="6FE13561" w:rsidR="006A774B" w:rsidRPr="00D27A28" w:rsidRDefault="006A774B" w:rsidP="00766BA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75D83432" w14:textId="5F8EE5E0" w:rsidR="006A774B" w:rsidRPr="00D27A28" w:rsidRDefault="006A774B" w:rsidP="00384CA4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</w:tr>
      <w:tr w:rsidR="006A774B" w:rsidRPr="00D27A28" w14:paraId="442D4040" w14:textId="66A60B63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1AD03A3E" w14:textId="0525738F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Periodontal disease</w:t>
            </w:r>
          </w:p>
        </w:tc>
        <w:tc>
          <w:tcPr>
            <w:tcW w:w="2015" w:type="dxa"/>
          </w:tcPr>
          <w:p w14:paraId="415710D3" w14:textId="02C2EB02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0B0FB3C1" w14:textId="0ABE5564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6A774B" w:rsidRPr="00D27A28" w14:paraId="258E59DF" w14:textId="77777777" w:rsidTr="006A774B">
        <w:trPr>
          <w:trHeight w:val="61"/>
        </w:trPr>
        <w:tc>
          <w:tcPr>
            <w:tcW w:w="2942" w:type="dxa"/>
            <w:vMerge/>
            <w:vAlign w:val="center"/>
          </w:tcPr>
          <w:p w14:paraId="064DF994" w14:textId="77777777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786C6526" w14:textId="42DE9082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71716075" w14:textId="6F5A9804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</w:tr>
      <w:tr w:rsidR="006A774B" w:rsidRPr="00D27A28" w14:paraId="6437D9F1" w14:textId="746F9DF8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48C19FC2" w14:textId="462A21E4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Missing teeth</w:t>
            </w:r>
          </w:p>
        </w:tc>
        <w:tc>
          <w:tcPr>
            <w:tcW w:w="2015" w:type="dxa"/>
          </w:tcPr>
          <w:p w14:paraId="471AA4FA" w14:textId="1D53A576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790C2F66" w14:textId="6CBB3DB0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14</w:t>
            </w:r>
          </w:p>
        </w:tc>
      </w:tr>
      <w:tr w:rsidR="006A774B" w:rsidRPr="00D27A28" w14:paraId="4DC0728E" w14:textId="77777777" w:rsidTr="006A774B">
        <w:trPr>
          <w:trHeight w:val="61"/>
        </w:trPr>
        <w:tc>
          <w:tcPr>
            <w:tcW w:w="2942" w:type="dxa"/>
            <w:vMerge/>
            <w:vAlign w:val="center"/>
          </w:tcPr>
          <w:p w14:paraId="70FBD8E0" w14:textId="77777777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08BBEB03" w14:textId="2CFF5598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2C337947" w14:textId="00D32690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</w:tr>
      <w:tr w:rsidR="006A774B" w:rsidRPr="00D27A28" w14:paraId="13C561D8" w14:textId="63834314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0192EDE9" w14:textId="38AA1587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lastRenderedPageBreak/>
              <w:t>Oral lesion</w:t>
            </w:r>
          </w:p>
        </w:tc>
        <w:tc>
          <w:tcPr>
            <w:tcW w:w="2015" w:type="dxa"/>
          </w:tcPr>
          <w:p w14:paraId="7CBDADE7" w14:textId="5DA03079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3DB14D2D" w14:textId="6C1119D3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19</w:t>
            </w:r>
          </w:p>
        </w:tc>
      </w:tr>
      <w:tr w:rsidR="006A774B" w:rsidRPr="00D27A28" w14:paraId="22A337B5" w14:textId="77777777" w:rsidTr="00384CA4">
        <w:trPr>
          <w:trHeight w:val="61"/>
        </w:trPr>
        <w:tc>
          <w:tcPr>
            <w:tcW w:w="2942" w:type="dxa"/>
            <w:vMerge/>
          </w:tcPr>
          <w:p w14:paraId="62E70FF7" w14:textId="77777777" w:rsidR="006A774B" w:rsidRPr="00D27A28" w:rsidRDefault="006A774B" w:rsidP="006A774B">
            <w:pPr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555C6240" w14:textId="65706F51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54322430" w14:textId="256B682B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</w:tr>
      <w:tr w:rsidR="006A774B" w:rsidRPr="00D27A28" w14:paraId="5A01D69E" w14:textId="55EA9B4D" w:rsidTr="006A774B">
        <w:tc>
          <w:tcPr>
            <w:tcW w:w="6232" w:type="dxa"/>
            <w:gridSpan w:val="3"/>
            <w:shd w:val="clear" w:color="auto" w:fill="C1E4F5" w:themeFill="accent1" w:themeFillTint="33"/>
            <w:vAlign w:val="center"/>
          </w:tcPr>
          <w:p w14:paraId="2454BEA7" w14:textId="27313089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RISK FACTORS</w:t>
            </w:r>
          </w:p>
        </w:tc>
      </w:tr>
      <w:tr w:rsidR="006A774B" w:rsidRPr="00D27A28" w14:paraId="3208B281" w14:textId="6222D2CD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55864C52" w14:textId="615BF8F9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Tabacco</w:t>
            </w:r>
          </w:p>
        </w:tc>
        <w:tc>
          <w:tcPr>
            <w:tcW w:w="2015" w:type="dxa"/>
          </w:tcPr>
          <w:p w14:paraId="1C2AD3B6" w14:textId="5DD3C1E8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6CFDDCE9" w14:textId="2D80AA51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16</w:t>
            </w:r>
          </w:p>
        </w:tc>
      </w:tr>
      <w:tr w:rsidR="006A774B" w:rsidRPr="00D27A28" w14:paraId="5CF4CFE4" w14:textId="77777777" w:rsidTr="006A774B">
        <w:trPr>
          <w:trHeight w:val="61"/>
        </w:trPr>
        <w:tc>
          <w:tcPr>
            <w:tcW w:w="2942" w:type="dxa"/>
            <w:vMerge/>
            <w:vAlign w:val="center"/>
          </w:tcPr>
          <w:p w14:paraId="42AF9068" w14:textId="77777777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6443CBD5" w14:textId="1FC2C649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17EF935B" w14:textId="24F80D05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</w:tr>
      <w:tr w:rsidR="006A774B" w:rsidRPr="00D27A28" w14:paraId="5C10B85D" w14:textId="6210B9B3" w:rsidTr="006A774B">
        <w:trPr>
          <w:trHeight w:val="61"/>
        </w:trPr>
        <w:tc>
          <w:tcPr>
            <w:tcW w:w="2942" w:type="dxa"/>
            <w:vMerge w:val="restart"/>
            <w:vAlign w:val="center"/>
          </w:tcPr>
          <w:p w14:paraId="1F55FF08" w14:textId="649BCC17" w:rsidR="006A774B" w:rsidRPr="00D27A28" w:rsidRDefault="006A774B" w:rsidP="006A774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  <w:r w:rsidRPr="00D27A28"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  <w:t>Alcohol</w:t>
            </w:r>
          </w:p>
        </w:tc>
        <w:tc>
          <w:tcPr>
            <w:tcW w:w="2015" w:type="dxa"/>
          </w:tcPr>
          <w:p w14:paraId="4125A3FB" w14:textId="7A55BF2D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No mention</w:t>
            </w:r>
          </w:p>
        </w:tc>
        <w:tc>
          <w:tcPr>
            <w:tcW w:w="1275" w:type="dxa"/>
            <w:vAlign w:val="center"/>
          </w:tcPr>
          <w:p w14:paraId="36B0E6D0" w14:textId="7524689B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18</w:t>
            </w:r>
          </w:p>
        </w:tc>
      </w:tr>
      <w:tr w:rsidR="006A774B" w:rsidRPr="00D27A28" w14:paraId="6E7570D2" w14:textId="77777777" w:rsidTr="00384CA4">
        <w:trPr>
          <w:trHeight w:val="61"/>
        </w:trPr>
        <w:tc>
          <w:tcPr>
            <w:tcW w:w="2942" w:type="dxa"/>
            <w:vMerge/>
          </w:tcPr>
          <w:p w14:paraId="7A001CD0" w14:textId="77777777" w:rsidR="006A774B" w:rsidRPr="00D27A28" w:rsidRDefault="006A774B" w:rsidP="006A774B">
            <w:pPr>
              <w:rPr>
                <w:rFonts w:ascii="Calibri" w:eastAsia="Times New Roman" w:hAnsi="Calibri" w:cs="Calibri"/>
                <w:sz w:val="22"/>
                <w:szCs w:val="22"/>
                <w:lang w:eastAsia="es-MX"/>
              </w:rPr>
            </w:pPr>
          </w:p>
        </w:tc>
        <w:tc>
          <w:tcPr>
            <w:tcW w:w="2015" w:type="dxa"/>
          </w:tcPr>
          <w:p w14:paraId="715E5716" w14:textId="46940DC5" w:rsidR="006A774B" w:rsidRPr="00D27A28" w:rsidRDefault="006A774B" w:rsidP="006A774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S</w:t>
            </w:r>
            <w:r w:rsidRPr="00230208">
              <w:rPr>
                <w:rFonts w:ascii="Calibri" w:hAnsi="Calibri" w:cs="Calibri"/>
                <w:sz w:val="22"/>
                <w:szCs w:val="22"/>
                <w:lang w:val="en-US"/>
              </w:rPr>
              <w:t>ome reported feature</w:t>
            </w:r>
          </w:p>
        </w:tc>
        <w:tc>
          <w:tcPr>
            <w:tcW w:w="1275" w:type="dxa"/>
            <w:vAlign w:val="center"/>
          </w:tcPr>
          <w:p w14:paraId="4B3FED0A" w14:textId="3C12BFB7" w:rsidR="006A774B" w:rsidRPr="00D27A28" w:rsidRDefault="006A774B" w:rsidP="006A774B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</w:tr>
    </w:tbl>
    <w:p w14:paraId="70F03E0F" w14:textId="77777777" w:rsidR="00B51D38" w:rsidRPr="00766BA7" w:rsidRDefault="00B51D38" w:rsidP="00766BA7">
      <w:pPr>
        <w:rPr>
          <w:lang w:val="en-US"/>
        </w:rPr>
      </w:pPr>
    </w:p>
    <w:sectPr w:rsidR="00B51D38" w:rsidRPr="00766B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D9"/>
    <w:rsid w:val="0006134A"/>
    <w:rsid w:val="00193422"/>
    <w:rsid w:val="001E47B4"/>
    <w:rsid w:val="00230208"/>
    <w:rsid w:val="002C1164"/>
    <w:rsid w:val="00384CA4"/>
    <w:rsid w:val="003D2270"/>
    <w:rsid w:val="004C70FC"/>
    <w:rsid w:val="00605423"/>
    <w:rsid w:val="006A774B"/>
    <w:rsid w:val="00766BA7"/>
    <w:rsid w:val="007C2782"/>
    <w:rsid w:val="007C7C00"/>
    <w:rsid w:val="007D4DAD"/>
    <w:rsid w:val="00985A93"/>
    <w:rsid w:val="00AE1255"/>
    <w:rsid w:val="00B51D38"/>
    <w:rsid w:val="00B8035E"/>
    <w:rsid w:val="00B94AAE"/>
    <w:rsid w:val="00C852B6"/>
    <w:rsid w:val="00CA4276"/>
    <w:rsid w:val="00D27A28"/>
    <w:rsid w:val="00EE20AB"/>
    <w:rsid w:val="00F270BB"/>
    <w:rsid w:val="00F95BD9"/>
    <w:rsid w:val="00F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CF2B"/>
  <w15:chartTrackingRefBased/>
  <w15:docId w15:val="{F75CADD3-3410-0444-AE83-002EB376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5B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5B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5B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5B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5B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5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5B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5B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85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Veronica Cuevas Gonzalez</dc:creator>
  <cp:keywords/>
  <dc:description/>
  <cp:lastModifiedBy>Maria Veronica Cuevas Gonzalez</cp:lastModifiedBy>
  <cp:revision>11</cp:revision>
  <dcterms:created xsi:type="dcterms:W3CDTF">2025-05-30T02:00:00Z</dcterms:created>
  <dcterms:modified xsi:type="dcterms:W3CDTF">2025-06-01T00:13:00Z</dcterms:modified>
</cp:coreProperties>
</file>