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7D5" w:rsidRDefault="00D017D5">
      <w:pPr>
        <w:rPr>
          <w:lang w:val="en-US"/>
        </w:rPr>
      </w:pPr>
    </w:p>
    <w:tbl>
      <w:tblPr>
        <w:tblW w:w="9100" w:type="dxa"/>
        <w:tblInd w:w="-5" w:type="dxa"/>
        <w:tblLook w:val="04A0" w:firstRow="1" w:lastRow="0" w:firstColumn="1" w:lastColumn="0" w:noHBand="0" w:noVBand="1"/>
      </w:tblPr>
      <w:tblGrid>
        <w:gridCol w:w="3172"/>
        <w:gridCol w:w="1665"/>
        <w:gridCol w:w="1319"/>
        <w:gridCol w:w="1319"/>
        <w:gridCol w:w="1625"/>
      </w:tblGrid>
      <w:tr w:rsidR="001C725F" w:rsidRPr="00035460" w:rsidTr="001C725F">
        <w:trPr>
          <w:trHeight w:val="1027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25F" w:rsidRPr="00035460" w:rsidRDefault="001C725F" w:rsidP="00D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bookmarkStart w:id="0" w:name="_GoBack"/>
            <w:bookmarkEnd w:id="0"/>
            <w:r w:rsidRPr="0003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Characteristics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25F" w:rsidRPr="00035460" w:rsidRDefault="001C725F" w:rsidP="00D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Received both prenatal counselling and postnatal support (N=2375)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25F" w:rsidRPr="00035460" w:rsidRDefault="001C725F" w:rsidP="00D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Received only prenatal counselling (N=1187)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25F" w:rsidRPr="00035460" w:rsidRDefault="001C725F" w:rsidP="00D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Received only postnatal support (2799)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725F" w:rsidRPr="00035460" w:rsidRDefault="001C725F" w:rsidP="00D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Received neither counselling nor postnatal support (28.2%; N=2763)</w:t>
            </w:r>
          </w:p>
        </w:tc>
      </w:tr>
      <w:tr w:rsidR="001C725F" w:rsidRPr="00035460" w:rsidTr="001C725F">
        <w:trPr>
          <w:trHeight w:val="295"/>
        </w:trPr>
        <w:tc>
          <w:tcPr>
            <w:tcW w:w="3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25F" w:rsidRPr="00035460" w:rsidRDefault="001C725F" w:rsidP="00D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Socio-demographic characteristics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</w:tr>
      <w:tr w:rsidR="001C725F" w:rsidRPr="00035460" w:rsidTr="001C725F">
        <w:trPr>
          <w:trHeight w:val="295"/>
        </w:trPr>
        <w:tc>
          <w:tcPr>
            <w:tcW w:w="3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25F" w:rsidRPr="00035460" w:rsidRDefault="001C725F" w:rsidP="00DF6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IN"/>
              </w:rPr>
              <w:t>Age, years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</w:tr>
      <w:tr w:rsidR="001C725F" w:rsidRPr="00035460" w:rsidTr="001C725F">
        <w:trPr>
          <w:trHeight w:val="295"/>
        </w:trPr>
        <w:tc>
          <w:tcPr>
            <w:tcW w:w="3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25F" w:rsidRPr="00035460" w:rsidRDefault="001C725F" w:rsidP="00DF60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IN"/>
              </w:rPr>
              <w:t>% aged &lt;20 years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5.2</w:t>
            </w:r>
          </w:p>
        </w:tc>
      </w:tr>
      <w:tr w:rsidR="001C725F" w:rsidRPr="00035460" w:rsidTr="001C725F">
        <w:trPr>
          <w:trHeight w:val="295"/>
        </w:trPr>
        <w:tc>
          <w:tcPr>
            <w:tcW w:w="3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25F" w:rsidRPr="00035460" w:rsidRDefault="001C725F" w:rsidP="00DF60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IN"/>
              </w:rPr>
              <w:t>% aged 20-29 years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81.8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78.5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78.2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74.3</w:t>
            </w:r>
          </w:p>
        </w:tc>
      </w:tr>
      <w:tr w:rsidR="001C725F" w:rsidRPr="00035460" w:rsidTr="001C725F">
        <w:trPr>
          <w:trHeight w:val="295"/>
        </w:trPr>
        <w:tc>
          <w:tcPr>
            <w:tcW w:w="3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25F" w:rsidRPr="00035460" w:rsidRDefault="001C725F" w:rsidP="00DF605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IN"/>
              </w:rPr>
              <w:t>% aged 30 years and above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12.3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17.4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20.5</w:t>
            </w:r>
          </w:p>
        </w:tc>
      </w:tr>
      <w:tr w:rsidR="001C725F" w:rsidRPr="00035460" w:rsidTr="001C725F">
        <w:trPr>
          <w:trHeight w:val="295"/>
        </w:trPr>
        <w:tc>
          <w:tcPr>
            <w:tcW w:w="3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% with 4+ birth order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19.0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28.6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20.3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31.5</w:t>
            </w:r>
          </w:p>
        </w:tc>
      </w:tr>
      <w:tr w:rsidR="001C725F" w:rsidRPr="00035460" w:rsidTr="001C725F">
        <w:trPr>
          <w:trHeight w:val="295"/>
        </w:trPr>
        <w:tc>
          <w:tcPr>
            <w:tcW w:w="3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% non-literate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47.9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58.2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51.0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62.4</w:t>
            </w:r>
          </w:p>
        </w:tc>
      </w:tr>
      <w:tr w:rsidR="001C725F" w:rsidRPr="00035460" w:rsidTr="001C725F">
        <w:trPr>
          <w:cantSplit/>
          <w:trHeight w:val="295"/>
        </w:trPr>
        <w:tc>
          <w:tcPr>
            <w:tcW w:w="3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% belonged to low standard of living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27.7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31.1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37.4</w:t>
            </w:r>
          </w:p>
        </w:tc>
      </w:tr>
      <w:tr w:rsidR="001C725F" w:rsidRPr="00035460" w:rsidTr="001C725F">
        <w:trPr>
          <w:cantSplit/>
          <w:trHeight w:val="295"/>
        </w:trPr>
        <w:tc>
          <w:tcPr>
            <w:tcW w:w="3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25F" w:rsidRPr="00035460" w:rsidRDefault="001C725F" w:rsidP="00DF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% belonged to same caste group of ASHA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50.0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52.9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44.0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48.6</w:t>
            </w:r>
          </w:p>
        </w:tc>
      </w:tr>
      <w:tr w:rsidR="001C725F" w:rsidRPr="00035460" w:rsidTr="001C725F">
        <w:trPr>
          <w:trHeight w:val="295"/>
        </w:trPr>
        <w:tc>
          <w:tcPr>
            <w:tcW w:w="3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25F" w:rsidRPr="00035460" w:rsidRDefault="001C725F" w:rsidP="00DF6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Care during pregnancy and childbirth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</w:tr>
      <w:tr w:rsidR="001C725F" w:rsidRPr="00035460" w:rsidTr="001C725F">
        <w:trPr>
          <w:trHeight w:val="295"/>
        </w:trPr>
        <w:tc>
          <w:tcPr>
            <w:tcW w:w="3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25F" w:rsidRPr="00035460" w:rsidRDefault="001C725F" w:rsidP="00DF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% received any ANC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95.4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92.4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87.9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80.3</w:t>
            </w:r>
          </w:p>
        </w:tc>
      </w:tr>
      <w:tr w:rsidR="001C725F" w:rsidRPr="00035460" w:rsidTr="001C725F">
        <w:trPr>
          <w:trHeight w:val="295"/>
        </w:trPr>
        <w:tc>
          <w:tcPr>
            <w:tcW w:w="3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25F" w:rsidRPr="00035460" w:rsidRDefault="001C725F" w:rsidP="00DF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% received 4 or more ANC check-ups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42.8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31.8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32.2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20.6</w:t>
            </w:r>
          </w:p>
        </w:tc>
      </w:tr>
      <w:tr w:rsidR="001C725F" w:rsidRPr="00035460" w:rsidTr="001C725F">
        <w:trPr>
          <w:trHeight w:val="295"/>
        </w:trPr>
        <w:tc>
          <w:tcPr>
            <w:tcW w:w="3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25F" w:rsidRPr="00035460" w:rsidRDefault="001C725F" w:rsidP="00DF6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% delivered at home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12.8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25.7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5F" w:rsidRPr="00035460" w:rsidRDefault="001C725F" w:rsidP="00DF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354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33.2</w:t>
            </w:r>
          </w:p>
        </w:tc>
      </w:tr>
    </w:tbl>
    <w:p w:rsidR="001C725F" w:rsidRPr="001C725F" w:rsidRDefault="001C725F">
      <w:pPr>
        <w:rPr>
          <w:lang w:val="en-US"/>
        </w:rPr>
      </w:pPr>
    </w:p>
    <w:sectPr w:rsidR="001C725F" w:rsidRPr="001C72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25F"/>
    <w:rsid w:val="001C725F"/>
    <w:rsid w:val="00D0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7F922"/>
  <w15:chartTrackingRefBased/>
  <w15:docId w15:val="{734721B9-1088-42BB-A6F4-63AB7B858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Bidyadhar Dehury</dc:creator>
  <cp:keywords/>
  <dc:description/>
  <cp:lastModifiedBy>Bidyadhar Dehury</cp:lastModifiedBy>
  <cp:revision>1</cp:revision>
  <dcterms:created xsi:type="dcterms:W3CDTF">2021-02-16T14:08:00Z</dcterms:created>
  <dcterms:modified xsi:type="dcterms:W3CDTF">2021-02-16T14:09:00Z</dcterms:modified>
</cp:coreProperties>
</file>