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11C" w:rsidRDefault="00316C18">
      <w:pPr>
        <w:rPr>
          <w:rFonts w:cstheme="minorHAnsi"/>
          <w:sz w:val="24"/>
        </w:rPr>
      </w:pPr>
      <w:r>
        <w:rPr>
          <w:rFonts w:cstheme="minorHAnsi"/>
          <w:b/>
          <w:sz w:val="24"/>
        </w:rPr>
        <w:t>Supplementary Table 2</w:t>
      </w:r>
      <w:bookmarkStart w:id="0" w:name="_GoBack"/>
      <w:bookmarkEnd w:id="0"/>
      <w:r>
        <w:rPr>
          <w:rFonts w:cstheme="minorHAnsi"/>
          <w:b/>
          <w:sz w:val="24"/>
        </w:rPr>
        <w:t xml:space="preserve"> </w:t>
      </w:r>
      <w:r>
        <w:rPr>
          <w:rFonts w:cstheme="minorHAnsi"/>
          <w:sz w:val="24"/>
        </w:rPr>
        <w:t xml:space="preserve">Postpartum timing of starting </w:t>
      </w:r>
      <w:proofErr w:type="spellStart"/>
      <w:r>
        <w:rPr>
          <w:rFonts w:cstheme="minorHAnsi"/>
          <w:sz w:val="24"/>
        </w:rPr>
        <w:t>domperidone</w:t>
      </w:r>
      <w:proofErr w:type="spellEnd"/>
      <w:r>
        <w:rPr>
          <w:rFonts w:cstheme="minorHAnsi"/>
          <w:sz w:val="24"/>
        </w:rPr>
        <w:t xml:space="preserve"> use</w:t>
      </w:r>
      <w:r>
        <w:rPr>
          <w:rFonts w:cstheme="minorHAnsi"/>
          <w:sz w:val="24"/>
        </w:rPr>
        <w:t xml:space="preserve"> by mothers in different groups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1132"/>
        <w:gridCol w:w="1463"/>
        <w:gridCol w:w="1375"/>
        <w:gridCol w:w="1310"/>
      </w:tblGrid>
      <w:tr w:rsidR="00316C18" w:rsidTr="00316C18">
        <w:trPr>
          <w:trHeight w:val="78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rPr>
                <w:rFonts w:cstheme="minorHAnsi"/>
              </w:rPr>
            </w:pP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&lt; 7 days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1 - 4 weeks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45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&gt; 4 weeks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i/>
                <w:color w:val="000000"/>
                <w:lang w:eastAsia="en-AU"/>
              </w:rPr>
              <w:t>P</w:t>
            </w: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 - value*</w:t>
            </w:r>
          </w:p>
        </w:tc>
      </w:tr>
      <w:tr w:rsidR="00316C18" w:rsidTr="00316C18">
        <w:trPr>
          <w:trHeight w:val="68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N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gramStart"/>
            <w:r>
              <w:rPr>
                <w:rFonts w:eastAsia="Times New Roman" w:cstheme="minorHAnsi"/>
                <w:color w:val="000000"/>
                <w:lang w:eastAsia="en-AU"/>
              </w:rPr>
              <w:t>n</w:t>
            </w:r>
            <w:proofErr w:type="gramEnd"/>
            <w:r>
              <w:rPr>
                <w:rFonts w:eastAsia="Times New Roman" w:cstheme="minorHAnsi"/>
                <w:color w:val="000000"/>
                <w:lang w:eastAsia="en-AU"/>
              </w:rPr>
              <w:t xml:space="preserve"> (%)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gramStart"/>
            <w:r>
              <w:rPr>
                <w:rFonts w:eastAsia="Times New Roman" w:cstheme="minorHAnsi"/>
                <w:color w:val="000000"/>
                <w:lang w:eastAsia="en-AU"/>
              </w:rPr>
              <w:t>n</w:t>
            </w:r>
            <w:proofErr w:type="gramEnd"/>
            <w:r>
              <w:rPr>
                <w:rFonts w:eastAsia="Times New Roman" w:cstheme="minorHAnsi"/>
                <w:color w:val="000000"/>
                <w:lang w:eastAsia="en-AU"/>
              </w:rPr>
              <w:t xml:space="preserve"> (%)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proofErr w:type="gramStart"/>
            <w:r>
              <w:rPr>
                <w:rFonts w:eastAsia="Times New Roman" w:cstheme="minorHAnsi"/>
                <w:color w:val="000000"/>
                <w:lang w:eastAsia="en-AU"/>
              </w:rPr>
              <w:t>n</w:t>
            </w:r>
            <w:proofErr w:type="gramEnd"/>
            <w:r>
              <w:rPr>
                <w:rFonts w:eastAsia="Times New Roman" w:cstheme="minorHAnsi"/>
                <w:color w:val="000000"/>
                <w:lang w:eastAsia="en-AU"/>
              </w:rPr>
              <w:t xml:space="preserve"> (%)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316C18" w:rsidTr="00316C18">
        <w:trPr>
          <w:trHeight w:val="2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 xml:space="preserve">Infants age at survey 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/>
              <w:rPr>
                <w:sz w:val="20"/>
                <w:szCs w:val="20"/>
                <w:lang w:eastAsia="en-AU"/>
              </w:rPr>
            </w:pP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/>
              <w:rPr>
                <w:sz w:val="20"/>
                <w:szCs w:val="20"/>
                <w:lang w:eastAsia="en-AU"/>
              </w:rPr>
            </w:pP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0.147*</w:t>
            </w:r>
          </w:p>
        </w:tc>
      </w:tr>
      <w:tr w:rsidR="00316C18" w:rsidTr="00316C18">
        <w:trPr>
          <w:trHeight w:val="2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firstLineChars="300" w:firstLine="663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&lt; 6 months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19 (29)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50 (38)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41 (27)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316C18" w:rsidTr="00316C18">
        <w:trPr>
          <w:trHeight w:val="2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firstLineChars="300" w:firstLine="663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&gt; 6 – ≤ 12 months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11 (17)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28 (21)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40 (26)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316C18" w:rsidTr="00316C18">
        <w:trPr>
          <w:trHeight w:val="78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firstLineChars="300" w:firstLine="663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≥ 12 months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36 (55)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54 (41)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73 (47)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  <w:r>
              <w:rPr>
                <w:rFonts w:eastAsia="Times New Roman" w:cstheme="minorHAnsi"/>
                <w:color w:val="000000"/>
                <w:lang w:eastAsia="en-AU"/>
              </w:rPr>
              <w:t> </w:t>
            </w:r>
          </w:p>
        </w:tc>
      </w:tr>
      <w:tr w:rsidR="00316C18" w:rsidTr="00316C18">
        <w:trPr>
          <w:trHeight w:val="302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Education level</w:t>
            </w:r>
          </w:p>
        </w:tc>
        <w:tc>
          <w:tcPr>
            <w:tcW w:w="591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76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718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68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</w:tr>
      <w:tr w:rsidR="00316C18" w:rsidTr="00316C18">
        <w:trPr>
          <w:trHeight w:val="2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Completed secondary school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63 (94)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122 (92)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139 (91)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0.843</w:t>
            </w:r>
            <w:r>
              <w:rPr>
                <w:rFonts w:eastAsia="Times New Roman" w:cstheme="minorHAnsi"/>
                <w:vertAlign w:val="superscript"/>
                <w:lang w:eastAsia="en-AU"/>
              </w:rPr>
              <w:t>#</w:t>
            </w:r>
          </w:p>
        </w:tc>
      </w:tr>
      <w:tr w:rsidR="00316C18" w:rsidTr="00316C18">
        <w:trPr>
          <w:trHeight w:val="78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Did not complete school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4 (6)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11 (8)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13 (9)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316C18" w:rsidTr="00316C18">
        <w:trPr>
          <w:trHeight w:val="302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Parity</w:t>
            </w:r>
          </w:p>
        </w:tc>
        <w:tc>
          <w:tcPr>
            <w:tcW w:w="591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6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18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68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316C18" w:rsidTr="00316C18">
        <w:trPr>
          <w:trHeight w:val="2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Primiparous</w:t>
            </w:r>
            <w:proofErr w:type="spellEnd"/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37 (55)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83 (62)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85 (56)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0.439*</w:t>
            </w:r>
          </w:p>
        </w:tc>
      </w:tr>
      <w:tr w:rsidR="00316C18" w:rsidTr="00316C18">
        <w:trPr>
          <w:trHeight w:val="78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Multiparous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30 (45)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50 (38)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68 (44)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316C18" w:rsidTr="00316C18">
        <w:trPr>
          <w:trHeight w:val="2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Plurality</w:t>
            </w:r>
          </w:p>
        </w:tc>
        <w:tc>
          <w:tcPr>
            <w:tcW w:w="591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6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18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68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316C18" w:rsidTr="00316C18">
        <w:trPr>
          <w:trHeight w:val="2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Multiple birth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 (2)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4 (3)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4 (3)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0.912</w:t>
            </w:r>
            <w:r>
              <w:rPr>
                <w:rFonts w:eastAsia="Times New Roman" w:cstheme="minorHAnsi"/>
                <w:vertAlign w:val="superscript"/>
                <w:lang w:eastAsia="en-AU"/>
              </w:rPr>
              <w:t>#</w:t>
            </w:r>
          </w:p>
        </w:tc>
      </w:tr>
      <w:tr w:rsidR="00316C18" w:rsidTr="00316C18">
        <w:trPr>
          <w:trHeight w:val="78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Singleton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66 (99)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130 (97)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150 (97)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316C18" w:rsidTr="00316C18">
        <w:trPr>
          <w:trHeight w:val="302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Gestation at birth</w:t>
            </w:r>
          </w:p>
        </w:tc>
        <w:tc>
          <w:tcPr>
            <w:tcW w:w="591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6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18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68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316C18" w:rsidTr="00316C18">
        <w:trPr>
          <w:trHeight w:val="2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Preterm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12 (18)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30 (22)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32 (21)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0.763*</w:t>
            </w:r>
          </w:p>
        </w:tc>
      </w:tr>
      <w:tr w:rsidR="00316C18" w:rsidTr="00316C18">
        <w:trPr>
          <w:trHeight w:val="78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Term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55 (82)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104 (37)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121 (43)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316C18" w:rsidTr="00316C18">
        <w:trPr>
          <w:trHeight w:val="302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Method of delivery</w:t>
            </w:r>
          </w:p>
        </w:tc>
        <w:tc>
          <w:tcPr>
            <w:tcW w:w="591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6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18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68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316C18" w:rsidTr="00316C18">
        <w:trPr>
          <w:trHeight w:val="2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C-section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29 (43)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67 (51)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66 (43)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0.365*</w:t>
            </w:r>
          </w:p>
        </w:tc>
      </w:tr>
      <w:tr w:rsidR="00316C18" w:rsidTr="00316C18">
        <w:trPr>
          <w:trHeight w:val="78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Vaginal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38 (57)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65 (49)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88 (57)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316C18" w:rsidTr="00316C18">
        <w:trPr>
          <w:trHeight w:val="302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Self-perceived low breast milk supply</w:t>
            </w:r>
          </w:p>
        </w:tc>
        <w:tc>
          <w:tcPr>
            <w:tcW w:w="591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6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18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68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316C18" w:rsidTr="00316C18">
        <w:trPr>
          <w:trHeight w:val="2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Perceived low supply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64 (96)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122 (91)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141 (92)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0.538</w:t>
            </w:r>
            <w:r>
              <w:rPr>
                <w:rFonts w:eastAsia="Times New Roman" w:cstheme="minorHAnsi"/>
                <w:vertAlign w:val="superscript"/>
                <w:lang w:eastAsia="en-AU"/>
              </w:rPr>
              <w:t>#</w:t>
            </w:r>
          </w:p>
        </w:tc>
      </w:tr>
      <w:tr w:rsidR="00316C18" w:rsidTr="00316C18">
        <w:trPr>
          <w:trHeight w:val="302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No supply issue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 (5)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12 (9)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13 (8)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316C18" w:rsidTr="00316C18">
        <w:trPr>
          <w:trHeight w:val="302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Lactation support</w:t>
            </w:r>
          </w:p>
        </w:tc>
        <w:tc>
          <w:tcPr>
            <w:tcW w:w="591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6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18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68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316C18" w:rsidTr="00316C18">
        <w:trPr>
          <w:trHeight w:val="2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Saw a Lactation consultant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63 (94)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122 (91)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126 (82)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0.015</w:t>
            </w:r>
            <w:r>
              <w:rPr>
                <w:rFonts w:eastAsia="Times New Roman" w:cstheme="minorHAnsi"/>
                <w:vertAlign w:val="superscript"/>
                <w:lang w:eastAsia="en-AU"/>
              </w:rPr>
              <w:t>#</w:t>
            </w:r>
          </w:p>
        </w:tc>
      </w:tr>
      <w:tr w:rsidR="00316C18" w:rsidTr="00316C18">
        <w:trPr>
          <w:trHeight w:val="78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Did not see an LC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4 (6)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12 (9)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28 (18)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316C18" w:rsidTr="00316C18">
        <w:trPr>
          <w:trHeight w:val="302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Additional feeding requirements</w:t>
            </w:r>
          </w:p>
        </w:tc>
        <w:tc>
          <w:tcPr>
            <w:tcW w:w="591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6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18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68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316C18" w:rsidTr="00316C18">
        <w:trPr>
          <w:trHeight w:val="2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Required infant formula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54 (81)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109 (81)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88 (57)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&lt; 0.001*</w:t>
            </w:r>
          </w:p>
        </w:tc>
      </w:tr>
      <w:tr w:rsidR="00316C18" w:rsidTr="00316C18">
        <w:trPr>
          <w:trHeight w:val="87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Did not require formula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13 (19)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25 (19)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66 (43)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 </w:t>
            </w:r>
          </w:p>
        </w:tc>
      </w:tr>
      <w:tr w:rsidR="00316C18" w:rsidTr="00316C18">
        <w:trPr>
          <w:trHeight w:val="302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Dose used</w:t>
            </w:r>
          </w:p>
        </w:tc>
        <w:tc>
          <w:tcPr>
            <w:tcW w:w="591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6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718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68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316C18" w:rsidTr="00316C18">
        <w:trPr>
          <w:trHeight w:val="302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≤ 30 mg/day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27 (40)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63 (47)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88 (57)</w:t>
            </w:r>
          </w:p>
        </w:tc>
        <w:tc>
          <w:tcPr>
            <w:tcW w:w="68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0.094</w:t>
            </w:r>
            <w:r>
              <w:rPr>
                <w:rFonts w:eastAsia="Times New Roman" w:cstheme="minorHAnsi"/>
                <w:vertAlign w:val="superscript"/>
                <w:lang w:eastAsia="en-AU"/>
              </w:rPr>
              <w:t>#</w:t>
            </w:r>
          </w:p>
        </w:tc>
      </w:tr>
      <w:tr w:rsidR="00316C18" w:rsidTr="00316C18">
        <w:trPr>
          <w:trHeight w:val="302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31 – 60 mg/day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36 (54)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64 (48)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55 (36)</w:t>
            </w:r>
          </w:p>
        </w:tc>
        <w:tc>
          <w:tcPr>
            <w:tcW w:w="68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  <w:tr w:rsidR="00316C18" w:rsidTr="00316C18">
        <w:trPr>
          <w:trHeight w:val="78"/>
        </w:trPr>
        <w:tc>
          <w:tcPr>
            <w:tcW w:w="2243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ind w:left="720"/>
              <w:rPr>
                <w:rFonts w:eastAsia="Times New Roman" w:cstheme="minorHAnsi"/>
                <w:b/>
                <w:bCs/>
                <w:color w:val="000000"/>
                <w:lang w:eastAsia="en-AU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AU"/>
              </w:rPr>
              <w:t>≥ 61 mg/day</w:t>
            </w:r>
          </w:p>
        </w:tc>
        <w:tc>
          <w:tcPr>
            <w:tcW w:w="591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4 (6)</w:t>
            </w:r>
          </w:p>
        </w:tc>
        <w:tc>
          <w:tcPr>
            <w:tcW w:w="764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7 (5)</w:t>
            </w:r>
          </w:p>
        </w:tc>
        <w:tc>
          <w:tcPr>
            <w:tcW w:w="718" w:type="pct"/>
            <w:noWrap/>
            <w:vAlign w:val="center"/>
            <w:hideMark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  <w:r>
              <w:rPr>
                <w:rFonts w:eastAsia="Times New Roman" w:cstheme="minorHAnsi"/>
                <w:lang w:eastAsia="en-AU"/>
              </w:rPr>
              <w:t>11 (7)</w:t>
            </w:r>
          </w:p>
        </w:tc>
        <w:tc>
          <w:tcPr>
            <w:tcW w:w="684" w:type="pct"/>
            <w:noWrap/>
            <w:vAlign w:val="center"/>
          </w:tcPr>
          <w:p w:rsidR="00316C18" w:rsidRDefault="00316C18" w:rsidP="00316C18">
            <w:pPr>
              <w:spacing w:after="0" w:line="240" w:lineRule="auto"/>
              <w:rPr>
                <w:rFonts w:eastAsia="Times New Roman" w:cstheme="minorHAnsi"/>
                <w:lang w:eastAsia="en-AU"/>
              </w:rPr>
            </w:pPr>
          </w:p>
        </w:tc>
      </w:tr>
    </w:tbl>
    <w:p w:rsidR="00316C18" w:rsidRDefault="00316C18">
      <w:r>
        <w:rPr>
          <w:rFonts w:cstheme="minorHAnsi"/>
        </w:rPr>
        <w:t>* Chi</w:t>
      </w:r>
      <w:r>
        <w:rPr>
          <w:rFonts w:cstheme="minorHAnsi"/>
          <w:vertAlign w:val="superscript"/>
        </w:rPr>
        <w:t>2</w:t>
      </w:r>
      <w:r>
        <w:rPr>
          <w:rFonts w:cstheme="minorHAnsi"/>
        </w:rPr>
        <w:t xml:space="preserve"> test; </w:t>
      </w:r>
      <w:r>
        <w:rPr>
          <w:rFonts w:eastAsia="Times New Roman" w:cstheme="minorHAnsi"/>
          <w:color w:val="000000"/>
          <w:vertAlign w:val="superscript"/>
          <w:lang w:eastAsia="en-AU"/>
        </w:rPr>
        <w:t xml:space="preserve"># </w:t>
      </w:r>
      <w:r>
        <w:rPr>
          <w:rFonts w:eastAsia="Times New Roman" w:cstheme="minorHAnsi"/>
          <w:lang w:eastAsia="en-AU"/>
        </w:rPr>
        <w:t>Fisher's exact test</w:t>
      </w:r>
    </w:p>
    <w:sectPr w:rsidR="00316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C18"/>
    <w:rsid w:val="000C6E91"/>
    <w:rsid w:val="00125230"/>
    <w:rsid w:val="001610DF"/>
    <w:rsid w:val="00222512"/>
    <w:rsid w:val="0024652B"/>
    <w:rsid w:val="00281D9B"/>
    <w:rsid w:val="00316C18"/>
    <w:rsid w:val="003B78BD"/>
    <w:rsid w:val="004608CE"/>
    <w:rsid w:val="006F111C"/>
    <w:rsid w:val="00DB5F64"/>
    <w:rsid w:val="00EF6528"/>
    <w:rsid w:val="00F5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 Carl Ventolero</dc:creator>
  <cp:lastModifiedBy>Rene Carl Ventolero</cp:lastModifiedBy>
  <cp:revision>1</cp:revision>
  <dcterms:created xsi:type="dcterms:W3CDTF">2023-01-09T07:53:00Z</dcterms:created>
  <dcterms:modified xsi:type="dcterms:W3CDTF">2023-01-09T07:55:00Z</dcterms:modified>
</cp:coreProperties>
</file>