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39EC" w:rsidRPr="003768BF" w:rsidRDefault="002F39EC" w:rsidP="002F39EC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3768BF">
        <w:rPr>
          <w:rFonts w:ascii="Times New Roman" w:hAnsi="Times New Roman" w:cs="Times New Roman"/>
          <w:b/>
          <w:bCs/>
          <w:color w:val="000000" w:themeColor="text1"/>
          <w:lang w:val="en-US"/>
        </w:rPr>
        <w:t>Additional file</w:t>
      </w:r>
    </w:p>
    <w:p w:rsidR="00F35231" w:rsidRPr="003768BF" w:rsidRDefault="00F35231" w:rsidP="00F35231">
      <w:pPr>
        <w:spacing w:line="360" w:lineRule="exact"/>
        <w:jc w:val="both"/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003768BF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 xml:space="preserve">Supplementary table 1- </w:t>
      </w:r>
      <w:r w:rsidRPr="003768BF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Correlation of </w:t>
      </w:r>
      <w:r w:rsidRPr="003768BF">
        <w:rPr>
          <w:rFonts w:ascii="Times New Roman" w:hAnsi="Times New Roman" w:cs="Times New Roman"/>
          <w:color w:val="000000" w:themeColor="text1"/>
          <w:lang w:val="en-US"/>
        </w:rPr>
        <w:t>human milk</w:t>
      </w:r>
      <w:r w:rsidRPr="003768BF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volume estimates by the three methods studied for children up to 12 months of age.</w:t>
      </w:r>
    </w:p>
    <w:tbl>
      <w:tblPr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6A0" w:firstRow="1" w:lastRow="0" w:firstColumn="1" w:lastColumn="0" w:noHBand="1" w:noVBand="1"/>
      </w:tblPr>
      <w:tblGrid>
        <w:gridCol w:w="1704"/>
        <w:gridCol w:w="1681"/>
        <w:gridCol w:w="1691"/>
        <w:gridCol w:w="1706"/>
        <w:gridCol w:w="1702"/>
      </w:tblGrid>
      <w:tr w:rsidR="003768BF" w:rsidRPr="003768BF" w:rsidTr="00994976">
        <w:trPr>
          <w:trHeight w:val="300"/>
        </w:trPr>
        <w:tc>
          <w:tcPr>
            <w:tcW w:w="3440" w:type="dxa"/>
            <w:gridSpan w:val="2"/>
            <w:vAlign w:val="center"/>
          </w:tcPr>
          <w:p w:rsidR="00F35231" w:rsidRPr="003768BF" w:rsidRDefault="00F35231" w:rsidP="00994976">
            <w:pPr>
              <w:ind w:right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3768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Variable</w:t>
            </w:r>
          </w:p>
          <w:p w:rsidR="00F35231" w:rsidRPr="003768BF" w:rsidRDefault="00F35231" w:rsidP="00994976">
            <w:pPr>
              <w:ind w:right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3768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720" w:type="dxa"/>
            <w:vAlign w:val="center"/>
          </w:tcPr>
          <w:p w:rsidR="00F35231" w:rsidRPr="003768BF" w:rsidRDefault="00F35231" w:rsidP="00994976">
            <w:pPr>
              <w:ind w:right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3768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Age/DTM </w:t>
            </w:r>
            <w:r w:rsidRPr="003768BF">
              <w:rPr>
                <w:rFonts w:ascii="Times New Roman" w:hAnsi="Times New Roman" w:cs="Times New Roman"/>
                <w:color w:val="000000" w:themeColor="text1"/>
                <w:lang w:val="en-US"/>
              </w:rPr>
              <w:t>[7]</w:t>
            </w:r>
            <w:r w:rsidRPr="003768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 Estimate </w:t>
            </w:r>
          </w:p>
        </w:tc>
        <w:tc>
          <w:tcPr>
            <w:tcW w:w="1720" w:type="dxa"/>
            <w:vAlign w:val="center"/>
          </w:tcPr>
          <w:p w:rsidR="00F35231" w:rsidRPr="003768BF" w:rsidRDefault="00F35231" w:rsidP="00994976">
            <w:pPr>
              <w:ind w:right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3768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Age/feeding </w:t>
            </w:r>
            <w:r w:rsidRPr="003768B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[5] </w:t>
            </w:r>
            <w:r w:rsidRPr="003768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Estimate</w:t>
            </w:r>
          </w:p>
        </w:tc>
        <w:tc>
          <w:tcPr>
            <w:tcW w:w="1720" w:type="dxa"/>
            <w:vAlign w:val="center"/>
          </w:tcPr>
          <w:p w:rsidR="00F35231" w:rsidRPr="003768BF" w:rsidRDefault="00F35231" w:rsidP="00994976">
            <w:pPr>
              <w:ind w:right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3768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Age/partial feeding </w:t>
            </w:r>
            <w:r w:rsidRPr="003768B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[6] </w:t>
            </w:r>
            <w:r w:rsidRPr="003768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 xml:space="preserve">Estimate </w:t>
            </w:r>
          </w:p>
        </w:tc>
      </w:tr>
      <w:tr w:rsidR="003768BF" w:rsidRPr="003768BF" w:rsidTr="00994976">
        <w:trPr>
          <w:trHeight w:val="300"/>
        </w:trPr>
        <w:tc>
          <w:tcPr>
            <w:tcW w:w="1720" w:type="dxa"/>
            <w:vAlign w:val="center"/>
          </w:tcPr>
          <w:p w:rsidR="00F35231" w:rsidRPr="003768BF" w:rsidRDefault="00F35231" w:rsidP="00994976">
            <w:pPr>
              <w:ind w:right="10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1. Age/DTM </w:t>
            </w:r>
            <w:r w:rsidRPr="003768BF">
              <w:rPr>
                <w:rFonts w:ascii="Times New Roman" w:hAnsi="Times New Roman" w:cs="Times New Roman"/>
                <w:color w:val="000000" w:themeColor="text1"/>
                <w:lang w:val="en-US"/>
              </w:rPr>
              <w:t>[7]</w:t>
            </w:r>
            <w:r w:rsidRPr="003768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Estimate </w:t>
            </w:r>
          </w:p>
        </w:tc>
        <w:tc>
          <w:tcPr>
            <w:tcW w:w="1720" w:type="dxa"/>
            <w:vAlign w:val="center"/>
          </w:tcPr>
          <w:p w:rsidR="00F35231" w:rsidRPr="003768BF" w:rsidRDefault="00F35231" w:rsidP="00994976">
            <w:pPr>
              <w:ind w:right="10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</w:rPr>
              <w:t>Pearson's r</w:t>
            </w:r>
          </w:p>
        </w:tc>
        <w:tc>
          <w:tcPr>
            <w:tcW w:w="1720" w:type="dxa"/>
            <w:vAlign w:val="center"/>
          </w:tcPr>
          <w:p w:rsidR="00F35231" w:rsidRPr="003768BF" w:rsidRDefault="00F35231" w:rsidP="00994976">
            <w:pPr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1720" w:type="dxa"/>
            <w:vAlign w:val="center"/>
          </w:tcPr>
          <w:p w:rsidR="00F35231" w:rsidRPr="003768BF" w:rsidRDefault="00F35231" w:rsidP="0099497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20" w:type="dxa"/>
            <w:vAlign w:val="center"/>
          </w:tcPr>
          <w:p w:rsidR="00F35231" w:rsidRPr="003768BF" w:rsidRDefault="00F35231" w:rsidP="0099497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768BF" w:rsidRPr="003768BF" w:rsidTr="00994976">
        <w:trPr>
          <w:trHeight w:val="300"/>
        </w:trPr>
        <w:tc>
          <w:tcPr>
            <w:tcW w:w="1720" w:type="dxa"/>
            <w:vAlign w:val="center"/>
          </w:tcPr>
          <w:p w:rsidR="00F35231" w:rsidRPr="003768BF" w:rsidRDefault="00F35231" w:rsidP="0099497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20" w:type="dxa"/>
            <w:vAlign w:val="center"/>
          </w:tcPr>
          <w:p w:rsidR="00F35231" w:rsidRPr="003768BF" w:rsidRDefault="00F35231" w:rsidP="00994976">
            <w:pPr>
              <w:ind w:right="10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</w:rPr>
              <w:t>p-value</w:t>
            </w:r>
          </w:p>
        </w:tc>
        <w:tc>
          <w:tcPr>
            <w:tcW w:w="1720" w:type="dxa"/>
            <w:vAlign w:val="center"/>
          </w:tcPr>
          <w:p w:rsidR="00F35231" w:rsidRPr="003768BF" w:rsidRDefault="00F35231" w:rsidP="00994976">
            <w:pPr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1720" w:type="dxa"/>
            <w:vAlign w:val="center"/>
          </w:tcPr>
          <w:p w:rsidR="00F35231" w:rsidRPr="003768BF" w:rsidRDefault="00F35231" w:rsidP="00994976">
            <w:pPr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720" w:type="dxa"/>
            <w:vAlign w:val="center"/>
          </w:tcPr>
          <w:p w:rsidR="00F35231" w:rsidRPr="003768BF" w:rsidRDefault="00F35231" w:rsidP="00994976">
            <w:pPr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3768BF" w:rsidRPr="003768BF" w:rsidTr="00994976">
        <w:trPr>
          <w:trHeight w:val="300"/>
        </w:trPr>
        <w:tc>
          <w:tcPr>
            <w:tcW w:w="1720" w:type="dxa"/>
            <w:vAlign w:val="center"/>
          </w:tcPr>
          <w:p w:rsidR="00F35231" w:rsidRPr="003768BF" w:rsidRDefault="00F35231" w:rsidP="00994976">
            <w:pPr>
              <w:ind w:right="10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2. Age/feeding </w:t>
            </w:r>
            <w:r w:rsidRPr="003768B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[5] </w:t>
            </w:r>
            <w:r w:rsidRPr="003768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Estimate </w:t>
            </w:r>
          </w:p>
        </w:tc>
        <w:tc>
          <w:tcPr>
            <w:tcW w:w="1720" w:type="dxa"/>
            <w:vAlign w:val="center"/>
          </w:tcPr>
          <w:p w:rsidR="00F35231" w:rsidRPr="003768BF" w:rsidRDefault="00F35231" w:rsidP="00994976">
            <w:pPr>
              <w:ind w:right="10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</w:rPr>
              <w:t>Pearson's r</w:t>
            </w:r>
          </w:p>
        </w:tc>
        <w:tc>
          <w:tcPr>
            <w:tcW w:w="1720" w:type="dxa"/>
            <w:vAlign w:val="center"/>
          </w:tcPr>
          <w:p w:rsidR="00F35231" w:rsidRPr="003768BF" w:rsidRDefault="00F35231" w:rsidP="00994976">
            <w:pPr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</w:rPr>
              <w:t>0.309</w:t>
            </w:r>
          </w:p>
        </w:tc>
        <w:tc>
          <w:tcPr>
            <w:tcW w:w="1720" w:type="dxa"/>
            <w:vAlign w:val="center"/>
          </w:tcPr>
          <w:p w:rsidR="00F35231" w:rsidRPr="003768BF" w:rsidRDefault="00F35231" w:rsidP="00994976">
            <w:pPr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1720" w:type="dxa"/>
            <w:vAlign w:val="center"/>
          </w:tcPr>
          <w:p w:rsidR="00F35231" w:rsidRPr="003768BF" w:rsidRDefault="00F35231" w:rsidP="0099497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3768BF" w:rsidRPr="003768BF" w:rsidTr="00994976">
        <w:trPr>
          <w:trHeight w:val="300"/>
        </w:trPr>
        <w:tc>
          <w:tcPr>
            <w:tcW w:w="1720" w:type="dxa"/>
            <w:vAlign w:val="center"/>
          </w:tcPr>
          <w:p w:rsidR="00F35231" w:rsidRPr="003768BF" w:rsidRDefault="00F35231" w:rsidP="0099497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20" w:type="dxa"/>
            <w:vAlign w:val="center"/>
          </w:tcPr>
          <w:p w:rsidR="00F35231" w:rsidRPr="003768BF" w:rsidRDefault="00F35231" w:rsidP="00994976">
            <w:pPr>
              <w:ind w:right="10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</w:rPr>
              <w:t>p-value</w:t>
            </w:r>
          </w:p>
        </w:tc>
        <w:tc>
          <w:tcPr>
            <w:tcW w:w="1720" w:type="dxa"/>
            <w:vAlign w:val="center"/>
          </w:tcPr>
          <w:p w:rsidR="00F35231" w:rsidRPr="003768BF" w:rsidRDefault="00F35231" w:rsidP="00994976">
            <w:pPr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</w:rPr>
              <w:t>0.097</w:t>
            </w:r>
          </w:p>
        </w:tc>
        <w:tc>
          <w:tcPr>
            <w:tcW w:w="1720" w:type="dxa"/>
            <w:vAlign w:val="center"/>
          </w:tcPr>
          <w:p w:rsidR="00F35231" w:rsidRPr="003768BF" w:rsidRDefault="00F35231" w:rsidP="00994976">
            <w:pPr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</w:p>
        </w:tc>
        <w:tc>
          <w:tcPr>
            <w:tcW w:w="1720" w:type="dxa"/>
            <w:vAlign w:val="center"/>
          </w:tcPr>
          <w:p w:rsidR="00F35231" w:rsidRPr="003768BF" w:rsidRDefault="00F35231" w:rsidP="00994976">
            <w:pPr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3768BF" w:rsidRPr="003768BF" w:rsidTr="00994976">
        <w:trPr>
          <w:trHeight w:val="300"/>
        </w:trPr>
        <w:tc>
          <w:tcPr>
            <w:tcW w:w="1720" w:type="dxa"/>
            <w:vAlign w:val="center"/>
          </w:tcPr>
          <w:p w:rsidR="00F35231" w:rsidRPr="003768BF" w:rsidRDefault="00F35231" w:rsidP="00994976">
            <w:pPr>
              <w:ind w:right="108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3. Age/partial feeding </w:t>
            </w:r>
            <w:r w:rsidRPr="003768B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[6] </w:t>
            </w:r>
            <w:r w:rsidRPr="003768BF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 xml:space="preserve">Estimate </w:t>
            </w:r>
          </w:p>
        </w:tc>
        <w:tc>
          <w:tcPr>
            <w:tcW w:w="1720" w:type="dxa"/>
            <w:vAlign w:val="center"/>
          </w:tcPr>
          <w:p w:rsidR="00F35231" w:rsidRPr="003768BF" w:rsidRDefault="00F35231" w:rsidP="00994976">
            <w:pPr>
              <w:ind w:right="10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</w:rPr>
              <w:t>Pearson's r</w:t>
            </w:r>
          </w:p>
        </w:tc>
        <w:tc>
          <w:tcPr>
            <w:tcW w:w="1720" w:type="dxa"/>
            <w:vAlign w:val="center"/>
          </w:tcPr>
          <w:p w:rsidR="00F35231" w:rsidRPr="003768BF" w:rsidRDefault="00F35231" w:rsidP="00994976">
            <w:pPr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</w:rPr>
              <w:t>0.544</w:t>
            </w:r>
          </w:p>
        </w:tc>
        <w:tc>
          <w:tcPr>
            <w:tcW w:w="1720" w:type="dxa"/>
            <w:vAlign w:val="center"/>
          </w:tcPr>
          <w:p w:rsidR="00F35231" w:rsidRPr="003768BF" w:rsidRDefault="00F35231" w:rsidP="00994976">
            <w:pPr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</w:rPr>
              <w:t>0.649</w:t>
            </w:r>
          </w:p>
        </w:tc>
        <w:tc>
          <w:tcPr>
            <w:tcW w:w="1720" w:type="dxa"/>
            <w:vAlign w:val="center"/>
          </w:tcPr>
          <w:p w:rsidR="00F35231" w:rsidRPr="003768BF" w:rsidRDefault="00F35231" w:rsidP="00994976">
            <w:pPr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</w:p>
        </w:tc>
      </w:tr>
      <w:tr w:rsidR="003768BF" w:rsidRPr="003768BF" w:rsidTr="00994976">
        <w:trPr>
          <w:trHeight w:val="300"/>
        </w:trPr>
        <w:tc>
          <w:tcPr>
            <w:tcW w:w="1720" w:type="dxa"/>
            <w:vAlign w:val="center"/>
          </w:tcPr>
          <w:p w:rsidR="00F35231" w:rsidRPr="003768BF" w:rsidRDefault="00F35231" w:rsidP="00994976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20" w:type="dxa"/>
            <w:vAlign w:val="center"/>
          </w:tcPr>
          <w:p w:rsidR="00F35231" w:rsidRPr="003768BF" w:rsidRDefault="00F35231" w:rsidP="00994976">
            <w:pPr>
              <w:ind w:right="10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</w:rPr>
              <w:t>p-value</w:t>
            </w:r>
          </w:p>
        </w:tc>
        <w:tc>
          <w:tcPr>
            <w:tcW w:w="1720" w:type="dxa"/>
            <w:vAlign w:val="center"/>
          </w:tcPr>
          <w:p w:rsidR="00F35231" w:rsidRPr="003768BF" w:rsidRDefault="00F35231" w:rsidP="00994976">
            <w:pPr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</w:rPr>
              <w:t>0.002</w:t>
            </w:r>
          </w:p>
        </w:tc>
        <w:tc>
          <w:tcPr>
            <w:tcW w:w="1720" w:type="dxa"/>
            <w:vAlign w:val="center"/>
          </w:tcPr>
          <w:p w:rsidR="00F35231" w:rsidRPr="003768BF" w:rsidRDefault="00F35231" w:rsidP="00994976">
            <w:pPr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</w:rPr>
              <w:t>&lt;.001</w:t>
            </w:r>
          </w:p>
        </w:tc>
        <w:tc>
          <w:tcPr>
            <w:tcW w:w="1720" w:type="dxa"/>
            <w:vAlign w:val="center"/>
          </w:tcPr>
          <w:p w:rsidR="00F35231" w:rsidRPr="003768BF" w:rsidRDefault="00F35231" w:rsidP="00994976">
            <w:pPr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</w:rPr>
              <w:t>—</w:t>
            </w:r>
          </w:p>
        </w:tc>
      </w:tr>
    </w:tbl>
    <w:p w:rsidR="00F35231" w:rsidRPr="003768BF" w:rsidRDefault="00F35231" w:rsidP="00F35231">
      <w:pPr>
        <w:spacing w:after="2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</w:pPr>
      <w:r w:rsidRPr="003768BF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Legenda: Pearson's Correlations</w:t>
      </w:r>
    </w:p>
    <w:p w:rsidR="00F35231" w:rsidRPr="003768BF" w:rsidRDefault="00F35231" w:rsidP="00F35231">
      <w:pPr>
        <w:spacing w:line="360" w:lineRule="exact"/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:rsidR="00F35231" w:rsidRPr="003768BF" w:rsidRDefault="00F35231" w:rsidP="00F3523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3768BF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Supplementary table 2 –</w:t>
      </w:r>
      <w:r w:rsidRPr="003768BF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Assessment of agreement between estimates of human milk volume based on the indicated methods up to 12 months of age.</w:t>
      </w:r>
    </w:p>
    <w:tbl>
      <w:tblPr>
        <w:tblStyle w:val="Tabelacomgrade"/>
        <w:tblW w:w="0" w:type="auto"/>
        <w:tblLook w:val="06A0" w:firstRow="1" w:lastRow="0" w:firstColumn="1" w:lastColumn="0" w:noHBand="1" w:noVBand="1"/>
      </w:tblPr>
      <w:tblGrid>
        <w:gridCol w:w="1698"/>
        <w:gridCol w:w="1860"/>
        <w:gridCol w:w="1536"/>
        <w:gridCol w:w="1698"/>
        <w:gridCol w:w="1698"/>
      </w:tblGrid>
      <w:tr w:rsidR="003768BF" w:rsidRPr="003768BF" w:rsidTr="00994976">
        <w:trPr>
          <w:trHeight w:val="300"/>
        </w:trPr>
        <w:tc>
          <w:tcPr>
            <w:tcW w:w="1698" w:type="dxa"/>
          </w:tcPr>
          <w:p w:rsidR="00F35231" w:rsidRPr="003768BF" w:rsidRDefault="00F35231" w:rsidP="0099497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60" w:type="dxa"/>
          </w:tcPr>
          <w:p w:rsidR="00F35231" w:rsidRPr="003768BF" w:rsidRDefault="00F35231" w:rsidP="00994976">
            <w:pPr>
              <w:ind w:right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536" w:type="dxa"/>
          </w:tcPr>
          <w:p w:rsidR="00F35231" w:rsidRPr="003768BF" w:rsidRDefault="00F35231" w:rsidP="00994976">
            <w:pPr>
              <w:ind w:right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768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Point Value</w:t>
            </w:r>
          </w:p>
        </w:tc>
        <w:tc>
          <w:tcPr>
            <w:tcW w:w="1698" w:type="dxa"/>
          </w:tcPr>
          <w:p w:rsidR="00F35231" w:rsidRPr="003768BF" w:rsidRDefault="00F35231" w:rsidP="00994976">
            <w:pPr>
              <w:ind w:right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768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Lower 95% CI</w:t>
            </w:r>
          </w:p>
        </w:tc>
        <w:tc>
          <w:tcPr>
            <w:tcW w:w="1698" w:type="dxa"/>
          </w:tcPr>
          <w:p w:rsidR="00F35231" w:rsidRPr="003768BF" w:rsidRDefault="00F35231" w:rsidP="00994976">
            <w:pPr>
              <w:ind w:right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768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Upper 95% CI</w:t>
            </w:r>
          </w:p>
        </w:tc>
      </w:tr>
      <w:tr w:rsidR="003768BF" w:rsidRPr="003768BF" w:rsidTr="00994976">
        <w:trPr>
          <w:trHeight w:val="300"/>
        </w:trPr>
        <w:tc>
          <w:tcPr>
            <w:tcW w:w="1698" w:type="dxa"/>
            <w:vMerge w:val="restart"/>
          </w:tcPr>
          <w:p w:rsidR="00F35231" w:rsidRPr="003768BF" w:rsidRDefault="00F35231" w:rsidP="0099497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Age/DTM </w:t>
            </w:r>
            <w:r w:rsidRPr="003768BF">
              <w:rPr>
                <w:rFonts w:ascii="Times New Roman" w:hAnsi="Times New Roman" w:cs="Times New Roman"/>
                <w:color w:val="000000" w:themeColor="text1"/>
                <w:lang w:val="en-US"/>
              </w:rPr>
              <w:t>[7]</w:t>
            </w: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× age/feeding </w:t>
            </w:r>
            <w:r w:rsidRPr="003768BF">
              <w:rPr>
                <w:rFonts w:ascii="Times New Roman" w:hAnsi="Times New Roman" w:cs="Times New Roman"/>
                <w:color w:val="000000" w:themeColor="text1"/>
                <w:lang w:val="en-US"/>
              </w:rPr>
              <w:t>[5]</w:t>
            </w:r>
          </w:p>
        </w:tc>
        <w:tc>
          <w:tcPr>
            <w:tcW w:w="1860" w:type="dxa"/>
          </w:tcPr>
          <w:p w:rsidR="00F35231" w:rsidRPr="003768BF" w:rsidRDefault="00F35231" w:rsidP="00994976">
            <w:pPr>
              <w:spacing w:line="259" w:lineRule="auto"/>
              <w:ind w:right="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Mean difference + 1.96 SD</w:t>
            </w:r>
          </w:p>
        </w:tc>
        <w:tc>
          <w:tcPr>
            <w:tcW w:w="1536" w:type="dxa"/>
          </w:tcPr>
          <w:p w:rsidR="00F35231" w:rsidRPr="003768BF" w:rsidRDefault="00F35231" w:rsidP="00994976">
            <w:pPr>
              <w:spacing w:line="259" w:lineRule="auto"/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572.035</w:t>
            </w:r>
          </w:p>
        </w:tc>
        <w:tc>
          <w:tcPr>
            <w:tcW w:w="1698" w:type="dxa"/>
          </w:tcPr>
          <w:p w:rsidR="00F35231" w:rsidRPr="003768BF" w:rsidRDefault="00F35231" w:rsidP="00994976">
            <w:pPr>
              <w:spacing w:line="259" w:lineRule="auto"/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489.106</w:t>
            </w:r>
          </w:p>
        </w:tc>
        <w:tc>
          <w:tcPr>
            <w:tcW w:w="1698" w:type="dxa"/>
          </w:tcPr>
          <w:p w:rsidR="00F35231" w:rsidRPr="003768BF" w:rsidRDefault="00F35231" w:rsidP="00994976">
            <w:pPr>
              <w:spacing w:line="259" w:lineRule="auto"/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654.963</w:t>
            </w:r>
          </w:p>
        </w:tc>
      </w:tr>
      <w:tr w:rsidR="003768BF" w:rsidRPr="003768BF" w:rsidTr="00994976">
        <w:trPr>
          <w:trHeight w:val="300"/>
        </w:trPr>
        <w:tc>
          <w:tcPr>
            <w:tcW w:w="1698" w:type="dxa"/>
            <w:vMerge/>
          </w:tcPr>
          <w:p w:rsidR="00F35231" w:rsidRPr="003768BF" w:rsidRDefault="00F35231" w:rsidP="009949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0" w:type="dxa"/>
          </w:tcPr>
          <w:p w:rsidR="00F35231" w:rsidRPr="003768BF" w:rsidRDefault="00F35231" w:rsidP="00994976">
            <w:pPr>
              <w:spacing w:line="259" w:lineRule="auto"/>
              <w:ind w:right="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Mean difference</w:t>
            </w:r>
          </w:p>
        </w:tc>
        <w:tc>
          <w:tcPr>
            <w:tcW w:w="1536" w:type="dxa"/>
          </w:tcPr>
          <w:p w:rsidR="00F35231" w:rsidRPr="003768BF" w:rsidRDefault="00F35231" w:rsidP="00994976">
            <w:pPr>
              <w:spacing w:line="259" w:lineRule="auto"/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320.719</w:t>
            </w:r>
          </w:p>
        </w:tc>
        <w:tc>
          <w:tcPr>
            <w:tcW w:w="1698" w:type="dxa"/>
          </w:tcPr>
          <w:p w:rsidR="00F35231" w:rsidRPr="003768BF" w:rsidRDefault="00F35231" w:rsidP="00994976">
            <w:pPr>
              <w:spacing w:line="259" w:lineRule="auto"/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272.840</w:t>
            </w:r>
          </w:p>
        </w:tc>
        <w:tc>
          <w:tcPr>
            <w:tcW w:w="1698" w:type="dxa"/>
          </w:tcPr>
          <w:p w:rsidR="00F35231" w:rsidRPr="003768BF" w:rsidRDefault="00F35231" w:rsidP="00994976">
            <w:pPr>
              <w:spacing w:line="259" w:lineRule="auto"/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368.598</w:t>
            </w:r>
          </w:p>
        </w:tc>
      </w:tr>
      <w:tr w:rsidR="003768BF" w:rsidRPr="003768BF" w:rsidTr="00994976">
        <w:trPr>
          <w:trHeight w:val="300"/>
        </w:trPr>
        <w:tc>
          <w:tcPr>
            <w:tcW w:w="1698" w:type="dxa"/>
            <w:vMerge/>
          </w:tcPr>
          <w:p w:rsidR="00F35231" w:rsidRPr="003768BF" w:rsidRDefault="00F35231" w:rsidP="009949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0" w:type="dxa"/>
          </w:tcPr>
          <w:p w:rsidR="00F35231" w:rsidRPr="003768BF" w:rsidRDefault="00F35231" w:rsidP="00994976">
            <w:pPr>
              <w:spacing w:line="259" w:lineRule="auto"/>
              <w:ind w:right="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Mean difference - 1.96 SD</w:t>
            </w:r>
          </w:p>
        </w:tc>
        <w:tc>
          <w:tcPr>
            <w:tcW w:w="1536" w:type="dxa"/>
          </w:tcPr>
          <w:p w:rsidR="00F35231" w:rsidRPr="003768BF" w:rsidRDefault="00F35231" w:rsidP="00994976">
            <w:pPr>
              <w:spacing w:line="259" w:lineRule="auto"/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69.403</w:t>
            </w:r>
          </w:p>
        </w:tc>
        <w:tc>
          <w:tcPr>
            <w:tcW w:w="1698" w:type="dxa"/>
          </w:tcPr>
          <w:p w:rsidR="00F35231" w:rsidRPr="003768BF" w:rsidRDefault="00F35231" w:rsidP="00994976">
            <w:pPr>
              <w:spacing w:line="259" w:lineRule="auto"/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-13.536</w:t>
            </w:r>
          </w:p>
        </w:tc>
        <w:tc>
          <w:tcPr>
            <w:tcW w:w="1698" w:type="dxa"/>
          </w:tcPr>
          <w:p w:rsidR="00F35231" w:rsidRPr="003768BF" w:rsidRDefault="00F35231" w:rsidP="00994976">
            <w:pPr>
              <w:spacing w:line="259" w:lineRule="auto"/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152.332</w:t>
            </w:r>
          </w:p>
        </w:tc>
      </w:tr>
      <w:tr w:rsidR="003768BF" w:rsidRPr="003768BF" w:rsidTr="00994976">
        <w:trPr>
          <w:trHeight w:val="300"/>
        </w:trPr>
        <w:tc>
          <w:tcPr>
            <w:tcW w:w="1698" w:type="dxa"/>
            <w:vMerge w:val="restart"/>
          </w:tcPr>
          <w:p w:rsidR="00F35231" w:rsidRPr="003768BF" w:rsidRDefault="00F35231" w:rsidP="0099497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Age/DTM </w:t>
            </w:r>
            <w:r w:rsidRPr="003768BF">
              <w:rPr>
                <w:rFonts w:ascii="Times New Roman" w:hAnsi="Times New Roman" w:cs="Times New Roman"/>
                <w:color w:val="000000" w:themeColor="text1"/>
                <w:lang w:val="en-US"/>
              </w:rPr>
              <w:t>[7]</w:t>
            </w: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× age/partial feeding </w:t>
            </w:r>
            <w:r w:rsidRPr="003768BF">
              <w:rPr>
                <w:rFonts w:ascii="Times New Roman" w:hAnsi="Times New Roman" w:cs="Times New Roman"/>
                <w:color w:val="000000" w:themeColor="text1"/>
                <w:lang w:val="en-US"/>
              </w:rPr>
              <w:t>[6]</w:t>
            </w:r>
          </w:p>
        </w:tc>
        <w:tc>
          <w:tcPr>
            <w:tcW w:w="1860" w:type="dxa"/>
          </w:tcPr>
          <w:p w:rsidR="00F35231" w:rsidRPr="003768BF" w:rsidRDefault="00F35231" w:rsidP="00994976">
            <w:pPr>
              <w:spacing w:line="259" w:lineRule="auto"/>
              <w:ind w:right="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Mean difference + 1.96 SD</w:t>
            </w:r>
          </w:p>
        </w:tc>
        <w:tc>
          <w:tcPr>
            <w:tcW w:w="1536" w:type="dxa"/>
          </w:tcPr>
          <w:p w:rsidR="00F35231" w:rsidRPr="003768BF" w:rsidRDefault="00F35231" w:rsidP="00994976">
            <w:pPr>
              <w:spacing w:line="259" w:lineRule="auto"/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648.002</w:t>
            </w:r>
          </w:p>
        </w:tc>
        <w:tc>
          <w:tcPr>
            <w:tcW w:w="1698" w:type="dxa"/>
          </w:tcPr>
          <w:p w:rsidR="00F35231" w:rsidRPr="003768BF" w:rsidRDefault="00F35231" w:rsidP="00994976">
            <w:pPr>
              <w:spacing w:line="259" w:lineRule="auto"/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543.975</w:t>
            </w:r>
          </w:p>
        </w:tc>
        <w:tc>
          <w:tcPr>
            <w:tcW w:w="1698" w:type="dxa"/>
          </w:tcPr>
          <w:p w:rsidR="00F35231" w:rsidRPr="003768BF" w:rsidRDefault="00F35231" w:rsidP="00994976">
            <w:pPr>
              <w:spacing w:line="259" w:lineRule="auto"/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752.029</w:t>
            </w:r>
          </w:p>
        </w:tc>
      </w:tr>
      <w:tr w:rsidR="003768BF" w:rsidRPr="003768BF" w:rsidTr="00994976">
        <w:trPr>
          <w:trHeight w:val="300"/>
        </w:trPr>
        <w:tc>
          <w:tcPr>
            <w:tcW w:w="1698" w:type="dxa"/>
            <w:vMerge/>
          </w:tcPr>
          <w:p w:rsidR="00F35231" w:rsidRPr="003768BF" w:rsidRDefault="00F35231" w:rsidP="009949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0" w:type="dxa"/>
          </w:tcPr>
          <w:p w:rsidR="00F35231" w:rsidRPr="003768BF" w:rsidRDefault="00F35231" w:rsidP="00994976">
            <w:pPr>
              <w:spacing w:line="259" w:lineRule="auto"/>
              <w:ind w:right="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Mean difference</w:t>
            </w:r>
          </w:p>
        </w:tc>
        <w:tc>
          <w:tcPr>
            <w:tcW w:w="1536" w:type="dxa"/>
          </w:tcPr>
          <w:p w:rsidR="00F35231" w:rsidRPr="003768BF" w:rsidRDefault="00F35231" w:rsidP="00994976">
            <w:pPr>
              <w:spacing w:line="259" w:lineRule="auto"/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332.749</w:t>
            </w:r>
          </w:p>
        </w:tc>
        <w:tc>
          <w:tcPr>
            <w:tcW w:w="1698" w:type="dxa"/>
          </w:tcPr>
          <w:p w:rsidR="00F35231" w:rsidRPr="003768BF" w:rsidRDefault="00F35231" w:rsidP="00994976">
            <w:pPr>
              <w:spacing w:line="259" w:lineRule="auto"/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272.689</w:t>
            </w:r>
          </w:p>
        </w:tc>
        <w:tc>
          <w:tcPr>
            <w:tcW w:w="1698" w:type="dxa"/>
          </w:tcPr>
          <w:p w:rsidR="00F35231" w:rsidRPr="003768BF" w:rsidRDefault="00F35231" w:rsidP="00994976">
            <w:pPr>
              <w:spacing w:line="259" w:lineRule="auto"/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392.809</w:t>
            </w:r>
          </w:p>
        </w:tc>
      </w:tr>
      <w:tr w:rsidR="003768BF" w:rsidRPr="003768BF" w:rsidTr="00994976">
        <w:trPr>
          <w:trHeight w:val="300"/>
        </w:trPr>
        <w:tc>
          <w:tcPr>
            <w:tcW w:w="1698" w:type="dxa"/>
            <w:vMerge/>
          </w:tcPr>
          <w:p w:rsidR="00F35231" w:rsidRPr="003768BF" w:rsidRDefault="00F35231" w:rsidP="009949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0" w:type="dxa"/>
          </w:tcPr>
          <w:p w:rsidR="00F35231" w:rsidRPr="003768BF" w:rsidRDefault="00F35231" w:rsidP="00994976">
            <w:pPr>
              <w:spacing w:line="259" w:lineRule="auto"/>
              <w:ind w:right="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Mean difference - 1.96 SD</w:t>
            </w:r>
          </w:p>
        </w:tc>
        <w:tc>
          <w:tcPr>
            <w:tcW w:w="1536" w:type="dxa"/>
          </w:tcPr>
          <w:p w:rsidR="00F35231" w:rsidRPr="003768BF" w:rsidRDefault="00F35231" w:rsidP="00994976">
            <w:pPr>
              <w:spacing w:line="259" w:lineRule="auto"/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17.495</w:t>
            </w:r>
          </w:p>
        </w:tc>
        <w:tc>
          <w:tcPr>
            <w:tcW w:w="1698" w:type="dxa"/>
          </w:tcPr>
          <w:p w:rsidR="00F35231" w:rsidRPr="003768BF" w:rsidRDefault="00F35231" w:rsidP="00994976">
            <w:pPr>
              <w:spacing w:line="259" w:lineRule="auto"/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-86.532</w:t>
            </w:r>
          </w:p>
        </w:tc>
        <w:tc>
          <w:tcPr>
            <w:tcW w:w="1698" w:type="dxa"/>
          </w:tcPr>
          <w:p w:rsidR="00F35231" w:rsidRPr="003768BF" w:rsidRDefault="00F35231" w:rsidP="00994976">
            <w:pPr>
              <w:spacing w:line="259" w:lineRule="auto"/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121.522</w:t>
            </w:r>
          </w:p>
        </w:tc>
      </w:tr>
      <w:tr w:rsidR="003768BF" w:rsidRPr="003768BF" w:rsidTr="00994976">
        <w:trPr>
          <w:trHeight w:val="300"/>
        </w:trPr>
        <w:tc>
          <w:tcPr>
            <w:tcW w:w="1698" w:type="dxa"/>
            <w:vMerge w:val="restart"/>
          </w:tcPr>
          <w:p w:rsidR="00F35231" w:rsidRPr="003768BF" w:rsidRDefault="00F35231" w:rsidP="0099497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Age/partial feeding </w:t>
            </w:r>
            <w:r w:rsidRPr="003768B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[6] </w:t>
            </w: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x age/feeding </w:t>
            </w:r>
            <w:r w:rsidRPr="003768BF">
              <w:rPr>
                <w:rFonts w:ascii="Times New Roman" w:hAnsi="Times New Roman" w:cs="Times New Roman"/>
                <w:color w:val="000000" w:themeColor="text1"/>
                <w:lang w:val="en-US"/>
              </w:rPr>
              <w:t>[5]</w:t>
            </w:r>
          </w:p>
        </w:tc>
        <w:tc>
          <w:tcPr>
            <w:tcW w:w="1860" w:type="dxa"/>
          </w:tcPr>
          <w:p w:rsidR="00F35231" w:rsidRPr="003768BF" w:rsidRDefault="00F35231" w:rsidP="00994976">
            <w:pPr>
              <w:spacing w:line="259" w:lineRule="auto"/>
              <w:ind w:right="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Mean difference + 1.96 SD</w:t>
            </w:r>
          </w:p>
        </w:tc>
        <w:tc>
          <w:tcPr>
            <w:tcW w:w="1536" w:type="dxa"/>
          </w:tcPr>
          <w:p w:rsidR="00F35231" w:rsidRPr="003768BF" w:rsidRDefault="00F35231" w:rsidP="00994976">
            <w:pPr>
              <w:spacing w:line="259" w:lineRule="auto"/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313.729</w:t>
            </w:r>
          </w:p>
        </w:tc>
        <w:tc>
          <w:tcPr>
            <w:tcW w:w="1698" w:type="dxa"/>
          </w:tcPr>
          <w:p w:rsidR="00F35231" w:rsidRPr="003768BF" w:rsidRDefault="00F35231" w:rsidP="00994976">
            <w:pPr>
              <w:spacing w:line="259" w:lineRule="auto"/>
              <w:ind w:right="108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206.236</w:t>
            </w:r>
          </w:p>
        </w:tc>
        <w:tc>
          <w:tcPr>
            <w:tcW w:w="1698" w:type="dxa"/>
          </w:tcPr>
          <w:p w:rsidR="00F35231" w:rsidRPr="003768BF" w:rsidRDefault="00F35231" w:rsidP="00994976">
            <w:pPr>
              <w:spacing w:line="259" w:lineRule="auto"/>
              <w:ind w:right="108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421.223</w:t>
            </w:r>
          </w:p>
        </w:tc>
      </w:tr>
      <w:tr w:rsidR="003768BF" w:rsidRPr="003768BF" w:rsidTr="00994976">
        <w:trPr>
          <w:trHeight w:val="300"/>
        </w:trPr>
        <w:tc>
          <w:tcPr>
            <w:tcW w:w="1698" w:type="dxa"/>
            <w:vMerge/>
          </w:tcPr>
          <w:p w:rsidR="00F35231" w:rsidRPr="003768BF" w:rsidRDefault="00F35231" w:rsidP="009949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0" w:type="dxa"/>
          </w:tcPr>
          <w:p w:rsidR="00F35231" w:rsidRPr="003768BF" w:rsidRDefault="00F35231" w:rsidP="00994976">
            <w:pPr>
              <w:spacing w:line="259" w:lineRule="auto"/>
              <w:ind w:right="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Mean difference</w:t>
            </w:r>
          </w:p>
        </w:tc>
        <w:tc>
          <w:tcPr>
            <w:tcW w:w="1536" w:type="dxa"/>
          </w:tcPr>
          <w:p w:rsidR="00F35231" w:rsidRPr="003768BF" w:rsidRDefault="00F35231" w:rsidP="00994976">
            <w:pPr>
              <w:spacing w:line="259" w:lineRule="auto"/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-12.030</w:t>
            </w:r>
          </w:p>
        </w:tc>
        <w:tc>
          <w:tcPr>
            <w:tcW w:w="1698" w:type="dxa"/>
          </w:tcPr>
          <w:p w:rsidR="00F35231" w:rsidRPr="003768BF" w:rsidRDefault="00F35231" w:rsidP="00994976">
            <w:pPr>
              <w:spacing w:line="259" w:lineRule="auto"/>
              <w:ind w:right="108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-74.092</w:t>
            </w:r>
          </w:p>
        </w:tc>
        <w:tc>
          <w:tcPr>
            <w:tcW w:w="1698" w:type="dxa"/>
          </w:tcPr>
          <w:p w:rsidR="00F35231" w:rsidRPr="003768BF" w:rsidRDefault="00F35231" w:rsidP="00994976">
            <w:pPr>
              <w:spacing w:line="259" w:lineRule="auto"/>
              <w:ind w:right="108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50.032</w:t>
            </w:r>
          </w:p>
        </w:tc>
      </w:tr>
      <w:tr w:rsidR="00F35231" w:rsidRPr="003768BF" w:rsidTr="00994976">
        <w:trPr>
          <w:trHeight w:val="300"/>
        </w:trPr>
        <w:tc>
          <w:tcPr>
            <w:tcW w:w="1698" w:type="dxa"/>
            <w:vMerge/>
          </w:tcPr>
          <w:p w:rsidR="00F35231" w:rsidRPr="003768BF" w:rsidRDefault="00F35231" w:rsidP="0099497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0" w:type="dxa"/>
          </w:tcPr>
          <w:p w:rsidR="00F35231" w:rsidRPr="003768BF" w:rsidRDefault="00F35231" w:rsidP="00994976">
            <w:pPr>
              <w:spacing w:line="259" w:lineRule="auto"/>
              <w:ind w:right="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Mean difference - 1.96 SD</w:t>
            </w:r>
          </w:p>
        </w:tc>
        <w:tc>
          <w:tcPr>
            <w:tcW w:w="1536" w:type="dxa"/>
          </w:tcPr>
          <w:p w:rsidR="00F35231" w:rsidRPr="003768BF" w:rsidRDefault="00F35231" w:rsidP="00994976">
            <w:pPr>
              <w:spacing w:line="259" w:lineRule="auto"/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-337.789</w:t>
            </w:r>
          </w:p>
        </w:tc>
        <w:tc>
          <w:tcPr>
            <w:tcW w:w="1698" w:type="dxa"/>
          </w:tcPr>
          <w:p w:rsidR="00F35231" w:rsidRPr="003768BF" w:rsidRDefault="00F35231" w:rsidP="00994976">
            <w:pPr>
              <w:spacing w:line="259" w:lineRule="auto"/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-445.283</w:t>
            </w:r>
          </w:p>
        </w:tc>
        <w:tc>
          <w:tcPr>
            <w:tcW w:w="1698" w:type="dxa"/>
          </w:tcPr>
          <w:p w:rsidR="00F35231" w:rsidRPr="003768BF" w:rsidRDefault="00F35231" w:rsidP="00994976">
            <w:pPr>
              <w:spacing w:line="259" w:lineRule="auto"/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-230.296</w:t>
            </w:r>
          </w:p>
        </w:tc>
      </w:tr>
    </w:tbl>
    <w:p w:rsidR="00F35231" w:rsidRPr="003768BF" w:rsidRDefault="00F35231" w:rsidP="00F35231">
      <w:pPr>
        <w:spacing w:line="360" w:lineRule="exact"/>
        <w:jc w:val="both"/>
        <w:rPr>
          <w:rFonts w:ascii="Times New Roman" w:hAnsi="Times New Roman" w:cs="Times New Roman"/>
          <w:color w:val="000000" w:themeColor="text1"/>
        </w:rPr>
      </w:pPr>
    </w:p>
    <w:p w:rsidR="00F35231" w:rsidRPr="003768BF" w:rsidRDefault="00F35231" w:rsidP="00F35231">
      <w:pPr>
        <w:spacing w:line="360" w:lineRule="exact"/>
        <w:jc w:val="both"/>
        <w:rPr>
          <w:rFonts w:ascii="Times New Roman" w:hAnsi="Times New Roman" w:cs="Times New Roman"/>
          <w:color w:val="000000" w:themeColor="text1"/>
        </w:rPr>
      </w:pPr>
    </w:p>
    <w:p w:rsidR="00F35231" w:rsidRPr="003768BF" w:rsidRDefault="00F35231" w:rsidP="00F35231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val="en-US"/>
        </w:rPr>
      </w:pPr>
      <w:r w:rsidRPr="003768BF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Supplementary table 3 –</w:t>
      </w:r>
      <w:r w:rsidRPr="003768BF">
        <w:rPr>
          <w:rFonts w:ascii="Times New Roman" w:eastAsia="Times New Roman" w:hAnsi="Times New Roman" w:cs="Times New Roman"/>
          <w:color w:val="000000" w:themeColor="text1"/>
          <w:lang w:val="en-US"/>
        </w:rPr>
        <w:t xml:space="preserve"> Assessment of agreement between estimates of human milk volume based on indicated methods between 7 and 33 months of age.</w:t>
      </w:r>
    </w:p>
    <w:tbl>
      <w:tblPr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6A0" w:firstRow="1" w:lastRow="0" w:firstColumn="1" w:lastColumn="0" w:noHBand="1" w:noVBand="1"/>
      </w:tblPr>
      <w:tblGrid>
        <w:gridCol w:w="2809"/>
        <w:gridCol w:w="1490"/>
        <w:gridCol w:w="2200"/>
        <w:gridCol w:w="1985"/>
      </w:tblGrid>
      <w:tr w:rsidR="003768BF" w:rsidRPr="003768BF" w:rsidTr="00994976">
        <w:trPr>
          <w:trHeight w:val="300"/>
        </w:trPr>
        <w:tc>
          <w:tcPr>
            <w:tcW w:w="8630" w:type="dxa"/>
            <w:gridSpan w:val="4"/>
            <w:vAlign w:val="center"/>
          </w:tcPr>
          <w:p w:rsidR="00F35231" w:rsidRPr="003768BF" w:rsidRDefault="00F35231" w:rsidP="00994976">
            <w:pPr>
              <w:ind w:right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768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Age/DTM </w:t>
            </w:r>
            <w:r w:rsidRPr="003768BF">
              <w:rPr>
                <w:rFonts w:ascii="Times New Roman" w:hAnsi="Times New Roman" w:cs="Times New Roman"/>
                <w:color w:val="000000" w:themeColor="text1"/>
                <w:lang w:val="en-US"/>
              </w:rPr>
              <w:t>[7]</w:t>
            </w:r>
            <w:r w:rsidRPr="003768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Estimate –</w:t>
            </w:r>
            <w:r w:rsidRPr="003768BF">
              <w:rPr>
                <w:rFonts w:ascii="Times New Roman" w:eastAsia="Times New Roman" w:hAnsi="Times New Roman" w:cs="Times New Roman"/>
                <w:b/>
                <w:bCs/>
                <w:strike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3768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Age/partial feeding </w:t>
            </w:r>
            <w:r w:rsidRPr="003768BF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[6] </w:t>
            </w:r>
            <w:r w:rsidRPr="003768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Estimate</w:t>
            </w:r>
          </w:p>
        </w:tc>
      </w:tr>
      <w:tr w:rsidR="003768BF" w:rsidRPr="003768BF" w:rsidTr="00994976">
        <w:trPr>
          <w:trHeight w:val="300"/>
        </w:trPr>
        <w:tc>
          <w:tcPr>
            <w:tcW w:w="2865" w:type="dxa"/>
            <w:vAlign w:val="center"/>
          </w:tcPr>
          <w:p w:rsidR="00F35231" w:rsidRPr="003768BF" w:rsidRDefault="00F35231" w:rsidP="00994976">
            <w:pPr>
              <w:ind w:right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768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Bias &amp; Limits</w:t>
            </w:r>
          </w:p>
        </w:tc>
        <w:tc>
          <w:tcPr>
            <w:tcW w:w="1507" w:type="dxa"/>
            <w:vAlign w:val="center"/>
          </w:tcPr>
          <w:p w:rsidR="00F35231" w:rsidRPr="003768BF" w:rsidRDefault="00F35231" w:rsidP="00994976">
            <w:pPr>
              <w:ind w:right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768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Point Value</w:t>
            </w:r>
          </w:p>
        </w:tc>
        <w:tc>
          <w:tcPr>
            <w:tcW w:w="2240" w:type="dxa"/>
            <w:vAlign w:val="center"/>
          </w:tcPr>
          <w:p w:rsidR="00F35231" w:rsidRPr="003768BF" w:rsidRDefault="00F35231" w:rsidP="00994976">
            <w:pPr>
              <w:ind w:right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768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Lower 95% CI</w:t>
            </w:r>
          </w:p>
        </w:tc>
        <w:tc>
          <w:tcPr>
            <w:tcW w:w="2018" w:type="dxa"/>
            <w:vAlign w:val="center"/>
          </w:tcPr>
          <w:p w:rsidR="00F35231" w:rsidRPr="003768BF" w:rsidRDefault="00F35231" w:rsidP="00994976">
            <w:pPr>
              <w:ind w:right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768B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Upper 95% CI</w:t>
            </w:r>
          </w:p>
        </w:tc>
      </w:tr>
      <w:tr w:rsidR="003768BF" w:rsidRPr="003768BF" w:rsidTr="00994976">
        <w:trPr>
          <w:trHeight w:val="300"/>
        </w:trPr>
        <w:tc>
          <w:tcPr>
            <w:tcW w:w="2865" w:type="dxa"/>
            <w:vAlign w:val="center"/>
          </w:tcPr>
          <w:p w:rsidR="00F35231" w:rsidRPr="003768BF" w:rsidRDefault="00F35231" w:rsidP="00994976">
            <w:pPr>
              <w:ind w:right="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Mean difference + 1.96 SD</w:t>
            </w:r>
          </w:p>
        </w:tc>
        <w:tc>
          <w:tcPr>
            <w:tcW w:w="1507" w:type="dxa"/>
            <w:vAlign w:val="center"/>
          </w:tcPr>
          <w:p w:rsidR="00F35231" w:rsidRPr="003768BF" w:rsidRDefault="00F35231" w:rsidP="00994976">
            <w:pPr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582.802</w:t>
            </w:r>
          </w:p>
        </w:tc>
        <w:tc>
          <w:tcPr>
            <w:tcW w:w="2240" w:type="dxa"/>
            <w:vAlign w:val="center"/>
          </w:tcPr>
          <w:p w:rsidR="00F35231" w:rsidRPr="003768BF" w:rsidRDefault="00F35231" w:rsidP="00994976">
            <w:pPr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524.911</w:t>
            </w:r>
          </w:p>
        </w:tc>
        <w:tc>
          <w:tcPr>
            <w:tcW w:w="2018" w:type="dxa"/>
            <w:vAlign w:val="center"/>
          </w:tcPr>
          <w:p w:rsidR="00F35231" w:rsidRPr="003768BF" w:rsidRDefault="00F35231" w:rsidP="00994976">
            <w:pPr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640.693</w:t>
            </w:r>
          </w:p>
        </w:tc>
      </w:tr>
      <w:tr w:rsidR="003768BF" w:rsidRPr="003768BF" w:rsidTr="00994976">
        <w:trPr>
          <w:trHeight w:val="300"/>
        </w:trPr>
        <w:tc>
          <w:tcPr>
            <w:tcW w:w="2865" w:type="dxa"/>
            <w:vAlign w:val="center"/>
          </w:tcPr>
          <w:p w:rsidR="00F35231" w:rsidRPr="003768BF" w:rsidRDefault="00F35231" w:rsidP="00994976">
            <w:pPr>
              <w:ind w:right="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Mean difference</w:t>
            </w:r>
          </w:p>
        </w:tc>
        <w:tc>
          <w:tcPr>
            <w:tcW w:w="1507" w:type="dxa"/>
            <w:vAlign w:val="center"/>
          </w:tcPr>
          <w:p w:rsidR="00F35231" w:rsidRPr="003768BF" w:rsidRDefault="00F35231" w:rsidP="00994976">
            <w:pPr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175.392</w:t>
            </w:r>
          </w:p>
        </w:tc>
        <w:tc>
          <w:tcPr>
            <w:tcW w:w="2240" w:type="dxa"/>
            <w:vAlign w:val="center"/>
          </w:tcPr>
          <w:p w:rsidR="00F35231" w:rsidRPr="003768BF" w:rsidRDefault="00F35231" w:rsidP="00994976">
            <w:pPr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141.969</w:t>
            </w:r>
          </w:p>
        </w:tc>
        <w:tc>
          <w:tcPr>
            <w:tcW w:w="2018" w:type="dxa"/>
            <w:vAlign w:val="center"/>
          </w:tcPr>
          <w:p w:rsidR="00F35231" w:rsidRPr="003768BF" w:rsidRDefault="00F35231" w:rsidP="00994976">
            <w:pPr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208.816</w:t>
            </w:r>
          </w:p>
        </w:tc>
      </w:tr>
      <w:tr w:rsidR="00F35231" w:rsidRPr="003768BF" w:rsidTr="00994976">
        <w:trPr>
          <w:trHeight w:val="300"/>
        </w:trPr>
        <w:tc>
          <w:tcPr>
            <w:tcW w:w="2865" w:type="dxa"/>
            <w:vAlign w:val="center"/>
          </w:tcPr>
          <w:p w:rsidR="00F35231" w:rsidRPr="003768BF" w:rsidRDefault="00F35231" w:rsidP="00994976">
            <w:pPr>
              <w:ind w:right="10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Mean difference - 1.96 SD</w:t>
            </w:r>
          </w:p>
        </w:tc>
        <w:tc>
          <w:tcPr>
            <w:tcW w:w="1507" w:type="dxa"/>
            <w:vAlign w:val="center"/>
          </w:tcPr>
          <w:p w:rsidR="00F35231" w:rsidRPr="003768BF" w:rsidRDefault="00F35231" w:rsidP="00994976">
            <w:pPr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-232.017</w:t>
            </w:r>
          </w:p>
        </w:tc>
        <w:tc>
          <w:tcPr>
            <w:tcW w:w="2240" w:type="dxa"/>
            <w:vAlign w:val="center"/>
          </w:tcPr>
          <w:p w:rsidR="00F35231" w:rsidRPr="003768BF" w:rsidRDefault="00F35231" w:rsidP="00994976">
            <w:pPr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-289.909</w:t>
            </w:r>
          </w:p>
        </w:tc>
        <w:tc>
          <w:tcPr>
            <w:tcW w:w="2018" w:type="dxa"/>
            <w:vAlign w:val="center"/>
          </w:tcPr>
          <w:p w:rsidR="00F35231" w:rsidRPr="003768BF" w:rsidRDefault="00F35231" w:rsidP="00994976">
            <w:pPr>
              <w:ind w:right="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768B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-174.126</w:t>
            </w:r>
          </w:p>
        </w:tc>
      </w:tr>
    </w:tbl>
    <w:p w:rsidR="00F35231" w:rsidRPr="003768BF" w:rsidRDefault="00F35231" w:rsidP="00F35231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F35231" w:rsidRPr="003768BF" w:rsidRDefault="00F35231">
      <w:pPr>
        <w:rPr>
          <w:color w:val="000000" w:themeColor="text1"/>
        </w:rPr>
      </w:pPr>
    </w:p>
    <w:sectPr w:rsidR="00F35231" w:rsidRPr="003768BF" w:rsidSect="00E3759F">
      <w:headerReference w:type="even" r:id="rId6"/>
      <w:headerReference w:type="default" r:id="rId7"/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57026" w:rsidRDefault="00E57026">
      <w:r>
        <w:separator/>
      </w:r>
    </w:p>
  </w:endnote>
  <w:endnote w:type="continuationSeparator" w:id="0">
    <w:p w:rsidR="00E57026" w:rsidRDefault="00E57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57026" w:rsidRDefault="00E57026">
      <w:r>
        <w:separator/>
      </w:r>
    </w:p>
  </w:footnote>
  <w:footnote w:type="continuationSeparator" w:id="0">
    <w:p w:rsidR="00E57026" w:rsidRDefault="00E57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516847220"/>
      <w:docPartObj>
        <w:docPartGallery w:val="Page Numbers (Top of Page)"/>
        <w:docPartUnique/>
      </w:docPartObj>
    </w:sdtPr>
    <w:sdtContent>
      <w:p w:rsidR="005A2E6D" w:rsidRDefault="00000000" w:rsidP="006748F7">
        <w:pPr>
          <w:pStyle w:val="Cabealh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5A2E6D" w:rsidRDefault="005A2E6D" w:rsidP="00E3759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1821466580"/>
      <w:docPartObj>
        <w:docPartGallery w:val="Page Numbers (Top of Page)"/>
        <w:docPartUnique/>
      </w:docPartObj>
    </w:sdtPr>
    <w:sdtContent>
      <w:p w:rsidR="005A2E6D" w:rsidRDefault="00000000" w:rsidP="006748F7">
        <w:pPr>
          <w:pStyle w:val="Cabealh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:rsidR="005A2E6D" w:rsidRDefault="005A2E6D" w:rsidP="00E3759F">
    <w:pPr>
      <w:pStyle w:val="Cabealho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231"/>
    <w:rsid w:val="002F39EC"/>
    <w:rsid w:val="003768BF"/>
    <w:rsid w:val="005A2E6D"/>
    <w:rsid w:val="00E57026"/>
    <w:rsid w:val="00F3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85596"/>
  <w15:chartTrackingRefBased/>
  <w15:docId w15:val="{24E837CE-B79D-FF44-9426-EA643987F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23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35231"/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F3523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35231"/>
  </w:style>
  <w:style w:type="character" w:styleId="Nmerodepgina">
    <w:name w:val="page number"/>
    <w:basedOn w:val="Fontepargpadro"/>
    <w:uiPriority w:val="99"/>
    <w:semiHidden/>
    <w:unhideWhenUsed/>
    <w:rsid w:val="00F35231"/>
  </w:style>
  <w:style w:type="character" w:styleId="Nmerodelinha">
    <w:name w:val="line number"/>
    <w:basedOn w:val="Fontepargpadro"/>
    <w:uiPriority w:val="99"/>
    <w:semiHidden/>
    <w:unhideWhenUsed/>
    <w:rsid w:val="00F352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254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2025-10-26T19:58:00Z</dcterms:created>
  <dcterms:modified xsi:type="dcterms:W3CDTF">2025-10-31T19:25:00Z</dcterms:modified>
</cp:coreProperties>
</file>