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F6AE6">
      <w:pPr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eastAsia="宋体" w:cs="Times New Roman"/>
          <w:b/>
          <w:i w:val="0"/>
          <w:iCs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i w:val="0"/>
          <w:iCs/>
          <w:sz w:val="24"/>
          <w:szCs w:val="24"/>
          <w:lang w:val="en-US" w:eastAsia="en-US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i w:val="0"/>
          <w:iCs/>
          <w:sz w:val="24"/>
          <w:szCs w:val="24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b/>
          <w:i w:val="0"/>
          <w:iCs/>
          <w:sz w:val="24"/>
          <w:szCs w:val="24"/>
          <w:lang w:val="en-US" w:eastAsia="en-US" w:bidi="ar-SA"/>
        </w:rPr>
        <w:t>1. Unweighted Characteristics of 3–5 Year Old Children by Breastfeeding Patterns (NSCH 2018–2023)</w:t>
      </w:r>
    </w:p>
    <w:tbl>
      <w:tblPr>
        <w:tblStyle w:val="3"/>
        <w:tblW w:w="8309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64"/>
        <w:gridCol w:w="1185"/>
        <w:gridCol w:w="1160"/>
        <w:gridCol w:w="1270"/>
        <w:gridCol w:w="1110"/>
        <w:gridCol w:w="915"/>
      </w:tblGrid>
      <w:tr w14:paraId="45EA25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0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E2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Variable</w:t>
            </w:r>
          </w:p>
        </w:tc>
        <w:tc>
          <w:tcPr>
            <w:tcW w:w="1364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1B1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Level</w:t>
            </w:r>
          </w:p>
        </w:tc>
        <w:tc>
          <w:tcPr>
            <w:tcW w:w="118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58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Never breastfed</w:t>
            </w: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br w:type="textWrapping"/>
            </w:r>
          </w:p>
        </w:tc>
        <w:tc>
          <w:tcPr>
            <w:tcW w:w="1160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5E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Breastfed &lt;6 months</w:t>
            </w:r>
          </w:p>
        </w:tc>
        <w:tc>
          <w:tcPr>
            <w:tcW w:w="1270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DA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Breastfed to 6 months, not exclusive</w:t>
            </w:r>
          </w:p>
        </w:tc>
        <w:tc>
          <w:tcPr>
            <w:tcW w:w="1110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AC5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Exclusively breastfed 6 months</w:t>
            </w:r>
          </w:p>
        </w:tc>
        <w:tc>
          <w:tcPr>
            <w:tcW w:w="91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BE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P-value</w:t>
            </w:r>
          </w:p>
        </w:tc>
      </w:tr>
      <w:tr w14:paraId="21BC97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92F20">
            <w:pPr>
              <w:widowControl/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theme="minorBidi"/>
                <w:b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18"/>
                <w:szCs w:val="18"/>
              </w:rPr>
              <w:t>Total</w:t>
            </w:r>
            <w:r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lang w:eastAsia="en-US"/>
              </w:rPr>
              <w:t xml:space="preserve"> N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8A50">
            <w:pPr>
              <w:widowControl/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5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F598">
            <w:pPr>
              <w:widowControl/>
              <w:spacing w:before="100" w:beforeLines="0" w:after="100" w:afterLines="0"/>
              <w:ind w:left="180" w:leftChars="0" w:right="100" w:rightChars="0" w:hanging="180" w:hangingChars="10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18"/>
                <w:szCs w:val="18"/>
                <w:lang w:eastAsia="en-US"/>
              </w:rPr>
              <w:t>7937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151FF">
            <w:pPr>
              <w:widowControl/>
              <w:spacing w:before="100" w:beforeLines="0" w:after="100" w:afterLines="0"/>
              <w:ind w:left="100" w:right="10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11201</w:t>
            </w:r>
          </w:p>
        </w:tc>
        <w:tc>
          <w:tcPr>
            <w:tcW w:w="1270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2E11">
            <w:pPr>
              <w:widowControl/>
              <w:spacing w:before="100" w:beforeLines="0" w:after="100" w:afterLines="0"/>
              <w:ind w:left="100" w:right="10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14338</w:t>
            </w:r>
          </w:p>
        </w:tc>
        <w:tc>
          <w:tcPr>
            <w:tcW w:w="1110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2815">
            <w:pPr>
              <w:widowControl/>
              <w:spacing w:before="100" w:beforeLines="0" w:after="100" w:afterLines="0"/>
              <w:ind w:left="100" w:right="10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14682</w:t>
            </w:r>
            <w:bookmarkStart w:id="0" w:name="_GoBack"/>
            <w:bookmarkEnd w:id="0"/>
          </w:p>
        </w:tc>
        <w:tc>
          <w:tcPr>
            <w:tcW w:w="915" w:type="dxa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DF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2C2466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30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Autism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924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 xml:space="preserve">No </w:t>
            </w:r>
          </w:p>
        </w:tc>
        <w:tc>
          <w:tcPr>
            <w:tcW w:w="1185" w:type="dxa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FAD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7579 (95.5%)</w:t>
            </w:r>
          </w:p>
        </w:tc>
        <w:tc>
          <w:tcPr>
            <w:tcW w:w="1160" w:type="dxa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F419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10739 (95.9%)</w:t>
            </w:r>
          </w:p>
        </w:tc>
        <w:tc>
          <w:tcPr>
            <w:tcW w:w="1270" w:type="dxa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A72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13979 (97.5%)</w:t>
            </w:r>
          </w:p>
        </w:tc>
        <w:tc>
          <w:tcPr>
            <w:tcW w:w="1110" w:type="dxa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10A6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14392 (98%)</w:t>
            </w:r>
          </w:p>
        </w:tc>
        <w:tc>
          <w:tcPr>
            <w:tcW w:w="915" w:type="dxa"/>
            <w:vMerge w:val="restart"/>
            <w:tcBorders>
              <w:top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634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56C801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1F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3E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1D602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358 (4.5%)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996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462 (4.1%)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58B36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359 (2.5%)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E4F7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290 (2%)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C7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2F65CF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BA0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Sex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64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Male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59B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4059 (51.1%)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5A4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5750 (51.3%)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5D7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7554 (52.7%)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E62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7364 (50.2%)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C3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53CA29A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B0FE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95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Female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6A4B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3878 (48.9%)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0EC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5451 (48.7%)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E73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6784 (47.3%)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970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7318 (49.8%)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3B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422471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A6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Race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Ethnicity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74D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Hispanic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9F2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1129 (14.2%)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00C09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1699 (15.2%)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135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1837 (12.8%)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9AF6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1766 (12%)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8B3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75CB2EB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32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8D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Non-Hispanic White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7C3F9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4895 (61.7%)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3C1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7450 (66.5%)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4564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9588 (66.9%)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A10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10372 (70.6%)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29F1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1C5255D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7B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DC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Non-Hispanic Black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123F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888 (11.2%)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F18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607 (5.4%)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2F6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550 (3.8%)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30B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555 (3.8%)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3B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00DB4DD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A1F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30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Multi-racial, non-Hispanic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608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1025 (12.9%)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E26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1445 (12.9%)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DAB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2363 (16.5%)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868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1989 (13.5%)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F1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0D752DB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BE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Low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Birth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Weight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51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Yes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ACC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942 (11.9%)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7D4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1277 (11.4%)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E1B8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1279 (8.9%)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E5C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823 (5.6%)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6E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16997ED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3E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B694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No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C15B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6995 (88.1%)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A039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9924 (88.6%)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D7A84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13059 (91.1%)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FAC5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13859 (94.4%)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53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3E6907C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E0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Parent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Education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17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Less than high school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EE12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290 (3.7%)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40F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203 (1.8%)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D76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185 (1.3%)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34D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174 (1.2%)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1B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5FBBFA7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E1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D6E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High school or GED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6C9C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1945 (24.5%)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6A184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1589 (14.2%)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D0E2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919 (6.4%)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C7B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1017 (6.9%)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CD2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54822F7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CE2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A2C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Some college or technical school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A15C4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2293 (28.9%)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8C6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2908 (26%)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A47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2055 (14.3%)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2C88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2315 (15.8%)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803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6456822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8D44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54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College degree or higher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5C65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3409 (43%)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4536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6501 (58%)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B62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11179 (78%)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FEE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11176 (76.1%)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08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151F2E0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B4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Number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of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Children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2FA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1 child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4BA5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3180 (40.1%)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B59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4327 (38.6%)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F86C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4359 (30.4%)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6DA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3699 (25.2%)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1FB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3E1825D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664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6E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2 children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7F8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3146 (39.6%)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302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4908 (43.8%)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5A33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6992 (48.8%)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525C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7348 (50%)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B1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78DBC36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73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9BE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3 children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FC5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1094 (13.8%)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7DE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1519 (13.6%)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B1C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2287 (16%)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70D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2684 (18.3%)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FA4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6653931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EE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69B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4 or more children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DA6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517 (6.5%)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8A9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447 (4%)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64C7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700 (4.9%)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DFD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951 (6.5%)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28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459CB08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264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Born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Premature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01A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Yes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B58A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1094 (13.8%)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BF99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1611 (14.4%)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6BE9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1568 (10.9%)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7275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1064 (7.2%)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D40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54A66E1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90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B5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No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67A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6843 (86.2%)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81FC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9590 (85.6%)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3138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12770 (89.1%)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BF44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13618 (92.8%)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3F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51D325E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55C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Poverty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Level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B7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0-99% of poverty level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E918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1683 (21.2%)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080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1438 (12.8%)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9FDE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1063 (7.4%)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D46C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1224 (8.3%)</w:t>
            </w:r>
          </w:p>
        </w:tc>
        <w:tc>
          <w:tcPr>
            <w:tcW w:w="9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2EB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  <w:tr w14:paraId="56ABFDB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9E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58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100-199% of poverty level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478B0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1723 (21.7%)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858D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1998 (17.8%)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902E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1764 (12.3%)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2AA7C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2080 (14.2%)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CA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5051F9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B2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52E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200-399% of poverty level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862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2332 (29.4%)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293B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3551 (31.7%)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6BC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4228 (29.5%)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D913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4692 (32%)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DB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7C87806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4A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B84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400% or more of poverty level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6676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2199 (27.7%)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816F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4214 (37.6%)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8471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7283 (50.8%)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0617">
            <w:pPr>
              <w:spacing w:before="100" w:beforeLines="0" w:after="100" w:afterLines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6686 (45.5%)</w:t>
            </w:r>
          </w:p>
        </w:tc>
        <w:tc>
          <w:tcPr>
            <w:tcW w:w="915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6EE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</w:p>
        </w:tc>
      </w:tr>
      <w:tr w14:paraId="28DE1B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2E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Age (years)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523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 xml:space="preserve">Mean ± SD 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68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4.05 ± 0.82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B0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 xml:space="preserve">3.99 ± 0.82 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10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 xml:space="preserve">3.98 ± 0.82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74C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 xml:space="preserve">4.01 ± 0.82  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DE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18"/>
                <w:szCs w:val="18"/>
                <w:u w:val="none"/>
                <w:lang w:eastAsia="en-US"/>
              </w:rPr>
              <w:t>&lt;0.001</w:t>
            </w:r>
          </w:p>
        </w:tc>
      </w:tr>
    </w:tbl>
    <w:p w14:paraId="1D0173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Notes:</w:t>
      </w:r>
      <w:r>
        <w:rPr>
          <w:rFonts w:hint="default" w:ascii="Times New Roman" w:hAnsi="Times New Roman" w:cs="Times New Roman"/>
        </w:rPr>
        <w:t xml:space="preserve"> This table presents raw counts and unweighted percentages.</w:t>
      </w:r>
    </w:p>
    <w:p w14:paraId="13A72A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FE41CD"/>
    <w:rsid w:val="397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2026-06-17T12:05:00Z</dcterms:created>
  <dc:creator>yzpc</dc:creator>
  <cp:lastModifiedBy>yzpc</cp:lastModifiedBy>
  <dcterms:modified xsi:type="dcterms:W3CDTF">2026-06-17T14:11:59Z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09584074F59847E999531F9C409B9C69_11</vt:lpwstr>
  </property>
  <property fmtid="{D5CDD505-2E9C-101B-9397-08002B2CF9AE}" pid="4" name="KSOTemplateDocerSaveRecord">
    <vt:lpwstr>eyJoZGlkIjoiMzM5NDA1NjI1Mzk3MThjZjU2MzIxMzQ4NTZiMzk3OGEiLCJ1c2VySWQiOiI0MDgzMTc0NjYifQ==</vt:lpwstr>
  </property>
</Properties>
</file>