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D2D" w:rsidRDefault="00133A40" w:rsidP="00133A40">
      <w:pPr>
        <w:widowControl w:val="0"/>
        <w:autoSpaceDE w:val="0"/>
        <w:autoSpaceDN w:val="0"/>
        <w:adjustRightInd w:val="0"/>
        <w:spacing w:line="480" w:lineRule="auto"/>
        <w:jc w:val="center"/>
        <w:rPr>
          <w:b/>
        </w:rPr>
      </w:pPr>
      <w:r w:rsidRPr="00133A40">
        <w:rPr>
          <w:b/>
          <w:noProof/>
          <w:lang w:eastAsia="en-NZ"/>
        </w:rPr>
        <w:drawing>
          <wp:inline distT="0" distB="0" distL="0" distR="0">
            <wp:extent cx="8104810" cy="4371975"/>
            <wp:effectExtent l="0" t="0" r="0" b="0"/>
            <wp:docPr id="14" name="Picture 14" descr="C:\Users\Donna Bond\Desktop\Pictur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nna Bond\Desktop\Picture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0019" cy="438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A40" w:rsidRPr="00133A40" w:rsidRDefault="00133A40" w:rsidP="00BB4701">
      <w:pPr>
        <w:widowControl w:val="0"/>
        <w:autoSpaceDE w:val="0"/>
        <w:autoSpaceDN w:val="0"/>
        <w:adjustRightInd w:val="0"/>
        <w:spacing w:line="360" w:lineRule="auto"/>
        <w:rPr>
          <w:b/>
        </w:rPr>
      </w:pPr>
      <w:r>
        <w:rPr>
          <w:b/>
        </w:rPr>
        <w:t xml:space="preserve">Figure </w:t>
      </w:r>
      <w:r w:rsidR="00FC4F88">
        <w:rPr>
          <w:b/>
        </w:rPr>
        <w:t>S</w:t>
      </w:r>
      <w:r w:rsidR="00FC4F88">
        <w:rPr>
          <w:b/>
        </w:rPr>
        <w:t>4</w:t>
      </w:r>
      <w:bookmarkStart w:id="0" w:name="_GoBack"/>
      <w:bookmarkEnd w:id="0"/>
      <w:r w:rsidR="00FC4F88">
        <w:rPr>
          <w:b/>
        </w:rPr>
        <w:t xml:space="preserve"> </w:t>
      </w:r>
      <w:r w:rsidRPr="00133A40">
        <w:rPr>
          <w:b/>
        </w:rPr>
        <w:t xml:space="preserve">Scatter plots showing correlation between different samples in Control and LAP1 replicate sets. </w:t>
      </w:r>
    </w:p>
    <w:p w:rsidR="00133A40" w:rsidRPr="00415AA6" w:rsidRDefault="00133A40" w:rsidP="0015149B">
      <w:pPr>
        <w:widowControl w:val="0"/>
        <w:autoSpaceDE w:val="0"/>
        <w:autoSpaceDN w:val="0"/>
        <w:adjustRightInd w:val="0"/>
        <w:spacing w:line="360" w:lineRule="auto"/>
      </w:pPr>
      <w:r>
        <w:t xml:space="preserve">Each </w:t>
      </w:r>
      <w:r w:rsidR="00E76C28">
        <w:t xml:space="preserve">individual </w:t>
      </w:r>
      <w:r>
        <w:t xml:space="preserve">point on </w:t>
      </w:r>
      <w:r w:rsidR="00E76C28">
        <w:t xml:space="preserve">the different </w:t>
      </w:r>
      <w:r>
        <w:t>plot</w:t>
      </w:r>
      <w:r w:rsidR="00E76C28">
        <w:t>s</w:t>
      </w:r>
      <w:r>
        <w:t xml:space="preserve"> represents a probe (</w:t>
      </w:r>
      <w:r w:rsidR="005D7626">
        <w:t xml:space="preserve">an </w:t>
      </w:r>
      <w:r>
        <w:t xml:space="preserve">individual </w:t>
      </w:r>
      <w:r w:rsidR="005D7626">
        <w:rPr>
          <w:i/>
        </w:rPr>
        <w:t xml:space="preserve">Medicago truncatula </w:t>
      </w:r>
      <w:r>
        <w:t xml:space="preserve">mRNA), showing the relationship between the quantitated values in the two selected data stores (as stated on the x- and y-axis of each scatter plot). The Pearson correlation value for each test is given within each plot. </w:t>
      </w:r>
    </w:p>
    <w:sectPr w:rsidR="00133A40" w:rsidRPr="00415AA6" w:rsidSect="0015149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42D" w:rsidRDefault="00B5742D">
      <w:pPr>
        <w:spacing w:after="0" w:line="240" w:lineRule="auto"/>
      </w:pPr>
      <w:r>
        <w:separator/>
      </w:r>
    </w:p>
  </w:endnote>
  <w:endnote w:type="continuationSeparator" w:id="0">
    <w:p w:rsidR="00B5742D" w:rsidRDefault="00B57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42D" w:rsidRDefault="00B5742D">
      <w:pPr>
        <w:spacing w:after="0" w:line="240" w:lineRule="auto"/>
      </w:pPr>
      <w:r>
        <w:separator/>
      </w:r>
    </w:p>
  </w:footnote>
  <w:footnote w:type="continuationSeparator" w:id="0">
    <w:p w:rsidR="00B5742D" w:rsidRDefault="00B574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96"/>
    <w:rsid w:val="00013D2D"/>
    <w:rsid w:val="00041F15"/>
    <w:rsid w:val="0004560B"/>
    <w:rsid w:val="0006387B"/>
    <w:rsid w:val="000955EE"/>
    <w:rsid w:val="000C3235"/>
    <w:rsid w:val="000F347F"/>
    <w:rsid w:val="001025F8"/>
    <w:rsid w:val="001327DC"/>
    <w:rsid w:val="0013378D"/>
    <w:rsid w:val="00133A40"/>
    <w:rsid w:val="001447D1"/>
    <w:rsid w:val="0015149B"/>
    <w:rsid w:val="00163FC5"/>
    <w:rsid w:val="001822DA"/>
    <w:rsid w:val="001C15D5"/>
    <w:rsid w:val="001C23B8"/>
    <w:rsid w:val="002228B4"/>
    <w:rsid w:val="00223CCE"/>
    <w:rsid w:val="002475DE"/>
    <w:rsid w:val="002538E1"/>
    <w:rsid w:val="002549BA"/>
    <w:rsid w:val="002A3C08"/>
    <w:rsid w:val="002A6D4B"/>
    <w:rsid w:val="00344BE6"/>
    <w:rsid w:val="00350963"/>
    <w:rsid w:val="00385AAE"/>
    <w:rsid w:val="003C78C3"/>
    <w:rsid w:val="00415AA6"/>
    <w:rsid w:val="00417CB9"/>
    <w:rsid w:val="00422681"/>
    <w:rsid w:val="00525DDA"/>
    <w:rsid w:val="00542314"/>
    <w:rsid w:val="005D3247"/>
    <w:rsid w:val="005D7626"/>
    <w:rsid w:val="005E2E2D"/>
    <w:rsid w:val="005F357A"/>
    <w:rsid w:val="0061304D"/>
    <w:rsid w:val="00615BBC"/>
    <w:rsid w:val="00635A5F"/>
    <w:rsid w:val="00656685"/>
    <w:rsid w:val="00664D36"/>
    <w:rsid w:val="006E37B9"/>
    <w:rsid w:val="00763228"/>
    <w:rsid w:val="0078144A"/>
    <w:rsid w:val="007A1562"/>
    <w:rsid w:val="007C0518"/>
    <w:rsid w:val="00825B2F"/>
    <w:rsid w:val="00826A90"/>
    <w:rsid w:val="00845564"/>
    <w:rsid w:val="008604FF"/>
    <w:rsid w:val="00860CDB"/>
    <w:rsid w:val="008C28C8"/>
    <w:rsid w:val="008D0A91"/>
    <w:rsid w:val="008F4D15"/>
    <w:rsid w:val="00932EDE"/>
    <w:rsid w:val="00934EEB"/>
    <w:rsid w:val="00996E4B"/>
    <w:rsid w:val="009B023F"/>
    <w:rsid w:val="009C7C42"/>
    <w:rsid w:val="009E0E2C"/>
    <w:rsid w:val="00A00E5F"/>
    <w:rsid w:val="00A62058"/>
    <w:rsid w:val="00A741F6"/>
    <w:rsid w:val="00A86E96"/>
    <w:rsid w:val="00AA5AD2"/>
    <w:rsid w:val="00B40001"/>
    <w:rsid w:val="00B41C03"/>
    <w:rsid w:val="00B5742D"/>
    <w:rsid w:val="00B73AAC"/>
    <w:rsid w:val="00BB2CEA"/>
    <w:rsid w:val="00BB4701"/>
    <w:rsid w:val="00BC3815"/>
    <w:rsid w:val="00BD7975"/>
    <w:rsid w:val="00BE59CB"/>
    <w:rsid w:val="00D27FFC"/>
    <w:rsid w:val="00D54A1B"/>
    <w:rsid w:val="00DB0384"/>
    <w:rsid w:val="00DB4BFC"/>
    <w:rsid w:val="00DD4560"/>
    <w:rsid w:val="00E13BC7"/>
    <w:rsid w:val="00E711C7"/>
    <w:rsid w:val="00E72376"/>
    <w:rsid w:val="00E76523"/>
    <w:rsid w:val="00E76C28"/>
    <w:rsid w:val="00EB20AC"/>
    <w:rsid w:val="00EB395E"/>
    <w:rsid w:val="00EB6EDE"/>
    <w:rsid w:val="00ED3048"/>
    <w:rsid w:val="00F30070"/>
    <w:rsid w:val="00F57045"/>
    <w:rsid w:val="00FB00C2"/>
    <w:rsid w:val="00FC4F88"/>
    <w:rsid w:val="00FD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8D6C7D3-220D-4023-AD8B-E5D680F5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E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E96"/>
  </w:style>
  <w:style w:type="character" w:styleId="LineNumber">
    <w:name w:val="line number"/>
    <w:basedOn w:val="DefaultParagraphFont"/>
    <w:uiPriority w:val="99"/>
    <w:semiHidden/>
    <w:unhideWhenUsed/>
    <w:rsid w:val="00A86E96"/>
  </w:style>
  <w:style w:type="character" w:customStyle="1" w:styleId="apple-converted-space">
    <w:name w:val="apple-converted-space"/>
    <w:rsid w:val="00825B2F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4560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560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560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60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6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60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60B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C4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2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77427-0581-4F08-B47A-49855DDE2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Bond</dc:creator>
  <cp:lastModifiedBy>Donna Bond</cp:lastModifiedBy>
  <cp:revision>2</cp:revision>
  <dcterms:created xsi:type="dcterms:W3CDTF">2016-10-09T23:57:00Z</dcterms:created>
  <dcterms:modified xsi:type="dcterms:W3CDTF">2016-10-09T23:57:00Z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donna.bond@gmail.com@www.mendeley.com</vt:lpwstr>
  </property>
  <property fmtid="{D5CDD505-2E9C-101B-9397-08002B2CF9AE}" pid="4" name="Mendeley Citation Style_1">
    <vt:lpwstr>http://www.zotero.org/styles/plant-methods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16th edition (author-date)</vt:lpwstr>
  </property>
  <property fmtid="{D5CDD505-2E9C-101B-9397-08002B2CF9AE}" pid="11" name="Mendeley Recent Style Id 3_1">
    <vt:lpwstr>http://www.zotero.org/styles/harvard1</vt:lpwstr>
  </property>
  <property fmtid="{D5CDD505-2E9C-101B-9397-08002B2CF9AE}" pid="12" name="Mendeley Recent Style Name 3_1">
    <vt:lpwstr>Harvard Reference format 1 (author-date)</vt:lpwstr>
  </property>
  <property fmtid="{D5CDD505-2E9C-101B-9397-08002B2CF9AE}" pid="13" name="Mendeley Recent Style Id 4_1">
    <vt:lpwstr>http://www.zotero.org/styles/nature</vt:lpwstr>
  </property>
  <property fmtid="{D5CDD505-2E9C-101B-9397-08002B2CF9AE}" pid="14" name="Mendeley Recent Style Name 4_1">
    <vt:lpwstr>Nature</vt:lpwstr>
  </property>
  <property fmtid="{D5CDD505-2E9C-101B-9397-08002B2CF9AE}" pid="15" name="Mendeley Recent Style Id 5_1">
    <vt:lpwstr>http://www.zotero.org/styles/nature-biotechnology</vt:lpwstr>
  </property>
  <property fmtid="{D5CDD505-2E9C-101B-9397-08002B2CF9AE}" pid="16" name="Mendeley Recent Style Name 5_1">
    <vt:lpwstr>Nature Biotechnology</vt:lpwstr>
  </property>
  <property fmtid="{D5CDD505-2E9C-101B-9397-08002B2CF9AE}" pid="17" name="Mendeley Recent Style Id 6_1">
    <vt:lpwstr>http://www.zotero.org/styles/nature-neuroscience-brief-communications</vt:lpwstr>
  </property>
  <property fmtid="{D5CDD505-2E9C-101B-9397-08002B2CF9AE}" pid="18" name="Mendeley Recent Style Name 6_1">
    <vt:lpwstr>Nature Neuroscience (brief communications)</vt:lpwstr>
  </property>
  <property fmtid="{D5CDD505-2E9C-101B-9397-08002B2CF9AE}" pid="19" name="Mendeley Recent Style Id 7_1">
    <vt:lpwstr>http://www.zotero.org/styles/plant-methods</vt:lpwstr>
  </property>
  <property fmtid="{D5CDD505-2E9C-101B-9397-08002B2CF9AE}" pid="20" name="Mendeley Recent Style Name 7_1">
    <vt:lpwstr>Plant Methods</vt:lpwstr>
  </property>
  <property fmtid="{D5CDD505-2E9C-101B-9397-08002B2CF9AE}" pid="21" name="Mendeley Recent Style Id 8_1">
    <vt:lpwstr>http://www.zotero.org/styles/trends-in-plant-science</vt:lpwstr>
  </property>
  <property fmtid="{D5CDD505-2E9C-101B-9397-08002B2CF9AE}" pid="22" name="Mendeley Recent Style Name 8_1">
    <vt:lpwstr>Trends in Plant Science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