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11" w:rsidRDefault="00435411" w:rsidP="00435411">
      <w:pPr>
        <w:widowControl w:val="0"/>
        <w:spacing w:line="480" w:lineRule="auto"/>
        <w:rPr>
          <w:rFonts w:cstheme="minorHAnsi"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2</w:t>
      </w:r>
      <w:r w:rsidRPr="00185891">
        <w:rPr>
          <w:b/>
          <w:lang w:val="en-GB"/>
        </w:rPr>
        <w:t>:</w:t>
      </w:r>
      <w:r>
        <w:rPr>
          <w:lang w:val="en-GB"/>
        </w:rPr>
        <w:t xml:space="preserve"> </w:t>
      </w:r>
      <w:r w:rsidRPr="00866175">
        <w:rPr>
          <w:rFonts w:cstheme="minorHAnsi"/>
        </w:rPr>
        <w:t>Example of different pre-treatment evaluation and band selection approaches.</w:t>
      </w:r>
    </w:p>
    <w:p w:rsidR="00435411" w:rsidRDefault="00435411" w:rsidP="00435411">
      <w:pPr>
        <w:widowControl w:val="0"/>
        <w:spacing w:line="48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en-IN"/>
        </w:rPr>
        <w:drawing>
          <wp:inline distT="0" distB="0" distL="0" distR="0">
            <wp:extent cx="5758815" cy="586927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42"/>
                    <a:stretch/>
                  </pic:blipFill>
                  <pic:spPr bwMode="auto">
                    <a:xfrm>
                      <a:off x="0" y="0"/>
                      <a:ext cx="5758815" cy="5869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35411" w:rsidRPr="003067BA" w:rsidRDefault="00435411" w:rsidP="00435411">
      <w:pPr>
        <w:widowControl w:val="0"/>
        <w:spacing w:line="480" w:lineRule="auto"/>
        <w:rPr>
          <w:rFonts w:cstheme="minorHAnsi"/>
          <w:bCs/>
        </w:rPr>
      </w:pPr>
      <w:r w:rsidRPr="00185891">
        <w:rPr>
          <w:b/>
          <w:lang w:val="en-GB"/>
        </w:rPr>
        <w:t xml:space="preserve">Additional File </w:t>
      </w:r>
      <w:proofErr w:type="spellStart"/>
      <w:r>
        <w:rPr>
          <w:b/>
          <w:lang w:val="en-GB"/>
        </w:rPr>
        <w:t>2a</w:t>
      </w:r>
      <w:proofErr w:type="spellEnd"/>
      <w:r>
        <w:rPr>
          <w:lang w:val="en-GB"/>
        </w:rPr>
        <w:t xml:space="preserve"> </w:t>
      </w:r>
      <w:r w:rsidRPr="003067BA">
        <w:rPr>
          <w:rFonts w:cstheme="minorHAnsi"/>
          <w:bCs/>
        </w:rPr>
        <w:t xml:space="preserve">Example of Non Gaussian measures indicating wavebands with high information content on the whole image (blue area show the bands in the upper 5 % quantile). </w:t>
      </w:r>
      <w:proofErr w:type="spellStart"/>
      <w:proofErr w:type="gramStart"/>
      <w:r w:rsidRPr="003067BA">
        <w:rPr>
          <w:rFonts w:cstheme="minorHAnsi"/>
          <w:bCs/>
        </w:rPr>
        <w:t>a.u</w:t>
      </w:r>
      <w:proofErr w:type="spellEnd"/>
      <w:proofErr w:type="gramEnd"/>
      <w:r w:rsidRPr="003067BA">
        <w:rPr>
          <w:rFonts w:cstheme="minorHAnsi"/>
          <w:bCs/>
        </w:rPr>
        <w:t>. arbitrary unit.</w:t>
      </w:r>
    </w:p>
    <w:p w:rsidR="00435411" w:rsidRDefault="00435411" w:rsidP="00435411">
      <w:pPr>
        <w:widowControl w:val="0"/>
        <w:spacing w:line="480" w:lineRule="auto"/>
        <w:rPr>
          <w:rFonts w:cstheme="minorHAnsi"/>
          <w:b/>
          <w:bCs/>
          <w:noProof/>
          <w:lang w:val="de-DE" w:eastAsia="de-DE"/>
        </w:rPr>
      </w:pPr>
      <w:r>
        <w:rPr>
          <w:rFonts w:cstheme="minorHAnsi"/>
          <w:b/>
          <w:bCs/>
          <w:noProof/>
          <w:lang w:eastAsia="en-IN"/>
        </w:rPr>
        <w:lastRenderedPageBreak/>
        <w:drawing>
          <wp:inline distT="0" distB="0" distL="0" distR="0">
            <wp:extent cx="5943600" cy="256730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2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411" w:rsidRPr="003067BA" w:rsidRDefault="00435411" w:rsidP="00435411">
      <w:pPr>
        <w:widowControl w:val="0"/>
        <w:spacing w:line="480" w:lineRule="auto"/>
        <w:rPr>
          <w:rFonts w:cstheme="minorHAnsi"/>
          <w:bCs/>
          <w:noProof/>
          <w:lang w:val="en-GB" w:eastAsia="de-DE"/>
        </w:rPr>
      </w:pPr>
      <w:r w:rsidRPr="00185891">
        <w:rPr>
          <w:b/>
          <w:lang w:val="en-GB"/>
        </w:rPr>
        <w:t xml:space="preserve">Additional File </w:t>
      </w:r>
      <w:proofErr w:type="spellStart"/>
      <w:r>
        <w:rPr>
          <w:b/>
          <w:lang w:val="en-GB"/>
        </w:rPr>
        <w:t>2b</w:t>
      </w:r>
      <w:proofErr w:type="spellEnd"/>
      <w:r w:rsidRPr="003067BA">
        <w:rPr>
          <w:rFonts w:cstheme="minorHAnsi"/>
          <w:bCs/>
          <w:noProof/>
          <w:lang w:val="en-GB" w:eastAsia="de-DE"/>
        </w:rPr>
        <w:t xml:space="preserve"> Example of Bhattacharyya distance for single spectra (left) as an indicator of the spectral distinctness between root and soil pixel obtained via histogram evaluation (right).</w:t>
      </w:r>
    </w:p>
    <w:p w:rsidR="00435411" w:rsidRDefault="00435411" w:rsidP="00435411">
      <w:pPr>
        <w:widowControl w:val="0"/>
        <w:spacing w:line="48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en-IN"/>
        </w:rPr>
        <w:drawing>
          <wp:inline distT="0" distB="0" distL="0" distR="0">
            <wp:extent cx="4305300" cy="3228975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2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411" w:rsidRDefault="00435411" w:rsidP="00435411">
      <w:pPr>
        <w:widowControl w:val="0"/>
        <w:spacing w:line="480" w:lineRule="auto"/>
        <w:rPr>
          <w:rFonts w:cstheme="minorHAnsi"/>
          <w:b/>
          <w:bCs/>
        </w:rPr>
      </w:pPr>
    </w:p>
    <w:p w:rsidR="00435411" w:rsidRDefault="00435411" w:rsidP="00435411">
      <w:pPr>
        <w:widowControl w:val="0"/>
        <w:spacing w:line="480" w:lineRule="auto"/>
        <w:rPr>
          <w:rFonts w:cstheme="minorHAnsi"/>
          <w:bCs/>
        </w:rPr>
      </w:pPr>
      <w:r w:rsidRPr="00185891">
        <w:rPr>
          <w:b/>
          <w:lang w:val="en-GB"/>
        </w:rPr>
        <w:t xml:space="preserve">Additional File </w:t>
      </w:r>
      <w:proofErr w:type="spellStart"/>
      <w:r>
        <w:rPr>
          <w:b/>
          <w:lang w:val="en-GB"/>
        </w:rPr>
        <w:t>2c</w:t>
      </w:r>
      <w:proofErr w:type="spellEnd"/>
      <w:r w:rsidRPr="003067BA">
        <w:rPr>
          <w:rFonts w:cstheme="minorHAnsi"/>
          <w:bCs/>
        </w:rPr>
        <w:t xml:space="preserve"> Identification of wavelengths with maximum Bhattacharyya distance for difference spectra (</w:t>
      </w:r>
      <w:proofErr w:type="spellStart"/>
      <w:r w:rsidRPr="003067BA">
        <w:rPr>
          <w:rFonts w:cstheme="minorHAnsi"/>
          <w:bCs/>
        </w:rPr>
        <w:t>λ</w:t>
      </w:r>
      <w:r>
        <w:rPr>
          <w:rFonts w:cstheme="minorHAnsi"/>
          <w:bCs/>
          <w:vertAlign w:val="subscript"/>
        </w:rPr>
        <w:t>m</w:t>
      </w:r>
      <w:proofErr w:type="spellEnd"/>
      <w:r w:rsidRPr="003067BA">
        <w:rPr>
          <w:rFonts w:cstheme="minorHAnsi"/>
          <w:bCs/>
        </w:rPr>
        <w:t xml:space="preserve">- </w:t>
      </w:r>
      <w:proofErr w:type="spellStart"/>
      <w:r w:rsidRPr="003067BA">
        <w:rPr>
          <w:rFonts w:cstheme="minorHAnsi"/>
          <w:bCs/>
        </w:rPr>
        <w:t>λ</w:t>
      </w:r>
      <w:r>
        <w:rPr>
          <w:rFonts w:cstheme="minorHAnsi"/>
          <w:bCs/>
          <w:vertAlign w:val="subscript"/>
        </w:rPr>
        <w:t>n</w:t>
      </w:r>
      <w:proofErr w:type="spellEnd"/>
      <w:r w:rsidRPr="003067BA">
        <w:rPr>
          <w:rFonts w:cstheme="minorHAnsi"/>
          <w:bCs/>
        </w:rPr>
        <w:t xml:space="preserve"> with </w:t>
      </w:r>
      <w:proofErr w:type="spellStart"/>
      <w:r>
        <w:rPr>
          <w:rFonts w:cstheme="minorHAnsi"/>
          <w:bCs/>
        </w:rPr>
        <w:t>m</w:t>
      </w:r>
      <w:proofErr w:type="gramStart"/>
      <w:r w:rsidRPr="003067BA">
        <w:rPr>
          <w:rFonts w:cstheme="minorHAnsi"/>
          <w:bCs/>
        </w:rPr>
        <w:t>,</w:t>
      </w:r>
      <w:r>
        <w:rPr>
          <w:rFonts w:cstheme="minorHAnsi"/>
          <w:bCs/>
        </w:rPr>
        <w:t>n</w:t>
      </w:r>
      <w:proofErr w:type="spellEnd"/>
      <w:proofErr w:type="gramEnd"/>
      <w:r w:rsidRPr="003067BA">
        <w:rPr>
          <w:rFonts w:cstheme="minorHAnsi"/>
          <w:bCs/>
        </w:rPr>
        <w:t>= 1…222).</w:t>
      </w:r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5411"/>
    <w:rsid w:val="000D0974"/>
    <w:rsid w:val="00435411"/>
    <w:rsid w:val="0052211B"/>
    <w:rsid w:val="005569F7"/>
    <w:rsid w:val="005B78D0"/>
    <w:rsid w:val="00655B35"/>
    <w:rsid w:val="006C0BC3"/>
    <w:rsid w:val="006E4208"/>
    <w:rsid w:val="006F6E41"/>
    <w:rsid w:val="0095550D"/>
    <w:rsid w:val="00AB1F4E"/>
    <w:rsid w:val="00B82332"/>
    <w:rsid w:val="00C47458"/>
    <w:rsid w:val="00CC74B3"/>
    <w:rsid w:val="00CC780B"/>
    <w:rsid w:val="00CD1041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2018-09-24T11:33:00Z</dcterms:created>
  <dcterms:modified xsi:type="dcterms:W3CDTF">2018-09-24T11:33:00Z</dcterms:modified>
</cp:coreProperties>
</file>