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2CC35" w14:textId="1B4AF68B" w:rsidR="00F81E4F" w:rsidRPr="00F81E4F" w:rsidRDefault="00F81E4F" w:rsidP="00F81E4F">
      <w:pPr>
        <w:jc w:val="both"/>
        <w:rPr>
          <w:rFonts w:cstheme="minorHAnsi"/>
          <w:color w:val="212121"/>
          <w:shd w:val="clear" w:color="auto" w:fill="FFFFFF"/>
        </w:rPr>
      </w:pPr>
      <w:r w:rsidRPr="00F81E4F">
        <w:rPr>
          <w:rFonts w:cstheme="minorHAnsi"/>
          <w:b/>
          <w:color w:val="212121"/>
          <w:shd w:val="clear" w:color="auto" w:fill="FFFFFF"/>
        </w:rPr>
        <w:t xml:space="preserve">Supplemental table </w:t>
      </w:r>
      <w:r w:rsidR="00805BDE">
        <w:rPr>
          <w:rFonts w:cstheme="minorHAnsi"/>
          <w:b/>
          <w:color w:val="212121"/>
          <w:shd w:val="clear" w:color="auto" w:fill="FFFFFF"/>
        </w:rPr>
        <w:t>1</w:t>
      </w:r>
      <w:r w:rsidRPr="00F81E4F">
        <w:rPr>
          <w:rFonts w:cstheme="minorHAnsi"/>
          <w:color w:val="212121"/>
          <w:shd w:val="clear" w:color="auto" w:fill="FFFFFF"/>
        </w:rPr>
        <w:t xml:space="preserve">. Environmental conditions measured within the whole plant gas exchange chamber with 4 independent probes, those of the chamber (Vaisala Humitter 50Y, Helsinki, Finland) and 3 external probes (Omega EL-USB-2, Manchester, UK) measured during 1 h. All probes were covered with foil to avoid heating (Final table will include a </w:t>
      </w:r>
      <w:r w:rsidRPr="00F81E4F">
        <w:rPr>
          <w:rFonts w:cstheme="minorHAnsi"/>
          <w:noProof/>
          <w:color w:val="212121"/>
          <w:shd w:val="clear" w:color="auto" w:fill="FFFFFF"/>
        </w:rPr>
        <w:t>comparison</w:t>
      </w:r>
      <w:r w:rsidRPr="00F81E4F">
        <w:rPr>
          <w:rFonts w:cstheme="minorHAnsi"/>
          <w:color w:val="212121"/>
          <w:shd w:val="clear" w:color="auto" w:fill="FFFFFF"/>
        </w:rPr>
        <w:t xml:space="preserve"> of all plants). </w:t>
      </w:r>
      <w:r w:rsidR="006E2F90">
        <w:rPr>
          <w:rFonts w:cstheme="minorHAnsi"/>
          <w:color w:val="212121"/>
          <w:shd w:val="clear" w:color="auto" w:fill="FFFFFF"/>
        </w:rPr>
        <w:t xml:space="preserve">Values with the same letters within the same column are not significantly (P &lt; 0.05) different. </w:t>
      </w:r>
    </w:p>
    <w:p w14:paraId="3A20EC30" w14:textId="77777777" w:rsidR="00F81E4F" w:rsidRDefault="00F81E4F" w:rsidP="00F81E4F">
      <w:pPr>
        <w:jc w:val="both"/>
        <w:rPr>
          <w:rFonts w:cstheme="minorHAnsi"/>
          <w:color w:val="212121"/>
          <w:sz w:val="24"/>
          <w:szCs w:val="24"/>
          <w:shd w:val="clear" w:color="auto" w:fill="FFFFFF"/>
        </w:rPr>
      </w:pPr>
    </w:p>
    <w:tbl>
      <w:tblPr>
        <w:tblStyle w:val="PlainTable2"/>
        <w:tblW w:w="8647" w:type="dxa"/>
        <w:tblLook w:val="04A0" w:firstRow="1" w:lastRow="0" w:firstColumn="1" w:lastColumn="0" w:noHBand="0" w:noVBand="1"/>
      </w:tblPr>
      <w:tblGrid>
        <w:gridCol w:w="4536"/>
        <w:gridCol w:w="1843"/>
        <w:gridCol w:w="2268"/>
      </w:tblGrid>
      <w:tr w:rsidR="00F81E4F" w:rsidRPr="00566E21" w14:paraId="43E4D662" w14:textId="77777777" w:rsidTr="00D26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C11CC99" w14:textId="77777777" w:rsidR="00F81E4F" w:rsidRPr="00566E21" w:rsidRDefault="00F81E4F" w:rsidP="00805BDE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843" w:type="dxa"/>
            <w:noWrap/>
            <w:hideMark/>
          </w:tcPr>
          <w:p w14:paraId="71E2D748" w14:textId="77777777" w:rsidR="00F81E4F" w:rsidRPr="00566E21" w:rsidRDefault="00F81E4F" w:rsidP="00805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Temp</w:t>
            </w:r>
            <w:r>
              <w:rPr>
                <w:rFonts w:eastAsia="Times New Roman" w:cstheme="minorHAnsi"/>
                <w:color w:val="000000"/>
                <w:lang w:eastAsia="en-GB"/>
              </w:rPr>
              <w:t>erature</w:t>
            </w:r>
            <w:r w:rsidRPr="00566E21">
              <w:rPr>
                <w:rFonts w:eastAsia="Times New Roman" w:cstheme="minorHAnsi"/>
                <w:color w:val="000000"/>
                <w:lang w:eastAsia="en-GB"/>
              </w:rPr>
              <w:t xml:space="preserve"> (°C)</w:t>
            </w:r>
          </w:p>
        </w:tc>
        <w:tc>
          <w:tcPr>
            <w:tcW w:w="2268" w:type="dxa"/>
            <w:noWrap/>
            <w:hideMark/>
          </w:tcPr>
          <w:p w14:paraId="2669CCDC" w14:textId="77777777" w:rsidR="00F81E4F" w:rsidRPr="00566E21" w:rsidRDefault="00F81E4F" w:rsidP="00805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Relative humidity </w:t>
            </w:r>
            <w:r w:rsidRPr="00566E21">
              <w:rPr>
                <w:rFonts w:eastAsia="Times New Roman" w:cstheme="minorHAnsi"/>
                <w:color w:val="000000"/>
                <w:lang w:eastAsia="en-GB"/>
              </w:rPr>
              <w:t>(%)</w:t>
            </w:r>
          </w:p>
        </w:tc>
      </w:tr>
      <w:tr w:rsidR="00F81E4F" w:rsidRPr="00566E21" w14:paraId="77BD64C4" w14:textId="77777777" w:rsidTr="00D2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shd w:val="clear" w:color="auto" w:fill="F2F2F2" w:themeFill="background1" w:themeFillShade="F2"/>
            <w:noWrap/>
            <w:hideMark/>
          </w:tcPr>
          <w:p w14:paraId="3D014BDD" w14:textId="77777777" w:rsidR="00F81E4F" w:rsidRPr="00566E21" w:rsidRDefault="00F81E4F" w:rsidP="00805BDE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Measured by the probes of the chamber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(see Supplemental Figure 3) 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hideMark/>
          </w:tcPr>
          <w:p w14:paraId="75C82417" w14:textId="77777777" w:rsidR="00F81E4F" w:rsidRPr="00566E21" w:rsidRDefault="00F81E4F" w:rsidP="00D2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27.43 ± 0.12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A1D7926" w14:textId="77777777" w:rsidR="00F81E4F" w:rsidRPr="00566E21" w:rsidRDefault="00F81E4F" w:rsidP="00D2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lang w:eastAsia="en-GB"/>
              </w:rPr>
              <w:t>5</w:t>
            </w:r>
            <w:r w:rsidRPr="00566E21">
              <w:rPr>
                <w:rFonts w:eastAsia="Times New Roman" w:cstheme="minorHAnsi"/>
                <w:color w:val="000000"/>
                <w:lang w:eastAsia="en-GB"/>
              </w:rPr>
              <w:t>.</w:t>
            </w:r>
            <w:r>
              <w:rPr>
                <w:rFonts w:eastAsia="Times New Roman" w:cstheme="minorHAnsi"/>
                <w:color w:val="000000"/>
                <w:lang w:eastAsia="en-GB"/>
              </w:rPr>
              <w:t>8</w:t>
            </w:r>
            <w:r w:rsidRPr="00566E21">
              <w:rPr>
                <w:rFonts w:eastAsia="Times New Roman" w:cstheme="minorHAnsi"/>
                <w:color w:val="000000"/>
                <w:lang w:eastAsia="en-GB"/>
              </w:rPr>
              <w:t xml:space="preserve"> ± 1.0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</w:t>
            </w:r>
          </w:p>
        </w:tc>
      </w:tr>
      <w:tr w:rsidR="00F81E4F" w:rsidRPr="00566E21" w14:paraId="3AC096EC" w14:textId="77777777" w:rsidTr="00D260E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7CFBBB9" w14:textId="77777777" w:rsidR="00F81E4F" w:rsidRPr="00566E21" w:rsidRDefault="00F81E4F" w:rsidP="00805BDE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 xml:space="preserve">Measured at 10 cm </w:t>
            </w:r>
            <w:r>
              <w:t>above the chamber floor</w:t>
            </w:r>
          </w:p>
        </w:tc>
        <w:tc>
          <w:tcPr>
            <w:tcW w:w="1843" w:type="dxa"/>
            <w:noWrap/>
            <w:hideMark/>
          </w:tcPr>
          <w:p w14:paraId="37618040" w14:textId="77777777" w:rsidR="00F81E4F" w:rsidRPr="00566E21" w:rsidRDefault="00F81E4F" w:rsidP="00D2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27.78 ± 0.24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 a</w:t>
            </w:r>
          </w:p>
        </w:tc>
        <w:tc>
          <w:tcPr>
            <w:tcW w:w="2268" w:type="dxa"/>
            <w:noWrap/>
            <w:hideMark/>
          </w:tcPr>
          <w:p w14:paraId="3281DB23" w14:textId="77777777" w:rsidR="00F81E4F" w:rsidRPr="00566E21" w:rsidRDefault="00F81E4F" w:rsidP="00D2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54.7 ± 1.1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</w:t>
            </w:r>
          </w:p>
        </w:tc>
      </w:tr>
      <w:tr w:rsidR="00F81E4F" w:rsidRPr="00566E21" w14:paraId="644C77B5" w14:textId="77777777" w:rsidTr="00D26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96AA0F9" w14:textId="77777777" w:rsidR="00F81E4F" w:rsidRPr="00566E21" w:rsidRDefault="00F81E4F" w:rsidP="00805BDE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 xml:space="preserve">Measured at 30 cm </w:t>
            </w:r>
            <w:r>
              <w:t>above the chamber floor</w:t>
            </w:r>
          </w:p>
        </w:tc>
        <w:tc>
          <w:tcPr>
            <w:tcW w:w="1843" w:type="dxa"/>
            <w:noWrap/>
            <w:hideMark/>
          </w:tcPr>
          <w:p w14:paraId="5AAE1DA3" w14:textId="77777777" w:rsidR="00F81E4F" w:rsidRPr="00566E21" w:rsidRDefault="00F81E4F" w:rsidP="00D2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27.5</w:t>
            </w:r>
            <w:r w:rsidR="00D260E7">
              <w:rPr>
                <w:rFonts w:eastAsia="Times New Roman" w:cstheme="minorHAnsi"/>
                <w:color w:val="000000"/>
                <w:lang w:eastAsia="en-GB"/>
              </w:rPr>
              <w:t>0</w:t>
            </w:r>
            <w:r w:rsidRPr="00566E21">
              <w:rPr>
                <w:rFonts w:eastAsia="Times New Roman" w:cstheme="minorHAnsi"/>
                <w:color w:val="000000"/>
                <w:lang w:eastAsia="en-GB"/>
              </w:rPr>
              <w:t xml:space="preserve"> ± 0.01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</w:t>
            </w:r>
          </w:p>
        </w:tc>
        <w:tc>
          <w:tcPr>
            <w:tcW w:w="2268" w:type="dxa"/>
            <w:noWrap/>
            <w:hideMark/>
          </w:tcPr>
          <w:p w14:paraId="64B3E45C" w14:textId="77777777" w:rsidR="00F81E4F" w:rsidRPr="00566E21" w:rsidRDefault="00F81E4F" w:rsidP="00D2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56.8 ± 1.</w:t>
            </w:r>
            <w:r>
              <w:rPr>
                <w:rFonts w:eastAsia="Times New Roman" w:cstheme="minorHAnsi"/>
                <w:color w:val="000000"/>
                <w:lang w:eastAsia="en-GB"/>
              </w:rPr>
              <w:t>5 a</w:t>
            </w:r>
          </w:p>
        </w:tc>
      </w:tr>
      <w:tr w:rsidR="00F81E4F" w:rsidRPr="00566E21" w14:paraId="4062AD9C" w14:textId="77777777" w:rsidTr="00D260E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499563C" w14:textId="77777777" w:rsidR="00F81E4F" w:rsidRPr="00566E21" w:rsidRDefault="00F81E4F" w:rsidP="00805BDE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Measured at 50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cm</w:t>
            </w:r>
            <w:r w:rsidRPr="00566E2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>
              <w:t>above the chamber floor</w:t>
            </w:r>
          </w:p>
        </w:tc>
        <w:tc>
          <w:tcPr>
            <w:tcW w:w="1843" w:type="dxa"/>
            <w:noWrap/>
            <w:hideMark/>
          </w:tcPr>
          <w:p w14:paraId="698E22D2" w14:textId="77777777" w:rsidR="00F81E4F" w:rsidRPr="00566E21" w:rsidRDefault="00F81E4F" w:rsidP="00D2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27.42 ±  0.18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</w:t>
            </w:r>
          </w:p>
        </w:tc>
        <w:tc>
          <w:tcPr>
            <w:tcW w:w="2268" w:type="dxa"/>
            <w:noWrap/>
            <w:hideMark/>
          </w:tcPr>
          <w:p w14:paraId="0CDAC921" w14:textId="77777777" w:rsidR="00F81E4F" w:rsidRPr="00566E21" w:rsidRDefault="00F81E4F" w:rsidP="00D2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en-GB"/>
              </w:rPr>
            </w:pPr>
            <w:r w:rsidRPr="00566E21">
              <w:rPr>
                <w:rFonts w:eastAsia="Times New Roman" w:cstheme="minorHAnsi"/>
                <w:color w:val="000000"/>
                <w:lang w:eastAsia="en-GB"/>
              </w:rPr>
              <w:t>56.8 ±  1.0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</w:t>
            </w:r>
          </w:p>
        </w:tc>
      </w:tr>
    </w:tbl>
    <w:p w14:paraId="24AB2379" w14:textId="77777777" w:rsidR="00F81E4F" w:rsidRDefault="00F81E4F" w:rsidP="00EC14E0">
      <w:pPr>
        <w:jc w:val="both"/>
        <w:rPr>
          <w:b/>
        </w:rPr>
      </w:pPr>
    </w:p>
    <w:p w14:paraId="547C9EB7" w14:textId="77777777" w:rsidR="00F81E4F" w:rsidRDefault="00F81E4F" w:rsidP="00F81E4F">
      <w:pPr>
        <w:rPr>
          <w:b/>
        </w:rPr>
      </w:pPr>
    </w:p>
    <w:p w14:paraId="4BE1B071" w14:textId="77777777" w:rsidR="00F81E4F" w:rsidRDefault="00F81E4F" w:rsidP="00F81E4F">
      <w:pPr>
        <w:rPr>
          <w:b/>
        </w:rPr>
      </w:pPr>
    </w:p>
    <w:p w14:paraId="2C3AB059" w14:textId="77777777" w:rsidR="00F81E4F" w:rsidRDefault="00F81E4F" w:rsidP="00F81E4F">
      <w:pPr>
        <w:rPr>
          <w:b/>
        </w:rPr>
      </w:pPr>
    </w:p>
    <w:p w14:paraId="628C233E" w14:textId="77777777" w:rsidR="00F81E4F" w:rsidRDefault="00F81E4F" w:rsidP="00F81E4F">
      <w:pPr>
        <w:rPr>
          <w:b/>
        </w:rPr>
      </w:pPr>
    </w:p>
    <w:p w14:paraId="3530E45B" w14:textId="77777777" w:rsidR="00F81E4F" w:rsidRDefault="00F81E4F" w:rsidP="00F81E4F">
      <w:pPr>
        <w:rPr>
          <w:b/>
        </w:rPr>
      </w:pPr>
    </w:p>
    <w:p w14:paraId="2FB540F0" w14:textId="77777777" w:rsidR="00F81E4F" w:rsidRDefault="00F81E4F" w:rsidP="00F81E4F">
      <w:pPr>
        <w:rPr>
          <w:b/>
        </w:rPr>
      </w:pPr>
    </w:p>
    <w:p w14:paraId="578914C6" w14:textId="77777777" w:rsidR="00D52B9A" w:rsidRDefault="00D52B9A" w:rsidP="00F81E4F">
      <w:pPr>
        <w:rPr>
          <w:b/>
        </w:rPr>
      </w:pPr>
    </w:p>
    <w:p w14:paraId="40EEC4C0" w14:textId="77777777" w:rsidR="00D52B9A" w:rsidRDefault="00D52B9A" w:rsidP="00F81E4F">
      <w:pPr>
        <w:rPr>
          <w:b/>
        </w:rPr>
      </w:pPr>
    </w:p>
    <w:p w14:paraId="22FEC4E8" w14:textId="77777777" w:rsidR="00D52B9A" w:rsidRDefault="00D52B9A" w:rsidP="00F81E4F">
      <w:pPr>
        <w:rPr>
          <w:b/>
        </w:rPr>
      </w:pPr>
    </w:p>
    <w:p w14:paraId="22D4B2E1" w14:textId="77777777" w:rsidR="00D52B9A" w:rsidRDefault="00D52B9A" w:rsidP="00F81E4F">
      <w:pPr>
        <w:rPr>
          <w:b/>
        </w:rPr>
      </w:pPr>
    </w:p>
    <w:p w14:paraId="54DF16DD" w14:textId="36489449" w:rsidR="00D52B9A" w:rsidRDefault="00D52B9A" w:rsidP="00D52B9A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S</w:t>
      </w:r>
      <w:r w:rsidRPr="0049288B">
        <w:rPr>
          <w:rFonts w:cstheme="minorHAnsi"/>
          <w:b/>
          <w:sz w:val="24"/>
          <w:szCs w:val="24"/>
        </w:rPr>
        <w:t xml:space="preserve">upplemental Table </w:t>
      </w:r>
      <w:r>
        <w:rPr>
          <w:rFonts w:cstheme="minorHAnsi"/>
          <w:b/>
          <w:sz w:val="24"/>
          <w:szCs w:val="24"/>
        </w:rPr>
        <w:t>2.</w:t>
      </w:r>
      <w:r w:rsidRPr="004928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Flag leaf ABA concentration (ng g</w:t>
      </w:r>
      <w:r w:rsidRPr="0057027C">
        <w:rPr>
          <w:rFonts w:cstheme="minorHAnsi"/>
          <w:sz w:val="24"/>
          <w:szCs w:val="24"/>
          <w:vertAlign w:val="superscript"/>
        </w:rPr>
        <w:t xml:space="preserve">-1 </w:t>
      </w:r>
      <w:r>
        <w:rPr>
          <w:rFonts w:cstheme="minorHAnsi"/>
          <w:sz w:val="24"/>
          <w:szCs w:val="24"/>
        </w:rPr>
        <w:t xml:space="preserve">dry weight) in </w:t>
      </w:r>
      <w:r w:rsidRPr="00756174">
        <w:rPr>
          <w:sz w:val="24"/>
          <w:szCs w:val="24"/>
        </w:rPr>
        <w:t>the wild-type</w:t>
      </w:r>
      <w:r>
        <w:rPr>
          <w:sz w:val="24"/>
          <w:szCs w:val="24"/>
        </w:rPr>
        <w:t xml:space="preserve"> (WT)</w:t>
      </w:r>
      <w:r w:rsidRPr="00756174">
        <w:rPr>
          <w:sz w:val="24"/>
          <w:szCs w:val="24"/>
        </w:rPr>
        <w:t xml:space="preserve"> barley </w:t>
      </w:r>
      <w:r>
        <w:rPr>
          <w:sz w:val="24"/>
          <w:szCs w:val="24"/>
        </w:rPr>
        <w:t>genotype</w:t>
      </w:r>
      <w:r w:rsidRPr="00756174">
        <w:rPr>
          <w:sz w:val="24"/>
          <w:szCs w:val="24"/>
        </w:rPr>
        <w:t xml:space="preserve"> Steptoe and </w:t>
      </w:r>
      <w:r>
        <w:rPr>
          <w:sz w:val="24"/>
          <w:szCs w:val="24"/>
        </w:rPr>
        <w:t>the</w:t>
      </w:r>
      <w:r w:rsidRPr="00756174">
        <w:rPr>
          <w:sz w:val="24"/>
          <w:szCs w:val="24"/>
        </w:rPr>
        <w:t xml:space="preserve"> ABA-deficient mutant </w:t>
      </w:r>
      <w:r w:rsidRPr="00756174">
        <w:rPr>
          <w:i/>
          <w:sz w:val="24"/>
          <w:szCs w:val="24"/>
        </w:rPr>
        <w:t>Az34</w:t>
      </w:r>
      <w:r w:rsidR="006E2F90">
        <w:rPr>
          <w:i/>
          <w:sz w:val="24"/>
          <w:szCs w:val="24"/>
        </w:rPr>
        <w:t xml:space="preserve"> </w:t>
      </w:r>
      <w:r w:rsidR="006E2F90" w:rsidRPr="00F23882">
        <w:rPr>
          <w:sz w:val="24"/>
          <w:szCs w:val="24"/>
        </w:rPr>
        <w:t>either sprayed (or not) with ABA</w:t>
      </w:r>
      <w:r w:rsidRPr="006E2F9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FA1B6A">
        <w:rPr>
          <w:rFonts w:cstheme="minorHAnsi"/>
          <w:sz w:val="24"/>
          <w:szCs w:val="24"/>
        </w:rPr>
        <w:t xml:space="preserve">Data are means ± SE of 4-6 replicate plants. </w:t>
      </w:r>
      <w:r w:rsidRPr="00756174">
        <w:rPr>
          <w:sz w:val="24"/>
          <w:szCs w:val="24"/>
        </w:rPr>
        <w:t>Two-way ANOVA</w:t>
      </w:r>
      <w:r>
        <w:rPr>
          <w:sz w:val="24"/>
          <w:szCs w:val="24"/>
        </w:rPr>
        <w:t xml:space="preserve"> (</w:t>
      </w:r>
      <w:r w:rsidRPr="0057027C">
        <w:rPr>
          <w:i/>
          <w:sz w:val="24"/>
          <w:szCs w:val="24"/>
        </w:rPr>
        <w:t>P-value</w:t>
      </w:r>
      <w:r>
        <w:rPr>
          <w:sz w:val="24"/>
          <w:szCs w:val="24"/>
        </w:rPr>
        <w:t xml:space="preserve">) at </w:t>
      </w:r>
      <w:r w:rsidRPr="00C210D7">
        <w:rPr>
          <w:noProof/>
          <w:sz w:val="24"/>
          <w:szCs w:val="24"/>
        </w:rPr>
        <w:t>base</w:t>
      </w:r>
      <w:r>
        <w:rPr>
          <w:sz w:val="24"/>
          <w:szCs w:val="24"/>
        </w:rPr>
        <w:t xml:space="preserve"> of Table</w:t>
      </w:r>
      <w:r w:rsidRPr="00756174"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lastRenderedPageBreak/>
        <w:t xml:space="preserve">indicates significant effects of genotype, ABA treatment and interaction, with </w:t>
      </w:r>
      <w:r w:rsidRPr="00AF0054">
        <w:rPr>
          <w:i/>
          <w:noProof/>
          <w:sz w:val="24"/>
          <w:szCs w:val="24"/>
        </w:rPr>
        <w:t>P</w:t>
      </w:r>
      <w:r>
        <w:rPr>
          <w:noProof/>
          <w:sz w:val="24"/>
          <w:szCs w:val="24"/>
        </w:rPr>
        <w:t>-values within Table for pairwise comparison of effects of ABA spraying</w:t>
      </w:r>
      <w:r w:rsidRPr="00756174">
        <w:rPr>
          <w:sz w:val="24"/>
          <w:szCs w:val="24"/>
        </w:rPr>
        <w:t>.</w:t>
      </w:r>
    </w:p>
    <w:tbl>
      <w:tblPr>
        <w:tblW w:w="7513" w:type="dxa"/>
        <w:tblLook w:val="04A0" w:firstRow="1" w:lastRow="0" w:firstColumn="1" w:lastColumn="0" w:noHBand="0" w:noVBand="1"/>
      </w:tblPr>
      <w:tblGrid>
        <w:gridCol w:w="3261"/>
        <w:gridCol w:w="4252"/>
      </w:tblGrid>
      <w:tr w:rsidR="00D52B9A" w:rsidRPr="00151929" w14:paraId="1FFF8223" w14:textId="77777777" w:rsidTr="00A343C6">
        <w:trPr>
          <w:trHeight w:val="330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CEDD0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519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BE9A8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[ABA]</w:t>
            </w:r>
          </w:p>
        </w:tc>
      </w:tr>
      <w:tr w:rsidR="00D52B9A" w:rsidRPr="00151929" w14:paraId="24344E04" w14:textId="77777777" w:rsidTr="00A343C6">
        <w:trPr>
          <w:trHeight w:val="323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043B8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WT</w:t>
            </w:r>
            <w:r w:rsidRPr="001519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Steptoe</w:t>
            </w:r>
            <w:r w:rsidRPr="001519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2BCDD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514 ± 24</w:t>
            </w:r>
            <w:r w:rsidRPr="001519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D52B9A" w:rsidRPr="00151929" w14:paraId="3A24EAFE" w14:textId="77777777" w:rsidTr="00A343C6">
        <w:trPr>
          <w:trHeight w:val="315"/>
        </w:trPr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1C03B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WT</w:t>
            </w:r>
            <w:r w:rsidRPr="001519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Steptoe</w:t>
            </w:r>
            <w:r w:rsidRPr="001519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) + ABA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84391" w14:textId="77777777" w:rsidR="00D52B9A" w:rsidRPr="00AD10C8" w:rsidRDefault="00D52B9A" w:rsidP="00A343C6">
            <w:pPr>
              <w:jc w:val="center"/>
              <w:rPr>
                <w:rFonts w:ascii="Calibri" w:hAnsi="Calibri" w:cs="Calibri"/>
                <w:color w:val="000000"/>
              </w:rPr>
            </w:pPr>
            <w:r w:rsidRPr="005702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3756 ± 1383</w:t>
            </w:r>
          </w:p>
        </w:tc>
      </w:tr>
      <w:tr w:rsidR="00D52B9A" w:rsidRPr="00151929" w14:paraId="079AC3C3" w14:textId="77777777" w:rsidTr="00A343C6">
        <w:trPr>
          <w:trHeight w:val="103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7D988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24"/>
                <w:lang w:eastAsia="en-GB"/>
              </w:rPr>
            </w:pPr>
            <w:r w:rsidRPr="00214E58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eastAsia="en-GB"/>
              </w:rPr>
              <w:t>Az34</w:t>
            </w:r>
            <w:r w:rsidRPr="001519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(ABA-deficient)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10649" w14:textId="77777777" w:rsidR="00D52B9A" w:rsidRPr="00151929" w:rsidRDefault="00D52B9A" w:rsidP="00A343C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                      209 ± 69</w:t>
            </w:r>
            <w:r w:rsidRPr="001519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D52B9A" w:rsidRPr="00151929" w14:paraId="06CC070F" w14:textId="77777777" w:rsidTr="00A343C6">
        <w:trPr>
          <w:trHeight w:val="323"/>
        </w:trPr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4CDE1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4E58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eastAsia="en-GB"/>
              </w:rPr>
              <w:t>Az34</w:t>
            </w:r>
            <w:r w:rsidRPr="001519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(ABA-deficient) + ABA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B19DC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1296 ± 406</w:t>
            </w:r>
          </w:p>
        </w:tc>
      </w:tr>
      <w:tr w:rsidR="00D52B9A" w:rsidRPr="00151929" w14:paraId="0531F096" w14:textId="77777777" w:rsidTr="00A343C6">
        <w:trPr>
          <w:trHeight w:val="32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80EC" w14:textId="77777777" w:rsidR="00D52B9A" w:rsidRPr="00756174" w:rsidRDefault="00D52B9A" w:rsidP="00A343C6">
            <w:pPr>
              <w:spacing w:after="0" w:line="240" w:lineRule="auto"/>
              <w:jc w:val="center"/>
              <w:rPr>
                <w:i/>
              </w:rPr>
            </w:pPr>
            <w:r w:rsidRPr="00151929">
              <w:rPr>
                <w:rFonts w:ascii="Calibri" w:eastAsia="Times New Roman" w:hAnsi="Calibri" w:cs="Calibri"/>
                <w:color w:val="000000"/>
                <w:lang w:eastAsia="en-GB"/>
              </w:rPr>
              <w:t>Genotype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B998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9812D9">
              <w:t>&lt;</w:t>
            </w:r>
            <w:r>
              <w:t>0.</w:t>
            </w:r>
            <w:r w:rsidRPr="009812D9">
              <w:t>001</w:t>
            </w:r>
          </w:p>
        </w:tc>
      </w:tr>
      <w:tr w:rsidR="00D52B9A" w:rsidRPr="00151929" w14:paraId="46EDEA91" w14:textId="77777777" w:rsidTr="00A343C6">
        <w:trPr>
          <w:trHeight w:val="6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6156" w14:textId="77777777" w:rsidR="00D52B9A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1929">
              <w:rPr>
                <w:rFonts w:ascii="Calibri" w:eastAsia="Times New Roman" w:hAnsi="Calibri" w:cs="Calibri"/>
                <w:color w:val="000000"/>
                <w:lang w:eastAsia="en-GB"/>
              </w:rPr>
              <w:t>ABA treatment</w:t>
            </w:r>
          </w:p>
          <w:p w14:paraId="328E1EF2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24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09AD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eastAsia="Times New Roman" w:cstheme="minorHAnsi"/>
                <w:sz w:val="10"/>
                <w:szCs w:val="20"/>
                <w:lang w:eastAsia="en-GB"/>
              </w:rPr>
            </w:pPr>
            <w:r w:rsidRPr="009812D9">
              <w:t>&lt;</w:t>
            </w:r>
            <w:r>
              <w:t>0.</w:t>
            </w:r>
            <w:r w:rsidRPr="009812D9">
              <w:t>001</w:t>
            </w:r>
            <w:r w:rsidRPr="009812D9" w:rsidDel="00C678CF">
              <w:t>&lt;</w:t>
            </w:r>
            <w:r w:rsidDel="00C678CF">
              <w:t>0.</w:t>
            </w:r>
            <w:r w:rsidRPr="009812D9" w:rsidDel="00C678CF">
              <w:t>001</w:t>
            </w:r>
          </w:p>
        </w:tc>
      </w:tr>
      <w:tr w:rsidR="00D52B9A" w:rsidRPr="00151929" w14:paraId="62427C6A" w14:textId="77777777" w:rsidTr="00A343C6">
        <w:trPr>
          <w:trHeight w:val="285"/>
        </w:trPr>
        <w:tc>
          <w:tcPr>
            <w:tcW w:w="32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CA9C6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192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Genotype * ABA treatment </w:t>
            </w:r>
          </w:p>
        </w:tc>
        <w:tc>
          <w:tcPr>
            <w:tcW w:w="425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19D664" w14:textId="77777777" w:rsidR="00D52B9A" w:rsidRPr="00151929" w:rsidRDefault="00D52B9A" w:rsidP="00A343C6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2D9">
              <w:t>&lt;</w:t>
            </w:r>
            <w:r>
              <w:t>0.</w:t>
            </w:r>
            <w:r w:rsidRPr="009812D9">
              <w:t>001</w:t>
            </w:r>
            <w:r w:rsidRPr="009812D9" w:rsidDel="00C678CF">
              <w:t>&lt;</w:t>
            </w:r>
            <w:r w:rsidDel="00C678CF">
              <w:t>0.</w:t>
            </w:r>
            <w:r w:rsidRPr="009812D9" w:rsidDel="00C678CF">
              <w:t>001</w:t>
            </w:r>
          </w:p>
        </w:tc>
      </w:tr>
    </w:tbl>
    <w:p w14:paraId="2BABD04A" w14:textId="77777777" w:rsidR="00D52B9A" w:rsidRDefault="00D52B9A" w:rsidP="00D52B9A">
      <w:pPr>
        <w:rPr>
          <w:rFonts w:cstheme="minorHAnsi"/>
          <w:sz w:val="24"/>
          <w:szCs w:val="24"/>
        </w:rPr>
      </w:pPr>
    </w:p>
    <w:p w14:paraId="7962824B" w14:textId="77777777" w:rsidR="00D52B9A" w:rsidRDefault="00D52B9A" w:rsidP="00F81E4F">
      <w:pPr>
        <w:rPr>
          <w:b/>
        </w:rPr>
        <w:sectPr w:rsidR="00D52B9A" w:rsidSect="00A343C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32D682A" w14:textId="5692CB4A" w:rsidR="00EC14E0" w:rsidRPr="00F81E4F" w:rsidRDefault="00EC14E0" w:rsidP="00F23882">
      <w:pPr>
        <w:jc w:val="both"/>
        <w:rPr>
          <w:b/>
        </w:rPr>
      </w:pPr>
      <w:r w:rsidRPr="0049288B">
        <w:rPr>
          <w:b/>
        </w:rPr>
        <w:lastRenderedPageBreak/>
        <w:t xml:space="preserve">Supplemental Table </w:t>
      </w:r>
      <w:r w:rsidR="00D52B9A">
        <w:rPr>
          <w:b/>
        </w:rPr>
        <w:t>3</w:t>
      </w:r>
      <w:r>
        <w:t xml:space="preserve">. </w:t>
      </w:r>
      <w:r w:rsidRPr="00C210D7">
        <w:rPr>
          <w:noProof/>
        </w:rPr>
        <w:t>Statists</w:t>
      </w:r>
      <w:r w:rsidRPr="00AF0054">
        <w:t xml:space="preserve"> for whole plant transpiration rates </w:t>
      </w:r>
      <w:r w:rsidR="0038163B">
        <w:t xml:space="preserve">measured our system </w:t>
      </w:r>
      <w:r w:rsidRPr="00AF0054">
        <w:t>(mg H</w:t>
      </w:r>
      <w:r w:rsidRPr="00AF0054">
        <w:rPr>
          <w:vertAlign w:val="subscript"/>
        </w:rPr>
        <w:t>2</w:t>
      </w:r>
      <w:r w:rsidRPr="00AF0054">
        <w:t>O m</w:t>
      </w:r>
      <w:r w:rsidRPr="00AF0054">
        <w:rPr>
          <w:vertAlign w:val="superscript"/>
        </w:rPr>
        <w:t xml:space="preserve">-2 </w:t>
      </w:r>
      <w:r w:rsidRPr="00AF0054">
        <w:t>s</w:t>
      </w:r>
      <w:r w:rsidRPr="00AF0054">
        <w:rPr>
          <w:vertAlign w:val="superscript"/>
        </w:rPr>
        <w:t>-1</w:t>
      </w:r>
      <w:r w:rsidRPr="00AF0054">
        <w:t xml:space="preserve">) in wheat and barley genotypes. Results of one-way ANOVA </w:t>
      </w:r>
      <w:r w:rsidR="00F23882">
        <w:t xml:space="preserve">comparing different genotypes </w:t>
      </w:r>
      <w:r w:rsidRPr="00AF0054">
        <w:rPr>
          <w:noProof/>
        </w:rPr>
        <w:t>(</w:t>
      </w:r>
      <w:r w:rsidRPr="00AF0054">
        <w:rPr>
          <w:i/>
          <w:noProof/>
        </w:rPr>
        <w:t>P</w:t>
      </w:r>
      <w:r w:rsidRPr="00AF0054">
        <w:rPr>
          <w:noProof/>
        </w:rPr>
        <w:t xml:space="preserve"> values) </w:t>
      </w:r>
      <w:r w:rsidRPr="00C210D7">
        <w:rPr>
          <w:noProof/>
        </w:rPr>
        <w:t>are presented</w:t>
      </w:r>
      <w:r w:rsidRPr="00AF0054">
        <w:t xml:space="preserve">. </w:t>
      </w:r>
    </w:p>
    <w:tbl>
      <w:tblPr>
        <w:tblW w:w="9565" w:type="dxa"/>
        <w:tblLook w:val="04A0" w:firstRow="1" w:lastRow="0" w:firstColumn="1" w:lastColumn="0" w:noHBand="0" w:noVBand="1"/>
      </w:tblPr>
      <w:tblGrid>
        <w:gridCol w:w="975"/>
        <w:gridCol w:w="709"/>
        <w:gridCol w:w="1242"/>
        <w:gridCol w:w="650"/>
        <w:gridCol w:w="1144"/>
        <w:gridCol w:w="1826"/>
        <w:gridCol w:w="1193"/>
        <w:gridCol w:w="1826"/>
      </w:tblGrid>
      <w:tr w:rsidR="00EC14E0" w:rsidRPr="00AF0054" w14:paraId="336ABB58" w14:textId="77777777" w:rsidTr="002B1E08">
        <w:trPr>
          <w:trHeight w:val="293"/>
        </w:trPr>
        <w:tc>
          <w:tcPr>
            <w:tcW w:w="956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1E2E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 xml:space="preserve">Whole plant transpiration </w:t>
            </w:r>
            <w:r w:rsidR="0038163B" w:rsidRPr="0038163B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vertAlign w:val="subscript"/>
                <w:lang w:eastAsia="en-GB"/>
              </w:rPr>
              <w:t>IRGA</w:t>
            </w: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- individual plants</w:t>
            </w:r>
          </w:p>
        </w:tc>
      </w:tr>
      <w:tr w:rsidR="00EC14E0" w:rsidRPr="00AF0054" w14:paraId="63141687" w14:textId="77777777" w:rsidTr="002B1E08">
        <w:trPr>
          <w:trHeight w:val="330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1E96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Genotype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2C98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984E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BP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D45F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Slope 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14AA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Slope 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8C3A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R</w:t>
            </w: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vertAlign w:val="superscript"/>
                <w:lang w:eastAsia="en-GB"/>
              </w:rPr>
              <w:t>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79EB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Linear model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178C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R</w:t>
            </w: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vertAlign w:val="superscript"/>
                <w:lang w:eastAsia="en-GB"/>
              </w:rPr>
              <w:t>2</w:t>
            </w:r>
          </w:p>
        </w:tc>
      </w:tr>
      <w:tr w:rsidR="00EC14E0" w:rsidRPr="00AF0054" w14:paraId="6ADBA03A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32E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A28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D9A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F09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23.1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E1C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5.2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014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024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E61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63C4B269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CC0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053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765C" w14:textId="77777777" w:rsidR="00EC14E0" w:rsidRPr="00AF0054" w:rsidRDefault="00EC697C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7DAA" w14:textId="77777777" w:rsidR="00EC14E0" w:rsidRPr="00AF0054" w:rsidRDefault="00EC697C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15.8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BF37" w14:textId="77777777" w:rsidR="00EC14E0" w:rsidRPr="00AF0054" w:rsidRDefault="00EC697C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7..7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A6B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103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498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4EC31BF7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609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DFF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C42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A3B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36.0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E4F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7.8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F19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8B0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06A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154EFB1F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A58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FAD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F3C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376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33.0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DB3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12.5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5EF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F3F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E4B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6E2B0EB4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9D2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4A5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F5F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244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21.9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C6A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7.9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E9F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59A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735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1D8ACAFD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005E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03CB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6671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CB33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27.4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34B9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5.9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7FC8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FC00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799F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4B490AE2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041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627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37C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2D2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0DA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DEF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8A2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12.7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3E5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0.92</w:t>
            </w:r>
          </w:p>
        </w:tc>
      </w:tr>
      <w:tr w:rsidR="00EC14E0" w:rsidRPr="00AF0054" w14:paraId="523B072F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6F4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7F5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FAF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8F4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34.1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375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13.1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853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2D3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16.2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1F0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0.94</w:t>
            </w:r>
          </w:p>
        </w:tc>
      </w:tr>
      <w:tr w:rsidR="00EC14E0" w:rsidRPr="00AF0054" w14:paraId="30763C6A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7B2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624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393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399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97.2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041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14.4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9C9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AD4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19.8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E41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0.78</w:t>
            </w:r>
          </w:p>
        </w:tc>
      </w:tr>
      <w:tr w:rsidR="00EC14E0" w:rsidRPr="00AF0054" w14:paraId="6AF097D7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78F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4A8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842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33C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20.7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F7B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22.6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F79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C94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21.6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5A7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0.99</w:t>
            </w:r>
          </w:p>
        </w:tc>
      </w:tr>
      <w:tr w:rsidR="00EC14E0" w:rsidRPr="00AF0054" w14:paraId="50B7CE48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E02A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96C2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7150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F310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8678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98B2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C257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23.6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63F5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0.87</w:t>
            </w:r>
          </w:p>
        </w:tc>
      </w:tr>
      <w:tr w:rsidR="00EC14E0" w:rsidRPr="00AF0054" w14:paraId="15D53D5D" w14:textId="77777777" w:rsidTr="002B1E08">
        <w:trPr>
          <w:trHeight w:val="17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1817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1706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0F62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029D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2A1C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54CB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D31B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A2C5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EC14E0" w:rsidRPr="00AF0054" w14:paraId="3F9BFC9E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CE3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B4A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25A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B64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28.7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C5D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5.6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78A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FEC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D70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1546A2D3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0CA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E83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4A6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B1F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17.7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918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5.9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CCE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59C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F4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022018E7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317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D67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EE06" w14:textId="77777777" w:rsidR="00EC14E0" w:rsidRPr="00AF0054" w:rsidRDefault="005C3EC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1EA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20.9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57D7" w14:textId="77777777" w:rsidR="00EC14E0" w:rsidRPr="00AF0054" w:rsidRDefault="005C3EC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9.4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99E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726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F0A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14B578D2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0E6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D0B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4BD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C87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34.7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F75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6.2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847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93B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9BD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64B8E204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8C63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9E39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D9C2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C851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19.3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BC0E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5.6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3C15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E2B7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702F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2B1E08" w:rsidRPr="00AF0054" w14:paraId="5C2892EA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A712" w14:textId="77777777" w:rsidR="002B1E08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1B6F" w14:textId="77777777" w:rsidR="002B1E08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2626" w14:textId="77777777" w:rsidR="002B1E08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5BD1" w14:textId="77777777" w:rsidR="002B1E08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36.7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3CDD" w14:textId="77777777" w:rsidR="002B1E08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19.2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BF40" w14:textId="77777777" w:rsidR="002B1E08" w:rsidRPr="00AF0054" w:rsidRDefault="008F0F7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F9B5" w14:textId="77777777" w:rsidR="002B1E08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472F" w14:textId="77777777" w:rsidR="002B1E08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39B70DF3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07B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59E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3CB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7EF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83D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DA5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685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10.4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72D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0.93</w:t>
            </w:r>
          </w:p>
        </w:tc>
      </w:tr>
      <w:tr w:rsidR="00EC14E0" w:rsidRPr="00AF0054" w14:paraId="58CAFFF0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027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506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CDA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DB9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37.2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C164" w14:textId="77777777" w:rsidR="00EC14E0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25.1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E02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6B2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29.6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286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0.98</w:t>
            </w:r>
          </w:p>
        </w:tc>
      </w:tr>
      <w:tr w:rsidR="00EC14E0" w:rsidRPr="00AF0054" w14:paraId="0D1EA22D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891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BDE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0CB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E09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A9F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446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CFB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22.1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ED4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0.99</w:t>
            </w:r>
          </w:p>
        </w:tc>
      </w:tr>
      <w:tr w:rsidR="00EC14E0" w:rsidRPr="00AF0054" w14:paraId="42D48D3D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0429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81F3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2FC1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CE5A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12.9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30A76" w14:textId="77777777" w:rsidR="00EC14E0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17.8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5462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</w:t>
            </w:r>
            <w:r w:rsidR="008F0F73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0442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15.4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3F9D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0.97</w:t>
            </w:r>
          </w:p>
        </w:tc>
      </w:tr>
      <w:tr w:rsidR="00EC14E0" w:rsidRPr="00AF0054" w14:paraId="231DC0EE" w14:textId="77777777" w:rsidTr="002B1E08">
        <w:trPr>
          <w:trHeight w:val="16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38B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E9B2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3F6F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6322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F914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330E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822B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7C8B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C14E0" w:rsidRPr="00AF0054" w14:paraId="771BBEC6" w14:textId="77777777" w:rsidTr="002B1E08">
        <w:trPr>
          <w:trHeight w:val="293"/>
        </w:trPr>
        <w:tc>
          <w:tcPr>
            <w:tcW w:w="956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F3B8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C210D7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19"/>
                <w:szCs w:val="19"/>
                <w:lang w:eastAsia="en-GB"/>
              </w:rPr>
              <w:t>Sensitivity</w:t>
            </w: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 xml:space="preserve"> of whole plant transpiration </w:t>
            </w:r>
            <w:r w:rsidRPr="00AF0054">
              <w:rPr>
                <w:rFonts w:ascii="Calibri" w:eastAsia="Times New Roman" w:hAnsi="Calibri" w:cs="Calibri"/>
                <w:b/>
                <w:bCs/>
                <w:i/>
                <w:color w:val="000000"/>
                <w:sz w:val="19"/>
                <w:szCs w:val="19"/>
                <w:lang w:eastAsia="en-GB"/>
              </w:rPr>
              <w:t>versus</w:t>
            </w: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 xml:space="preserve"> VPD  compared before and after the transpiration BP</w:t>
            </w:r>
          </w:p>
        </w:tc>
      </w:tr>
      <w:tr w:rsidR="00EC14E0" w:rsidRPr="00AF0054" w14:paraId="5AD1358E" w14:textId="77777777" w:rsidTr="002B1E08">
        <w:trPr>
          <w:trHeight w:val="330"/>
        </w:trPr>
        <w:tc>
          <w:tcPr>
            <w:tcW w:w="168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2A11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Genotype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C116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BP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39E7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R</w:t>
            </w: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vertAlign w:val="superscript"/>
                <w:lang w:eastAsia="en-GB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3081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Slope Tr &lt; BP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ADB9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Slope Tr &lt; BP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6D2E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Slope Tr &gt; BP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681E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Slope Tr &gt; BP</w:t>
            </w:r>
          </w:p>
        </w:tc>
      </w:tr>
      <w:tr w:rsidR="00EC14E0" w:rsidRPr="00AF0054" w14:paraId="1A705CA1" w14:textId="77777777" w:rsidTr="002B1E08">
        <w:trPr>
          <w:trHeight w:val="285"/>
        </w:trPr>
        <w:tc>
          <w:tcPr>
            <w:tcW w:w="16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77D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DC4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2.0 ± 0.3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9A3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E9B8" w14:textId="77777777" w:rsidR="00EC14E0" w:rsidRPr="00AF0054" w:rsidRDefault="00EC697C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26.2 ± 7.4</w:t>
            </w:r>
          </w:p>
        </w:tc>
        <w:tc>
          <w:tcPr>
            <w:tcW w:w="18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0F2038" w14:textId="77777777" w:rsidR="00EC14E0" w:rsidRPr="00AF0054" w:rsidRDefault="00D1398A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0.083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EA9F" w14:textId="77777777" w:rsidR="00EC14E0" w:rsidRPr="00AF0054" w:rsidRDefault="00EC697C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7.8 ± 2.8</w:t>
            </w:r>
          </w:p>
        </w:tc>
        <w:tc>
          <w:tcPr>
            <w:tcW w:w="18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5CAD47" w14:textId="77777777" w:rsidR="00EC14E0" w:rsidRPr="00AF0054" w:rsidRDefault="00D1398A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sz w:val="19"/>
                <w:szCs w:val="19"/>
              </w:rPr>
              <w:t>&lt;0.001</w:t>
            </w:r>
          </w:p>
        </w:tc>
      </w:tr>
      <w:tr w:rsidR="00EC14E0" w:rsidRPr="00AF0054" w14:paraId="3126A001" w14:textId="77777777" w:rsidTr="002B1E08">
        <w:trPr>
          <w:trHeight w:val="293"/>
        </w:trPr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E4C2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D435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n.s.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C8CF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9847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22.3 ± 7.7</w:t>
            </w:r>
          </w:p>
        </w:tc>
        <w:tc>
          <w:tcPr>
            <w:tcW w:w="18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0C097E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52A6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16.4 ± 4.6</w:t>
            </w:r>
          </w:p>
        </w:tc>
        <w:tc>
          <w:tcPr>
            <w:tcW w:w="18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C9509E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EC14E0" w:rsidRPr="00AF0054" w14:paraId="7D95D915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521B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AB9F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D7F8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1C0A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9588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62F4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0706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5602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EC14E0" w:rsidRPr="00AF0054" w14:paraId="6F8B94B3" w14:textId="77777777" w:rsidTr="002B1E08">
        <w:trPr>
          <w:trHeight w:val="285"/>
        </w:trPr>
        <w:tc>
          <w:tcPr>
            <w:tcW w:w="16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E793" w14:textId="77777777" w:rsidR="00EC14E0" w:rsidRPr="00AF0054" w:rsidRDefault="005C3EC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DBD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1.9 ± 0.3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1D6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98C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24.2 ± 7.2</w:t>
            </w:r>
          </w:p>
        </w:tc>
        <w:tc>
          <w:tcPr>
            <w:tcW w:w="18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AB1CB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0.553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B62A" w14:textId="77777777" w:rsidR="00EC14E0" w:rsidRPr="00AF0054" w:rsidRDefault="005C3EC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6.5 ± 1.6</w:t>
            </w:r>
          </w:p>
        </w:tc>
        <w:tc>
          <w:tcPr>
            <w:tcW w:w="18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AB1683" w14:textId="77777777" w:rsidR="00EC14E0" w:rsidRPr="00AF0054" w:rsidRDefault="00F46EE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0.005</w:t>
            </w:r>
          </w:p>
        </w:tc>
      </w:tr>
      <w:tr w:rsidR="00EC14E0" w:rsidRPr="00AF0054" w14:paraId="73F9BFEE" w14:textId="77777777" w:rsidTr="002B1E08">
        <w:trPr>
          <w:trHeight w:val="37"/>
        </w:trPr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4938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DAA97" w14:textId="77777777" w:rsidR="00EC14E0" w:rsidRPr="00AF0054" w:rsidRDefault="00F46EE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6544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CC1BF" w14:textId="77777777" w:rsidR="00EC14E0" w:rsidRPr="00AF0054" w:rsidRDefault="00BF2EA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19.3 ± 7.2</w:t>
            </w:r>
          </w:p>
        </w:tc>
        <w:tc>
          <w:tcPr>
            <w:tcW w:w="18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71A9EE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0FEBC" w14:textId="77777777" w:rsidR="00EC14E0" w:rsidRPr="00AF0054" w:rsidRDefault="00BF2EA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19.3± 7.2</w:t>
            </w:r>
          </w:p>
        </w:tc>
        <w:tc>
          <w:tcPr>
            <w:tcW w:w="18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891BBC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EC14E0" w:rsidRPr="00AF0054" w14:paraId="12B1629D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F5F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AD60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F3C5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B9BC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5429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9445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D9C8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A8C4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C14E0" w:rsidRPr="00AF0054" w14:paraId="1976EC67" w14:textId="77777777" w:rsidTr="002B1E08">
        <w:trPr>
          <w:trHeight w:val="293"/>
        </w:trPr>
        <w:tc>
          <w:tcPr>
            <w:tcW w:w="956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0DAC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Whole plant transpiration - before and after the transpiration BP comparison</w:t>
            </w:r>
          </w:p>
        </w:tc>
      </w:tr>
      <w:tr w:rsidR="00EC14E0" w:rsidRPr="00AF0054" w14:paraId="74363EDB" w14:textId="77777777" w:rsidTr="002B1E08">
        <w:trPr>
          <w:trHeight w:val="300"/>
        </w:trPr>
        <w:tc>
          <w:tcPr>
            <w:tcW w:w="168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7DD8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Genotype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B0B3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Tr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92DA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8F16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Tr, Tr &lt; BP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2BE5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&lt; BP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BC32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Tr, Tr &gt; BP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9881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&gt; BP</w:t>
            </w:r>
          </w:p>
        </w:tc>
      </w:tr>
      <w:tr w:rsidR="00EC14E0" w:rsidRPr="00AF0054" w14:paraId="579B7057" w14:textId="77777777" w:rsidTr="002B1E08">
        <w:trPr>
          <w:trHeight w:val="285"/>
        </w:trPr>
        <w:tc>
          <w:tcPr>
            <w:tcW w:w="16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3E5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315A" w14:textId="77777777" w:rsidR="00EC14E0" w:rsidRPr="00AF0054" w:rsidRDefault="00F84FCC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60.6 ± 15.7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69330C" w14:textId="77777777" w:rsidR="00EC14E0" w:rsidRPr="00AF0054" w:rsidRDefault="00F84FCC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0.02</w:t>
            </w:r>
            <w:r w:rsidR="00EC14E0"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15A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50.8 ± 13.0</w:t>
            </w:r>
          </w:p>
        </w:tc>
        <w:tc>
          <w:tcPr>
            <w:tcW w:w="18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C437C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0.262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CF41" w14:textId="77777777" w:rsidR="00EC14E0" w:rsidRPr="00AF0054" w:rsidRDefault="00BB5A43" w:rsidP="00BB5A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73.6 ± 8.00</w:t>
            </w:r>
          </w:p>
        </w:tc>
        <w:tc>
          <w:tcPr>
            <w:tcW w:w="18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24960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</w:t>
            </w:r>
            <w:r w:rsidR="00BB5A43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.246</w:t>
            </w:r>
          </w:p>
        </w:tc>
      </w:tr>
      <w:tr w:rsidR="00EC14E0" w:rsidRPr="00AF0054" w14:paraId="4063A9FC" w14:textId="77777777" w:rsidTr="002B1E08">
        <w:trPr>
          <w:trHeight w:val="293"/>
        </w:trPr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19A7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081E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 xml:space="preserve"> 68.79 ± 14.28</w:t>
            </w:r>
          </w:p>
        </w:tc>
        <w:tc>
          <w:tcPr>
            <w:tcW w:w="6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855D1C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1AB5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55.4 ± 9.8</w:t>
            </w:r>
          </w:p>
        </w:tc>
        <w:tc>
          <w:tcPr>
            <w:tcW w:w="18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276DAA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7080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77.0 ± 9.6</w:t>
            </w:r>
          </w:p>
        </w:tc>
        <w:tc>
          <w:tcPr>
            <w:tcW w:w="18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EB8BEC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EC14E0" w:rsidRPr="00AF0054" w14:paraId="4C8892A9" w14:textId="77777777" w:rsidTr="002B1E08">
        <w:trPr>
          <w:trHeight w:val="158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D0CC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0EFA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7026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42BB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E06D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832A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C096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0D0D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EC14E0" w:rsidRPr="00AF0054" w14:paraId="09B7AEDE" w14:textId="77777777" w:rsidTr="002B1E08">
        <w:trPr>
          <w:trHeight w:val="285"/>
        </w:trPr>
        <w:tc>
          <w:tcPr>
            <w:tcW w:w="16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2CF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FC2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67.2 ± 19.8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038BF6" w14:textId="77777777" w:rsidR="00EC14E0" w:rsidRPr="00AF0054" w:rsidRDefault="009E654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0.348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43F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51.3 ± 14.1</w:t>
            </w:r>
          </w:p>
        </w:tc>
        <w:tc>
          <w:tcPr>
            <w:tcW w:w="18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C6492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0.553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595F" w14:textId="77777777" w:rsidR="00EC14E0" w:rsidRPr="00AF0054" w:rsidRDefault="00BB5A4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7</w:t>
            </w:r>
            <w:r w:rsidR="00697E6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6</w:t>
            </w:r>
            <w:r w:rsidR="00EC14E0"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.7 ± 5</w:t>
            </w:r>
            <w:r w:rsidR="00697E6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.0</w:t>
            </w:r>
          </w:p>
        </w:tc>
        <w:tc>
          <w:tcPr>
            <w:tcW w:w="18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A157F2" w14:textId="77777777" w:rsidR="00EC14E0" w:rsidRPr="00AF0054" w:rsidRDefault="007179B0" w:rsidP="00697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0.037</w:t>
            </w:r>
          </w:p>
        </w:tc>
      </w:tr>
      <w:tr w:rsidR="00EC14E0" w:rsidRPr="00AF0054" w14:paraId="18AB507E" w14:textId="77777777" w:rsidTr="002B1E08">
        <w:trPr>
          <w:trHeight w:val="293"/>
        </w:trPr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C26D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B7FD7" w14:textId="77777777" w:rsidR="00EC14E0" w:rsidRPr="00AF0054" w:rsidRDefault="009E654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63.2 ± 22.7</w:t>
            </w:r>
          </w:p>
        </w:tc>
        <w:tc>
          <w:tcPr>
            <w:tcW w:w="6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D4449B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8BE8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48.7 ± 14.2</w:t>
            </w:r>
          </w:p>
        </w:tc>
        <w:tc>
          <w:tcPr>
            <w:tcW w:w="18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933C09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2CEB5" w14:textId="77777777" w:rsidR="00EC14E0" w:rsidRPr="00AF0054" w:rsidRDefault="007179B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84.0 ± 13</w:t>
            </w:r>
            <w:r w:rsidR="00697E6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.9</w:t>
            </w:r>
          </w:p>
        </w:tc>
        <w:tc>
          <w:tcPr>
            <w:tcW w:w="18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70BA63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</w:tbl>
    <w:p w14:paraId="7F3BB43B" w14:textId="77777777" w:rsidR="00EC14E0" w:rsidRPr="00AF0054" w:rsidRDefault="00EC14E0" w:rsidP="00EC14E0">
      <w:r w:rsidRPr="00AF0054">
        <w:br w:type="page"/>
      </w:r>
    </w:p>
    <w:tbl>
      <w:tblPr>
        <w:tblW w:w="9670" w:type="dxa"/>
        <w:tblLook w:val="04A0" w:firstRow="1" w:lastRow="0" w:firstColumn="1" w:lastColumn="0" w:noHBand="0" w:noVBand="1"/>
      </w:tblPr>
      <w:tblGrid>
        <w:gridCol w:w="975"/>
        <w:gridCol w:w="709"/>
        <w:gridCol w:w="1089"/>
        <w:gridCol w:w="842"/>
        <w:gridCol w:w="1157"/>
        <w:gridCol w:w="1846"/>
        <w:gridCol w:w="1206"/>
        <w:gridCol w:w="1846"/>
      </w:tblGrid>
      <w:tr w:rsidR="00EC14E0" w:rsidRPr="00AF0054" w14:paraId="32D5DE25" w14:textId="77777777" w:rsidTr="002B1E08">
        <w:trPr>
          <w:trHeight w:val="293"/>
        </w:trPr>
        <w:tc>
          <w:tcPr>
            <w:tcW w:w="967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E400F" w14:textId="2C01E2C6" w:rsidR="00EC14E0" w:rsidRPr="00AF0054" w:rsidRDefault="00EC14E0" w:rsidP="002B1E08">
            <w:pPr>
              <w:spacing w:after="0" w:line="240" w:lineRule="auto"/>
              <w:jc w:val="both"/>
            </w:pPr>
            <w:r w:rsidRPr="00AF0054">
              <w:rPr>
                <w:b/>
              </w:rPr>
              <w:lastRenderedPageBreak/>
              <w:t xml:space="preserve">Supplemental Table </w:t>
            </w:r>
            <w:r w:rsidR="00D52B9A">
              <w:rPr>
                <w:b/>
              </w:rPr>
              <w:t>4</w:t>
            </w:r>
            <w:r w:rsidRPr="00AF0054">
              <w:t>. Statist for whole plant photosynthesis (</w:t>
            </w:r>
            <w:r w:rsidRPr="00AF0054">
              <w:rPr>
                <w:rFonts w:cstheme="minorHAnsi"/>
              </w:rPr>
              <w:t>µ</w:t>
            </w:r>
            <w:r w:rsidRPr="00AF0054">
              <w:t>mol CO</w:t>
            </w:r>
            <w:r w:rsidRPr="00AF0054">
              <w:rPr>
                <w:vertAlign w:val="subscript"/>
              </w:rPr>
              <w:t>2</w:t>
            </w:r>
            <w:r w:rsidRPr="00AF0054">
              <w:t xml:space="preserve"> m</w:t>
            </w:r>
            <w:r w:rsidR="00F46EE8">
              <w:rPr>
                <w:vertAlign w:val="superscript"/>
              </w:rPr>
              <w:t xml:space="preserve">-2 </w:t>
            </w:r>
            <w:r w:rsidRPr="00AF0054">
              <w:t>s</w:t>
            </w:r>
            <w:r w:rsidRPr="00AF0054">
              <w:rPr>
                <w:vertAlign w:val="superscript"/>
              </w:rPr>
              <w:t>-1</w:t>
            </w:r>
            <w:r w:rsidRPr="00AF0054">
              <w:t xml:space="preserve">) in wheat and barley genotypes. Results of one-way ANOVA </w:t>
            </w:r>
            <w:r w:rsidR="00F23882">
              <w:t xml:space="preserve">comparing different genotypes </w:t>
            </w:r>
            <w:r w:rsidRPr="00AF0054">
              <w:rPr>
                <w:noProof/>
              </w:rPr>
              <w:t>(</w:t>
            </w:r>
            <w:r w:rsidRPr="00AF0054">
              <w:rPr>
                <w:i/>
                <w:noProof/>
              </w:rPr>
              <w:t>P</w:t>
            </w:r>
            <w:r w:rsidRPr="00AF0054">
              <w:rPr>
                <w:noProof/>
              </w:rPr>
              <w:t xml:space="preserve"> values) </w:t>
            </w:r>
            <w:r w:rsidRPr="00C210D7">
              <w:rPr>
                <w:noProof/>
              </w:rPr>
              <w:t>are presented</w:t>
            </w:r>
            <w:r w:rsidRPr="00AF0054">
              <w:rPr>
                <w:noProof/>
              </w:rPr>
              <w:t>)</w:t>
            </w:r>
            <w:r w:rsidRPr="00AF0054">
              <w:t>.</w:t>
            </w:r>
          </w:p>
          <w:p w14:paraId="766C466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Whole plant photosynthesis - individual plants</w:t>
            </w:r>
          </w:p>
        </w:tc>
      </w:tr>
      <w:tr w:rsidR="00EC14E0" w:rsidRPr="00AF0054" w14:paraId="4BF3563C" w14:textId="77777777" w:rsidTr="002B1E08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80DA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Genotype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196B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ECCE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BP for 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7BA7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Slope 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A684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Slope 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FA3A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R</w:t>
            </w: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vertAlign w:val="superscript"/>
                <w:lang w:eastAsia="en-GB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6A73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Linear model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9EFD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R</w:t>
            </w: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vertAlign w:val="superscript"/>
                <w:lang w:eastAsia="en-GB"/>
              </w:rPr>
              <w:t>2</w:t>
            </w:r>
          </w:p>
        </w:tc>
      </w:tr>
      <w:tr w:rsidR="00EC14E0" w:rsidRPr="00AF0054" w14:paraId="33BD7DA9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260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639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76E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9C3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CB9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-7.1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ED6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F6F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2EE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0.05</w:t>
            </w:r>
          </w:p>
        </w:tc>
      </w:tr>
      <w:tr w:rsidR="00EC14E0" w:rsidRPr="00AF0054" w14:paraId="122FA22C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998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C7C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012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D3C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FDC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045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CB1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945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0.48</w:t>
            </w:r>
          </w:p>
        </w:tc>
      </w:tr>
      <w:tr w:rsidR="00601116" w:rsidRPr="00AF0054" w14:paraId="2DCB9996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350C" w14:textId="77777777" w:rsidR="00601116" w:rsidRPr="00AF0054" w:rsidRDefault="00601116" w:rsidP="00601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D6A4" w14:textId="77777777" w:rsidR="00601116" w:rsidRPr="00AF0054" w:rsidRDefault="00601116" w:rsidP="00601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1DC8" w14:textId="77777777" w:rsidR="00601116" w:rsidRPr="00AF0054" w:rsidRDefault="00601116" w:rsidP="00601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3.0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5115" w14:textId="77777777" w:rsidR="00601116" w:rsidRPr="00AF0054" w:rsidRDefault="00601116" w:rsidP="00601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5ACA" w14:textId="77777777" w:rsidR="00601116" w:rsidRPr="00AF0054" w:rsidRDefault="00601116" w:rsidP="00601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A7C9" w14:textId="77777777" w:rsidR="00601116" w:rsidRPr="00AF0054" w:rsidRDefault="00601116" w:rsidP="00601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</w:t>
            </w: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B0E5" w14:textId="77777777" w:rsidR="00601116" w:rsidRPr="00AF0054" w:rsidRDefault="00601116" w:rsidP="00601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2A18" w14:textId="77777777" w:rsidR="00601116" w:rsidRPr="00AF0054" w:rsidRDefault="00601116" w:rsidP="00601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139F13CF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D22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FB8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B17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437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74F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-1.0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F2C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0.55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C93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2D0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1E818C1E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95A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52D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375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86E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-1.3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6A5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3.1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389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EBB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DD2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6993B532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90CC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CED4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7069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3.1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5CF1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66A3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-3.1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5970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083B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B0EC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4CE53CE1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407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E8E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E80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9B7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7B0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727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44A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D42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08915165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53B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598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B08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54B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33D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-1.7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C77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372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C69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26F58F85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4E8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86A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E80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C24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51E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719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0.46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9F1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60F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5B58786F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B15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302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D79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18D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-1.3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FD1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3.1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3C2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E4C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B2F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37FA0569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117D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C3A9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0A89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3.1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FAA3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24DF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-3.1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5968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BD65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B7F2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1193AA7A" w14:textId="77777777" w:rsidTr="002B1E08">
        <w:trPr>
          <w:trHeight w:val="14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E6BE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F5AA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6C18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ACBF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02CA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E060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9B14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1D06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EC14E0" w:rsidRPr="00AF0054" w14:paraId="1595CCA4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B54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5B8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068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997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6E2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AF8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0.68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BF9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B1F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07217648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7CF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750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C70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810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E4C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5E9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CA0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56F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3724E41A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5F0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81B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B62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</w:t>
            </w:r>
            <w:r w:rsidR="002B1E0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AEE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278F" w14:textId="77777777" w:rsidR="00EC14E0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84C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</w:t>
            </w:r>
            <w:r w:rsidR="002B1E0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.53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621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F51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0.32</w:t>
            </w:r>
          </w:p>
        </w:tc>
      </w:tr>
      <w:tr w:rsidR="00EC14E0" w:rsidRPr="00AF0054" w14:paraId="1C865B92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846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22E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C5F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CBA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81D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E93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5BA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5DB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2C6E5735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3A4B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2CE8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B01C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F906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45F5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B74B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0.54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9429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D220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0.27</w:t>
            </w:r>
          </w:p>
        </w:tc>
      </w:tr>
      <w:tr w:rsidR="00EC14E0" w:rsidRPr="00AF0054" w14:paraId="66734D0C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53B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381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1682" w14:textId="77777777" w:rsidR="00EC14E0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3865" w14:textId="77777777" w:rsidR="00EC14E0" w:rsidRPr="00AF0054" w:rsidRDefault="008F0F7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32E3" w14:textId="77777777" w:rsidR="00EC14E0" w:rsidRPr="00AF0054" w:rsidRDefault="008F0F7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112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0.51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9ABF" w14:textId="77777777" w:rsidR="00EC14E0" w:rsidRPr="00AF0054" w:rsidRDefault="008F0F7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7737" w14:textId="77777777" w:rsidR="00EC14E0" w:rsidRPr="00AF0054" w:rsidRDefault="008F0F7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0.78</w:t>
            </w:r>
          </w:p>
        </w:tc>
      </w:tr>
      <w:tr w:rsidR="00EC14E0" w:rsidRPr="00AF0054" w14:paraId="5303F49C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BDE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C42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CA1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A2B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B9A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F2D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C38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EC1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6E8C7296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D37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8C4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2AC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DE8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C12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90D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93B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888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3323CD6B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C76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64E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CB6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43C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-1.3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B0B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-1.3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356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813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-1.3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C11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0.83</w:t>
            </w:r>
          </w:p>
        </w:tc>
      </w:tr>
      <w:tr w:rsidR="00EC14E0" w:rsidRPr="00AF0054" w14:paraId="12295206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C61B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D1C7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9042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2061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1899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80D6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7981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36D0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0.75</w:t>
            </w:r>
          </w:p>
        </w:tc>
      </w:tr>
      <w:tr w:rsidR="00EC14E0" w:rsidRPr="00AF0054" w14:paraId="3DF8376D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6C6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4692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38FD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159B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B106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2B98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15BA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3A31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C14E0" w:rsidRPr="00AF0054" w14:paraId="3C385076" w14:textId="77777777" w:rsidTr="002B1E08">
        <w:trPr>
          <w:trHeight w:val="293"/>
        </w:trPr>
        <w:tc>
          <w:tcPr>
            <w:tcW w:w="967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3315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C210D7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19"/>
                <w:szCs w:val="19"/>
                <w:lang w:eastAsia="en-GB"/>
              </w:rPr>
              <w:t>Sensitivity</w:t>
            </w: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 xml:space="preserve"> of whole plant photosynthesis </w:t>
            </w:r>
            <w:r w:rsidRPr="00AF0054">
              <w:rPr>
                <w:rFonts w:ascii="Calibri" w:eastAsia="Times New Roman" w:hAnsi="Calibri" w:cs="Calibri"/>
                <w:b/>
                <w:bCs/>
                <w:i/>
                <w:color w:val="000000"/>
                <w:sz w:val="19"/>
                <w:szCs w:val="19"/>
                <w:lang w:eastAsia="en-GB"/>
              </w:rPr>
              <w:t>versus</w:t>
            </w: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 xml:space="preserve"> VPD  compared before and after the transpiration BP</w:t>
            </w:r>
          </w:p>
        </w:tc>
      </w:tr>
      <w:tr w:rsidR="00EC14E0" w:rsidRPr="00AF0054" w14:paraId="63BFCCD6" w14:textId="77777777" w:rsidTr="002B1E08">
        <w:trPr>
          <w:trHeight w:val="300"/>
        </w:trPr>
        <w:tc>
          <w:tcPr>
            <w:tcW w:w="168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39CE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Genotype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7223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BP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73DD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R</w:t>
            </w: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vertAlign w:val="superscript"/>
                <w:lang w:eastAsia="en-GB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D2A7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Slope Tr &lt; BP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EA2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Slope Tr &lt; BP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9E36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Slope Tr &gt; BP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5EA7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Slope Tr &gt; BP</w:t>
            </w:r>
          </w:p>
        </w:tc>
      </w:tr>
      <w:tr w:rsidR="00EC14E0" w:rsidRPr="00AF0054" w14:paraId="1B8D1490" w14:textId="77777777" w:rsidTr="002B1E08">
        <w:trPr>
          <w:trHeight w:val="285"/>
        </w:trPr>
        <w:tc>
          <w:tcPr>
            <w:tcW w:w="16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1B2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EF0C" w14:textId="77777777" w:rsidR="00EC14E0" w:rsidRPr="00AF0054" w:rsidRDefault="00601116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3.0 ± 0.4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7753" w14:textId="77777777" w:rsidR="00EC14E0" w:rsidRPr="00AF0054" w:rsidRDefault="00601116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8E6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.-1.08 ± 3.69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4505A7" w14:textId="77777777" w:rsidR="00EC14E0" w:rsidRPr="00AF0054" w:rsidRDefault="00EC14E0" w:rsidP="006011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</w:t>
            </w:r>
            <w:r w:rsidR="00601116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9C8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.-1.18 ± 4.12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DFBE1C" w14:textId="77777777" w:rsidR="00EC14E0" w:rsidRPr="00AF0054" w:rsidRDefault="00601116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0.748</w:t>
            </w:r>
          </w:p>
        </w:tc>
      </w:tr>
      <w:tr w:rsidR="00EC14E0" w:rsidRPr="00AF0054" w14:paraId="63C821DE" w14:textId="77777777" w:rsidTr="002B1E08">
        <w:trPr>
          <w:trHeight w:val="293"/>
        </w:trPr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A8A5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AF88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2.4 ± 0.4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C948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BD2B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0.42 ± 1.24</w:t>
            </w: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CEB89B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CD6C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.-0.39 ± 2.33</w:t>
            </w: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190456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EC14E0" w:rsidRPr="00AF0054" w14:paraId="11799FA2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83E8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49F9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9FFD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90BF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BC37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59AF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5AC0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650E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EC14E0" w:rsidRPr="00AF0054" w14:paraId="1DCAF1C9" w14:textId="77777777" w:rsidTr="002B1E08">
        <w:trPr>
          <w:trHeight w:val="285"/>
        </w:trPr>
        <w:tc>
          <w:tcPr>
            <w:tcW w:w="16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BFC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ECEC" w14:textId="77777777" w:rsidR="00EC14E0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2.0 ± 0.4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DE3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FBF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.-0.15 ± 0.67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46E7B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881E" w14:textId="77777777" w:rsidR="00EC14E0" w:rsidRPr="00AF0054" w:rsidRDefault="002B1E0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 ± 0.</w:t>
            </w:r>
            <w:r w:rsidR="00EC14E0"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B3B8F2" w14:textId="77777777" w:rsidR="00EC14E0" w:rsidRPr="00AF0054" w:rsidRDefault="00F46EE8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0.014</w:t>
            </w:r>
          </w:p>
        </w:tc>
      </w:tr>
      <w:tr w:rsidR="00EC14E0" w:rsidRPr="00AF0054" w14:paraId="1C2E0169" w14:textId="77777777" w:rsidTr="002B1E08">
        <w:trPr>
          <w:trHeight w:val="293"/>
        </w:trPr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A65A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A123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9359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B01B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.-0.25 ± 0.84</w:t>
            </w: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BD5AA5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B0FFB" w14:textId="77777777" w:rsidR="00EC14E0" w:rsidRPr="00AF0054" w:rsidRDefault="00BF2EA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.-1.0 ± 0.2</w:t>
            </w: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B0F830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EC14E0" w:rsidRPr="00AF0054" w14:paraId="5141F122" w14:textId="77777777" w:rsidTr="002B1E08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E6E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B40B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C857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69E1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A007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E45E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A9FD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3674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C14E0" w:rsidRPr="00AF0054" w14:paraId="64B9D229" w14:textId="77777777" w:rsidTr="002B1E08">
        <w:trPr>
          <w:trHeight w:val="293"/>
        </w:trPr>
        <w:tc>
          <w:tcPr>
            <w:tcW w:w="967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C7BE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 xml:space="preserve">Whole plant photosynthesis compared before and after the transpiration BP </w:t>
            </w:r>
          </w:p>
        </w:tc>
      </w:tr>
      <w:tr w:rsidR="00EC14E0" w:rsidRPr="00AF0054" w14:paraId="4BD7CC93" w14:textId="77777777" w:rsidTr="002B1E08">
        <w:trPr>
          <w:trHeight w:val="300"/>
        </w:trPr>
        <w:tc>
          <w:tcPr>
            <w:tcW w:w="168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0642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Genotype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F36A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FD87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0317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A , Tr&lt; BP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73D3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&lt; BP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502E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A, Tr &gt; BP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C7B0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&gt; BP</w:t>
            </w:r>
          </w:p>
        </w:tc>
      </w:tr>
      <w:tr w:rsidR="00EC14E0" w:rsidRPr="00AF0054" w14:paraId="6AE761CC" w14:textId="77777777" w:rsidTr="002B1E08">
        <w:trPr>
          <w:trHeight w:val="285"/>
        </w:trPr>
        <w:tc>
          <w:tcPr>
            <w:tcW w:w="16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FCF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85B7" w14:textId="77777777" w:rsidR="00EC14E0" w:rsidRPr="00AF0054" w:rsidRDefault="00F84FCC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12.0</w:t>
            </w:r>
            <w:r w:rsidR="00EC14E0"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 xml:space="preserve"> ± 0.7</w:t>
            </w: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4180FE" w14:textId="77777777" w:rsidR="00EC14E0" w:rsidRPr="00AF0054" w:rsidRDefault="004C5925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</w:t>
            </w:r>
            <w:r w:rsidR="007179B0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5D0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11.9 ± 0.8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42A2D7" w14:textId="77777777" w:rsidR="00EC14E0" w:rsidRPr="00AF0054" w:rsidRDefault="00EC14E0" w:rsidP="004C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</w:t>
            </w:r>
            <w:r w:rsidR="004C5925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59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E3C8" w14:textId="77777777" w:rsidR="00EC14E0" w:rsidRPr="00AF0054" w:rsidRDefault="00BB5A4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12.2</w:t>
            </w:r>
            <w:r w:rsidR="00EC14E0"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 xml:space="preserve"> ± 0.7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C822AE" w14:textId="77777777" w:rsidR="00EC14E0" w:rsidRPr="00AF0054" w:rsidRDefault="00BB5A4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0.086</w:t>
            </w:r>
          </w:p>
        </w:tc>
      </w:tr>
      <w:tr w:rsidR="00EC14E0" w:rsidRPr="00AF0054" w14:paraId="0897A1BC" w14:textId="77777777" w:rsidTr="002B1E08">
        <w:trPr>
          <w:trHeight w:val="293"/>
        </w:trPr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FC13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49A2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11.51 ± 0.79</w:t>
            </w:r>
          </w:p>
        </w:tc>
        <w:tc>
          <w:tcPr>
            <w:tcW w:w="84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597F1C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E4BE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11.3 ± 0.5</w:t>
            </w: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63E5D8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5570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11.7 ± 0.9</w:t>
            </w: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986CEE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EC14E0" w:rsidRPr="00AF0054" w14:paraId="7626104E" w14:textId="77777777" w:rsidTr="002B1E08">
        <w:trPr>
          <w:trHeight w:val="293"/>
        </w:trPr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4506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D9EF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7526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00A0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CE67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220B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F1E1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26F5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EC14E0" w:rsidRPr="00AF0054" w14:paraId="1C91DEF7" w14:textId="77777777" w:rsidTr="002B1E08">
        <w:trPr>
          <w:trHeight w:val="285"/>
        </w:trPr>
        <w:tc>
          <w:tcPr>
            <w:tcW w:w="16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66E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EC1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11.2 ± 1.2</w:t>
            </w: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B2C47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sz w:val="19"/>
                <w:szCs w:val="19"/>
              </w:rPr>
              <w:t>&lt;0.001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D2D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11.4 ± 0.7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2D5D5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sz w:val="19"/>
                <w:szCs w:val="19"/>
              </w:rPr>
              <w:t>&lt;0.001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C24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11.7 ± 0.8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21038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sz w:val="19"/>
                <w:szCs w:val="19"/>
              </w:rPr>
              <w:t>&lt;0.001</w:t>
            </w:r>
          </w:p>
        </w:tc>
      </w:tr>
      <w:tr w:rsidR="00EC14E0" w:rsidRPr="00AF0054" w14:paraId="75396E5D" w14:textId="77777777" w:rsidTr="002B1E08">
        <w:trPr>
          <w:trHeight w:val="293"/>
        </w:trPr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359B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47202" w14:textId="77777777" w:rsidR="00EC14E0" w:rsidRPr="00AF0054" w:rsidRDefault="009E654F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9.5</w:t>
            </w:r>
            <w:r w:rsidR="00EC14E0"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± 0.7</w:t>
            </w:r>
          </w:p>
        </w:tc>
        <w:tc>
          <w:tcPr>
            <w:tcW w:w="84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066BA0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BBC1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9.8 ± 0.7</w:t>
            </w: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4C2FA1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BE277" w14:textId="77777777" w:rsidR="00EC14E0" w:rsidRPr="00AF0054" w:rsidRDefault="00697E64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9.2</w:t>
            </w:r>
            <w:r w:rsidR="00EC14E0"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± 0.7</w:t>
            </w: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BBEB29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</w:tbl>
    <w:p w14:paraId="374BEA42" w14:textId="77777777" w:rsidR="00EC14E0" w:rsidRPr="00AF0054" w:rsidRDefault="00EC14E0" w:rsidP="00EC14E0"/>
    <w:p w14:paraId="7666C535" w14:textId="5F658026" w:rsidR="00EC14E0" w:rsidRPr="00AF0054" w:rsidRDefault="00EC14E0" w:rsidP="00EC14E0">
      <w:pPr>
        <w:jc w:val="both"/>
      </w:pPr>
      <w:r w:rsidRPr="00AF0054">
        <w:rPr>
          <w:b/>
        </w:rPr>
        <w:lastRenderedPageBreak/>
        <w:t xml:space="preserve">Supplemental Table </w:t>
      </w:r>
      <w:r w:rsidR="00D52B9A">
        <w:rPr>
          <w:b/>
        </w:rPr>
        <w:t>5</w:t>
      </w:r>
      <w:r w:rsidRPr="00AF0054">
        <w:t xml:space="preserve">. Statist for whole plant </w:t>
      </w:r>
      <w:r w:rsidR="00B47E69">
        <w:t>intrins</w:t>
      </w:r>
      <w:r w:rsidR="006E2F90">
        <w:t>i</w:t>
      </w:r>
      <w:r w:rsidR="00B47E69">
        <w:t>c</w:t>
      </w:r>
      <w:r w:rsidRPr="00AF0054">
        <w:t xml:space="preserve"> water use efficiency (iWUE; </w:t>
      </w:r>
      <w:r w:rsidRPr="00AF0054">
        <w:rPr>
          <w:rFonts w:cstheme="minorHAnsi"/>
        </w:rPr>
        <w:t>µ</w:t>
      </w:r>
      <w:r w:rsidRPr="00AF0054">
        <w:t>mol CO</w:t>
      </w:r>
      <w:r w:rsidRPr="00AF0054">
        <w:rPr>
          <w:vertAlign w:val="subscript"/>
        </w:rPr>
        <w:t>2</w:t>
      </w:r>
      <w:r w:rsidRPr="00AF0054">
        <w:t xml:space="preserve"> mg</w:t>
      </w:r>
      <w:r w:rsidRPr="00AF0054">
        <w:rPr>
          <w:vertAlign w:val="superscript"/>
        </w:rPr>
        <w:t>-1</w:t>
      </w:r>
      <w:r w:rsidRPr="00AF0054">
        <w:t xml:space="preserve"> H</w:t>
      </w:r>
      <w:r w:rsidRPr="00AF0054">
        <w:rPr>
          <w:vertAlign w:val="subscript"/>
        </w:rPr>
        <w:t>2</w:t>
      </w:r>
      <w:r w:rsidRPr="00AF0054">
        <w:t xml:space="preserve">O) in wheat and barley genotypes. </w:t>
      </w:r>
      <w:r w:rsidRPr="00D350E4">
        <w:t xml:space="preserve">Results of one-way ANOVA </w:t>
      </w:r>
      <w:r w:rsidR="00F23882">
        <w:t>comparing</w:t>
      </w:r>
      <w:bookmarkStart w:id="0" w:name="_GoBack"/>
      <w:bookmarkEnd w:id="0"/>
      <w:r w:rsidR="00F23882">
        <w:t xml:space="preserve"> different genotypes </w:t>
      </w:r>
      <w:r w:rsidRPr="00D350E4">
        <w:rPr>
          <w:noProof/>
        </w:rPr>
        <w:t>(</w:t>
      </w:r>
      <w:r w:rsidRPr="00D350E4">
        <w:rPr>
          <w:i/>
          <w:noProof/>
        </w:rPr>
        <w:t>P</w:t>
      </w:r>
      <w:r w:rsidRPr="00D350E4">
        <w:rPr>
          <w:noProof/>
        </w:rPr>
        <w:t xml:space="preserve"> values) </w:t>
      </w:r>
      <w:r w:rsidRPr="00C210D7">
        <w:rPr>
          <w:noProof/>
        </w:rPr>
        <w:t>are presented</w:t>
      </w:r>
      <w:r w:rsidRPr="00D350E4">
        <w:rPr>
          <w:noProof/>
        </w:rPr>
        <w:t>)</w:t>
      </w:r>
      <w:r w:rsidRPr="00D350E4">
        <w:t>.</w:t>
      </w:r>
    </w:p>
    <w:tbl>
      <w:tblPr>
        <w:tblW w:w="9361" w:type="dxa"/>
        <w:tblLook w:val="04A0" w:firstRow="1" w:lastRow="0" w:firstColumn="1" w:lastColumn="0" w:noHBand="0" w:noVBand="1"/>
      </w:tblPr>
      <w:tblGrid>
        <w:gridCol w:w="1082"/>
        <w:gridCol w:w="709"/>
        <w:gridCol w:w="1296"/>
        <w:gridCol w:w="787"/>
        <w:gridCol w:w="336"/>
        <w:gridCol w:w="1064"/>
        <w:gridCol w:w="1314"/>
        <w:gridCol w:w="1459"/>
        <w:gridCol w:w="1314"/>
      </w:tblGrid>
      <w:tr w:rsidR="00EC14E0" w:rsidRPr="00AF0054" w14:paraId="5DDB3D3F" w14:textId="77777777" w:rsidTr="002D1ED9">
        <w:trPr>
          <w:trHeight w:val="293"/>
        </w:trPr>
        <w:tc>
          <w:tcPr>
            <w:tcW w:w="9361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87D4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Whole plant instantaneous water use efficiency - individual plants</w:t>
            </w:r>
          </w:p>
        </w:tc>
      </w:tr>
      <w:tr w:rsidR="00EC14E0" w:rsidRPr="00AF0054" w14:paraId="5BEE775A" w14:textId="77777777" w:rsidTr="002D1ED9">
        <w:trPr>
          <w:trHeight w:val="300"/>
        </w:trPr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9910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Genotype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D65A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2772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BP for iWUE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24D8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Slope 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490D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Slope 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4E09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R</w:t>
            </w: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vertAlign w:val="superscript"/>
                <w:lang w:eastAsia="en-GB"/>
              </w:rPr>
              <w:t>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9F1C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Linear model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E2E9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R</w:t>
            </w: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vertAlign w:val="superscript"/>
                <w:lang w:eastAsia="en-GB"/>
              </w:rPr>
              <w:t>2</w:t>
            </w:r>
          </w:p>
        </w:tc>
      </w:tr>
      <w:tr w:rsidR="00EC14E0" w:rsidRPr="00AF0054" w14:paraId="61689F47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948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014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821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A36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E54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C11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94F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295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5B051EDC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4FF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9E0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B1A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4854" w14:textId="77777777" w:rsidR="00EC14E0" w:rsidRPr="00AF0054" w:rsidRDefault="00B6504B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B79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56CD" w14:textId="77777777" w:rsidR="00EC14E0" w:rsidRPr="00AF0054" w:rsidRDefault="00B6504B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D7B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F1E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792D6D9E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D13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E50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3B1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D89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-0.6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0C2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964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C31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092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63873239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2CA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C07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6F7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F05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-0.3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22F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D35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9AB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86C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0F5E125D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A70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583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170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D6A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1CA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330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266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F4B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5B388943" w14:textId="77777777" w:rsidTr="002D1ED9">
        <w:trPr>
          <w:trHeight w:val="293"/>
        </w:trPr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33E7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1574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DB05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2848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3B64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42C9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F673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6571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11233D34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C31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AEA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762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DFB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-2.4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E4C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341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F37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AED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4C28F324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ACF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291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617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6FA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-2.4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DD1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890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0C1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734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4EAC6149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7F5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656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CB0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DF6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080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CD8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B8B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650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68BEF648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F9B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FDA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F80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3B7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37A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C44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C3F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A5D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0E0C752F" w14:textId="77777777" w:rsidTr="002D1ED9">
        <w:trPr>
          <w:trHeight w:val="293"/>
        </w:trPr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B057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C9F5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A681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6F26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D081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B610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6E04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6D23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63981F59" w14:textId="77777777" w:rsidTr="002D1ED9">
        <w:trPr>
          <w:trHeight w:val="293"/>
        </w:trPr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84BB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C80F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B8DD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E623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A359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6AD6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6660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5548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EC14E0" w:rsidRPr="00AF0054" w14:paraId="55C825B9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798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85A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9F2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7CD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-1.5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4BB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EF9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751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4D3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07DD1402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15E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334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084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401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AA5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B7D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D22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FA1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7227C44D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476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01F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634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C495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528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136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5B1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5BA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4707D730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B09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4D9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F8D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196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-0.3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70F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C18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ABD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2A4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020D28B0" w14:textId="77777777" w:rsidTr="002D1ED9">
        <w:trPr>
          <w:trHeight w:val="293"/>
        </w:trPr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7390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2E32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06E4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3C5A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371E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5DF5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61BC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5190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8F0F73" w:rsidRPr="00AF0054" w14:paraId="2B718D68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9BF0" w14:textId="77777777" w:rsidR="008F0F73" w:rsidRPr="00AF0054" w:rsidRDefault="008F0F73" w:rsidP="008F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2246" w14:textId="77777777" w:rsidR="008F0F73" w:rsidRPr="00AF0054" w:rsidRDefault="008F0F73" w:rsidP="008F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D156" w14:textId="77777777" w:rsidR="008F0F73" w:rsidRPr="00AF0054" w:rsidRDefault="008F0F73" w:rsidP="008F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BE76" w14:textId="77777777" w:rsidR="008F0F73" w:rsidRPr="00AF0054" w:rsidRDefault="008F0F73" w:rsidP="008F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9620" w14:textId="77777777" w:rsidR="008F0F73" w:rsidRPr="00AF0054" w:rsidRDefault="008F0F73" w:rsidP="008F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1AC5" w14:textId="77777777" w:rsidR="008F0F73" w:rsidRPr="00AF0054" w:rsidRDefault="008F0F73" w:rsidP="008F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ECE8" w14:textId="77777777" w:rsidR="008F0F73" w:rsidRPr="00AF0054" w:rsidRDefault="008F0F73" w:rsidP="008F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44FD" w14:textId="77777777" w:rsidR="008F0F73" w:rsidRPr="00AF0054" w:rsidRDefault="008F0F73" w:rsidP="008F0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</w:t>
            </w:r>
          </w:p>
        </w:tc>
      </w:tr>
      <w:tr w:rsidR="00EC14E0" w:rsidRPr="00AF0054" w14:paraId="7401A2D1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8D0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DD0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1CF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2.3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741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59B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A6A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76E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7FB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05AC1F93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235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6EF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EA6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1.3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EC2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-0.5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38E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363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865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56B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337399C4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038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08B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055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3.5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783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331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D44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0.98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EEC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1918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</w:tr>
      <w:tr w:rsidR="00EC14E0" w:rsidRPr="00AF0054" w14:paraId="487EFD52" w14:textId="77777777" w:rsidTr="002D1ED9">
        <w:trPr>
          <w:trHeight w:val="293"/>
        </w:trPr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CB3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6129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Plant5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3BAA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CF21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0FAA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CDAB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0917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-0.1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8E53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0.89</w:t>
            </w:r>
          </w:p>
        </w:tc>
      </w:tr>
      <w:tr w:rsidR="00EC14E0" w:rsidRPr="00AF0054" w14:paraId="7EE1B87A" w14:textId="77777777" w:rsidTr="002D1ED9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1A6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365E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702A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E80E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3109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F8D7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3064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2F78" w14:textId="77777777" w:rsidR="00EC14E0" w:rsidRPr="00AF0054" w:rsidRDefault="00EC14E0" w:rsidP="002B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C14E0" w:rsidRPr="00AF0054" w14:paraId="23964527" w14:textId="77777777" w:rsidTr="002D1ED9">
        <w:trPr>
          <w:trHeight w:val="293"/>
        </w:trPr>
        <w:tc>
          <w:tcPr>
            <w:tcW w:w="9361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F0EC4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Whole plant instantaneous water use efficiency compared before and after the transpiration BP</w:t>
            </w:r>
          </w:p>
        </w:tc>
      </w:tr>
      <w:tr w:rsidR="00EC14E0" w:rsidRPr="00AF0054" w14:paraId="657C953B" w14:textId="77777777" w:rsidTr="002D1ED9">
        <w:trPr>
          <w:trHeight w:val="300"/>
        </w:trPr>
        <w:tc>
          <w:tcPr>
            <w:tcW w:w="179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7BBB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Genotype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A21F2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iWUE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5040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936F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iWUE, Tr&lt; BP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EB69C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&lt; BP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07BC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iWUE, Tr &gt; BP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A4E5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iCs/>
                <w:color w:val="000000"/>
                <w:sz w:val="19"/>
                <w:szCs w:val="19"/>
                <w:lang w:eastAsia="en-GB"/>
              </w:rPr>
              <w:t>P-value &gt; BP</w:t>
            </w:r>
          </w:p>
        </w:tc>
      </w:tr>
      <w:tr w:rsidR="00EC14E0" w:rsidRPr="00AF0054" w14:paraId="043A10A5" w14:textId="77777777" w:rsidTr="002D1ED9">
        <w:trPr>
          <w:trHeight w:val="285"/>
        </w:trPr>
        <w:tc>
          <w:tcPr>
            <w:tcW w:w="179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DDA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Drysdale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857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0.21 ± 0.7</w:t>
            </w:r>
          </w:p>
        </w:tc>
        <w:tc>
          <w:tcPr>
            <w:tcW w:w="7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9D335D" w14:textId="77777777" w:rsidR="00EC14E0" w:rsidRPr="00AF0054" w:rsidRDefault="00F84FCC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0.005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659B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0.25 ± 0.07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EEB796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0.052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CBE3" w14:textId="77777777" w:rsidR="00EC14E0" w:rsidRPr="00AF0054" w:rsidRDefault="00BB5A4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9"/>
                <w:szCs w:val="19"/>
                <w:lang w:eastAsia="en-GB"/>
              </w:rPr>
              <w:t>0.17 ± 0.02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6B8780" w14:textId="77777777" w:rsidR="00EC14E0" w:rsidRPr="00AF0054" w:rsidRDefault="00BB5A43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0.031</w:t>
            </w:r>
          </w:p>
        </w:tc>
      </w:tr>
      <w:tr w:rsidR="00EC14E0" w:rsidRPr="00AF0054" w14:paraId="6C13E549" w14:textId="77777777" w:rsidTr="002D1ED9">
        <w:trPr>
          <w:trHeight w:val="293"/>
        </w:trPr>
        <w:tc>
          <w:tcPr>
            <w:tcW w:w="17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D46E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Krichauff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7131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0.17 ± 0.04</w:t>
            </w:r>
          </w:p>
        </w:tc>
        <w:tc>
          <w:tcPr>
            <w:tcW w:w="7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654D00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7D071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0.21 ± 0.03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1457EA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D962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0.15 ± 0.03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F74B63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EC14E0" w:rsidRPr="00AF0054" w14:paraId="06037BD0" w14:textId="77777777" w:rsidTr="002D1ED9">
        <w:trPr>
          <w:trHeight w:val="293"/>
        </w:trPr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016E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C9A93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2EBB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AB8E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470C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83E1E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3CFF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E83D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</w:tr>
      <w:tr w:rsidR="00EC14E0" w:rsidRPr="00AF0054" w14:paraId="353B8F26" w14:textId="77777777" w:rsidTr="002D1ED9">
        <w:trPr>
          <w:trHeight w:val="285"/>
        </w:trPr>
        <w:tc>
          <w:tcPr>
            <w:tcW w:w="179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8559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764F" w14:textId="77777777" w:rsidR="00EC14E0" w:rsidRPr="00AF0054" w:rsidRDefault="004C5925" w:rsidP="004C59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0.17 ± 0.06</w:t>
            </w:r>
          </w:p>
        </w:tc>
        <w:tc>
          <w:tcPr>
            <w:tcW w:w="7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A87968" w14:textId="77777777" w:rsidR="00EC14E0" w:rsidRPr="00AF0054" w:rsidRDefault="002D1ED9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0.497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A47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0.22 ± 0.07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CDB410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0.615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7B1D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0.15 ± 0.01</w:t>
            </w:r>
          </w:p>
        </w:tc>
        <w:tc>
          <w:tcPr>
            <w:tcW w:w="13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5CF54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F46E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&lt;0.001</w:t>
            </w:r>
          </w:p>
        </w:tc>
      </w:tr>
      <w:tr w:rsidR="00EC14E0" w:rsidRPr="009A6F8F" w14:paraId="06CBD704" w14:textId="77777777" w:rsidTr="002D1ED9">
        <w:trPr>
          <w:trHeight w:val="293"/>
        </w:trPr>
        <w:tc>
          <w:tcPr>
            <w:tcW w:w="17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F682A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i/>
                <w:color w:val="000000"/>
                <w:sz w:val="19"/>
                <w:szCs w:val="19"/>
                <w:lang w:eastAsia="en-GB"/>
              </w:rPr>
              <w:t>Az34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BF86A" w14:textId="77777777" w:rsidR="00EC14E0" w:rsidRPr="00AF0054" w:rsidRDefault="004C5925" w:rsidP="009E6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0.18 ± 0.05</w:t>
            </w:r>
          </w:p>
        </w:tc>
        <w:tc>
          <w:tcPr>
            <w:tcW w:w="7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F5B639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C9FFF" w14:textId="77777777" w:rsidR="00EC14E0" w:rsidRPr="00AF0054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0.23 ± 0.07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72B3B4" w14:textId="77777777" w:rsidR="00EC14E0" w:rsidRPr="00AF0054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4F7D3" w14:textId="77777777" w:rsidR="00EC14E0" w:rsidRPr="009A6F8F" w:rsidRDefault="00EC14E0" w:rsidP="002B1E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AF005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0.12 ± 0.03</w:t>
            </w:r>
          </w:p>
        </w:tc>
        <w:tc>
          <w:tcPr>
            <w:tcW w:w="13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844805" w14:textId="77777777" w:rsidR="00EC14E0" w:rsidRPr="009A6F8F" w:rsidRDefault="00EC14E0" w:rsidP="002B1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EC14E0" w:rsidRPr="00B633DD" w14:paraId="6A692376" w14:textId="77777777" w:rsidTr="002D1ED9">
        <w:trPr>
          <w:gridAfter w:val="4"/>
          <w:wAfter w:w="5151" w:type="dxa"/>
          <w:trHeight w:val="323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56D8" w14:textId="77777777" w:rsidR="00EC14E0" w:rsidRDefault="00EC14E0" w:rsidP="002B1E0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2284849F" w14:textId="77777777" w:rsidR="002D1ED9" w:rsidRDefault="002D1ED9" w:rsidP="002B1E0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50E08DAB" w14:textId="77777777" w:rsidR="002D1ED9" w:rsidRDefault="002D1ED9" w:rsidP="002B1E0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51A7C504" w14:textId="77777777" w:rsidR="002D1ED9" w:rsidRDefault="002D1ED9" w:rsidP="002B1E0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2C3E19DF" w14:textId="77777777" w:rsidR="002D1ED9" w:rsidRDefault="002D1ED9" w:rsidP="002B1E0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65735DAC" w14:textId="77777777" w:rsidR="002D1ED9" w:rsidRDefault="002D1ED9" w:rsidP="002B1E0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  <w:p w14:paraId="15DD6B46" w14:textId="77777777" w:rsidR="002D1ED9" w:rsidRPr="00B633DD" w:rsidRDefault="002D1ED9" w:rsidP="002B1E0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E824733" w14:textId="77777777" w:rsidR="00D52B9A" w:rsidRDefault="00D52B9A" w:rsidP="00D52B9A">
      <w:pPr>
        <w:rPr>
          <w:rFonts w:cstheme="minorHAnsi"/>
          <w:color w:val="212121"/>
          <w:sz w:val="24"/>
          <w:szCs w:val="24"/>
          <w:shd w:val="clear" w:color="auto" w:fill="FFFFFF"/>
        </w:rPr>
        <w:sectPr w:rsidR="00D52B9A" w:rsidSect="00D52B9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6F2477E" w14:textId="77777777" w:rsidR="00D52B9A" w:rsidRDefault="00D52B9A" w:rsidP="00D52B9A">
      <w:pPr>
        <w:jc w:val="both"/>
        <w:rPr>
          <w:rFonts w:cstheme="minorHAnsi"/>
          <w:color w:val="212121"/>
          <w:sz w:val="24"/>
          <w:szCs w:val="24"/>
          <w:shd w:val="clear" w:color="auto" w:fill="FFFFFF"/>
        </w:rPr>
      </w:pPr>
      <w:r w:rsidRPr="0066484B">
        <w:rPr>
          <w:rFonts w:cstheme="minorHAnsi"/>
          <w:b/>
          <w:color w:val="212121"/>
          <w:sz w:val="24"/>
          <w:szCs w:val="24"/>
          <w:shd w:val="clear" w:color="auto" w:fill="FFFFFF"/>
        </w:rPr>
        <w:lastRenderedPageBreak/>
        <w:t xml:space="preserve">Supplemental table </w:t>
      </w:r>
      <w:r>
        <w:rPr>
          <w:rFonts w:cstheme="minorHAnsi"/>
          <w:b/>
          <w:color w:val="212121"/>
          <w:sz w:val="24"/>
          <w:szCs w:val="24"/>
          <w:shd w:val="clear" w:color="auto" w:fill="FFFFFF"/>
        </w:rPr>
        <w:t>6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. Comparing slope and break points (BP) fitted by </w:t>
      </w:r>
      <w:r w:rsidR="0038163B">
        <w:rPr>
          <w:rFonts w:cstheme="minorHAnsi"/>
          <w:color w:val="212121"/>
          <w:sz w:val="24"/>
          <w:szCs w:val="24"/>
          <w:shd w:val="clear" w:color="auto" w:fill="FFFFFF"/>
        </w:rPr>
        <w:t>non-linear regression between transpiration rates using our system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and VPD obtained using the segmented R package and GraphPad Prism 7. (Final table will include a </w:t>
      </w:r>
      <w:r w:rsidRPr="00C85B94">
        <w:rPr>
          <w:rFonts w:cstheme="minorHAnsi"/>
          <w:noProof/>
          <w:color w:val="212121"/>
          <w:sz w:val="24"/>
          <w:szCs w:val="24"/>
          <w:shd w:val="clear" w:color="auto" w:fill="FFFFFF"/>
        </w:rPr>
        <w:t>comparison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of all plants)</w:t>
      </w:r>
    </w:p>
    <w:tbl>
      <w:tblPr>
        <w:tblW w:w="7732" w:type="dxa"/>
        <w:tblLook w:val="04A0" w:firstRow="1" w:lastRow="0" w:firstColumn="1" w:lastColumn="0" w:noHBand="0" w:noVBand="1"/>
      </w:tblPr>
      <w:tblGrid>
        <w:gridCol w:w="1020"/>
        <w:gridCol w:w="1020"/>
        <w:gridCol w:w="1092"/>
        <w:gridCol w:w="1020"/>
        <w:gridCol w:w="1020"/>
        <w:gridCol w:w="1540"/>
        <w:gridCol w:w="1020"/>
      </w:tblGrid>
      <w:tr w:rsidR="00D52B9A" w:rsidRPr="00D97C67" w14:paraId="7CEDC7AB" w14:textId="77777777" w:rsidTr="00A343C6">
        <w:trPr>
          <w:trHeight w:val="293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D900D" w14:textId="77777777" w:rsidR="00D52B9A" w:rsidRPr="00D97C67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D97C67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C366A" w14:textId="77777777" w:rsidR="00D52B9A" w:rsidRPr="00D97C67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D97C67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40455F" w14:textId="77777777" w:rsidR="00D52B9A" w:rsidRPr="00D97C67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1FE38" w14:textId="77777777" w:rsidR="00D52B9A" w:rsidRPr="00D97C67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D97C67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Slope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2605E" w14:textId="77777777" w:rsidR="00D52B9A" w:rsidRPr="00D97C67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D97C67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Slope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7CE90" w14:textId="77777777" w:rsidR="00D52B9A" w:rsidRPr="00D97C67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D97C67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BP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C510A" w14:textId="77777777" w:rsidR="00D52B9A" w:rsidRPr="00D97C67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D97C67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R</w:t>
            </w:r>
            <w:r w:rsidRPr="00D97C67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vertAlign w:val="superscript"/>
                <w:lang w:eastAsia="en-GB"/>
              </w:rPr>
              <w:t>2</w:t>
            </w:r>
          </w:p>
        </w:tc>
      </w:tr>
      <w:tr w:rsidR="00D52B9A" w:rsidRPr="00D97C67" w14:paraId="76E2F69A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DF8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Drysdale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554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006666F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502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23.1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5DE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5.2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79A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081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0.97</w:t>
            </w:r>
          </w:p>
        </w:tc>
      </w:tr>
      <w:tr w:rsidR="00D52B9A" w:rsidRPr="00D97C67" w14:paraId="2F0FCD5E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5E2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700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F90C9F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601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23.2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943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5.2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D21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4FD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0.97</w:t>
            </w:r>
          </w:p>
        </w:tc>
      </w:tr>
      <w:tr w:rsidR="00D52B9A" w:rsidRPr="00D97C67" w14:paraId="130F1B9D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613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Drysdale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910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DC7BFE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5B7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15.8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68F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7.7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1D2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2F3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2454136E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063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3DF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147F888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FA3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15.8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C36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7.8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777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3F1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4DE5DF0E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18E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Drysdale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741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04E4813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827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735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7.8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9A9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FE4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0.94</w:t>
            </w:r>
          </w:p>
        </w:tc>
      </w:tr>
      <w:tr w:rsidR="00D52B9A" w:rsidRPr="00D97C67" w14:paraId="3EBE0750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003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250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A2147F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1D0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36.1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B1B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7.8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7B9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718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0.94</w:t>
            </w:r>
          </w:p>
        </w:tc>
      </w:tr>
      <w:tr w:rsidR="00D52B9A" w:rsidRPr="00D97C67" w14:paraId="044A5C83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60C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Drysdale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8E8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4A64C1E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EA1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8EC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12.5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504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057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543140D4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C7B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4F5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2582807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2AF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A46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12.4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706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80B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0E1E66E6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D62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Drysdale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D83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50983A8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61D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91E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7.9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11D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98B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0.93</w:t>
            </w:r>
          </w:p>
        </w:tc>
      </w:tr>
      <w:tr w:rsidR="00D52B9A" w:rsidRPr="00D97C67" w14:paraId="3B205F61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501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11B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0899A27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173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33E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7.9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209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499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0.93</w:t>
            </w:r>
          </w:p>
        </w:tc>
      </w:tr>
      <w:tr w:rsidR="00D52B9A" w:rsidRPr="00D97C67" w14:paraId="2697E6D5" w14:textId="77777777" w:rsidTr="00A343C6">
        <w:trPr>
          <w:trHeight w:val="293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DC3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Drysdale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FB7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0AAA293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487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27.4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135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5.9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DD5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A87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0.94</w:t>
            </w:r>
          </w:p>
        </w:tc>
      </w:tr>
      <w:tr w:rsidR="00D52B9A" w:rsidRPr="00D97C67" w14:paraId="7FAC274A" w14:textId="77777777" w:rsidTr="00A343C6">
        <w:trPr>
          <w:trHeight w:val="42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F32E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174C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78F4F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A944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27.5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82F6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E7B2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8262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0.94</w:t>
            </w:r>
          </w:p>
        </w:tc>
      </w:tr>
      <w:tr w:rsidR="00D52B9A" w:rsidRPr="00D97C67" w14:paraId="5D51640B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378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Krichauff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CA0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71461B4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5D5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12.7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DDD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12.7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D3F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linear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16E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0.92</w:t>
            </w:r>
          </w:p>
        </w:tc>
      </w:tr>
      <w:tr w:rsidR="00D52B9A" w:rsidRPr="00D97C67" w14:paraId="7B197EF7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DD9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399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2BBAA3A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492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30.5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B86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20.9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33F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2C3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0.74</w:t>
            </w:r>
          </w:p>
        </w:tc>
      </w:tr>
      <w:tr w:rsidR="00D52B9A" w:rsidRPr="00D97C67" w14:paraId="6DC35E97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B80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Krichauff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A66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F84B0A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04C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34.1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42B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13.1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D48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F58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0AB38F8B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B99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F37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1EA8564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BC2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37.1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269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12.1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5E4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Ambiguous (~1.6)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A72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250E9EF2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767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Krichauff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FBE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360B1DF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5E4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97.2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68D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14.4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FB2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514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0.95</w:t>
            </w:r>
          </w:p>
        </w:tc>
      </w:tr>
      <w:tr w:rsidR="00D52B9A" w:rsidRPr="00D97C67" w14:paraId="530F470B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7C4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51A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CB6545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DA2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84.5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061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14.9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B17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Ambiguous (~1.0)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DC4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0.96</w:t>
            </w:r>
          </w:p>
        </w:tc>
      </w:tr>
      <w:tr w:rsidR="00D52B9A" w:rsidRPr="00D97C67" w14:paraId="57C05A0E" w14:textId="77777777" w:rsidTr="00A343C6">
        <w:trPr>
          <w:trHeight w:val="293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5F5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Krichauff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61F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7263A2F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B95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20.7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04A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22.6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C14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953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66A9FB8C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C27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76D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12DFCE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0C1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20.6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C69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25.5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A98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704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42C63E8D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21D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Krichauff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5EB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2A685BC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140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23.6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B96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23.6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2C6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linear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DAB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3364D3A2" w14:textId="77777777" w:rsidTr="00A343C6">
        <w:trPr>
          <w:trHeight w:val="293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A772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AA58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CE18D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CE62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22.6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6100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23.9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2B13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Ambiguous (~2.2)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66E5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0.97</w:t>
            </w:r>
          </w:p>
        </w:tc>
      </w:tr>
      <w:tr w:rsidR="00D52B9A" w:rsidRPr="00D97C67" w14:paraId="3032948D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AC4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WT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924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E519FD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BFD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28.7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A44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5.6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E7D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73C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0.96</w:t>
            </w:r>
          </w:p>
        </w:tc>
      </w:tr>
      <w:tr w:rsidR="00D52B9A" w:rsidRPr="00D97C67" w14:paraId="5726F0BB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B75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87C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D15C5B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320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28.7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13D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5.6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8B6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28.6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AAA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0.97</w:t>
            </w:r>
          </w:p>
        </w:tc>
      </w:tr>
      <w:tr w:rsidR="00D52B9A" w:rsidRPr="00D97C67" w14:paraId="6E7FCD1D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1FE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WT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F4C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35410BD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961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17.7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B9A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5.9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283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D3C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0.89</w:t>
            </w:r>
          </w:p>
        </w:tc>
      </w:tr>
      <w:tr w:rsidR="00D52B9A" w:rsidRPr="00D97C67" w14:paraId="44039C22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BE7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52B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0DF6351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4BF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17.7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FF9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5.9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70C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B1D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0.89</w:t>
            </w:r>
          </w:p>
        </w:tc>
      </w:tr>
      <w:tr w:rsidR="00D52B9A" w:rsidRPr="00D97C67" w14:paraId="458AC844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8BD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WT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4F2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2ED7972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D8E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20.9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0E4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9.4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5C4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653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494BF7A3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ACC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FA2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2731818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109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20.9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A1A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841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734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0EDB5C0A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F79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WT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36D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02F2972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707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4EC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6.2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A08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2C8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4C9980C8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9E1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88A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33E95B6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D45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B16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6.2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293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CFD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655B25D9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5C2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WT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732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4C17717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7A3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19.3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47F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5.6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4F8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1AA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0.97</w:t>
            </w:r>
          </w:p>
        </w:tc>
      </w:tr>
      <w:tr w:rsidR="00D52B9A" w:rsidRPr="00D97C67" w14:paraId="25AF057A" w14:textId="77777777" w:rsidTr="00A343C6">
        <w:trPr>
          <w:trHeight w:val="293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7E3F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1C81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E6AF5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270C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19.2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D750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5.7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EAB2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9312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0.97</w:t>
            </w:r>
          </w:p>
        </w:tc>
      </w:tr>
      <w:tr w:rsidR="00D52B9A" w:rsidRPr="00D97C67" w14:paraId="3DAD589B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D32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Az34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D4C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0EF61DC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3CD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36.7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179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19.2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94E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954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0.98</w:t>
            </w:r>
          </w:p>
        </w:tc>
      </w:tr>
      <w:tr w:rsidR="00D52B9A" w:rsidRPr="00D97C67" w14:paraId="56712E84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FD8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58B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37E27C0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10C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94.3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76C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18.9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256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Ambiguous (~1.27)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B9D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0.98</w:t>
            </w:r>
          </w:p>
        </w:tc>
      </w:tr>
      <w:tr w:rsidR="00D52B9A" w:rsidRPr="00D97C67" w14:paraId="50F9F087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6DB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Az34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128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24188C3A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55F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10.4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278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10.4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E38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linear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785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0.93</w:t>
            </w:r>
          </w:p>
        </w:tc>
      </w:tr>
      <w:tr w:rsidR="00D52B9A" w:rsidRPr="00D97C67" w14:paraId="7B9459F1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45D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C21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4FCBDCE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36A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47.3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690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11.9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180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Ambiguous (~1.0)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245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0.87</w:t>
            </w:r>
          </w:p>
        </w:tc>
      </w:tr>
      <w:tr w:rsidR="00D52B9A" w:rsidRPr="00D97C67" w14:paraId="215DB816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71E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Az34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893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57C2969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CF2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37.2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643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25.1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0DB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CB6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</w:t>
            </w:r>
          </w:p>
        </w:tc>
      </w:tr>
      <w:tr w:rsidR="00D52B9A" w:rsidRPr="00D97C67" w14:paraId="5710D8FE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E80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2BAE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10E5BBE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6DE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37.1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2BF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24.3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253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158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0.98</w:t>
            </w:r>
          </w:p>
        </w:tc>
      </w:tr>
      <w:tr w:rsidR="00D52B9A" w:rsidRPr="00D97C67" w14:paraId="260C8295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6E0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Az34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CFA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618C34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9E6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22.1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E282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22.1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703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linear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CEE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0.99</w:t>
            </w:r>
          </w:p>
        </w:tc>
      </w:tr>
      <w:tr w:rsidR="00D52B9A" w:rsidRPr="00D97C67" w14:paraId="5BAA32E6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61F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711D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75392F5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F33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30.6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AAA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16.2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6D1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A31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0.96</w:t>
            </w:r>
          </w:p>
        </w:tc>
      </w:tr>
      <w:tr w:rsidR="00D52B9A" w:rsidRPr="00D97C67" w14:paraId="76504A25" w14:textId="77777777" w:rsidTr="00A343C6">
        <w:trPr>
          <w:trHeight w:val="28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9791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  <w:t>Az34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72B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Plant5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3F3C8710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Segmented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58E4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12.9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E1C5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17.8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0C39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AF63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0.97</w:t>
            </w:r>
          </w:p>
        </w:tc>
      </w:tr>
      <w:tr w:rsidR="00D52B9A" w:rsidRPr="00D97C67" w14:paraId="4927DB68" w14:textId="77777777" w:rsidTr="00A343C6">
        <w:trPr>
          <w:trHeight w:val="238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95DD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19FE7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F02D7F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Prism 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388B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12.4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BEEBC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17.8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26BA8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2.1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8B8D6" w14:textId="77777777" w:rsidR="00D52B9A" w:rsidRPr="00B0727C" w:rsidRDefault="00D52B9A" w:rsidP="00A343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</w:pPr>
            <w:r w:rsidRPr="00B0727C">
              <w:rPr>
                <w:rFonts w:ascii="Calibri" w:eastAsia="Times New Roman" w:hAnsi="Calibri" w:cs="Calibri"/>
                <w:color w:val="000000"/>
                <w:sz w:val="16"/>
                <w:szCs w:val="19"/>
                <w:lang w:eastAsia="en-GB"/>
              </w:rPr>
              <w:t>0.98</w:t>
            </w:r>
          </w:p>
        </w:tc>
      </w:tr>
    </w:tbl>
    <w:p w14:paraId="191913AE" w14:textId="77777777" w:rsidR="00EC14E0" w:rsidRDefault="00EC14E0" w:rsidP="00EC14E0"/>
    <w:p w14:paraId="7214A717" w14:textId="77777777" w:rsidR="00EC14E0" w:rsidRDefault="00EC14E0" w:rsidP="00EC14E0">
      <w:pPr>
        <w:sectPr w:rsidR="00EC14E0" w:rsidSect="002B1E0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5B15FE" w14:textId="77777777" w:rsidR="00EC14E0" w:rsidRDefault="00EC14E0" w:rsidP="00EC14E0">
      <w:pPr>
        <w:rPr>
          <w:b/>
        </w:rPr>
      </w:pPr>
      <w:r>
        <w:rPr>
          <w:b/>
          <w:noProof/>
          <w:lang w:eastAsia="en-GB"/>
        </w:rPr>
        <w:lastRenderedPageBreak/>
        <w:drawing>
          <wp:inline distT="0" distB="0" distL="0" distR="0" wp14:anchorId="50A1AE50" wp14:editId="65A9167E">
            <wp:extent cx="7972425" cy="27717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24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775D5" w14:textId="77777777" w:rsidR="00EC14E0" w:rsidRDefault="00EC14E0" w:rsidP="00EC14E0">
      <w:pPr>
        <w:jc w:val="both"/>
      </w:pPr>
      <w:r>
        <w:rPr>
          <w:b/>
        </w:rPr>
        <w:t xml:space="preserve">Supplemental Fig.  1 </w:t>
      </w:r>
      <w:r>
        <w:t>T</w:t>
      </w:r>
      <w:r w:rsidRPr="00817956">
        <w:t xml:space="preserve">he sealing sleeve </w:t>
      </w:r>
      <w:r>
        <w:t xml:space="preserve">(A) </w:t>
      </w:r>
      <w:r w:rsidRPr="00817956">
        <w:t>and silica gel inside the drying</w:t>
      </w:r>
      <w:r>
        <w:t xml:space="preserve"> pipe (B).</w:t>
      </w:r>
    </w:p>
    <w:p w14:paraId="7E204DEF" w14:textId="77777777" w:rsidR="00EC14E0" w:rsidRDefault="00EC14E0" w:rsidP="00EC14E0">
      <w:pPr>
        <w:jc w:val="both"/>
      </w:pPr>
    </w:p>
    <w:p w14:paraId="385AB6B2" w14:textId="77777777" w:rsidR="00EC14E0" w:rsidRDefault="00EC14E0" w:rsidP="00EC14E0">
      <w:pPr>
        <w:jc w:val="both"/>
      </w:pPr>
    </w:p>
    <w:p w14:paraId="0B1FA1A9" w14:textId="77777777" w:rsidR="00EC14E0" w:rsidRDefault="00EC14E0" w:rsidP="00EC14E0">
      <w:pPr>
        <w:jc w:val="center"/>
        <w:rPr>
          <w:b/>
        </w:rPr>
      </w:pPr>
      <w:r>
        <w:rPr>
          <w:b/>
          <w:noProof/>
          <w:lang w:eastAsia="en-GB"/>
        </w:rPr>
        <w:lastRenderedPageBreak/>
        <w:drawing>
          <wp:inline distT="0" distB="0" distL="0" distR="0" wp14:anchorId="22D0BB0A" wp14:editId="3CA42B40">
            <wp:extent cx="8466083" cy="4811877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596" cy="481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97F73" w14:textId="77777777" w:rsidR="00EC14E0" w:rsidRDefault="00EC14E0" w:rsidP="00EC14E0">
      <w:pPr>
        <w:rPr>
          <w:b/>
        </w:rPr>
      </w:pPr>
    </w:p>
    <w:p w14:paraId="50EB3B50" w14:textId="77777777" w:rsidR="00EC14E0" w:rsidRDefault="00EC14E0" w:rsidP="00EC14E0">
      <w:r>
        <w:rPr>
          <w:b/>
        </w:rPr>
        <w:t>Supplemental Fig.  2</w:t>
      </w:r>
      <w:r>
        <w:t>.  Plane of humidifier system in the whole plant gas exchange system: (A) side view, showing inclination of humidifier; (B) front view, with dimensions; (C) top view with dimensions and points of access.</w:t>
      </w:r>
    </w:p>
    <w:p w14:paraId="6B4F526A" w14:textId="77777777" w:rsidR="00EC14E0" w:rsidRDefault="00EC14E0" w:rsidP="00EC14E0">
      <w:pPr>
        <w:jc w:val="center"/>
        <w:rPr>
          <w:b/>
        </w:rPr>
      </w:pPr>
      <w:r>
        <w:rPr>
          <w:b/>
          <w:noProof/>
          <w:lang w:eastAsia="en-GB"/>
        </w:rPr>
        <w:lastRenderedPageBreak/>
        <w:drawing>
          <wp:inline distT="0" distB="0" distL="0" distR="0" wp14:anchorId="011C0E12" wp14:editId="2C547785">
            <wp:extent cx="8658225" cy="50178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720" cy="50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98AFE" w14:textId="77777777" w:rsidR="00EC14E0" w:rsidRDefault="00EC14E0" w:rsidP="00EC14E0">
      <w:r>
        <w:rPr>
          <w:b/>
        </w:rPr>
        <w:t>Supplemental Fig.  3</w:t>
      </w:r>
      <w:r>
        <w:t>.  Plane of the chamber in the whole plant gas exchange system: (A) side view, distances between the fans; (B) front view, with connection of the different proves; (C) top view with dimensions and plant access across sealing sieve door.</w:t>
      </w:r>
    </w:p>
    <w:p w14:paraId="37F60E10" w14:textId="77777777" w:rsidR="00EC14E0" w:rsidRDefault="00EC14E0" w:rsidP="00EC14E0"/>
    <w:p w14:paraId="758642D7" w14:textId="77777777" w:rsidR="00EC14E0" w:rsidRDefault="00EC14E0" w:rsidP="00EC14E0">
      <w:pPr>
        <w:jc w:val="center"/>
      </w:pPr>
      <w:r>
        <w:rPr>
          <w:noProof/>
          <w:lang w:eastAsia="en-GB"/>
        </w:rPr>
        <w:drawing>
          <wp:inline distT="0" distB="0" distL="0" distR="0" wp14:anchorId="3F79FEE3" wp14:editId="46341A13">
            <wp:extent cx="8308696" cy="4682359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6496" cy="46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F39CD" w14:textId="77777777" w:rsidR="00EC14E0" w:rsidRDefault="00EC14E0" w:rsidP="00EC14E0">
      <w:pPr>
        <w:rPr>
          <w:b/>
        </w:rPr>
      </w:pPr>
    </w:p>
    <w:p w14:paraId="55194583" w14:textId="77777777" w:rsidR="00EC14E0" w:rsidRDefault="00EC14E0" w:rsidP="00EC14E0">
      <w:r w:rsidRPr="006C0734">
        <w:rPr>
          <w:b/>
        </w:rPr>
        <w:t xml:space="preserve">Supplemental </w:t>
      </w:r>
      <w:r>
        <w:rPr>
          <w:b/>
        </w:rPr>
        <w:t xml:space="preserve">Fig. </w:t>
      </w:r>
      <w:r w:rsidRPr="006C0734">
        <w:rPr>
          <w:b/>
        </w:rPr>
        <w:t xml:space="preserve"> </w:t>
      </w:r>
      <w:r>
        <w:rPr>
          <w:b/>
        </w:rPr>
        <w:t>4</w:t>
      </w:r>
      <w:r>
        <w:t>. Plane of the pre-mixer chamber in the whole plant gas exchange system: (A) side view, distances between entrance and exit tubing; (B) front view, connection description; (C) top view with internal diameter of the tubbing.</w:t>
      </w:r>
    </w:p>
    <w:p w14:paraId="458C9CD7" w14:textId="77777777" w:rsidR="00EC14E0" w:rsidRDefault="00EC14E0" w:rsidP="00EC14E0"/>
    <w:p w14:paraId="3E69AD50" w14:textId="77777777" w:rsidR="00EC14E0" w:rsidRDefault="00EC14E0" w:rsidP="00EC14E0">
      <w:r>
        <w:rPr>
          <w:noProof/>
          <w:lang w:eastAsia="en-GB"/>
        </w:rPr>
        <w:drawing>
          <wp:inline distT="0" distB="0" distL="0" distR="0" wp14:anchorId="57D937B2" wp14:editId="433A9DFA">
            <wp:extent cx="2377440" cy="1828800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A9B4B" w14:textId="77777777" w:rsidR="00EC14E0" w:rsidRDefault="00EC14E0" w:rsidP="00EC14E0">
      <w:pPr>
        <w:tabs>
          <w:tab w:val="left" w:pos="2106"/>
        </w:tabs>
      </w:pPr>
      <w:r>
        <w:rPr>
          <w:b/>
        </w:rPr>
        <w:t>Supplemental Fig.  5</w:t>
      </w:r>
      <w:r>
        <w:t>. Capacity of the system to rapidly change VPD: VPD and air temperature (Temp) with a plant in the system.</w:t>
      </w:r>
    </w:p>
    <w:p w14:paraId="38948628" w14:textId="77777777" w:rsidR="00EC14E0" w:rsidRDefault="00EC14E0" w:rsidP="00EC14E0"/>
    <w:p w14:paraId="34EB7463" w14:textId="77777777" w:rsidR="00EC14E0" w:rsidRDefault="00EC14E0" w:rsidP="00EC14E0"/>
    <w:p w14:paraId="47DCDB39" w14:textId="77777777" w:rsidR="00EC14E0" w:rsidRDefault="00EC14E0" w:rsidP="00EC14E0"/>
    <w:p w14:paraId="7ED2EAB3" w14:textId="77777777" w:rsidR="00E723F2" w:rsidRDefault="00E723F2" w:rsidP="00EC14E0"/>
    <w:p w14:paraId="7C82E2CA" w14:textId="77777777" w:rsidR="00E723F2" w:rsidRDefault="00E723F2" w:rsidP="00EC14E0"/>
    <w:p w14:paraId="444352B3" w14:textId="77777777" w:rsidR="00EC14E0" w:rsidRDefault="00EC14E0" w:rsidP="00EC14E0">
      <w:pPr>
        <w:rPr>
          <w:b/>
        </w:rPr>
      </w:pPr>
      <w:r w:rsidRPr="00CA4010">
        <w:rPr>
          <w:b/>
          <w:noProof/>
          <w:lang w:eastAsia="en-GB"/>
        </w:rPr>
        <w:lastRenderedPageBreak/>
        <w:drawing>
          <wp:inline distT="0" distB="0" distL="0" distR="0" wp14:anchorId="3ACB5264" wp14:editId="2524A69D">
            <wp:extent cx="2053771" cy="1946545"/>
            <wp:effectExtent l="0" t="0" r="381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67049" cy="19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8657B" w14:textId="77777777" w:rsidR="00EC14E0" w:rsidRDefault="00EC14E0" w:rsidP="00EC14E0">
      <w:r>
        <w:rPr>
          <w:b/>
        </w:rPr>
        <w:t>Supplemental Fig.  6</w:t>
      </w:r>
      <w:r>
        <w:t xml:space="preserve"> Spectral distribution of energy from photosynthetically active radiation inside the chamber.</w:t>
      </w:r>
      <w:r>
        <w:br w:type="page"/>
      </w:r>
    </w:p>
    <w:p w14:paraId="53EA1253" w14:textId="77777777" w:rsidR="00805BDE" w:rsidRDefault="009C52CC" w:rsidP="00805BDE">
      <w:pPr>
        <w:tabs>
          <w:tab w:val="left" w:pos="3700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n-GB"/>
        </w:rPr>
        <w:lastRenderedPageBreak/>
        <w:drawing>
          <wp:inline distT="0" distB="0" distL="0" distR="0" wp14:anchorId="0A18982D" wp14:editId="6C92A03B">
            <wp:extent cx="6414181" cy="2948605"/>
            <wp:effectExtent l="0" t="0" r="571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139" cy="294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BDE">
        <w:rPr>
          <w:rFonts w:cstheme="minorHAnsi"/>
          <w:sz w:val="24"/>
          <w:szCs w:val="24"/>
        </w:rPr>
        <w:tab/>
      </w:r>
    </w:p>
    <w:p w14:paraId="1B7096C4" w14:textId="580B3C2C" w:rsidR="006E2F90" w:rsidRPr="00F81E4F" w:rsidRDefault="00805BDE" w:rsidP="006E2F90">
      <w:pPr>
        <w:jc w:val="both"/>
        <w:rPr>
          <w:rFonts w:cstheme="minorHAnsi"/>
          <w:color w:val="212121"/>
          <w:shd w:val="clear" w:color="auto" w:fill="FFFFFF"/>
        </w:rPr>
      </w:pPr>
      <w:r w:rsidRPr="009C52CC">
        <w:rPr>
          <w:rFonts w:cstheme="minorHAnsi"/>
          <w:b/>
          <w:color w:val="212121"/>
          <w:shd w:val="clear" w:color="auto" w:fill="FFFFFF"/>
        </w:rPr>
        <w:t>Supplemental Figure 7.</w:t>
      </w:r>
      <w:r w:rsidRPr="009C52CC">
        <w:rPr>
          <w:rFonts w:cstheme="minorHAnsi"/>
          <w:color w:val="212121"/>
          <w:shd w:val="clear" w:color="auto" w:fill="FFFFFF"/>
        </w:rPr>
        <w:t xml:space="preserve"> Comparison of transpiration results using IRGAs and a gravimetric method in wheat Cadenza plants at </w:t>
      </w:r>
      <w:r w:rsidRPr="009C52CC">
        <w:rPr>
          <w:rFonts w:cstheme="minorHAnsi"/>
          <w:noProof/>
          <w:color w:val="212121"/>
          <w:shd w:val="clear" w:color="auto" w:fill="FFFFFF"/>
        </w:rPr>
        <w:t>2</w:t>
      </w:r>
      <w:r w:rsidRPr="009C52CC">
        <w:rPr>
          <w:rFonts w:cstheme="minorHAnsi"/>
          <w:color w:val="212121"/>
          <w:shd w:val="clear" w:color="auto" w:fill="FFFFFF"/>
        </w:rPr>
        <w:t xml:space="preserve"> contrasting VPD. (Final table will include a </w:t>
      </w:r>
      <w:r w:rsidRPr="009C52CC">
        <w:rPr>
          <w:rFonts w:cstheme="minorHAnsi"/>
          <w:noProof/>
          <w:color w:val="212121"/>
          <w:shd w:val="clear" w:color="auto" w:fill="FFFFFF"/>
        </w:rPr>
        <w:t>comparison</w:t>
      </w:r>
      <w:r w:rsidRPr="009C52CC">
        <w:rPr>
          <w:rFonts w:cstheme="minorHAnsi"/>
          <w:color w:val="212121"/>
          <w:shd w:val="clear" w:color="auto" w:fill="FFFFFF"/>
        </w:rPr>
        <w:t xml:space="preserve"> of all plants). The plants were water</w:t>
      </w:r>
      <w:r w:rsidR="006E2F90">
        <w:rPr>
          <w:rFonts w:cstheme="minorHAnsi"/>
          <w:color w:val="212121"/>
          <w:shd w:val="clear" w:color="auto" w:fill="FFFFFF"/>
        </w:rPr>
        <w:t>ed</w:t>
      </w:r>
      <w:r w:rsidRPr="009C52CC">
        <w:rPr>
          <w:rFonts w:cstheme="minorHAnsi"/>
          <w:color w:val="212121"/>
          <w:shd w:val="clear" w:color="auto" w:fill="FFFFFF"/>
        </w:rPr>
        <w:t xml:space="preserve"> </w:t>
      </w:r>
      <w:r w:rsidRPr="009C52CC">
        <w:rPr>
          <w:rFonts w:cstheme="minorHAnsi"/>
          <w:noProof/>
          <w:color w:val="212121"/>
          <w:shd w:val="clear" w:color="auto" w:fill="FFFFFF"/>
        </w:rPr>
        <w:t>to</w:t>
      </w:r>
      <w:r w:rsidRPr="009C52CC">
        <w:rPr>
          <w:rFonts w:cstheme="minorHAnsi"/>
          <w:color w:val="212121"/>
          <w:shd w:val="clear" w:color="auto" w:fill="FFFFFF"/>
        </w:rPr>
        <w:t xml:space="preserve"> pot capacity. After 30 min, the pot </w:t>
      </w:r>
      <w:r w:rsidRPr="009C52CC">
        <w:rPr>
          <w:rFonts w:cstheme="minorHAnsi"/>
          <w:noProof/>
          <w:color w:val="212121"/>
          <w:shd w:val="clear" w:color="auto" w:fill="FFFFFF"/>
        </w:rPr>
        <w:t>was</w:t>
      </w:r>
      <w:r w:rsidRPr="009C52CC">
        <w:rPr>
          <w:rFonts w:cstheme="minorHAnsi"/>
          <w:color w:val="212121"/>
          <w:shd w:val="clear" w:color="auto" w:fill="FFFFFF"/>
        </w:rPr>
        <w:t xml:space="preserve"> carefully cover</w:t>
      </w:r>
      <w:r w:rsidR="006E2F90">
        <w:rPr>
          <w:rFonts w:cstheme="minorHAnsi"/>
          <w:color w:val="212121"/>
          <w:shd w:val="clear" w:color="auto" w:fill="FFFFFF"/>
        </w:rPr>
        <w:t>ed</w:t>
      </w:r>
      <w:r w:rsidRPr="009C52CC">
        <w:rPr>
          <w:rFonts w:cstheme="minorHAnsi"/>
          <w:color w:val="212121"/>
          <w:shd w:val="clear" w:color="auto" w:fill="FFFFFF"/>
        </w:rPr>
        <w:t xml:space="preserve"> with tape to avoid evaporation. The plant was moved from the greenhouse into the lab and the pot weighed. After that, the plant </w:t>
      </w:r>
      <w:r w:rsidR="006E2F90">
        <w:rPr>
          <w:rFonts w:cstheme="minorHAnsi"/>
          <w:color w:val="212121"/>
          <w:shd w:val="clear" w:color="auto" w:fill="FFFFFF"/>
        </w:rPr>
        <w:t>was placed i</w:t>
      </w:r>
      <w:r w:rsidRPr="009C52CC">
        <w:rPr>
          <w:rFonts w:cstheme="minorHAnsi"/>
          <w:color w:val="212121"/>
          <w:shd w:val="clear" w:color="auto" w:fill="FFFFFF"/>
        </w:rPr>
        <w:t xml:space="preserve">n the chamber for ~20 min </w:t>
      </w:r>
      <w:r w:rsidR="006E2F90">
        <w:rPr>
          <w:rFonts w:cstheme="minorHAnsi"/>
          <w:color w:val="212121"/>
          <w:shd w:val="clear" w:color="auto" w:fill="FFFFFF"/>
        </w:rPr>
        <w:t>un</w:t>
      </w:r>
      <w:r w:rsidRPr="009C52CC">
        <w:rPr>
          <w:rFonts w:cstheme="minorHAnsi"/>
          <w:color w:val="212121"/>
          <w:shd w:val="clear" w:color="auto" w:fill="FFFFFF"/>
        </w:rPr>
        <w:t xml:space="preserve">til </w:t>
      </w:r>
      <w:r w:rsidR="006E2F90">
        <w:rPr>
          <w:rFonts w:cstheme="minorHAnsi"/>
          <w:color w:val="212121"/>
          <w:shd w:val="clear" w:color="auto" w:fill="FFFFFF"/>
        </w:rPr>
        <w:t>a</w:t>
      </w:r>
      <w:r w:rsidRPr="009C52CC">
        <w:rPr>
          <w:rFonts w:cstheme="minorHAnsi"/>
          <w:color w:val="212121"/>
          <w:shd w:val="clear" w:color="auto" w:fill="FFFFFF"/>
        </w:rPr>
        <w:t xml:space="preserve"> steady state </w:t>
      </w:r>
      <w:r w:rsidR="006E2F90">
        <w:rPr>
          <w:rFonts w:cstheme="minorHAnsi"/>
          <w:color w:val="212121"/>
          <w:shd w:val="clear" w:color="auto" w:fill="FFFFFF"/>
        </w:rPr>
        <w:t>VPD of</w:t>
      </w:r>
      <w:r w:rsidRPr="009C52CC">
        <w:rPr>
          <w:rFonts w:cstheme="minorHAnsi"/>
          <w:color w:val="212121"/>
          <w:shd w:val="clear" w:color="auto" w:fill="FFFFFF"/>
        </w:rPr>
        <w:t xml:space="preserve"> 1.75 kPa </w:t>
      </w:r>
      <w:r w:rsidR="006E2F90">
        <w:rPr>
          <w:rFonts w:cstheme="minorHAnsi"/>
          <w:color w:val="212121"/>
          <w:shd w:val="clear" w:color="auto" w:fill="FFFFFF"/>
        </w:rPr>
        <w:t>was achieved</w:t>
      </w:r>
      <w:r w:rsidRPr="009C52CC">
        <w:rPr>
          <w:rFonts w:cstheme="minorHAnsi"/>
          <w:color w:val="212121"/>
          <w:shd w:val="clear" w:color="auto" w:fill="FFFFFF"/>
        </w:rPr>
        <w:t>. We measured Tr for 1h recording every 1 min. After that, the p</w:t>
      </w:r>
      <w:r w:rsidR="00F23882">
        <w:rPr>
          <w:rFonts w:cstheme="minorHAnsi"/>
          <w:color w:val="212121"/>
          <w:shd w:val="clear" w:color="auto" w:fill="FFFFFF"/>
        </w:rPr>
        <w:t>lant were removed for weighting</w:t>
      </w:r>
      <w:r w:rsidRPr="009C52CC">
        <w:rPr>
          <w:rFonts w:cstheme="minorHAnsi"/>
          <w:color w:val="212121"/>
          <w:shd w:val="clear" w:color="auto" w:fill="FFFFFF"/>
        </w:rPr>
        <w:t xml:space="preserve">. </w:t>
      </w:r>
      <w:r w:rsidR="006E2F90">
        <w:rPr>
          <w:rFonts w:cstheme="minorHAnsi"/>
          <w:color w:val="212121"/>
          <w:shd w:val="clear" w:color="auto" w:fill="FFFFFF"/>
        </w:rPr>
        <w:t>The s</w:t>
      </w:r>
      <w:r w:rsidRPr="009C52CC">
        <w:rPr>
          <w:rFonts w:cstheme="minorHAnsi"/>
          <w:color w:val="212121"/>
          <w:shd w:val="clear" w:color="auto" w:fill="FFFFFF"/>
        </w:rPr>
        <w:t>ame pla</w:t>
      </w:r>
      <w:r w:rsidR="006E2F90">
        <w:rPr>
          <w:rFonts w:cstheme="minorHAnsi"/>
          <w:color w:val="212121"/>
          <w:shd w:val="clear" w:color="auto" w:fill="FFFFFF"/>
        </w:rPr>
        <w:t>n</w:t>
      </w:r>
      <w:r w:rsidRPr="009C52CC">
        <w:rPr>
          <w:rFonts w:cstheme="minorHAnsi"/>
          <w:color w:val="212121"/>
          <w:shd w:val="clear" w:color="auto" w:fill="FFFFFF"/>
        </w:rPr>
        <w:t>t w</w:t>
      </w:r>
      <w:r w:rsidR="006E2F90">
        <w:rPr>
          <w:rFonts w:cstheme="minorHAnsi"/>
          <w:color w:val="212121"/>
          <w:shd w:val="clear" w:color="auto" w:fill="FFFFFF"/>
        </w:rPr>
        <w:t>as</w:t>
      </w:r>
      <w:r w:rsidRPr="009C52CC">
        <w:rPr>
          <w:rFonts w:cstheme="minorHAnsi"/>
          <w:color w:val="212121"/>
          <w:shd w:val="clear" w:color="auto" w:fill="FFFFFF"/>
        </w:rPr>
        <w:t xml:space="preserve"> placed </w:t>
      </w:r>
      <w:r w:rsidR="006E2F90">
        <w:rPr>
          <w:rFonts w:cstheme="minorHAnsi"/>
          <w:color w:val="212121"/>
          <w:shd w:val="clear" w:color="auto" w:fill="FFFFFF"/>
        </w:rPr>
        <w:t>i</w:t>
      </w:r>
      <w:r w:rsidRPr="009C52CC">
        <w:rPr>
          <w:rFonts w:cstheme="minorHAnsi"/>
          <w:color w:val="212121"/>
          <w:shd w:val="clear" w:color="auto" w:fill="FFFFFF"/>
        </w:rPr>
        <w:t>n the chamber and same procedure were done, this time at 3 kPa VPD. The experiment were repeated with 5 plants.</w:t>
      </w:r>
      <w:r w:rsidR="006E2F90" w:rsidRPr="006E2F90">
        <w:rPr>
          <w:rFonts w:cstheme="minorHAnsi"/>
          <w:color w:val="212121"/>
          <w:shd w:val="clear" w:color="auto" w:fill="FFFFFF"/>
        </w:rPr>
        <w:t xml:space="preserve"> </w:t>
      </w:r>
      <w:r w:rsidR="006E2F90">
        <w:rPr>
          <w:rFonts w:cstheme="minorHAnsi"/>
          <w:color w:val="212121"/>
          <w:shd w:val="clear" w:color="auto" w:fill="FFFFFF"/>
        </w:rPr>
        <w:t xml:space="preserve">Values with different letters are significantly (P &lt; 0.05) different. </w:t>
      </w:r>
    </w:p>
    <w:p w14:paraId="55CDD08B" w14:textId="11CAA81A" w:rsidR="00805BDE" w:rsidRPr="009C52CC" w:rsidRDefault="00805BDE" w:rsidP="009C52CC">
      <w:pPr>
        <w:tabs>
          <w:tab w:val="left" w:pos="3700"/>
        </w:tabs>
        <w:jc w:val="both"/>
      </w:pPr>
    </w:p>
    <w:p w14:paraId="79CD7E54" w14:textId="77777777" w:rsidR="00805BDE" w:rsidRDefault="00805BDE" w:rsidP="00EC14E0"/>
    <w:p w14:paraId="5B74663C" w14:textId="77777777" w:rsidR="00EC14E0" w:rsidRDefault="00A343C6" w:rsidP="00EC14E0">
      <w:r>
        <w:rPr>
          <w:noProof/>
          <w:lang w:eastAsia="en-GB"/>
        </w:rPr>
        <w:lastRenderedPageBreak/>
        <w:drawing>
          <wp:inline distT="0" distB="0" distL="0" distR="0" wp14:anchorId="5019E5E1" wp14:editId="0C94B8B1">
            <wp:extent cx="1756081" cy="200322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043" cy="202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2E03E" w14:textId="77777777" w:rsidR="00EC14E0" w:rsidRDefault="00EC14E0" w:rsidP="00EC14E0"/>
    <w:p w14:paraId="06E17934" w14:textId="77777777" w:rsidR="00EC14E0" w:rsidRDefault="00EC14E0" w:rsidP="00EC14E0">
      <w:pPr>
        <w:tabs>
          <w:tab w:val="left" w:pos="2106"/>
        </w:tabs>
      </w:pPr>
      <w:r>
        <w:rPr>
          <w:b/>
        </w:rPr>
        <w:t xml:space="preserve">Supplemental Fig.  </w:t>
      </w:r>
      <w:r w:rsidR="00805BDE">
        <w:rPr>
          <w:b/>
        </w:rPr>
        <w:t>8</w:t>
      </w:r>
      <w:r>
        <w:t>. Reduction of the transpiration rates (Tr) after spraying [ABA] on an individual plant of wild type Steptoe exposed to 2.5 kPa VPD.</w:t>
      </w:r>
    </w:p>
    <w:p w14:paraId="12F368BB" w14:textId="77777777" w:rsidR="00EC14E0" w:rsidRDefault="00EC14E0" w:rsidP="00EC14E0">
      <w:r>
        <w:br w:type="page"/>
      </w:r>
    </w:p>
    <w:p w14:paraId="1F058130" w14:textId="614A0EC5" w:rsidR="00EC14E0" w:rsidRDefault="00B47E69" w:rsidP="00EC14E0">
      <w:pPr>
        <w:tabs>
          <w:tab w:val="left" w:pos="2106"/>
        </w:tabs>
      </w:pPr>
      <w:r>
        <w:rPr>
          <w:noProof/>
          <w:lang w:eastAsia="en-GB"/>
        </w:rPr>
        <w:lastRenderedPageBreak/>
        <w:drawing>
          <wp:inline distT="0" distB="0" distL="0" distR="0" wp14:anchorId="5A325082" wp14:editId="349610E4">
            <wp:extent cx="2925166" cy="2147888"/>
            <wp:effectExtent l="0" t="0" r="889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956" cy="216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CB35" w14:textId="77777777" w:rsidR="00EC14E0" w:rsidRDefault="00EC14E0" w:rsidP="00EC14E0">
      <w:pPr>
        <w:tabs>
          <w:tab w:val="left" w:pos="2106"/>
        </w:tabs>
      </w:pPr>
    </w:p>
    <w:p w14:paraId="11356FA5" w14:textId="77777777" w:rsidR="00EC14E0" w:rsidRDefault="00EC14E0" w:rsidP="00EC14E0">
      <w:r w:rsidRPr="00CB1CC3">
        <w:rPr>
          <w:b/>
        </w:rPr>
        <w:t xml:space="preserve">Supplemental Fig.  </w:t>
      </w:r>
      <w:r w:rsidR="00805BDE">
        <w:rPr>
          <w:b/>
        </w:rPr>
        <w:t>9</w:t>
      </w:r>
      <w:r w:rsidRPr="00CB1CC3">
        <w:rPr>
          <w:b/>
        </w:rPr>
        <w:t>.</w:t>
      </w:r>
      <w:r w:rsidRPr="00C73BBC">
        <w:t xml:space="preserve">  </w:t>
      </w:r>
      <w:r>
        <w:t>Test of h</w:t>
      </w:r>
      <w:r w:rsidRPr="00C73BBC">
        <w:t>ysteresis</w:t>
      </w:r>
      <w:r>
        <w:t xml:space="preserve"> with a wheat plant (cv. Cadenza) in the system. The plant is sequentially exposed to decreases and increases of VPD over time. </w:t>
      </w:r>
    </w:p>
    <w:p w14:paraId="4A08DA0B" w14:textId="77777777" w:rsidR="002B1E08" w:rsidRDefault="002B1E08" w:rsidP="00DC12C5">
      <w:pPr>
        <w:ind w:firstLine="720"/>
        <w:jc w:val="both"/>
      </w:pPr>
    </w:p>
    <w:sectPr w:rsidR="002B1E08" w:rsidSect="002B1E08">
      <w:pgSz w:w="16838" w:h="11906" w:orient="landscape"/>
      <w:pgMar w:top="1440" w:right="1440" w:bottom="1440" w:left="1440" w:header="708" w:footer="708" w:gutter="0"/>
      <w:lnNumType w:countBy="1" w:restart="newSection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428DE"/>
    <w:multiLevelType w:val="hybridMultilevel"/>
    <w:tmpl w:val="F03267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93090"/>
    <w:multiLevelType w:val="hybridMultilevel"/>
    <w:tmpl w:val="AD74D386"/>
    <w:lvl w:ilvl="0" w:tplc="5A18D1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7660D"/>
    <w:multiLevelType w:val="hybridMultilevel"/>
    <w:tmpl w:val="BEE042EE"/>
    <w:lvl w:ilvl="0" w:tplc="1FFAFE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A96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2622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6D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CED6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82C8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4A4A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0CE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EAB4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B0491"/>
    <w:multiLevelType w:val="multilevel"/>
    <w:tmpl w:val="C536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FD33D0"/>
    <w:multiLevelType w:val="hybridMultilevel"/>
    <w:tmpl w:val="EDEC2C40"/>
    <w:lvl w:ilvl="0" w:tplc="0980B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FC40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D4D9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87B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4640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C497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0619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B29A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7056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76DD5"/>
    <w:multiLevelType w:val="hybridMultilevel"/>
    <w:tmpl w:val="F1E218D4"/>
    <w:lvl w:ilvl="0" w:tplc="B18E394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A0835"/>
    <w:multiLevelType w:val="hybridMultilevel"/>
    <w:tmpl w:val="32A66C08"/>
    <w:lvl w:ilvl="0" w:tplc="0EECDDA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5E4023"/>
    <w:multiLevelType w:val="hybridMultilevel"/>
    <w:tmpl w:val="9064EB4A"/>
    <w:lvl w:ilvl="0" w:tplc="2E4A59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3C45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5277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8217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B43B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E26E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826B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42D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25D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E7C53"/>
    <w:multiLevelType w:val="hybridMultilevel"/>
    <w:tmpl w:val="C156A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A0MzOwMLAwN7M0trRU0lEKTi0uzszPAykwrwUA1akXQywAAAA="/>
  </w:docVars>
  <w:rsids>
    <w:rsidRoot w:val="00EF172D"/>
    <w:rsid w:val="00242FBF"/>
    <w:rsid w:val="002B1E08"/>
    <w:rsid w:val="002D1ED9"/>
    <w:rsid w:val="0038163B"/>
    <w:rsid w:val="0047366F"/>
    <w:rsid w:val="004C5925"/>
    <w:rsid w:val="0051737A"/>
    <w:rsid w:val="005C3ECF"/>
    <w:rsid w:val="00601116"/>
    <w:rsid w:val="00697E64"/>
    <w:rsid w:val="006C02BF"/>
    <w:rsid w:val="006E2F90"/>
    <w:rsid w:val="007179B0"/>
    <w:rsid w:val="007B4DF4"/>
    <w:rsid w:val="00805BDE"/>
    <w:rsid w:val="008D4B90"/>
    <w:rsid w:val="008F0F73"/>
    <w:rsid w:val="009C52CC"/>
    <w:rsid w:val="009E654F"/>
    <w:rsid w:val="00A343C6"/>
    <w:rsid w:val="00A70C79"/>
    <w:rsid w:val="00B1670A"/>
    <w:rsid w:val="00B47E69"/>
    <w:rsid w:val="00B6504B"/>
    <w:rsid w:val="00BB5A43"/>
    <w:rsid w:val="00BF2EAF"/>
    <w:rsid w:val="00C210D7"/>
    <w:rsid w:val="00CD0B06"/>
    <w:rsid w:val="00CE2F0F"/>
    <w:rsid w:val="00D1398A"/>
    <w:rsid w:val="00D260E7"/>
    <w:rsid w:val="00D44487"/>
    <w:rsid w:val="00D52B9A"/>
    <w:rsid w:val="00DB2F0C"/>
    <w:rsid w:val="00DC0DB7"/>
    <w:rsid w:val="00DC12C5"/>
    <w:rsid w:val="00E723F2"/>
    <w:rsid w:val="00EC14E0"/>
    <w:rsid w:val="00EC697C"/>
    <w:rsid w:val="00EF172D"/>
    <w:rsid w:val="00F23882"/>
    <w:rsid w:val="00F256C2"/>
    <w:rsid w:val="00F46EE8"/>
    <w:rsid w:val="00F81E4F"/>
    <w:rsid w:val="00F84FCC"/>
    <w:rsid w:val="00FB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2AA56"/>
  <w15:chartTrackingRefBased/>
  <w15:docId w15:val="{A348619E-8482-46FE-8672-24642833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72D"/>
  </w:style>
  <w:style w:type="paragraph" w:styleId="Heading1">
    <w:name w:val="heading 1"/>
    <w:basedOn w:val="Normal"/>
    <w:next w:val="Normal"/>
    <w:link w:val="Heading1Char"/>
    <w:uiPriority w:val="9"/>
    <w:qFormat/>
    <w:rsid w:val="00EC14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C14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4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4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14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4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DefaultParagraphFont"/>
    <w:rsid w:val="00EC14E0"/>
  </w:style>
  <w:style w:type="paragraph" w:styleId="ListParagraph">
    <w:name w:val="List Paragraph"/>
    <w:basedOn w:val="Normal"/>
    <w:uiPriority w:val="34"/>
    <w:qFormat/>
    <w:rsid w:val="00EC14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C1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14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4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4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4E0"/>
    <w:rPr>
      <w:rFonts w:ascii="Segoe UI" w:hAnsi="Segoe UI" w:cs="Segoe UI"/>
      <w:sz w:val="18"/>
      <w:szCs w:val="18"/>
    </w:rPr>
  </w:style>
  <w:style w:type="character" w:customStyle="1" w:styleId="citationref">
    <w:name w:val="citationref"/>
    <w:basedOn w:val="DefaultParagraphFont"/>
    <w:rsid w:val="00EC14E0"/>
  </w:style>
  <w:style w:type="character" w:styleId="Hyperlink">
    <w:name w:val="Hyperlink"/>
    <w:basedOn w:val="DefaultParagraphFont"/>
    <w:uiPriority w:val="99"/>
    <w:semiHidden/>
    <w:unhideWhenUsed/>
    <w:rsid w:val="00EC14E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C14E0"/>
    <w:rPr>
      <w:i/>
      <w:iCs/>
    </w:rPr>
  </w:style>
  <w:style w:type="character" w:customStyle="1" w:styleId="internalref">
    <w:name w:val="internalref"/>
    <w:basedOn w:val="DefaultParagraphFont"/>
    <w:rsid w:val="00EC14E0"/>
  </w:style>
  <w:style w:type="character" w:styleId="PlaceholderText">
    <w:name w:val="Placeholder Text"/>
    <w:basedOn w:val="DefaultParagraphFont"/>
    <w:uiPriority w:val="99"/>
    <w:semiHidden/>
    <w:rsid w:val="00EC14E0"/>
    <w:rPr>
      <w:color w:val="808080"/>
    </w:rPr>
  </w:style>
  <w:style w:type="paragraph" w:styleId="Title">
    <w:name w:val="Title"/>
    <w:basedOn w:val="Normal"/>
    <w:link w:val="TitleChar"/>
    <w:qFormat/>
    <w:rsid w:val="00EC14E0"/>
    <w:pPr>
      <w:spacing w:after="0" w:line="480" w:lineRule="auto"/>
      <w:ind w:left="170" w:right="17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character" w:customStyle="1" w:styleId="TitleChar">
    <w:name w:val="Title Char"/>
    <w:basedOn w:val="DefaultParagraphFont"/>
    <w:link w:val="Title"/>
    <w:rsid w:val="00EC14E0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EC1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4E0"/>
  </w:style>
  <w:style w:type="paragraph" w:styleId="Footer">
    <w:name w:val="footer"/>
    <w:basedOn w:val="Normal"/>
    <w:link w:val="FooterChar"/>
    <w:uiPriority w:val="99"/>
    <w:unhideWhenUsed/>
    <w:rsid w:val="00EC1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4E0"/>
  </w:style>
  <w:style w:type="character" w:customStyle="1" w:styleId="author-name">
    <w:name w:val="author-name"/>
    <w:basedOn w:val="DefaultParagraphFont"/>
    <w:rsid w:val="00EC14E0"/>
  </w:style>
  <w:style w:type="paragraph" w:styleId="NormalWeb">
    <w:name w:val="Normal (Web)"/>
    <w:basedOn w:val="Normal"/>
    <w:uiPriority w:val="99"/>
    <w:semiHidden/>
    <w:unhideWhenUsed/>
    <w:rsid w:val="00EC14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a-size-large">
    <w:name w:val="a-size-large"/>
    <w:basedOn w:val="DefaultParagraphFont"/>
    <w:rsid w:val="00EC14E0"/>
  </w:style>
  <w:style w:type="character" w:customStyle="1" w:styleId="highlight">
    <w:name w:val="highlight"/>
    <w:basedOn w:val="DefaultParagraphFont"/>
    <w:rsid w:val="00EC14E0"/>
  </w:style>
  <w:style w:type="character" w:styleId="Strong">
    <w:name w:val="Strong"/>
    <w:basedOn w:val="DefaultParagraphFont"/>
    <w:uiPriority w:val="22"/>
    <w:qFormat/>
    <w:rsid w:val="00EC14E0"/>
    <w:rPr>
      <w:b/>
      <w:bCs/>
    </w:rPr>
  </w:style>
  <w:style w:type="character" w:styleId="HTMLDefinition">
    <w:name w:val="HTML Definition"/>
    <w:basedOn w:val="DefaultParagraphFont"/>
    <w:uiPriority w:val="99"/>
    <w:semiHidden/>
    <w:unhideWhenUsed/>
    <w:rsid w:val="00EC14E0"/>
    <w:rPr>
      <w:i/>
      <w:iCs/>
    </w:rPr>
  </w:style>
  <w:style w:type="paragraph" w:customStyle="1" w:styleId="para">
    <w:name w:val="para"/>
    <w:basedOn w:val="Normal"/>
    <w:rsid w:val="00EC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EC14E0"/>
  </w:style>
  <w:style w:type="table" w:styleId="PlainTable2">
    <w:name w:val="Plain Table 2"/>
    <w:basedOn w:val="TableNormal"/>
    <w:uiPriority w:val="42"/>
    <w:rsid w:val="00F81E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2E016-0AEE-485A-9183-A1E1AE94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Jauregui, Ivan</dc:creator>
  <cp:keywords/>
  <dc:description/>
  <cp:lastModifiedBy>Jauregui, Ivan</cp:lastModifiedBy>
  <cp:revision>2</cp:revision>
  <dcterms:created xsi:type="dcterms:W3CDTF">2018-09-22T08:26:00Z</dcterms:created>
  <dcterms:modified xsi:type="dcterms:W3CDTF">2018-09-22T08:26:00Z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http://www.zotero.org/styles/new-phytologist</vt:lpwstr>
  </property>
  <property fmtid="{D5CDD505-2E9C-101B-9397-08002B2CF9AE}" pid="17" name="Mendeley Recent Style Name 7_1">
    <vt:lpwstr>New Phytologist</vt:lpwstr>
  </property>
  <property fmtid="{D5CDD505-2E9C-101B-9397-08002B2CF9AE}" pid="18" name="Mendeley Recent Style Id 8_1">
    <vt:lpwstr>http://www.zotero.org/styles/plant-methods</vt:lpwstr>
  </property>
  <property fmtid="{D5CDD505-2E9C-101B-9397-08002B2CF9AE}" pid="19" name="Mendeley Recent Style Name 8_1">
    <vt:lpwstr>Plant Methods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